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D52" w:rsidRPr="007B6803" w:rsidRDefault="00D05EF0" w:rsidP="00B66186">
      <w:pPr>
        <w:tabs>
          <w:tab w:val="left" w:pos="1532"/>
          <w:tab w:val="center" w:pos="2359"/>
          <w:tab w:val="center" w:pos="5619"/>
        </w:tabs>
        <w:spacing w:before="0" w:after="0" w:line="360" w:lineRule="auto"/>
        <w:rPr>
          <w:rFonts w:ascii="David" w:hAnsi="David"/>
          <w:bCs/>
          <w:color w:val="auto"/>
          <w:sz w:val="26"/>
          <w:szCs w:val="26"/>
          <w:rtl/>
        </w:rPr>
      </w:pPr>
      <w:r w:rsidRPr="007B6803">
        <w:rPr>
          <w:rFonts w:ascii="David" w:hAnsi="David"/>
          <w:bCs/>
          <w:noProof/>
          <w:color w:val="auto"/>
          <w:sz w:val="26"/>
          <w:szCs w:val="26"/>
          <w:rtl/>
          <w:lang w:eastAsia="en-US"/>
        </w:rPr>
        <mc:AlternateContent>
          <mc:Choice Requires="wps">
            <w:drawing>
              <wp:anchor distT="0" distB="0" distL="114300" distR="114300" simplePos="0" relativeHeight="251624448" behindDoc="0" locked="0" layoutInCell="1" allowOverlap="1" wp14:anchorId="3AC3BD2D" wp14:editId="023D2E3C">
                <wp:simplePos x="0" y="0"/>
                <wp:positionH relativeFrom="column">
                  <wp:posOffset>-347980</wp:posOffset>
                </wp:positionH>
                <wp:positionV relativeFrom="paragraph">
                  <wp:posOffset>-1049655</wp:posOffset>
                </wp:positionV>
                <wp:extent cx="6902450" cy="1117600"/>
                <wp:effectExtent l="0" t="0" r="0" b="635"/>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27.4pt;margin-top:-82.65pt;width:543.5pt;height:88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" stroked="f"/>
            </w:pict>
          </mc:Fallback>
        </mc:AlternateContent>
      </w:r>
      <w:r w:rsidR="00A03D52" w:rsidRPr="007B6803">
        <w:rPr>
          <w:rFonts w:ascii="David" w:hAnsi="David"/>
          <w:bCs/>
          <w:color w:val="auto"/>
          <w:sz w:val="26"/>
          <w:szCs w:val="26"/>
          <w:rtl/>
        </w:rPr>
        <w:tab/>
      </w:r>
    </w:p>
    <w:p w:rsidR="00835F17" w:rsidRPr="007B6803" w:rsidRDefault="00D05EF0" w:rsidP="005C4037">
      <w:pPr>
        <w:tabs>
          <w:tab w:val="center" w:pos="3918"/>
          <w:tab w:val="center" w:pos="5619"/>
        </w:tabs>
        <w:spacing w:before="0" w:after="0" w:line="360" w:lineRule="auto"/>
        <w:jc w:val="center"/>
        <w:rPr>
          <w:rFonts w:ascii="David" w:hAnsi="David"/>
          <w:b/>
          <w:bCs/>
          <w:rtl/>
        </w:rPr>
      </w:pPr>
      <w:bookmarkStart w:id="0" w:name="_Toc60818890"/>
      <w:bookmarkStart w:id="1" w:name="_Toc60818889"/>
      <w:r w:rsidRPr="007B6803">
        <w:rPr>
          <w:rFonts w:ascii="David" w:hAnsi="David"/>
          <w:b/>
          <w:bCs/>
          <w:noProof/>
          <w:sz w:val="72"/>
          <w:szCs w:val="72"/>
          <w:lang w:eastAsia="en-US"/>
        </w:rPr>
        <w:drawing>
          <wp:inline distT="0" distB="0" distL="0" distR="0" wp14:anchorId="1E00E397" wp14:editId="2327E88E">
            <wp:extent cx="1858645" cy="2188845"/>
            <wp:effectExtent l="0" t="0" r="8255" b="190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58645" cy="2188845"/>
                    </a:xfrm>
                    <a:prstGeom prst="rect">
                      <a:avLst/>
                    </a:prstGeom>
                    <a:noFill/>
                    <a:ln>
                      <a:noFill/>
                    </a:ln>
                  </pic:spPr>
                </pic:pic>
              </a:graphicData>
            </a:graphic>
          </wp:inline>
        </w:drawing>
      </w:r>
    </w:p>
    <w:p w:rsidR="00835F17" w:rsidRPr="007B6803" w:rsidRDefault="00835F17" w:rsidP="005C4037">
      <w:pPr>
        <w:spacing w:before="0" w:after="0" w:line="360" w:lineRule="auto"/>
        <w:jc w:val="center"/>
        <w:rPr>
          <w:rFonts w:ascii="David" w:hAnsi="David"/>
          <w:b/>
          <w:sz w:val="52"/>
          <w:szCs w:val="52"/>
          <w:rtl/>
        </w:rPr>
      </w:pPr>
    </w:p>
    <w:p w:rsidR="00835F17" w:rsidRPr="007B6803" w:rsidRDefault="00835F17" w:rsidP="00883EB5">
      <w:pPr>
        <w:spacing w:before="0" w:after="0" w:line="360" w:lineRule="auto"/>
        <w:jc w:val="center"/>
        <w:rPr>
          <w:rFonts w:ascii="David" w:hAnsi="David"/>
          <w:b/>
          <w:bCs/>
          <w:color w:val="auto"/>
          <w:sz w:val="72"/>
          <w:szCs w:val="72"/>
          <w:rtl/>
          <w:lang w:eastAsia="en-US"/>
        </w:rPr>
      </w:pPr>
      <w:r w:rsidRPr="007B6803">
        <w:rPr>
          <w:rFonts w:ascii="David" w:hAnsi="David"/>
          <w:b/>
          <w:bCs/>
          <w:color w:val="auto"/>
          <w:sz w:val="72"/>
          <w:szCs w:val="72"/>
          <w:rtl/>
          <w:lang w:eastAsia="en-US"/>
        </w:rPr>
        <w:t>מכרז פומבי מספר</w:t>
      </w:r>
      <w:r w:rsidR="00E354C7" w:rsidRPr="007B6803">
        <w:rPr>
          <w:rFonts w:ascii="David" w:hAnsi="David"/>
          <w:b/>
          <w:bCs/>
          <w:color w:val="auto"/>
          <w:sz w:val="72"/>
          <w:szCs w:val="72"/>
          <w:rtl/>
          <w:lang w:eastAsia="en-US"/>
        </w:rPr>
        <w:t xml:space="preserve"> </w:t>
      </w:r>
      <w:r w:rsidR="00883EB5">
        <w:rPr>
          <w:rFonts w:ascii="David" w:hAnsi="David" w:hint="cs"/>
          <w:b/>
          <w:bCs/>
          <w:color w:val="auto"/>
          <w:sz w:val="72"/>
          <w:szCs w:val="72"/>
          <w:rtl/>
          <w:lang w:eastAsia="en-US"/>
        </w:rPr>
        <w:t>27/2018</w:t>
      </w:r>
    </w:p>
    <w:p w:rsidR="00D14C9D" w:rsidRPr="007B6803" w:rsidRDefault="005F7AB1" w:rsidP="005C4037">
      <w:pPr>
        <w:spacing w:before="0" w:after="0" w:line="360" w:lineRule="auto"/>
        <w:ind w:left="720"/>
        <w:jc w:val="center"/>
        <w:rPr>
          <w:rFonts w:ascii="David" w:hAnsi="David"/>
          <w:b/>
          <w:bCs/>
          <w:color w:val="auto"/>
          <w:sz w:val="72"/>
          <w:szCs w:val="72"/>
          <w:rtl/>
          <w:lang w:eastAsia="en-US"/>
        </w:rPr>
      </w:pPr>
      <w:r w:rsidRPr="007B6803">
        <w:rPr>
          <w:rFonts w:ascii="David" w:hAnsi="David"/>
          <w:b/>
          <w:bCs/>
          <w:color w:val="auto"/>
          <w:sz w:val="72"/>
          <w:szCs w:val="72"/>
          <w:rtl/>
          <w:lang w:eastAsia="en-US"/>
        </w:rPr>
        <w:t>לאספקה, התקנה ואחזקת מערכות אבטחה טכנולוגיות, תחזוקת מערכות קיימות ואספקת שירותי סיור ומוקד</w:t>
      </w:r>
    </w:p>
    <w:p w:rsidR="00BE1440" w:rsidRPr="007B6803" w:rsidRDefault="00BE1440" w:rsidP="005C4037">
      <w:pPr>
        <w:widowControl w:val="0"/>
        <w:overflowPunct/>
        <w:autoSpaceDE/>
        <w:autoSpaceDN/>
        <w:spacing w:before="0" w:after="0" w:line="360" w:lineRule="auto"/>
        <w:contextualSpacing/>
        <w:rPr>
          <w:rFonts w:ascii="David" w:hAnsi="David"/>
          <w:bCs/>
          <w:sz w:val="24"/>
          <w:rtl/>
        </w:rPr>
      </w:pPr>
    </w:p>
    <w:p w:rsidR="00404D63" w:rsidRPr="007B6803" w:rsidRDefault="00D05EF0" w:rsidP="00921F5B">
      <w:pPr>
        <w:widowControl w:val="0"/>
        <w:overflowPunct/>
        <w:autoSpaceDE/>
        <w:autoSpaceDN/>
        <w:spacing w:before="0" w:after="0" w:line="360" w:lineRule="auto"/>
        <w:contextualSpacing/>
        <w:rPr>
          <w:rFonts w:ascii="David" w:hAnsi="David"/>
          <w:b/>
          <w:color w:val="auto"/>
          <w:sz w:val="40"/>
          <w:szCs w:val="40"/>
          <w:rtl/>
        </w:rPr>
      </w:pPr>
      <w:r w:rsidRPr="007B6803">
        <w:rPr>
          <w:rFonts w:ascii="David" w:hAnsi="David"/>
          <w:bCs/>
          <w:noProof/>
          <w:color w:val="auto"/>
          <w:sz w:val="24"/>
          <w:rtl/>
          <w:lang w:eastAsia="en-US"/>
        </w:rPr>
        <mc:AlternateContent>
          <mc:Choice Requires="wps">
            <w:drawing>
              <wp:anchor distT="0" distB="0" distL="114300" distR="114300" simplePos="0" relativeHeight="251625472" behindDoc="0" locked="0" layoutInCell="1" allowOverlap="1" wp14:anchorId="4D115B1D" wp14:editId="2DE144F9">
                <wp:simplePos x="0" y="0"/>
                <wp:positionH relativeFrom="column">
                  <wp:posOffset>-26581</wp:posOffset>
                </wp:positionH>
                <wp:positionV relativeFrom="paragraph">
                  <wp:posOffset>233030</wp:posOffset>
                </wp:positionV>
                <wp:extent cx="5305646" cy="914400"/>
                <wp:effectExtent l="0" t="0" r="9525"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5646"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F536A" w:rsidRPr="008F7EE7" w:rsidRDefault="007F536A" w:rsidP="00B6053A">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7F536A" w:rsidRDefault="007F536A" w:rsidP="00B6053A">
                            <w:pPr>
                              <w:jc w:val="center"/>
                              <w:rPr>
                                <w:rFonts w:ascii="Arial" w:hAnsi="Arial" w:cs="Arial"/>
                                <w:sz w:val="22"/>
                                <w:szCs w:val="22"/>
                                <w:rtl/>
                                <w:lang w:eastAsia="en-US"/>
                              </w:rPr>
                            </w:pPr>
                            <w:r w:rsidRPr="008F7EE7">
                              <w:rPr>
                                <w:rFonts w:ascii="Arial" w:hAnsi="Arial" w:cs="Arial"/>
                                <w:sz w:val="22"/>
                                <w:szCs w:val="22"/>
                                <w:rtl/>
                                <w:lang w:eastAsia="en-US"/>
                              </w:rPr>
                              <w:t>המידע הכלול במסמך זה לא יפורסם, לא ישוכפל, ולא יעשה בו שימוש מלא, או חלקי,</w:t>
                            </w:r>
                          </w:p>
                          <w:p w:rsidR="007F536A" w:rsidRPr="008F7EE7" w:rsidRDefault="007F536A" w:rsidP="00B6053A">
                            <w:pPr>
                              <w:jc w:val="center"/>
                              <w:rPr>
                                <w:rFonts w:ascii="Arial" w:hAnsi="Arial" w:cs="Arial"/>
                                <w:sz w:val="22"/>
                                <w:szCs w:val="22"/>
                                <w:rtl/>
                              </w:rPr>
                            </w:pPr>
                            <w:r w:rsidRPr="008F7EE7">
                              <w:rPr>
                                <w:rFonts w:ascii="Arial" w:hAnsi="Arial" w:cs="Arial"/>
                                <w:sz w:val="22"/>
                                <w:szCs w:val="22"/>
                                <w:rtl/>
                                <w:lang w:eastAsia="en-US"/>
                              </w:rPr>
                              <w:t>לכל מטרה שהיא מלבד מענה על מכרז זה</w:t>
                            </w:r>
                            <w:r w:rsidRPr="00D05EF0">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7F536A" w:rsidRPr="008F7EE7" w:rsidRDefault="007F536A" w:rsidP="00404D63">
                            <w:pPr>
                              <w:jc w:val="center"/>
                              <w:rPr>
                                <w:rFonts w:ascii="Arial" w:hAnsi="Arial" w:cs="Arial"/>
                                <w:sz w:val="22"/>
                                <w:szCs w:val="22"/>
                                <w:rtl/>
                              </w:rPr>
                            </w:pPr>
                          </w:p>
                          <w:p w:rsidR="007F536A" w:rsidRPr="008F7EE7" w:rsidRDefault="007F536A" w:rsidP="00404D63">
                            <w:pPr>
                              <w:jc w:val="center"/>
                              <w:rPr>
                                <w:rFonts w:ascii="Arial" w:hAnsi="Arial" w:cs="Arial"/>
                                <w:sz w:val="22"/>
                                <w:szCs w:val="22"/>
                                <w:rtl/>
                              </w:rPr>
                            </w:pPr>
                          </w:p>
                          <w:p w:rsidR="007F536A" w:rsidRPr="008F7EE7" w:rsidRDefault="007F536A"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2.1pt;margin-top:18.35pt;width:417.75pt;height:1in;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" fillcolor="#ddd" stroked="f">
                <v:textbox>
                  <w:txbxContent>
                    <w:p w:rsidR="007F536A" w:rsidRPr="008F7EE7" w:rsidRDefault="007F536A" w:rsidP="00B6053A">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7F536A" w:rsidRDefault="007F536A" w:rsidP="00B6053A">
                      <w:pPr>
                        <w:jc w:val="center"/>
                        <w:rPr>
                          <w:rFonts w:ascii="Arial" w:hAnsi="Arial" w:cs="Arial"/>
                          <w:sz w:val="22"/>
                          <w:szCs w:val="22"/>
                          <w:rtl/>
                          <w:lang w:eastAsia="en-US"/>
                        </w:rPr>
                      </w:pPr>
                      <w:r w:rsidRPr="008F7EE7">
                        <w:rPr>
                          <w:rFonts w:ascii="Arial" w:hAnsi="Arial" w:cs="Arial"/>
                          <w:sz w:val="22"/>
                          <w:szCs w:val="22"/>
                          <w:rtl/>
                          <w:lang w:eastAsia="en-US"/>
                        </w:rPr>
                        <w:t>המידע הכלול במסמך זה לא יפורסם, לא ישוכפל, ולא יעשה בו שימוש מלא, או חלקי,</w:t>
                      </w:r>
                    </w:p>
                    <w:p w:rsidR="007F536A" w:rsidRPr="008F7EE7" w:rsidRDefault="007F536A" w:rsidP="00B6053A">
                      <w:pPr>
                        <w:jc w:val="center"/>
                        <w:rPr>
                          <w:rFonts w:ascii="Arial" w:hAnsi="Arial" w:cs="Arial"/>
                          <w:sz w:val="22"/>
                          <w:szCs w:val="22"/>
                          <w:rtl/>
                        </w:rPr>
                      </w:pPr>
                      <w:r w:rsidRPr="008F7EE7">
                        <w:rPr>
                          <w:rFonts w:ascii="Arial" w:hAnsi="Arial" w:cs="Arial"/>
                          <w:sz w:val="22"/>
                          <w:szCs w:val="22"/>
                          <w:rtl/>
                          <w:lang w:eastAsia="en-US"/>
                        </w:rPr>
                        <w:t>לכל מטרה שהיא מלבד מענה על מכרז זה</w:t>
                      </w:r>
                      <w:r w:rsidRPr="00D05EF0">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7F536A" w:rsidRPr="008F7EE7" w:rsidRDefault="007F536A" w:rsidP="00404D63">
                      <w:pPr>
                        <w:jc w:val="center"/>
                        <w:rPr>
                          <w:rFonts w:ascii="Arial" w:hAnsi="Arial" w:cs="Arial"/>
                          <w:sz w:val="22"/>
                          <w:szCs w:val="22"/>
                          <w:rtl/>
                        </w:rPr>
                      </w:pPr>
                    </w:p>
                    <w:p w:rsidR="007F536A" w:rsidRPr="008F7EE7" w:rsidRDefault="007F536A" w:rsidP="00404D63">
                      <w:pPr>
                        <w:jc w:val="center"/>
                        <w:rPr>
                          <w:rFonts w:ascii="Arial" w:hAnsi="Arial" w:cs="Arial"/>
                          <w:sz w:val="22"/>
                          <w:szCs w:val="22"/>
                          <w:rtl/>
                        </w:rPr>
                      </w:pPr>
                    </w:p>
                    <w:p w:rsidR="007F536A" w:rsidRPr="008F7EE7" w:rsidRDefault="007F536A" w:rsidP="00404D63">
                      <w:pPr>
                        <w:rPr>
                          <w:rFonts w:ascii="Arial" w:hAnsi="Arial" w:cs="Arial"/>
                          <w:sz w:val="22"/>
                          <w:szCs w:val="22"/>
                        </w:rPr>
                      </w:pPr>
                    </w:p>
                  </w:txbxContent>
                </v:textbox>
              </v:shape>
            </w:pict>
          </mc:Fallback>
        </mc:AlternateContent>
      </w:r>
    </w:p>
    <w:p w:rsidR="00404D63" w:rsidRPr="007B6803" w:rsidRDefault="00404D63" w:rsidP="005C4037">
      <w:pPr>
        <w:widowControl w:val="0"/>
        <w:overflowPunct/>
        <w:autoSpaceDE/>
        <w:autoSpaceDN/>
        <w:spacing w:before="0" w:after="0" w:line="360" w:lineRule="auto"/>
        <w:contextualSpacing/>
        <w:jc w:val="center"/>
        <w:rPr>
          <w:rFonts w:ascii="David" w:hAnsi="David"/>
          <w:b/>
          <w:color w:val="auto"/>
          <w:sz w:val="22"/>
          <w:szCs w:val="22"/>
          <w:rtl/>
          <w:lang w:eastAsia="en-US"/>
        </w:rPr>
      </w:pPr>
    </w:p>
    <w:p w:rsidR="00404D63" w:rsidRPr="007B6803" w:rsidRDefault="00404D63" w:rsidP="005C4037">
      <w:pPr>
        <w:widowControl w:val="0"/>
        <w:overflowPunct/>
        <w:autoSpaceDE/>
        <w:autoSpaceDN/>
        <w:spacing w:before="0" w:after="0" w:line="360" w:lineRule="auto"/>
        <w:contextualSpacing/>
        <w:jc w:val="center"/>
        <w:rPr>
          <w:rFonts w:ascii="David" w:hAnsi="David"/>
          <w:b/>
          <w:color w:val="auto"/>
          <w:sz w:val="22"/>
          <w:szCs w:val="22"/>
          <w:rtl/>
          <w:lang w:eastAsia="en-US"/>
        </w:rPr>
      </w:pPr>
    </w:p>
    <w:p w:rsidR="00404D63" w:rsidRPr="007B6803" w:rsidRDefault="00404D63" w:rsidP="005C4037">
      <w:pPr>
        <w:widowControl w:val="0"/>
        <w:overflowPunct/>
        <w:autoSpaceDE/>
        <w:autoSpaceDN/>
        <w:spacing w:before="0" w:after="0" w:line="360" w:lineRule="auto"/>
        <w:contextualSpacing/>
        <w:jc w:val="center"/>
        <w:rPr>
          <w:rFonts w:ascii="David" w:hAnsi="David"/>
          <w:bCs/>
          <w:color w:val="auto"/>
          <w:sz w:val="24"/>
          <w:rtl/>
        </w:rPr>
      </w:pPr>
      <w:r w:rsidRPr="007B6803">
        <w:rPr>
          <w:rFonts w:ascii="David" w:hAnsi="David"/>
          <w:bCs/>
          <w:color w:val="auto"/>
          <w:sz w:val="24"/>
          <w:rtl/>
          <w:lang w:eastAsia="en-US"/>
        </w:rPr>
        <w:t>המסמך</w:t>
      </w:r>
      <w:r w:rsidRPr="007B6803">
        <w:rPr>
          <w:rFonts w:ascii="David" w:hAnsi="David"/>
          <w:bCs/>
          <w:color w:val="auto"/>
          <w:sz w:val="24"/>
          <w:lang w:eastAsia="en-US"/>
        </w:rPr>
        <w:t xml:space="preserve"> </w:t>
      </w:r>
      <w:r w:rsidRPr="007B6803">
        <w:rPr>
          <w:rFonts w:ascii="David" w:hAnsi="David"/>
          <w:bCs/>
          <w:color w:val="auto"/>
          <w:sz w:val="24"/>
          <w:rtl/>
          <w:lang w:eastAsia="en-US"/>
        </w:rPr>
        <w:t>מנוסח</w:t>
      </w:r>
      <w:r w:rsidRPr="007B6803">
        <w:rPr>
          <w:rFonts w:ascii="David" w:hAnsi="David"/>
          <w:bCs/>
          <w:color w:val="auto"/>
          <w:sz w:val="24"/>
          <w:lang w:eastAsia="en-US"/>
        </w:rPr>
        <w:t xml:space="preserve"> </w:t>
      </w:r>
      <w:r w:rsidRPr="007B6803">
        <w:rPr>
          <w:rFonts w:ascii="David" w:hAnsi="David"/>
          <w:bCs/>
          <w:color w:val="auto"/>
          <w:sz w:val="24"/>
          <w:rtl/>
          <w:lang w:eastAsia="en-US"/>
        </w:rPr>
        <w:t>בלשון</w:t>
      </w:r>
      <w:r w:rsidRPr="007B6803">
        <w:rPr>
          <w:rFonts w:ascii="David" w:hAnsi="David"/>
          <w:bCs/>
          <w:color w:val="auto"/>
          <w:sz w:val="24"/>
          <w:lang w:eastAsia="en-US"/>
        </w:rPr>
        <w:t xml:space="preserve"> </w:t>
      </w:r>
      <w:r w:rsidRPr="007B6803">
        <w:rPr>
          <w:rFonts w:ascii="David" w:hAnsi="David"/>
          <w:bCs/>
          <w:color w:val="auto"/>
          <w:sz w:val="24"/>
          <w:rtl/>
          <w:lang w:eastAsia="en-US"/>
        </w:rPr>
        <w:t>זכר</w:t>
      </w:r>
      <w:r w:rsidRPr="007B6803">
        <w:rPr>
          <w:rFonts w:ascii="David" w:hAnsi="David"/>
          <w:bCs/>
          <w:color w:val="auto"/>
          <w:sz w:val="24"/>
          <w:lang w:eastAsia="en-US"/>
        </w:rPr>
        <w:t xml:space="preserve"> </w:t>
      </w:r>
      <w:r w:rsidRPr="007B6803">
        <w:rPr>
          <w:rFonts w:ascii="David" w:hAnsi="David"/>
          <w:bCs/>
          <w:color w:val="auto"/>
          <w:sz w:val="24"/>
          <w:rtl/>
          <w:lang w:eastAsia="en-US"/>
        </w:rPr>
        <w:t>אך</w:t>
      </w:r>
      <w:r w:rsidRPr="007B6803">
        <w:rPr>
          <w:rFonts w:ascii="David" w:hAnsi="David"/>
          <w:bCs/>
          <w:color w:val="auto"/>
          <w:sz w:val="24"/>
          <w:lang w:eastAsia="en-US"/>
        </w:rPr>
        <w:t xml:space="preserve"> </w:t>
      </w:r>
      <w:r w:rsidRPr="007B6803">
        <w:rPr>
          <w:rFonts w:ascii="David" w:hAnsi="David"/>
          <w:bCs/>
          <w:color w:val="auto"/>
          <w:sz w:val="24"/>
          <w:rtl/>
          <w:lang w:eastAsia="en-US"/>
        </w:rPr>
        <w:t>פונה</w:t>
      </w:r>
      <w:r w:rsidRPr="007B6803">
        <w:rPr>
          <w:rFonts w:ascii="David" w:hAnsi="David"/>
          <w:bCs/>
          <w:color w:val="auto"/>
          <w:sz w:val="24"/>
          <w:lang w:eastAsia="en-US"/>
        </w:rPr>
        <w:t xml:space="preserve"> </w:t>
      </w:r>
      <w:r w:rsidRPr="007B6803">
        <w:rPr>
          <w:rFonts w:ascii="David" w:hAnsi="David"/>
          <w:bCs/>
          <w:color w:val="auto"/>
          <w:sz w:val="24"/>
          <w:rtl/>
          <w:lang w:eastAsia="en-US"/>
        </w:rPr>
        <w:t>לנשים</w:t>
      </w:r>
      <w:r w:rsidRPr="007B6803">
        <w:rPr>
          <w:rFonts w:ascii="David" w:hAnsi="David"/>
          <w:bCs/>
          <w:color w:val="auto"/>
          <w:sz w:val="24"/>
          <w:lang w:eastAsia="en-US"/>
        </w:rPr>
        <w:t xml:space="preserve"> </w:t>
      </w:r>
      <w:r w:rsidRPr="007B6803">
        <w:rPr>
          <w:rFonts w:ascii="David" w:hAnsi="David"/>
          <w:bCs/>
          <w:color w:val="auto"/>
          <w:sz w:val="24"/>
          <w:rtl/>
          <w:lang w:eastAsia="en-US"/>
        </w:rPr>
        <w:t>וגברים</w:t>
      </w:r>
      <w:r w:rsidRPr="007B6803">
        <w:rPr>
          <w:rFonts w:ascii="David" w:hAnsi="David"/>
          <w:bCs/>
          <w:color w:val="auto"/>
          <w:sz w:val="24"/>
          <w:lang w:eastAsia="en-US"/>
        </w:rPr>
        <w:t xml:space="preserve"> </w:t>
      </w:r>
      <w:r w:rsidRPr="007B6803">
        <w:rPr>
          <w:rFonts w:ascii="David" w:hAnsi="David"/>
          <w:bCs/>
          <w:color w:val="auto"/>
          <w:sz w:val="24"/>
          <w:rtl/>
          <w:lang w:eastAsia="en-US"/>
        </w:rPr>
        <w:t>כאחד</w:t>
      </w:r>
      <w:r w:rsidRPr="007B6803">
        <w:rPr>
          <w:rFonts w:ascii="David" w:hAnsi="David"/>
          <w:bCs/>
          <w:color w:val="auto"/>
          <w:sz w:val="24"/>
          <w:lang w:eastAsia="en-US"/>
        </w:rPr>
        <w:t>.</w:t>
      </w:r>
    </w:p>
    <w:p w:rsidR="007A53B1" w:rsidRPr="007B6803" w:rsidRDefault="007A53B1" w:rsidP="005C4037">
      <w:pPr>
        <w:widowControl w:val="0"/>
        <w:overflowPunct/>
        <w:autoSpaceDE/>
        <w:autoSpaceDN/>
        <w:spacing w:before="0" w:after="0" w:line="360" w:lineRule="auto"/>
        <w:contextualSpacing/>
        <w:jc w:val="center"/>
        <w:rPr>
          <w:rFonts w:ascii="David" w:hAnsi="David"/>
          <w:bCs/>
          <w:color w:val="auto"/>
          <w:sz w:val="24"/>
          <w:rtl/>
        </w:rPr>
      </w:pPr>
    </w:p>
    <w:p w:rsidR="00C47D65" w:rsidRPr="007B6803" w:rsidRDefault="00C47D65" w:rsidP="00412265">
      <w:pPr>
        <w:widowControl w:val="0"/>
        <w:shd w:val="clear" w:color="auto" w:fill="D9D9D9"/>
        <w:overflowPunct/>
        <w:autoSpaceDE/>
        <w:autoSpaceDN/>
        <w:spacing w:before="0" w:after="0" w:line="360" w:lineRule="auto"/>
        <w:contextualSpacing/>
        <w:jc w:val="left"/>
        <w:rPr>
          <w:rFonts w:ascii="David" w:hAnsi="David"/>
          <w:b/>
          <w:color w:val="auto"/>
          <w:sz w:val="24"/>
          <w:shd w:val="clear" w:color="auto" w:fill="D9D9D9"/>
          <w:rtl/>
        </w:rPr>
      </w:pPr>
      <w:r w:rsidRPr="007B6803">
        <w:rPr>
          <w:rFonts w:ascii="David" w:hAnsi="David"/>
          <w:bCs/>
          <w:color w:val="auto"/>
          <w:sz w:val="28"/>
          <w:szCs w:val="28"/>
          <w:shd w:val="clear" w:color="auto" w:fill="D9D9D9"/>
          <w:rtl/>
        </w:rPr>
        <w:t>יובהר כי</w:t>
      </w:r>
      <w:r w:rsidRPr="007B6803">
        <w:rPr>
          <w:rFonts w:ascii="David" w:hAnsi="David"/>
          <w:bCs/>
          <w:color w:val="auto"/>
          <w:sz w:val="24"/>
          <w:shd w:val="clear" w:color="auto" w:fill="D9D9D9"/>
          <w:rtl/>
        </w:rPr>
        <w:t>:</w:t>
      </w:r>
      <w:r w:rsidRPr="007B6803">
        <w:rPr>
          <w:rFonts w:ascii="David" w:hAnsi="David"/>
          <w:b/>
          <w:color w:val="auto"/>
          <w:sz w:val="24"/>
          <w:shd w:val="clear" w:color="auto" w:fill="D9D9D9"/>
          <w:rtl/>
        </w:rPr>
        <w:t xml:space="preserve"> </w:t>
      </w:r>
    </w:p>
    <w:p w:rsidR="00F9359C" w:rsidRPr="007B6803" w:rsidRDefault="0017220F" w:rsidP="00412265">
      <w:pPr>
        <w:widowControl w:val="0"/>
        <w:shd w:val="clear" w:color="auto" w:fill="D9D9D9"/>
        <w:overflowPunct/>
        <w:autoSpaceDE/>
        <w:autoSpaceDN/>
        <w:spacing w:before="0" w:after="0" w:line="360" w:lineRule="auto"/>
        <w:contextualSpacing/>
        <w:jc w:val="center"/>
        <w:rPr>
          <w:rtl/>
          <w:lang w:eastAsia="en-US"/>
        </w:rPr>
      </w:pPr>
      <w:r w:rsidRPr="007B6803">
        <w:rPr>
          <w:rFonts w:ascii="David" w:hAnsi="David"/>
          <w:b/>
          <w:color w:val="auto"/>
          <w:sz w:val="24"/>
          <w:u w:val="single"/>
          <w:shd w:val="clear" w:color="auto" w:fill="D9D9D9"/>
          <w:rtl/>
        </w:rPr>
        <w:t>ה</w:t>
      </w:r>
      <w:r w:rsidR="00C47D65" w:rsidRPr="007B6803">
        <w:rPr>
          <w:rFonts w:ascii="David" w:hAnsi="David"/>
          <w:b/>
          <w:color w:val="auto"/>
          <w:sz w:val="24"/>
          <w:u w:val="single"/>
          <w:shd w:val="clear" w:color="auto" w:fill="D9D9D9"/>
          <w:rtl/>
        </w:rPr>
        <w:t>נוסחי</w:t>
      </w:r>
      <w:r w:rsidRPr="007B6803">
        <w:rPr>
          <w:rFonts w:ascii="David" w:hAnsi="David"/>
          <w:b/>
          <w:color w:val="auto"/>
          <w:sz w:val="24"/>
          <w:u w:val="single"/>
          <w:shd w:val="clear" w:color="auto" w:fill="D9D9D9"/>
          <w:rtl/>
        </w:rPr>
        <w:t>ם</w:t>
      </w:r>
      <w:r w:rsidR="00C47D65" w:rsidRPr="007B6803">
        <w:rPr>
          <w:rFonts w:ascii="David" w:hAnsi="David"/>
          <w:b/>
          <w:color w:val="auto"/>
          <w:sz w:val="24"/>
          <w:u w:val="single"/>
          <w:shd w:val="clear" w:color="auto" w:fill="D9D9D9"/>
          <w:rtl/>
        </w:rPr>
        <w:t xml:space="preserve"> </w:t>
      </w:r>
      <w:r w:rsidRPr="007B6803">
        <w:rPr>
          <w:rFonts w:ascii="David" w:hAnsi="David"/>
          <w:b/>
          <w:color w:val="auto"/>
          <w:sz w:val="24"/>
          <w:u w:val="single"/>
          <w:shd w:val="clear" w:color="auto" w:fill="D9D9D9"/>
          <w:rtl/>
        </w:rPr>
        <w:t>המחייבים</w:t>
      </w:r>
      <w:r w:rsidRPr="007B6803">
        <w:rPr>
          <w:rFonts w:ascii="David" w:hAnsi="David"/>
          <w:b/>
          <w:color w:val="auto"/>
          <w:sz w:val="24"/>
          <w:shd w:val="clear" w:color="auto" w:fill="D9D9D9"/>
          <w:rtl/>
        </w:rPr>
        <w:t xml:space="preserve"> </w:t>
      </w:r>
      <w:r w:rsidR="007A53B1" w:rsidRPr="007B6803">
        <w:rPr>
          <w:rFonts w:ascii="David" w:hAnsi="David"/>
          <w:b/>
          <w:color w:val="auto"/>
          <w:sz w:val="24"/>
          <w:shd w:val="clear" w:color="auto" w:fill="D9D9D9"/>
          <w:rtl/>
        </w:rPr>
        <w:t xml:space="preserve">(המתעדכנים מעת לעת) </w:t>
      </w:r>
      <w:r w:rsidRPr="007B6803">
        <w:rPr>
          <w:rFonts w:ascii="David" w:hAnsi="David"/>
          <w:b/>
          <w:color w:val="auto"/>
          <w:sz w:val="24"/>
          <w:shd w:val="clear" w:color="auto" w:fill="D9D9D9"/>
          <w:rtl/>
        </w:rPr>
        <w:t xml:space="preserve">של </w:t>
      </w:r>
      <w:r w:rsidR="00C47D65" w:rsidRPr="007B6803">
        <w:rPr>
          <w:rFonts w:ascii="David" w:hAnsi="David"/>
          <w:b/>
          <w:color w:val="auto"/>
          <w:sz w:val="24"/>
          <w:shd w:val="clear" w:color="auto" w:fill="D9D9D9"/>
          <w:rtl/>
        </w:rPr>
        <w:t xml:space="preserve">הוראות </w:t>
      </w:r>
      <w:proofErr w:type="spellStart"/>
      <w:r w:rsidR="00C47D65" w:rsidRPr="007B6803">
        <w:rPr>
          <w:rFonts w:ascii="David" w:hAnsi="David"/>
          <w:b/>
          <w:color w:val="auto"/>
          <w:sz w:val="24"/>
          <w:shd w:val="clear" w:color="auto" w:fill="D9D9D9"/>
          <w:rtl/>
        </w:rPr>
        <w:t>התכ"ם</w:t>
      </w:r>
      <w:proofErr w:type="spellEnd"/>
      <w:r w:rsidR="009F1E1D" w:rsidRPr="007B6803">
        <w:rPr>
          <w:rFonts w:ascii="David" w:hAnsi="David"/>
          <w:b/>
          <w:color w:val="auto"/>
          <w:sz w:val="24"/>
          <w:shd w:val="clear" w:color="auto" w:fill="D9D9D9"/>
          <w:rtl/>
        </w:rPr>
        <w:t xml:space="preserve"> או חוקים ותקנות</w:t>
      </w:r>
      <w:r w:rsidR="007A53B1" w:rsidRPr="007B6803">
        <w:rPr>
          <w:rFonts w:ascii="David" w:hAnsi="David"/>
          <w:b/>
          <w:color w:val="auto"/>
          <w:sz w:val="24"/>
          <w:shd w:val="clear" w:color="auto" w:fill="D9D9D9"/>
          <w:rtl/>
        </w:rPr>
        <w:t>, לה</w:t>
      </w:r>
      <w:r w:rsidR="009F1E1D" w:rsidRPr="007B6803">
        <w:rPr>
          <w:rFonts w:ascii="David" w:hAnsi="David"/>
          <w:b/>
          <w:color w:val="auto"/>
          <w:sz w:val="24"/>
          <w:shd w:val="clear" w:color="auto" w:fill="D9D9D9"/>
          <w:rtl/>
        </w:rPr>
        <w:t>ם</w:t>
      </w:r>
      <w:r w:rsidR="007A53B1" w:rsidRPr="007B6803">
        <w:rPr>
          <w:rFonts w:ascii="David" w:hAnsi="David"/>
          <w:b/>
          <w:color w:val="auto"/>
          <w:sz w:val="24"/>
          <w:shd w:val="clear" w:color="auto" w:fill="D9D9D9"/>
          <w:rtl/>
        </w:rPr>
        <w:t xml:space="preserve"> מופיעים קישורים אלקטרוניים במכרז זה, נמצאים</w:t>
      </w:r>
      <w:r w:rsidR="00C47D65" w:rsidRPr="007B6803">
        <w:rPr>
          <w:rFonts w:ascii="David" w:hAnsi="David"/>
          <w:b/>
          <w:color w:val="auto"/>
          <w:sz w:val="24"/>
          <w:shd w:val="clear" w:color="auto" w:fill="D9D9D9"/>
          <w:rtl/>
        </w:rPr>
        <w:t xml:space="preserve"> באתר</w:t>
      </w:r>
      <w:r w:rsidR="00327971" w:rsidRPr="007B6803">
        <w:rPr>
          <w:rFonts w:ascii="David" w:hAnsi="David"/>
          <w:b/>
          <w:color w:val="auto"/>
          <w:sz w:val="24"/>
          <w:shd w:val="clear" w:color="auto" w:fill="D9D9D9"/>
          <w:rtl/>
        </w:rPr>
        <w:t>י</w:t>
      </w:r>
      <w:r w:rsidR="00C47D65" w:rsidRPr="007B6803">
        <w:rPr>
          <w:rFonts w:ascii="David" w:hAnsi="David"/>
          <w:b/>
          <w:color w:val="auto"/>
          <w:sz w:val="24"/>
          <w:shd w:val="clear" w:color="auto" w:fill="D9D9D9"/>
          <w:rtl/>
        </w:rPr>
        <w:t xml:space="preserve"> האינטרנט של החשב הכללי </w:t>
      </w:r>
      <w:r w:rsidR="00327971" w:rsidRPr="007B6803">
        <w:rPr>
          <w:rFonts w:ascii="David" w:hAnsi="David"/>
          <w:b/>
          <w:color w:val="auto"/>
          <w:sz w:val="24"/>
          <w:shd w:val="clear" w:color="auto" w:fill="D9D9D9"/>
          <w:rtl/>
        </w:rPr>
        <w:t>ומשרד התקשורת</w:t>
      </w:r>
    </w:p>
    <w:p w:rsidR="007B6803" w:rsidRPr="007B6803" w:rsidRDefault="007B6803" w:rsidP="005C4037">
      <w:pPr>
        <w:pStyle w:val="14"/>
        <w:spacing w:before="0" w:after="0"/>
        <w:rPr>
          <w:rFonts w:ascii="David" w:hAnsi="David"/>
          <w:b/>
          <w:bCs/>
          <w:noProof w:val="0"/>
          <w:rtl/>
          <w:lang w:eastAsia="en-US"/>
        </w:rPr>
      </w:pPr>
    </w:p>
    <w:tbl>
      <w:tblPr>
        <w:tblStyle w:val="224"/>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4"/>
        <w:gridCol w:w="5413"/>
        <w:gridCol w:w="1809"/>
      </w:tblGrid>
      <w:tr w:rsidR="00A07708" w:rsidRPr="007B6803" w:rsidTr="00A0770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24" w:type="dxa"/>
          </w:tcPr>
          <w:p w:rsidR="00A07708" w:rsidRPr="007B6803" w:rsidRDefault="00A07708" w:rsidP="005C4037">
            <w:pPr>
              <w:pStyle w:val="14"/>
              <w:spacing w:before="0" w:after="0"/>
              <w:outlineLvl w:val="0"/>
              <w:rPr>
                <w:rFonts w:ascii="David" w:hAnsi="David"/>
                <w:b w:val="0"/>
                <w:bCs w:val="0"/>
                <w:rtl/>
              </w:rPr>
            </w:pPr>
          </w:p>
        </w:tc>
        <w:tc>
          <w:tcPr>
            <w:tcW w:w="5413" w:type="dxa"/>
          </w:tcPr>
          <w:p w:rsidR="00A07708" w:rsidRPr="007B6803" w:rsidRDefault="00A07708" w:rsidP="005C4037">
            <w:pPr>
              <w:pStyle w:val="14"/>
              <w:spacing w:before="0" w:after="0"/>
              <w:outlineLvl w:val="0"/>
              <w:cnfStyle w:val="100000000000" w:firstRow="1" w:lastRow="0" w:firstColumn="0" w:lastColumn="0" w:oddVBand="0" w:evenVBand="0" w:oddHBand="0" w:evenHBand="0" w:firstRowFirstColumn="0" w:firstRowLastColumn="0" w:lastRowFirstColumn="0" w:lastRowLastColumn="0"/>
              <w:rPr>
                <w:rFonts w:ascii="David" w:hAnsi="David"/>
                <w:b/>
                <w:bCs/>
                <w:rtl/>
              </w:rPr>
            </w:pPr>
            <w:r w:rsidRPr="007B6803">
              <w:rPr>
                <w:rFonts w:ascii="David" w:hAnsi="David"/>
                <w:b/>
                <w:bCs/>
                <w:rtl/>
              </w:rPr>
              <w:t>תיאור</w:t>
            </w:r>
          </w:p>
        </w:tc>
        <w:tc>
          <w:tcPr>
            <w:tcW w:w="1809" w:type="dxa"/>
          </w:tcPr>
          <w:p w:rsidR="00A07708" w:rsidRPr="007B6803" w:rsidRDefault="00A07708" w:rsidP="005C4037">
            <w:pPr>
              <w:pStyle w:val="14"/>
              <w:spacing w:before="0" w:after="0"/>
              <w:outlineLvl w:val="0"/>
              <w:cnfStyle w:val="100000000000" w:firstRow="1" w:lastRow="0" w:firstColumn="0" w:lastColumn="0" w:oddVBand="0" w:evenVBand="0" w:oddHBand="0" w:evenHBand="0" w:firstRowFirstColumn="0" w:firstRowLastColumn="0" w:lastRowFirstColumn="0" w:lastRowLastColumn="0"/>
              <w:rPr>
                <w:rFonts w:ascii="David" w:hAnsi="David"/>
                <w:b/>
                <w:bCs/>
                <w:rtl/>
              </w:rPr>
            </w:pPr>
            <w:r>
              <w:rPr>
                <w:rFonts w:ascii="David" w:hAnsi="David" w:hint="cs"/>
                <w:b/>
                <w:bCs/>
                <w:rtl/>
              </w:rPr>
              <w:t xml:space="preserve">מספר עמוד </w:t>
            </w:r>
          </w:p>
        </w:tc>
      </w:tr>
      <w:tr w:rsidR="00A07708" w:rsidRPr="007B6803" w:rsidTr="00A07708">
        <w:trPr>
          <w:trHeight w:val="295"/>
        </w:trPr>
        <w:tc>
          <w:tcPr>
            <w:cnfStyle w:val="001000000000" w:firstRow="0" w:lastRow="0" w:firstColumn="1" w:lastColumn="0" w:oddVBand="0" w:evenVBand="0" w:oddHBand="0" w:evenHBand="0" w:firstRowFirstColumn="0" w:firstRowLastColumn="0" w:lastRowFirstColumn="0" w:lastRowLastColumn="0"/>
            <w:tcW w:w="1524" w:type="dxa"/>
          </w:tcPr>
          <w:p w:rsidR="00A07708" w:rsidRDefault="00A07708" w:rsidP="005C4037">
            <w:pPr>
              <w:pStyle w:val="14"/>
              <w:spacing w:before="0" w:after="0"/>
              <w:outlineLvl w:val="0"/>
              <w:rPr>
                <w:rFonts w:ascii="David" w:hAnsi="David"/>
                <w:noProof w:val="0"/>
                <w:rtl/>
                <w:lang w:eastAsia="en-US"/>
              </w:rPr>
            </w:pPr>
            <w:r>
              <w:rPr>
                <w:rFonts w:ascii="David" w:hAnsi="David" w:hint="cs"/>
                <w:noProof w:val="0"/>
                <w:rtl/>
                <w:lang w:eastAsia="en-US"/>
              </w:rPr>
              <w:t xml:space="preserve">פרק 1 </w:t>
            </w: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הזמנה להציע הצעות</w:t>
            </w:r>
          </w:p>
        </w:tc>
        <w:tc>
          <w:tcPr>
            <w:tcW w:w="1809" w:type="dxa"/>
          </w:tcPr>
          <w:p w:rsidR="00A07708" w:rsidRDefault="001B5494"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3</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rtl/>
              </w:rPr>
            </w:pPr>
            <w:r>
              <w:rPr>
                <w:rFonts w:ascii="David" w:hAnsi="David" w:hint="cs"/>
                <w:rtl/>
              </w:rPr>
              <w:t xml:space="preserve">נספח א' </w:t>
            </w: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 xml:space="preserve">מפרט השירותים המבוקשים </w:t>
            </w:r>
          </w:p>
        </w:tc>
        <w:tc>
          <w:tcPr>
            <w:tcW w:w="1809" w:type="dxa"/>
          </w:tcPr>
          <w:p w:rsidR="00A07708" w:rsidRDefault="001B5494"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20</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883028">
            <w:pPr>
              <w:pStyle w:val="14"/>
              <w:spacing w:before="0" w:after="0"/>
              <w:outlineLvl w:val="0"/>
              <w:rPr>
                <w:rFonts w:ascii="David" w:hAnsi="David"/>
                <w:rtl/>
              </w:rPr>
            </w:pPr>
            <w:r w:rsidRPr="00883028">
              <w:rPr>
                <w:rFonts w:ascii="David" w:hAnsi="David"/>
                <w:noProof w:val="0"/>
                <w:rtl/>
                <w:lang w:eastAsia="en-US"/>
              </w:rPr>
              <w:t xml:space="preserve">נספח </w:t>
            </w:r>
            <w:r w:rsidRPr="00883028">
              <w:rPr>
                <w:rFonts w:ascii="David" w:hAnsi="David" w:hint="cs"/>
                <w:noProof w:val="0"/>
                <w:rtl/>
                <w:lang w:eastAsia="en-US"/>
              </w:rPr>
              <w:t>ב</w:t>
            </w:r>
            <w:r w:rsidRPr="00883028">
              <w:rPr>
                <w:rFonts w:ascii="David" w:hAnsi="David"/>
                <w:noProof w:val="0"/>
                <w:rtl/>
                <w:lang w:eastAsia="en-US"/>
              </w:rPr>
              <w:t>'</w:t>
            </w:r>
          </w:p>
        </w:tc>
        <w:tc>
          <w:tcPr>
            <w:tcW w:w="5413" w:type="dxa"/>
          </w:tcPr>
          <w:p w:rsidR="00A07708" w:rsidRPr="007B6803" w:rsidRDefault="00A07708" w:rsidP="00DA4916">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rtl/>
              </w:rPr>
            </w:pPr>
            <w:r w:rsidRPr="007B6803">
              <w:rPr>
                <w:rFonts w:ascii="David" w:hAnsi="David"/>
                <w:noProof w:val="0"/>
                <w:rtl/>
                <w:lang w:eastAsia="en-US"/>
              </w:rPr>
              <w:t xml:space="preserve">החוזה שייחתם עם הזוכה במכרז </w:t>
            </w:r>
            <w:r w:rsidRPr="007B6803">
              <w:rPr>
                <w:rFonts w:ascii="David" w:hAnsi="David"/>
                <w:rtl/>
              </w:rPr>
              <w:t>ונספחיו</w:t>
            </w:r>
          </w:p>
        </w:tc>
        <w:tc>
          <w:tcPr>
            <w:tcW w:w="1809" w:type="dxa"/>
          </w:tcPr>
          <w:p w:rsidR="00A07708" w:rsidRPr="007B6803" w:rsidRDefault="001B5494" w:rsidP="00DA4916">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63</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rtl/>
              </w:rPr>
            </w:pPr>
            <w:r w:rsidRPr="007B6803">
              <w:rPr>
                <w:rFonts w:ascii="David" w:hAnsi="David"/>
                <w:noProof w:val="0"/>
                <w:rtl/>
                <w:lang w:eastAsia="en-US"/>
              </w:rPr>
              <w:t>נספח ג'</w:t>
            </w: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rtl/>
              </w:rPr>
            </w:pPr>
            <w:r w:rsidRPr="007B6803">
              <w:rPr>
                <w:rFonts w:ascii="David" w:hAnsi="David"/>
                <w:noProof w:val="0"/>
                <w:rtl/>
                <w:lang w:eastAsia="en-US"/>
              </w:rPr>
              <w:t>טופס ההצעה</w:t>
            </w:r>
          </w:p>
        </w:tc>
        <w:tc>
          <w:tcPr>
            <w:tcW w:w="1809" w:type="dxa"/>
          </w:tcPr>
          <w:p w:rsidR="00A07708" w:rsidRPr="007B6803" w:rsidRDefault="001B5494"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 xml:space="preserve">126 </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AD107F">
              <w:rPr>
                <w:rFonts w:ascii="David" w:hAnsi="David"/>
                <w:noProof w:val="0"/>
                <w:rtl/>
                <w:lang w:eastAsia="en-US"/>
              </w:rPr>
              <w:t>נספח 1 לטופס ההצעה: הצהרה אודות אימות זהות ופרטי המציע</w:t>
            </w:r>
          </w:p>
        </w:tc>
        <w:tc>
          <w:tcPr>
            <w:tcW w:w="1809" w:type="dxa"/>
          </w:tcPr>
          <w:p w:rsidR="00A07708" w:rsidRPr="00AD107F"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2 לטופס ההצעה - תצהיר אודות העדר הרשעות בהתאם לחוק עסקאות גופים ציבוריים תשל"ו 1976</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3 לטופס ההצעה: נוסח כתב ערבות בגין הגשת הצעה</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4 לטופס ההצעה חוות דעת רואה החשבון המבקר של המציע – אודות מחזור הכנסות המציע</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5.1 לטופס ההצעה - הצהרת המציע אודות ניסיונו</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 xml:space="preserve">נספח 5.2 לטופס ההצעה - הצהרת המציע אודות ניסיון בתחום מוקד </w:t>
            </w:r>
            <w:r>
              <w:rPr>
                <w:rFonts w:ascii="David" w:hAnsi="David" w:hint="cs"/>
                <w:noProof w:val="0"/>
                <w:rtl/>
                <w:lang w:eastAsia="en-US"/>
              </w:rPr>
              <w:t>וסיור</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5.3 טופס ההצעה – תצהיר מתקנים</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 xml:space="preserve">נספח 5.4 תצהיר  אי תיאום הצעות במכרז </w:t>
            </w:r>
          </w:p>
        </w:tc>
        <w:tc>
          <w:tcPr>
            <w:tcW w:w="1809" w:type="dxa"/>
          </w:tcPr>
          <w:p w:rsidR="00A07708"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6 לטופס ההצעה - תצהיר המציע אודות שימוש בתוכנות מקור</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7 לטופס ההצעה - הצהרה בדבר ייצוג הולם לאנשים עם מוגבלויות</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8 לטופס ההצעה - אישור רו"ח בדבר טובין תוצרת הארץ</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spacing w:before="0" w:after="0" w:line="360" w:lineRule="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441B47">
              <w:rPr>
                <w:rFonts w:ascii="David" w:eastAsia="Calibri" w:hAnsi="David"/>
                <w:color w:val="auto"/>
                <w:sz w:val="24"/>
                <w:rtl/>
                <w:lang w:eastAsia="en-US"/>
              </w:rPr>
              <w:t xml:space="preserve">נספח 9 לטופס ההצעה – תצהיר לעניין אי העסקת עובדים זרים </w:t>
            </w:r>
          </w:p>
        </w:tc>
        <w:tc>
          <w:tcPr>
            <w:tcW w:w="1809" w:type="dxa"/>
          </w:tcPr>
          <w:p w:rsidR="00A07708" w:rsidRPr="00441B47" w:rsidRDefault="00A07708" w:rsidP="005C4037">
            <w:pPr>
              <w:spacing w:before="0" w:after="0" w:line="360" w:lineRule="auto"/>
              <w:cnfStyle w:val="000000000000" w:firstRow="0" w:lastRow="0" w:firstColumn="0" w:lastColumn="0" w:oddVBand="0" w:evenVBand="0" w:oddHBand="0" w:evenHBand="0" w:firstRowFirstColumn="0" w:firstRowLastColumn="0" w:lastRowFirstColumn="0" w:lastRowLastColumn="0"/>
              <w:rPr>
                <w:rFonts w:ascii="David" w:eastAsia="Calibri" w:hAnsi="David"/>
                <w:color w:val="auto"/>
                <w:sz w:val="24"/>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957FA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10 לטופס ההצעה-</w:t>
            </w:r>
            <w:r>
              <w:rPr>
                <w:rFonts w:ascii="David" w:hAnsi="David" w:hint="cs"/>
                <w:noProof w:val="0"/>
                <w:rtl/>
                <w:lang w:eastAsia="en-US"/>
              </w:rPr>
              <w:t xml:space="preserve">בוטל . </w:t>
            </w:r>
          </w:p>
        </w:tc>
        <w:tc>
          <w:tcPr>
            <w:tcW w:w="1809" w:type="dxa"/>
          </w:tcPr>
          <w:p w:rsidR="00A07708" w:rsidRPr="00441B47" w:rsidRDefault="00A07708" w:rsidP="00957FA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נספח 11 לטופס ההצעה- הצעת המחיר של המציע למכרז</w:t>
            </w:r>
          </w:p>
        </w:tc>
        <w:tc>
          <w:tcPr>
            <w:tcW w:w="1809" w:type="dxa"/>
          </w:tcPr>
          <w:p w:rsidR="00A07708" w:rsidRPr="00441B47"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5C4037">
            <w:pPr>
              <w:pStyle w:val="14"/>
              <w:spacing w:before="0" w:after="0"/>
              <w:outlineLvl w:val="0"/>
              <w:rPr>
                <w:rFonts w:ascii="David" w:hAnsi="David"/>
                <w:noProof w:val="0"/>
                <w:rtl/>
                <w:lang w:eastAsia="en-US"/>
              </w:rPr>
            </w:pPr>
          </w:p>
        </w:tc>
        <w:tc>
          <w:tcPr>
            <w:tcW w:w="5413" w:type="dxa"/>
          </w:tcPr>
          <w:p w:rsidR="00A07708" w:rsidRPr="007B6803"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 xml:space="preserve">נספח 11.1 </w:t>
            </w:r>
            <w:r>
              <w:rPr>
                <w:rFonts w:ascii="David" w:hAnsi="David"/>
                <w:noProof w:val="0"/>
                <w:rtl/>
                <w:lang w:eastAsia="en-US"/>
              </w:rPr>
              <w:t>–</w:t>
            </w:r>
            <w:r>
              <w:rPr>
                <w:rFonts w:ascii="David" w:hAnsi="David" w:hint="cs"/>
                <w:noProof w:val="0"/>
                <w:rtl/>
                <w:lang w:eastAsia="en-US"/>
              </w:rPr>
              <w:t xml:space="preserve"> כתב כמויות - מצורף כקובץ אקסל נפרד</w:t>
            </w:r>
          </w:p>
        </w:tc>
        <w:tc>
          <w:tcPr>
            <w:tcW w:w="1809" w:type="dxa"/>
          </w:tcPr>
          <w:p w:rsidR="00A07708" w:rsidRDefault="00A07708" w:rsidP="005C4037">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E87F50">
            <w:pPr>
              <w:pStyle w:val="14"/>
              <w:spacing w:before="0" w:after="0"/>
              <w:outlineLvl w:val="0"/>
              <w:rPr>
                <w:rFonts w:ascii="David" w:hAnsi="David"/>
                <w:noProof w:val="0"/>
                <w:rtl/>
                <w:lang w:eastAsia="en-US"/>
              </w:rPr>
            </w:pPr>
            <w:r>
              <w:rPr>
                <w:rFonts w:ascii="David" w:hAnsi="David" w:hint="cs"/>
                <w:noProof w:val="0"/>
                <w:rtl/>
                <w:lang w:eastAsia="en-US"/>
              </w:rPr>
              <w:t>פרק 2</w:t>
            </w:r>
          </w:p>
        </w:tc>
        <w:tc>
          <w:tcPr>
            <w:tcW w:w="5413" w:type="dxa"/>
          </w:tcPr>
          <w:p w:rsidR="00A07708" w:rsidRPr="007B6803" w:rsidRDefault="00A07708"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7B6803">
              <w:rPr>
                <w:rFonts w:ascii="David" w:hAnsi="David"/>
                <w:noProof w:val="0"/>
                <w:rtl/>
                <w:lang w:eastAsia="en-US"/>
              </w:rPr>
              <w:t>מדריך להגשת המענה הטכני</w:t>
            </w:r>
          </w:p>
        </w:tc>
        <w:tc>
          <w:tcPr>
            <w:tcW w:w="1809" w:type="dxa"/>
          </w:tcPr>
          <w:p w:rsidR="00A07708" w:rsidRPr="007B6803" w:rsidRDefault="001B5494" w:rsidP="00AF6F89">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15</w:t>
            </w:r>
            <w:r w:rsidR="00AF6F89">
              <w:rPr>
                <w:rFonts w:ascii="David" w:hAnsi="David" w:hint="cs"/>
                <w:noProof w:val="0"/>
                <w:rtl/>
                <w:lang w:eastAsia="en-US"/>
              </w:rPr>
              <w:t>3</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E87F50">
            <w:pPr>
              <w:pStyle w:val="14"/>
              <w:spacing w:before="0" w:after="0"/>
              <w:outlineLvl w:val="0"/>
              <w:rPr>
                <w:rFonts w:ascii="David" w:hAnsi="David"/>
                <w:noProof w:val="0"/>
                <w:rtl/>
                <w:lang w:eastAsia="en-US"/>
              </w:rPr>
            </w:pPr>
            <w:r>
              <w:rPr>
                <w:rFonts w:ascii="David" w:hAnsi="David" w:hint="cs"/>
                <w:noProof w:val="0"/>
                <w:rtl/>
                <w:lang w:eastAsia="en-US"/>
              </w:rPr>
              <w:t>פרק 3</w:t>
            </w:r>
          </w:p>
        </w:tc>
        <w:tc>
          <w:tcPr>
            <w:tcW w:w="5413" w:type="dxa"/>
          </w:tcPr>
          <w:p w:rsidR="00A07708" w:rsidRPr="007B6803" w:rsidRDefault="00A07708"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441B47">
              <w:rPr>
                <w:rFonts w:ascii="David" w:hAnsi="David"/>
                <w:noProof w:val="0"/>
                <w:rtl/>
                <w:lang w:eastAsia="en-US"/>
              </w:rPr>
              <w:t>מצאי ציוד רשות האוכלוסין</w:t>
            </w:r>
          </w:p>
        </w:tc>
        <w:tc>
          <w:tcPr>
            <w:tcW w:w="1809" w:type="dxa"/>
          </w:tcPr>
          <w:p w:rsidR="00A07708" w:rsidRPr="00441B47" w:rsidRDefault="001B5494" w:rsidP="00AF6F89">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15</w:t>
            </w:r>
            <w:r w:rsidR="00AF6F89">
              <w:rPr>
                <w:rFonts w:ascii="David" w:hAnsi="David" w:hint="cs"/>
                <w:noProof w:val="0"/>
                <w:rtl/>
                <w:lang w:eastAsia="en-US"/>
              </w:rPr>
              <w:t>5</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Pr="007B6803" w:rsidRDefault="00A07708" w:rsidP="00E87F50">
            <w:pPr>
              <w:pStyle w:val="14"/>
              <w:spacing w:before="0" w:after="0"/>
              <w:outlineLvl w:val="0"/>
              <w:rPr>
                <w:rFonts w:ascii="David" w:hAnsi="David"/>
                <w:noProof w:val="0"/>
                <w:rtl/>
                <w:lang w:eastAsia="en-US"/>
              </w:rPr>
            </w:pPr>
            <w:r>
              <w:rPr>
                <w:rFonts w:ascii="David" w:hAnsi="David" w:hint="cs"/>
                <w:noProof w:val="0"/>
                <w:rtl/>
                <w:lang w:eastAsia="en-US"/>
              </w:rPr>
              <w:t>פרק 4</w:t>
            </w:r>
          </w:p>
        </w:tc>
        <w:tc>
          <w:tcPr>
            <w:tcW w:w="5413" w:type="dxa"/>
          </w:tcPr>
          <w:p w:rsidR="00A07708" w:rsidRPr="007B6803" w:rsidRDefault="00A07708"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sidRPr="007B6803">
              <w:rPr>
                <w:rFonts w:ascii="David" w:hAnsi="David"/>
                <w:noProof w:val="0"/>
                <w:rtl/>
                <w:lang w:eastAsia="en-US"/>
              </w:rPr>
              <w:t xml:space="preserve">מפרט </w:t>
            </w:r>
            <w:r>
              <w:rPr>
                <w:rFonts w:ascii="David" w:hAnsi="David" w:hint="cs"/>
                <w:noProof w:val="0"/>
                <w:rtl/>
                <w:lang w:eastAsia="en-US"/>
              </w:rPr>
              <w:t>שירותים טכני</w:t>
            </w:r>
          </w:p>
        </w:tc>
        <w:tc>
          <w:tcPr>
            <w:tcW w:w="1809" w:type="dxa"/>
          </w:tcPr>
          <w:p w:rsidR="00A07708" w:rsidRPr="007B6803" w:rsidRDefault="00AF6F89"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160</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Default="00A07708" w:rsidP="00E87F50">
            <w:pPr>
              <w:pStyle w:val="14"/>
              <w:spacing w:before="0" w:after="0"/>
              <w:outlineLvl w:val="0"/>
              <w:rPr>
                <w:rFonts w:ascii="David" w:hAnsi="David"/>
                <w:noProof w:val="0"/>
                <w:rtl/>
                <w:lang w:eastAsia="en-US"/>
              </w:rPr>
            </w:pPr>
            <w:r w:rsidRPr="00AF6F89">
              <w:rPr>
                <w:rFonts w:ascii="David" w:hAnsi="David" w:hint="cs"/>
                <w:noProof w:val="0"/>
                <w:rtl/>
                <w:lang w:eastAsia="en-US"/>
              </w:rPr>
              <w:t>פרק 5</w:t>
            </w:r>
            <w:r>
              <w:rPr>
                <w:rFonts w:ascii="David" w:hAnsi="David" w:hint="cs"/>
                <w:noProof w:val="0"/>
                <w:rtl/>
                <w:lang w:eastAsia="en-US"/>
              </w:rPr>
              <w:t xml:space="preserve"> </w:t>
            </w:r>
          </w:p>
        </w:tc>
        <w:tc>
          <w:tcPr>
            <w:tcW w:w="5413" w:type="dxa"/>
          </w:tcPr>
          <w:p w:rsidR="00A07708" w:rsidRPr="00441B47" w:rsidRDefault="00A07708"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מפרט שירותי סיור</w:t>
            </w:r>
          </w:p>
        </w:tc>
        <w:tc>
          <w:tcPr>
            <w:tcW w:w="1809" w:type="dxa"/>
          </w:tcPr>
          <w:p w:rsidR="00A07708" w:rsidRDefault="00AF6F89"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r>
              <w:rPr>
                <w:rFonts w:ascii="David" w:hAnsi="David" w:hint="cs"/>
                <w:noProof w:val="0"/>
                <w:rtl/>
                <w:lang w:eastAsia="en-US"/>
              </w:rPr>
              <w:t>408</w:t>
            </w:r>
          </w:p>
        </w:tc>
      </w:tr>
      <w:tr w:rsidR="00A07708" w:rsidRPr="007B6803" w:rsidTr="00A07708">
        <w:trPr>
          <w:trHeight w:val="296"/>
        </w:trPr>
        <w:tc>
          <w:tcPr>
            <w:cnfStyle w:val="001000000000" w:firstRow="0" w:lastRow="0" w:firstColumn="1" w:lastColumn="0" w:oddVBand="0" w:evenVBand="0" w:oddHBand="0" w:evenHBand="0" w:firstRowFirstColumn="0" w:firstRowLastColumn="0" w:lastRowFirstColumn="0" w:lastRowLastColumn="0"/>
            <w:tcW w:w="1524" w:type="dxa"/>
          </w:tcPr>
          <w:p w:rsidR="00A07708" w:rsidRDefault="00A07708" w:rsidP="00E87F50">
            <w:pPr>
              <w:pStyle w:val="14"/>
              <w:spacing w:before="0" w:after="0"/>
              <w:outlineLvl w:val="0"/>
              <w:rPr>
                <w:rFonts w:ascii="David" w:hAnsi="David"/>
                <w:noProof w:val="0"/>
                <w:rtl/>
                <w:lang w:eastAsia="en-US"/>
              </w:rPr>
            </w:pPr>
          </w:p>
        </w:tc>
        <w:tc>
          <w:tcPr>
            <w:tcW w:w="5413" w:type="dxa"/>
          </w:tcPr>
          <w:p w:rsidR="00A07708" w:rsidRDefault="00A07708"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c>
          <w:tcPr>
            <w:tcW w:w="1809" w:type="dxa"/>
          </w:tcPr>
          <w:p w:rsidR="00A07708" w:rsidRDefault="00A07708" w:rsidP="00E87F50">
            <w:pPr>
              <w:pStyle w:val="14"/>
              <w:spacing w:before="0" w:after="0"/>
              <w:outlineLvl w:val="0"/>
              <w:cnfStyle w:val="000000000000" w:firstRow="0" w:lastRow="0" w:firstColumn="0" w:lastColumn="0" w:oddVBand="0" w:evenVBand="0" w:oddHBand="0" w:evenHBand="0" w:firstRowFirstColumn="0" w:firstRowLastColumn="0" w:lastRowFirstColumn="0" w:lastRowLastColumn="0"/>
              <w:rPr>
                <w:rFonts w:ascii="David" w:hAnsi="David"/>
                <w:noProof w:val="0"/>
                <w:rtl/>
                <w:lang w:eastAsia="en-US"/>
              </w:rPr>
            </w:pPr>
          </w:p>
        </w:tc>
      </w:tr>
    </w:tbl>
    <w:p w:rsidR="00E87F50" w:rsidRPr="00957FA7" w:rsidRDefault="00A07708" w:rsidP="00957FA7">
      <w:pPr>
        <w:pStyle w:val="14"/>
        <w:keepNext/>
        <w:keepLines/>
        <w:tabs>
          <w:tab w:val="left" w:pos="257"/>
        </w:tabs>
        <w:spacing w:before="0" w:after="0"/>
        <w:jc w:val="center"/>
        <w:rPr>
          <w:rFonts w:ascii="David" w:hAnsi="David"/>
          <w:b/>
          <w:bCs/>
          <w:noProof w:val="0"/>
          <w:sz w:val="32"/>
          <w:szCs w:val="32"/>
          <w:u w:val="single"/>
          <w:lang w:eastAsia="en-US"/>
        </w:rPr>
      </w:pPr>
      <w:r>
        <w:rPr>
          <w:rFonts w:ascii="David" w:hAnsi="David" w:hint="cs"/>
          <w:b/>
          <w:bCs/>
          <w:noProof w:val="0"/>
          <w:sz w:val="32"/>
          <w:szCs w:val="32"/>
          <w:u w:val="single"/>
          <w:rtl/>
          <w:lang w:eastAsia="en-US"/>
        </w:rPr>
        <w:lastRenderedPageBreak/>
        <w:t>פ</w:t>
      </w:r>
      <w:r w:rsidR="00E87F50" w:rsidRPr="00957FA7">
        <w:rPr>
          <w:rFonts w:ascii="David" w:hAnsi="David" w:hint="cs"/>
          <w:b/>
          <w:bCs/>
          <w:noProof w:val="0"/>
          <w:sz w:val="32"/>
          <w:szCs w:val="32"/>
          <w:u w:val="single"/>
          <w:rtl/>
          <w:lang w:eastAsia="en-US"/>
        </w:rPr>
        <w:t xml:space="preserve">רק 1 </w:t>
      </w:r>
      <w:r w:rsidR="00E87F50" w:rsidRPr="00957FA7">
        <w:rPr>
          <w:rFonts w:ascii="David" w:hAnsi="David"/>
          <w:b/>
          <w:bCs/>
          <w:noProof w:val="0"/>
          <w:sz w:val="32"/>
          <w:szCs w:val="32"/>
          <w:u w:val="single"/>
          <w:rtl/>
          <w:lang w:eastAsia="en-US"/>
        </w:rPr>
        <w:t>–</w:t>
      </w:r>
      <w:r w:rsidR="00E87F50" w:rsidRPr="00957FA7">
        <w:rPr>
          <w:rFonts w:ascii="David" w:hAnsi="David" w:hint="cs"/>
          <w:b/>
          <w:bCs/>
          <w:noProof w:val="0"/>
          <w:sz w:val="32"/>
          <w:szCs w:val="32"/>
          <w:u w:val="single"/>
          <w:rtl/>
          <w:lang w:eastAsia="en-US"/>
        </w:rPr>
        <w:t xml:space="preserve"> הזמנה להציע הצעות</w:t>
      </w:r>
    </w:p>
    <w:p w:rsidR="00F9359C" w:rsidRPr="007B6803" w:rsidRDefault="00F9359C" w:rsidP="00C477E6">
      <w:pPr>
        <w:pStyle w:val="14"/>
        <w:keepNext/>
        <w:keepLines/>
        <w:numPr>
          <w:ilvl w:val="0"/>
          <w:numId w:val="55"/>
        </w:numPr>
        <w:tabs>
          <w:tab w:val="left" w:pos="257"/>
        </w:tabs>
        <w:spacing w:before="0" w:after="0"/>
        <w:rPr>
          <w:rFonts w:ascii="David" w:hAnsi="David"/>
          <w:b/>
          <w:bCs/>
          <w:noProof w:val="0"/>
          <w:sz w:val="28"/>
          <w:szCs w:val="28"/>
          <w:rtl/>
          <w:lang w:eastAsia="en-US"/>
        </w:rPr>
      </w:pPr>
      <w:r w:rsidRPr="007B6803">
        <w:rPr>
          <w:rFonts w:ascii="David" w:hAnsi="David"/>
          <w:b/>
          <w:bCs/>
          <w:noProof w:val="0"/>
          <w:sz w:val="28"/>
          <w:szCs w:val="28"/>
          <w:rtl/>
          <w:lang w:eastAsia="en-US"/>
        </w:rPr>
        <w:t>רקע ועיקרי המכרז</w:t>
      </w:r>
    </w:p>
    <w:p w:rsidR="00C47D65" w:rsidRPr="007B6803" w:rsidRDefault="00D17D5C" w:rsidP="005C4037">
      <w:pPr>
        <w:pStyle w:val="14"/>
        <w:keepNext/>
        <w:keepLines/>
        <w:spacing w:before="0" w:after="0"/>
        <w:rPr>
          <w:rFonts w:ascii="David" w:hAnsi="David"/>
          <w:noProof w:val="0"/>
          <w:rtl/>
        </w:rPr>
      </w:pPr>
      <w:r w:rsidRPr="007B6803">
        <w:rPr>
          <w:rFonts w:ascii="David" w:hAnsi="David"/>
          <w:b/>
          <w:bCs/>
          <w:rtl/>
          <w:lang w:eastAsia="en-US"/>
        </w:rPr>
        <w:t xml:space="preserve">יובהר כי: </w:t>
      </w:r>
    </w:p>
    <w:p w:rsidR="00D17D5C" w:rsidRPr="007B6803" w:rsidRDefault="00D17D5C" w:rsidP="005C4037">
      <w:pPr>
        <w:pStyle w:val="14"/>
        <w:keepNext/>
        <w:keepLines/>
        <w:spacing w:before="0" w:after="0"/>
        <w:rPr>
          <w:rFonts w:ascii="David" w:hAnsi="David"/>
        </w:rPr>
      </w:pPr>
      <w:r w:rsidRPr="007B6803">
        <w:rPr>
          <w:rFonts w:ascii="David" w:hAnsi="David"/>
          <w:noProof w:val="0"/>
          <w:rtl/>
        </w:rPr>
        <w:t>האמור בפרק זה הוא כללי ותמציתי בלבד. המידע המחייב הוא זה המפורט בגוף המכרז ובחוזה המצורף לו, על נספחיהם.</w:t>
      </w:r>
    </w:p>
    <w:p w:rsidR="002E18FF" w:rsidRPr="007B6803" w:rsidRDefault="008C1FD5" w:rsidP="00C477E6">
      <w:pPr>
        <w:pStyle w:val="20"/>
        <w:keepNext/>
        <w:keepLines/>
        <w:numPr>
          <w:ilvl w:val="1"/>
          <w:numId w:val="55"/>
        </w:numPr>
        <w:spacing w:before="0" w:after="0"/>
        <w:rPr>
          <w:rFonts w:ascii="David" w:hAnsi="David"/>
          <w:rtl/>
          <w:lang w:eastAsia="en-US"/>
        </w:rPr>
      </w:pPr>
      <w:r>
        <w:rPr>
          <w:rFonts w:ascii="David" w:hAnsi="David"/>
          <w:rtl/>
          <w:lang w:eastAsia="en-US"/>
        </w:rPr>
        <w:t>רשות האוכלוסין וההגירה (להלן</w:t>
      </w:r>
      <w:r w:rsidR="002E18FF" w:rsidRPr="007B6803">
        <w:rPr>
          <w:rFonts w:ascii="David" w:hAnsi="David"/>
          <w:rtl/>
          <w:lang w:eastAsia="en-US"/>
        </w:rPr>
        <w:t>–"</w:t>
      </w:r>
      <w:r w:rsidR="002E18FF" w:rsidRPr="007B6803">
        <w:rPr>
          <w:rFonts w:ascii="David" w:hAnsi="David"/>
          <w:b/>
          <w:bCs/>
          <w:rtl/>
          <w:lang w:eastAsia="en-US"/>
        </w:rPr>
        <w:t>הרשות</w:t>
      </w:r>
      <w:r w:rsidR="00CA1C02">
        <w:rPr>
          <w:rFonts w:ascii="David" w:hAnsi="David" w:hint="cs"/>
          <w:rtl/>
          <w:lang w:eastAsia="en-US"/>
        </w:rPr>
        <w:t>/</w:t>
      </w:r>
      <w:r w:rsidR="00CA1C02" w:rsidRPr="008C1FD5">
        <w:rPr>
          <w:rFonts w:ascii="David" w:hAnsi="David" w:hint="cs"/>
          <w:b/>
          <w:bCs/>
          <w:rtl/>
          <w:lang w:eastAsia="en-US"/>
        </w:rPr>
        <w:t>המזמין</w:t>
      </w:r>
      <w:r w:rsidR="002E18FF" w:rsidRPr="007B6803">
        <w:rPr>
          <w:rFonts w:ascii="David" w:hAnsi="David"/>
          <w:rtl/>
          <w:lang w:eastAsia="en-US"/>
        </w:rPr>
        <w:t xml:space="preserve">") מפרסמת בזאת מכרז </w:t>
      </w:r>
      <w:r w:rsidR="00404D63" w:rsidRPr="007B6803">
        <w:rPr>
          <w:rFonts w:ascii="David" w:hAnsi="David"/>
          <w:rtl/>
          <w:lang w:eastAsia="en-US"/>
        </w:rPr>
        <w:t xml:space="preserve">פומבי </w:t>
      </w:r>
      <w:r w:rsidR="002E18FF" w:rsidRPr="007B6803">
        <w:rPr>
          <w:rFonts w:ascii="David" w:hAnsi="David"/>
          <w:rtl/>
          <w:lang w:eastAsia="en-US"/>
        </w:rPr>
        <w:t>מספר</w:t>
      </w:r>
      <w:r>
        <w:rPr>
          <w:rFonts w:ascii="David" w:hAnsi="David" w:hint="cs"/>
          <w:rtl/>
          <w:lang w:eastAsia="en-US"/>
        </w:rPr>
        <w:t xml:space="preserve"> </w:t>
      </w:r>
      <w:r w:rsidR="00F87A20">
        <w:rPr>
          <w:rFonts w:ascii="David" w:hAnsi="David" w:hint="cs"/>
          <w:rtl/>
          <w:lang w:eastAsia="en-US"/>
        </w:rPr>
        <w:t>27/2018</w:t>
      </w:r>
      <w:r w:rsidR="004066CB" w:rsidRPr="007B6803">
        <w:rPr>
          <w:rFonts w:ascii="David" w:hAnsi="David"/>
          <w:rtl/>
          <w:lang w:eastAsia="en-US"/>
        </w:rPr>
        <w:t xml:space="preserve">, </w:t>
      </w:r>
      <w:r w:rsidR="002E18FF" w:rsidRPr="007B6803">
        <w:rPr>
          <w:rFonts w:ascii="David" w:hAnsi="David"/>
          <w:rtl/>
          <w:lang w:eastAsia="en-US"/>
        </w:rPr>
        <w:t>על פי המפורט בפרקי המכרז להלן.</w:t>
      </w:r>
    </w:p>
    <w:p w:rsidR="004D0B3B" w:rsidRPr="007B6803" w:rsidRDefault="004D0B3B" w:rsidP="00C477E6">
      <w:pPr>
        <w:pStyle w:val="20"/>
        <w:keepNext/>
        <w:keepLines/>
        <w:numPr>
          <w:ilvl w:val="1"/>
          <w:numId w:val="55"/>
        </w:numPr>
        <w:spacing w:before="0" w:after="0"/>
        <w:rPr>
          <w:rFonts w:ascii="David" w:hAnsi="David"/>
          <w:lang w:eastAsia="en-US"/>
        </w:rPr>
      </w:pPr>
      <w:r w:rsidRPr="007B6803">
        <w:rPr>
          <w:rFonts w:ascii="David" w:hAnsi="David"/>
          <w:rtl/>
          <w:lang w:eastAsia="en-US"/>
        </w:rPr>
        <w:t xml:space="preserve">הרשות </w:t>
      </w:r>
      <w:r w:rsidR="00CA1C02">
        <w:rPr>
          <w:rFonts w:ascii="David" w:hAnsi="David" w:hint="cs"/>
          <w:rtl/>
          <w:lang w:eastAsia="en-US"/>
        </w:rPr>
        <w:t>תבחר</w:t>
      </w:r>
      <w:r w:rsidRPr="007B6803">
        <w:rPr>
          <w:rFonts w:ascii="David" w:hAnsi="David"/>
          <w:rtl/>
          <w:lang w:eastAsia="en-US"/>
        </w:rPr>
        <w:t xml:space="preserve"> </w:t>
      </w:r>
      <w:r w:rsidRPr="007B6803">
        <w:rPr>
          <w:rFonts w:ascii="David" w:hAnsi="David"/>
          <w:b/>
          <w:bCs/>
          <w:rtl/>
          <w:lang w:eastAsia="en-US"/>
        </w:rPr>
        <w:t>ספק</w:t>
      </w:r>
      <w:r w:rsidR="004066CB" w:rsidRPr="007B6803">
        <w:rPr>
          <w:rFonts w:ascii="David" w:hAnsi="David"/>
          <w:b/>
          <w:bCs/>
          <w:rtl/>
          <w:lang w:eastAsia="en-US"/>
        </w:rPr>
        <w:t xml:space="preserve"> אחד</w:t>
      </w:r>
      <w:r w:rsidRPr="007B6803">
        <w:rPr>
          <w:rFonts w:ascii="David" w:hAnsi="David"/>
          <w:rtl/>
          <w:lang w:eastAsia="en-US"/>
        </w:rPr>
        <w:t xml:space="preserve"> אשר יספק את השירותים המבוקשים במכרז</w:t>
      </w:r>
      <w:r w:rsidR="004066CB" w:rsidRPr="007B6803">
        <w:rPr>
          <w:rFonts w:ascii="David" w:hAnsi="David"/>
          <w:rtl/>
          <w:lang w:eastAsia="en-US"/>
        </w:rPr>
        <w:t>.</w:t>
      </w:r>
    </w:p>
    <w:p w:rsidR="004D0B3B" w:rsidRPr="00CF2CDE" w:rsidRDefault="004D0B3B" w:rsidP="00C477E6">
      <w:pPr>
        <w:pStyle w:val="20"/>
        <w:keepNext/>
        <w:keepLines/>
        <w:numPr>
          <w:ilvl w:val="1"/>
          <w:numId w:val="55"/>
        </w:numPr>
        <w:spacing w:before="0" w:after="0"/>
        <w:rPr>
          <w:rFonts w:ascii="David" w:hAnsi="David"/>
          <w:lang w:eastAsia="en-US"/>
        </w:rPr>
      </w:pPr>
      <w:r w:rsidRPr="00CF2CDE">
        <w:rPr>
          <w:rFonts w:ascii="David" w:hAnsi="David"/>
          <w:rtl/>
          <w:lang w:eastAsia="en-US"/>
        </w:rPr>
        <w:t xml:space="preserve">מציע רשאי להגיש הצעה אחת במכרז.  </w:t>
      </w:r>
    </w:p>
    <w:p w:rsidR="00E053A7" w:rsidRPr="00CF2CDE" w:rsidRDefault="009A6274" w:rsidP="00C477E6">
      <w:pPr>
        <w:pStyle w:val="20"/>
        <w:keepNext/>
        <w:keepLines/>
        <w:numPr>
          <w:ilvl w:val="1"/>
          <w:numId w:val="55"/>
        </w:numPr>
        <w:spacing w:before="0" w:after="0"/>
        <w:rPr>
          <w:rFonts w:ascii="David" w:hAnsi="David"/>
          <w:b/>
          <w:bCs/>
          <w:lang w:eastAsia="en-US"/>
        </w:rPr>
      </w:pPr>
      <w:r w:rsidRPr="00CF2CDE">
        <w:rPr>
          <w:rFonts w:ascii="David" w:hAnsi="David" w:hint="cs"/>
          <w:b/>
          <w:bCs/>
          <w:rtl/>
          <w:lang w:eastAsia="en-US"/>
        </w:rPr>
        <w:t>תכולת המכרז</w:t>
      </w:r>
    </w:p>
    <w:p w:rsidR="008C1FD5" w:rsidRDefault="00E053A7" w:rsidP="00C1156A">
      <w:pPr>
        <w:pStyle w:val="20"/>
        <w:keepNext/>
        <w:keepLines/>
        <w:numPr>
          <w:ilvl w:val="2"/>
          <w:numId w:val="55"/>
        </w:numPr>
        <w:tabs>
          <w:tab w:val="num" w:pos="1107"/>
        </w:tabs>
        <w:spacing w:before="0" w:after="0"/>
        <w:rPr>
          <w:rFonts w:ascii="David" w:hAnsi="David"/>
          <w:noProof w:val="0"/>
        </w:rPr>
      </w:pPr>
      <w:r w:rsidRPr="00C1156A">
        <w:rPr>
          <w:rFonts w:ascii="David" w:hAnsi="David"/>
          <w:noProof w:val="0"/>
          <w:rtl/>
        </w:rPr>
        <w:t xml:space="preserve">מכרז זה הינו </w:t>
      </w:r>
      <w:r w:rsidR="00C1156A" w:rsidRPr="00C1156A">
        <w:rPr>
          <w:rFonts w:ascii="David" w:hAnsi="David"/>
          <w:noProof w:val="0"/>
          <w:rtl/>
        </w:rPr>
        <w:t>לאספקה, התקנה ואחזקת מערכות אבטחה טכנולוגיות, תחזוקת מערכות קיימות ואספקת שירותי סיור ומוקד</w:t>
      </w:r>
      <w:r w:rsidR="008C1FD5">
        <w:rPr>
          <w:rFonts w:ascii="David" w:hAnsi="David" w:hint="cs"/>
          <w:noProof w:val="0"/>
          <w:rtl/>
        </w:rPr>
        <w:t xml:space="preserve"> </w:t>
      </w:r>
    </w:p>
    <w:p w:rsidR="00E053A7" w:rsidRPr="00C1156A" w:rsidRDefault="00E053A7" w:rsidP="00C1156A">
      <w:pPr>
        <w:pStyle w:val="20"/>
        <w:keepNext/>
        <w:keepLines/>
        <w:numPr>
          <w:ilvl w:val="2"/>
          <w:numId w:val="55"/>
        </w:numPr>
        <w:tabs>
          <w:tab w:val="num" w:pos="1107"/>
        </w:tabs>
        <w:spacing w:before="0" w:after="0"/>
        <w:rPr>
          <w:rFonts w:ascii="David" w:hAnsi="David"/>
          <w:noProof w:val="0"/>
        </w:rPr>
      </w:pPr>
      <w:r w:rsidRPr="00C1156A">
        <w:rPr>
          <w:rFonts w:ascii="David" w:hAnsi="David"/>
          <w:noProof w:val="0"/>
          <w:rtl/>
        </w:rPr>
        <w:t>במסגרת יישום ההתקשרות ייתכן שיירכשו מספר רב של מערכות טכנולוגיות, הכוללות כל אחת מגוון רחב של אמצעים ופריטים, המיועדות להתקנה במתקני המזמין.</w:t>
      </w:r>
    </w:p>
    <w:p w:rsidR="005F7F9F" w:rsidRPr="00CF2CDE" w:rsidRDefault="005F7F9F"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hint="cs"/>
          <w:noProof w:val="0"/>
          <w:rtl/>
        </w:rPr>
        <w:t xml:space="preserve">המזמין יגדיר במהלך ההתקשרות פרויקטים על בסיס המפורט במסמכי ההזמנה </w:t>
      </w:r>
      <w:r w:rsidR="00AC4E6B">
        <w:rPr>
          <w:rFonts w:ascii="David" w:hAnsi="David" w:hint="cs"/>
          <w:noProof w:val="0"/>
          <w:rtl/>
        </w:rPr>
        <w:t xml:space="preserve">של  </w:t>
      </w:r>
      <w:r w:rsidR="00E053A7" w:rsidRPr="00CF2CDE">
        <w:rPr>
          <w:rFonts w:ascii="David" w:hAnsi="David"/>
          <w:noProof w:val="0"/>
          <w:rtl/>
        </w:rPr>
        <w:t>מפרט זה ומסמכי תכולת העבודה לכל אתר יכילו את ההנחיות למיגון כל אתר, להקמת מוקד ולהקמת מערך תקשורת.</w:t>
      </w:r>
      <w:r w:rsidRPr="00CF2CDE">
        <w:rPr>
          <w:rFonts w:ascii="David" w:hAnsi="David" w:hint="cs"/>
          <w:noProof w:val="0"/>
          <w:rtl/>
        </w:rPr>
        <w:t xml:space="preserve"> </w:t>
      </w:r>
    </w:p>
    <w:p w:rsidR="005F7F9F" w:rsidRPr="00CF2CDE" w:rsidRDefault="005F7F9F"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 xml:space="preserve">מפרט זה יגדיר את הדרישות הטכניות, המקצועיות, הפונקציונאליות </w:t>
      </w:r>
      <w:proofErr w:type="spellStart"/>
      <w:r w:rsidRPr="00CF2CDE">
        <w:rPr>
          <w:rFonts w:ascii="David" w:hAnsi="David"/>
          <w:noProof w:val="0"/>
          <w:rtl/>
        </w:rPr>
        <w:t>והפרויקטאליות</w:t>
      </w:r>
      <w:proofErr w:type="spellEnd"/>
      <w:r w:rsidRPr="00CF2CDE">
        <w:rPr>
          <w:rFonts w:ascii="David" w:hAnsi="David"/>
          <w:noProof w:val="0"/>
          <w:rtl/>
        </w:rPr>
        <w:t xml:space="preserve"> לאספקה, התקנה, תחזוקה ומימוש המערכות. </w:t>
      </w:r>
    </w:p>
    <w:p w:rsidR="00E053A7" w:rsidRPr="00CF2CDE" w:rsidRDefault="005F7F9F"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 xml:space="preserve">הדרישות הפרטניות לטיב האביזרים המסופקים – יפורטו </w:t>
      </w:r>
      <w:r w:rsidR="00CA1C02">
        <w:rPr>
          <w:rFonts w:ascii="David" w:hAnsi="David" w:hint="cs"/>
          <w:noProof w:val="0"/>
          <w:rtl/>
        </w:rPr>
        <w:t xml:space="preserve">בפרק </w:t>
      </w:r>
      <w:r w:rsidR="00A00427">
        <w:rPr>
          <w:rFonts w:ascii="David" w:hAnsi="David" w:hint="cs"/>
          <w:noProof w:val="0"/>
          <w:rtl/>
        </w:rPr>
        <w:t>4</w:t>
      </w:r>
      <w:r w:rsidRPr="00CF2CDE">
        <w:rPr>
          <w:rFonts w:ascii="David" w:hAnsi="David"/>
          <w:noProof w:val="0"/>
          <w:rtl/>
        </w:rPr>
        <w:t xml:space="preserve"> למכרז זה – חוברת המפרטים הטכניים לציוד.</w:t>
      </w:r>
    </w:p>
    <w:p w:rsidR="00E053A7" w:rsidRPr="00CF2CDE" w:rsidRDefault="00E053A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הגדרות התכולה עבור סך כל האתרים  והמוקד בכל פרויקט יבואו לידי ביטוי בכתב הכמויות שי</w:t>
      </w:r>
      <w:r w:rsidR="00D34954" w:rsidRPr="00CF2CDE">
        <w:rPr>
          <w:rFonts w:ascii="David" w:hAnsi="David" w:hint="cs"/>
          <w:noProof w:val="0"/>
          <w:rtl/>
        </w:rPr>
        <w:t>ש</w:t>
      </w:r>
      <w:r w:rsidRPr="00CF2CDE">
        <w:rPr>
          <w:rFonts w:ascii="David" w:hAnsi="David"/>
          <w:noProof w:val="0"/>
          <w:rtl/>
        </w:rPr>
        <w:t xml:space="preserve">מש בסיס </w:t>
      </w:r>
      <w:r w:rsidR="00921F5B">
        <w:rPr>
          <w:rFonts w:ascii="David" w:hAnsi="David" w:hint="cs"/>
          <w:noProof w:val="0"/>
          <w:rtl/>
        </w:rPr>
        <w:t>לביצוע הזמנת העבודה</w:t>
      </w:r>
      <w:r w:rsidR="00AC4E6B">
        <w:rPr>
          <w:rFonts w:ascii="David" w:hAnsi="David" w:hint="cs"/>
          <w:noProof w:val="0"/>
          <w:rtl/>
        </w:rPr>
        <w:t>.</w:t>
      </w:r>
      <w:r w:rsidR="00921F5B">
        <w:rPr>
          <w:rFonts w:ascii="David" w:hAnsi="David" w:hint="cs"/>
          <w:noProof w:val="0"/>
          <w:rtl/>
        </w:rPr>
        <w:t xml:space="preserve"> </w:t>
      </w:r>
    </w:p>
    <w:p w:rsidR="00E053A7" w:rsidRPr="00CF2CDE" w:rsidRDefault="00E053A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מובהר בזאת כי מזמין הציוד והשירות רשאי לשנות (להגדיל ו\או להפחית) את הציוד ו/או השירותים הנרכשים ע"פ צרכיהם לכל אורך תקופת ההתקשרות.</w:t>
      </w:r>
    </w:p>
    <w:p w:rsidR="00E053A7" w:rsidRPr="00CF2CDE" w:rsidRDefault="00E053A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כתב הכמויות ונספחי האתרים ישמשו כבסיס לתחילת התכנון המפורט שיבוצע ע"י הזוכה, לאחר בחירתו בכל נוהל</w:t>
      </w:r>
      <w:r w:rsidR="00921F5B">
        <w:rPr>
          <w:rFonts w:ascii="David" w:hAnsi="David" w:hint="cs"/>
          <w:noProof w:val="0"/>
          <w:rtl/>
        </w:rPr>
        <w:t xml:space="preserve"> ביצוע הזמנת עבודה לעבודה ספציפית</w:t>
      </w:r>
      <w:r w:rsidRPr="00CF2CDE">
        <w:rPr>
          <w:rFonts w:ascii="David" w:hAnsi="David"/>
          <w:noProof w:val="0"/>
          <w:rtl/>
        </w:rPr>
        <w:t>.</w:t>
      </w:r>
    </w:p>
    <w:p w:rsidR="00E053A7" w:rsidRPr="00CF2CDE" w:rsidRDefault="00E053A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במסגרת התכנון המפורט ייקבע מזמין הציוד והשירות את דרישותיו הסופיות עבור כל אתר והמוקד.</w:t>
      </w:r>
    </w:p>
    <w:p w:rsidR="00E053A7" w:rsidRPr="00CF2CDE" w:rsidRDefault="00E053A7" w:rsidP="00DA26CC">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כל השינויים ייעשו ע"פ המחירים כמפורט בהצעה הזוכה והתשלום ל</w:t>
      </w:r>
      <w:r w:rsidR="00DA26CC">
        <w:rPr>
          <w:rFonts w:ascii="David" w:hAnsi="David" w:hint="cs"/>
          <w:noProof w:val="0"/>
          <w:rtl/>
        </w:rPr>
        <w:t>ספק הזוכה</w:t>
      </w:r>
      <w:r w:rsidR="00AC4E6B">
        <w:rPr>
          <w:rFonts w:ascii="David" w:hAnsi="David" w:hint="cs"/>
          <w:noProof w:val="0"/>
          <w:rtl/>
        </w:rPr>
        <w:t xml:space="preserve"> </w:t>
      </w:r>
      <w:r w:rsidRPr="00CF2CDE">
        <w:rPr>
          <w:rFonts w:ascii="David" w:hAnsi="David"/>
          <w:noProof w:val="0"/>
          <w:rtl/>
        </w:rPr>
        <w:t>יהיה ע"פ הביצוע בפועל.</w:t>
      </w:r>
    </w:p>
    <w:p w:rsidR="00E053A7" w:rsidRPr="00CF2CDE" w:rsidRDefault="00E053A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המערכות ינוהלו באמצעות מערכות שליטה ובקרה</w:t>
      </w:r>
      <w:r w:rsidR="00A56A9D">
        <w:rPr>
          <w:rFonts w:ascii="David" w:hAnsi="David" w:hint="cs"/>
          <w:noProof w:val="0"/>
          <w:rtl/>
        </w:rPr>
        <w:t xml:space="preserve"> שתותקנה </w:t>
      </w:r>
      <w:r w:rsidR="00D34954" w:rsidRPr="00CF2CDE">
        <w:rPr>
          <w:rFonts w:ascii="David" w:hAnsi="David" w:hint="cs"/>
          <w:noProof w:val="0"/>
          <w:rtl/>
        </w:rPr>
        <w:t xml:space="preserve"> ותופעל</w:t>
      </w:r>
      <w:r w:rsidR="00A56A9D">
        <w:rPr>
          <w:rFonts w:ascii="David" w:hAnsi="David" w:hint="cs"/>
          <w:noProof w:val="0"/>
          <w:rtl/>
        </w:rPr>
        <w:t xml:space="preserve">נה </w:t>
      </w:r>
      <w:r w:rsidR="00D34954" w:rsidRPr="00CF2CDE">
        <w:rPr>
          <w:rFonts w:ascii="David" w:hAnsi="David" w:hint="cs"/>
          <w:noProof w:val="0"/>
          <w:rtl/>
        </w:rPr>
        <w:t xml:space="preserve"> על ידי הספק הזוכה</w:t>
      </w:r>
      <w:r w:rsidRPr="00CF2CDE">
        <w:rPr>
          <w:rFonts w:ascii="David" w:hAnsi="David"/>
          <w:noProof w:val="0"/>
          <w:rtl/>
        </w:rPr>
        <w:t>.</w:t>
      </w:r>
    </w:p>
    <w:p w:rsidR="00E22C98" w:rsidRPr="00CF2CDE" w:rsidRDefault="00E22C98" w:rsidP="00B3115C">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hint="cs"/>
          <w:noProof w:val="0"/>
          <w:rtl/>
        </w:rPr>
        <w:lastRenderedPageBreak/>
        <w:t xml:space="preserve">בנוסף, הזוכה </w:t>
      </w:r>
      <w:r w:rsidR="005F7BB2">
        <w:rPr>
          <w:rFonts w:ascii="David" w:hAnsi="David" w:hint="cs"/>
          <w:noProof w:val="0"/>
          <w:rtl/>
        </w:rPr>
        <w:t>י</w:t>
      </w:r>
      <w:r w:rsidRPr="00CF2CDE">
        <w:rPr>
          <w:rFonts w:ascii="David" w:hAnsi="David" w:hint="cs"/>
          <w:noProof w:val="0"/>
          <w:rtl/>
        </w:rPr>
        <w:t xml:space="preserve">יתן שרות 24 שעות ביממה, 365 יום בשנה, הכולל פריסה ארצית של ניידות שירות </w:t>
      </w:r>
      <w:r w:rsidR="00B3115C">
        <w:rPr>
          <w:rFonts w:ascii="David" w:hAnsi="David" w:hint="cs"/>
          <w:noProof w:val="0"/>
          <w:rtl/>
        </w:rPr>
        <w:t>ו</w:t>
      </w:r>
      <w:r w:rsidRPr="00CF2CDE">
        <w:rPr>
          <w:rFonts w:ascii="David" w:hAnsi="David" w:hint="cs"/>
          <w:noProof w:val="0"/>
          <w:rtl/>
        </w:rPr>
        <w:t>טכנאים באופן קבוע ובצורה שתאפשר הגעת טכנאי לכל אתר בכל נקודה בארץ תוך פרק הזמן המוגדר עבור הגעת טכנאי לאתר בפרק התחזוקה במכרז זה</w:t>
      </w:r>
      <w:r w:rsidR="003E1C1A">
        <w:rPr>
          <w:rFonts w:ascii="David" w:hAnsi="David" w:hint="cs"/>
          <w:noProof w:val="0"/>
          <w:rtl/>
        </w:rPr>
        <w:t>.</w:t>
      </w:r>
    </w:p>
    <w:p w:rsidR="00D34954" w:rsidRPr="00CF2CDE" w:rsidRDefault="004C58EC" w:rsidP="00B3115C">
      <w:pPr>
        <w:pStyle w:val="20"/>
        <w:keepNext/>
        <w:keepLines/>
        <w:numPr>
          <w:ilvl w:val="1"/>
          <w:numId w:val="55"/>
        </w:numPr>
        <w:spacing w:before="0" w:after="0"/>
        <w:rPr>
          <w:rFonts w:ascii="David" w:hAnsi="David"/>
          <w:lang w:eastAsia="en-US"/>
        </w:rPr>
      </w:pPr>
      <w:r w:rsidRPr="00CF2CDE">
        <w:rPr>
          <w:rFonts w:ascii="David" w:hAnsi="David" w:hint="cs"/>
          <w:rtl/>
          <w:lang w:eastAsia="en-US"/>
        </w:rPr>
        <w:t>בנוסף, הז</w:t>
      </w:r>
      <w:r w:rsidR="00FF01A2">
        <w:rPr>
          <w:rFonts w:ascii="David" w:hAnsi="David" w:hint="cs"/>
          <w:rtl/>
          <w:lang w:eastAsia="en-US"/>
        </w:rPr>
        <w:t>ו</w:t>
      </w:r>
      <w:r w:rsidRPr="00CF2CDE">
        <w:rPr>
          <w:rFonts w:ascii="David" w:hAnsi="David" w:hint="cs"/>
          <w:rtl/>
          <w:lang w:eastAsia="en-US"/>
        </w:rPr>
        <w:t>כה יתן שירותי מוקד וסיור בעצמו או באמצעות קבלני משנה מטעמו</w:t>
      </w:r>
      <w:r w:rsidR="00B3115C">
        <w:rPr>
          <w:rFonts w:ascii="David" w:hAnsi="David" w:hint="cs"/>
          <w:rtl/>
          <w:lang w:eastAsia="en-US"/>
        </w:rPr>
        <w:t>,</w:t>
      </w:r>
      <w:r w:rsidR="002B5F95">
        <w:rPr>
          <w:rFonts w:ascii="David" w:hAnsi="David" w:hint="cs"/>
          <w:rtl/>
          <w:lang w:eastAsia="en-US"/>
        </w:rPr>
        <w:t xml:space="preserve"> </w:t>
      </w:r>
      <w:r w:rsidR="00D34954" w:rsidRPr="00CF2CDE">
        <w:rPr>
          <w:rFonts w:ascii="David" w:hAnsi="David" w:hint="cs"/>
          <w:rtl/>
          <w:lang w:eastAsia="en-US"/>
        </w:rPr>
        <w:t>קבלני ה</w:t>
      </w:r>
      <w:r w:rsidR="00C1156A">
        <w:rPr>
          <w:rFonts w:ascii="David" w:hAnsi="David" w:hint="cs"/>
          <w:rtl/>
          <w:lang w:eastAsia="en-US"/>
        </w:rPr>
        <w:t xml:space="preserve">משנה ייתנו מענה בכל האזורים המפורטים במכרז. </w:t>
      </w:r>
    </w:p>
    <w:p w:rsidR="005F7F9F" w:rsidRPr="00CF2CDE" w:rsidRDefault="005F7F9F" w:rsidP="00C477E6">
      <w:pPr>
        <w:pStyle w:val="20"/>
        <w:keepNext/>
        <w:keepLines/>
        <w:numPr>
          <w:ilvl w:val="1"/>
          <w:numId w:val="55"/>
        </w:numPr>
        <w:spacing w:before="0" w:after="0"/>
        <w:rPr>
          <w:rFonts w:ascii="David" w:hAnsi="David"/>
          <w:lang w:eastAsia="en-US"/>
        </w:rPr>
      </w:pPr>
      <w:r w:rsidRPr="00CF2CDE">
        <w:rPr>
          <w:rFonts w:ascii="David" w:hAnsi="David"/>
          <w:rtl/>
          <w:lang w:eastAsia="en-US"/>
        </w:rPr>
        <w:t xml:space="preserve">הדרישות הפרטניות לשירותי מוקד וסיור – יפורטו </w:t>
      </w:r>
      <w:r w:rsidR="002244A8" w:rsidRPr="00CF2CDE">
        <w:rPr>
          <w:rFonts w:ascii="David" w:hAnsi="David" w:hint="cs"/>
          <w:rtl/>
          <w:lang w:eastAsia="en-US"/>
        </w:rPr>
        <w:t>ב</w:t>
      </w:r>
      <w:r w:rsidRPr="00CF2CDE">
        <w:rPr>
          <w:rFonts w:ascii="David" w:hAnsi="David"/>
          <w:rtl/>
          <w:lang w:eastAsia="en-US"/>
        </w:rPr>
        <w:t>מפרט לשירותי מוקד וסיור.</w:t>
      </w:r>
    </w:p>
    <w:p w:rsidR="00E053A7" w:rsidRPr="00CF2CDE" w:rsidRDefault="00E053A7" w:rsidP="005C4037">
      <w:pPr>
        <w:pStyle w:val="20"/>
        <w:keepNext/>
        <w:keepLines/>
        <w:numPr>
          <w:ilvl w:val="0"/>
          <w:numId w:val="0"/>
        </w:numPr>
        <w:spacing w:before="0" w:after="0"/>
        <w:ind w:left="576"/>
        <w:rPr>
          <w:rFonts w:ascii="David" w:hAnsi="David"/>
          <w:lang w:eastAsia="en-US"/>
        </w:rPr>
      </w:pPr>
      <w:bookmarkStart w:id="2" w:name="_Hlk493407518"/>
    </w:p>
    <w:bookmarkEnd w:id="2"/>
    <w:p w:rsidR="002E18FF" w:rsidRPr="00CF2CDE" w:rsidRDefault="002E18FF" w:rsidP="00C477E6">
      <w:pPr>
        <w:pStyle w:val="20"/>
        <w:keepNext/>
        <w:keepLines/>
        <w:numPr>
          <w:ilvl w:val="1"/>
          <w:numId w:val="55"/>
        </w:numPr>
        <w:spacing w:before="0" w:after="0"/>
        <w:rPr>
          <w:rFonts w:ascii="David" w:hAnsi="David"/>
          <w:b/>
          <w:bCs/>
          <w:lang w:eastAsia="en-US"/>
        </w:rPr>
      </w:pPr>
      <w:r w:rsidRPr="00CF2CDE">
        <w:rPr>
          <w:rFonts w:ascii="David" w:hAnsi="David"/>
          <w:b/>
          <w:bCs/>
          <w:rtl/>
          <w:lang w:eastAsia="en-US"/>
        </w:rPr>
        <w:t>רשות האוכלוסין וההגירה</w:t>
      </w:r>
    </w:p>
    <w:p w:rsidR="00A00427" w:rsidRPr="00A00427" w:rsidRDefault="009F5655" w:rsidP="008C1FD5">
      <w:pPr>
        <w:pStyle w:val="20"/>
        <w:keepNext/>
        <w:keepLines/>
        <w:numPr>
          <w:ilvl w:val="2"/>
          <w:numId w:val="55"/>
        </w:numPr>
        <w:tabs>
          <w:tab w:val="num" w:pos="1107"/>
        </w:tabs>
        <w:spacing w:before="0" w:after="0"/>
        <w:ind w:left="1107" w:hanging="709"/>
        <w:rPr>
          <w:rFonts w:ascii="David" w:hAnsi="David"/>
          <w:noProof w:val="0"/>
          <w:rtl/>
        </w:rPr>
      </w:pPr>
      <w:r>
        <w:rPr>
          <w:rFonts w:ascii="David" w:hAnsi="David" w:hint="cs"/>
          <w:noProof w:val="0"/>
          <w:rtl/>
        </w:rPr>
        <w:t xml:space="preserve">הרשות הינה יחידת סמך עצמאית </w:t>
      </w:r>
      <w:r w:rsidR="005C55C2">
        <w:rPr>
          <w:rFonts w:ascii="David" w:hAnsi="David" w:hint="cs"/>
          <w:noProof w:val="0"/>
          <w:rtl/>
        </w:rPr>
        <w:t xml:space="preserve">במשרד הפנים </w:t>
      </w:r>
      <w:r>
        <w:rPr>
          <w:rFonts w:ascii="David" w:hAnsi="David" w:hint="cs"/>
          <w:noProof w:val="0"/>
          <w:rtl/>
        </w:rPr>
        <w:t xml:space="preserve">ועובדים בה כ- </w:t>
      </w:r>
      <w:r w:rsidR="008C1FD5">
        <w:rPr>
          <w:rFonts w:ascii="David" w:hAnsi="David" w:hint="cs"/>
          <w:noProof w:val="0"/>
          <w:rtl/>
        </w:rPr>
        <w:t>2400</w:t>
      </w:r>
      <w:r>
        <w:rPr>
          <w:rFonts w:ascii="David" w:hAnsi="David" w:hint="cs"/>
          <w:noProof w:val="0"/>
          <w:rtl/>
        </w:rPr>
        <w:t xml:space="preserve"> עובדים. רשות האוכלוסין וההגירה עוסקת בסוגיות הנמצאות במרכז סדר היום הציבורי ותחומי אחריותה נוגעים לכל מי שנמצא במדינת ישראל, למי שבא בשעריה ולמי שבכוונתו להגיע אליה לכל צורך שהוא.</w:t>
      </w:r>
    </w:p>
    <w:p w:rsidR="00835F17" w:rsidRPr="00CF2CDE" w:rsidRDefault="00835F17" w:rsidP="005C55C2">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הרשות מורכבת ממספר מנהלים, אגפים ויחידות, כמפורט להלן:</w:t>
      </w:r>
      <w:r w:rsidR="0026579D" w:rsidRPr="00CF2CDE">
        <w:rPr>
          <w:rFonts w:ascii="David" w:hAnsi="David"/>
          <w:noProof w:val="0"/>
          <w:rtl/>
        </w:rPr>
        <w:t xml:space="preserve"> </w:t>
      </w:r>
      <w:r w:rsidR="005D3555" w:rsidRPr="00CF2CDE">
        <w:rPr>
          <w:rFonts w:ascii="David" w:hAnsi="David"/>
          <w:noProof w:val="0"/>
          <w:rtl/>
        </w:rPr>
        <w:t xml:space="preserve">יחידות המטה </w:t>
      </w:r>
      <w:r w:rsidR="0026579D" w:rsidRPr="00CF2CDE">
        <w:rPr>
          <w:rFonts w:ascii="David" w:hAnsi="David"/>
          <w:noProof w:val="0"/>
          <w:rtl/>
        </w:rPr>
        <w:t xml:space="preserve">- </w:t>
      </w:r>
      <w:r w:rsidR="005D3555" w:rsidRPr="00CF2CDE">
        <w:rPr>
          <w:rFonts w:ascii="David" w:hAnsi="David"/>
          <w:noProof w:val="0"/>
          <w:rtl/>
        </w:rPr>
        <w:t>לשכת מנכ"ל, משאבי אנוש, לשכה משפטית, רכש, ביטחון וכיו"ב.</w:t>
      </w:r>
      <w:r w:rsidR="0026579D" w:rsidRPr="00CF2CDE">
        <w:rPr>
          <w:rFonts w:ascii="David" w:hAnsi="David"/>
          <w:noProof w:val="0"/>
          <w:rtl/>
        </w:rPr>
        <w:t xml:space="preserve"> </w:t>
      </w:r>
      <w:proofErr w:type="spellStart"/>
      <w:r w:rsidRPr="00CF2CDE">
        <w:rPr>
          <w:rFonts w:ascii="David" w:hAnsi="David"/>
          <w:noProof w:val="0"/>
          <w:rtl/>
        </w:rPr>
        <w:t>מינהל</w:t>
      </w:r>
      <w:proofErr w:type="spellEnd"/>
      <w:r w:rsidRPr="00CF2CDE">
        <w:rPr>
          <w:rFonts w:ascii="David" w:hAnsi="David"/>
          <w:noProof w:val="0"/>
          <w:rtl/>
        </w:rPr>
        <w:t xml:space="preserve"> אכיפה וזרים</w:t>
      </w:r>
      <w:r w:rsidR="0026579D" w:rsidRPr="00CF2CDE">
        <w:rPr>
          <w:rFonts w:ascii="David" w:hAnsi="David"/>
          <w:noProof w:val="0"/>
          <w:rtl/>
        </w:rPr>
        <w:t xml:space="preserve"> -</w:t>
      </w:r>
      <w:r w:rsidRPr="00CF2CDE">
        <w:rPr>
          <w:rFonts w:ascii="David" w:hAnsi="David"/>
          <w:noProof w:val="0"/>
          <w:rtl/>
        </w:rPr>
        <w:t>עוסק באכיפת חוקים בנושא שהות זרים ותעסוקתם וטיפול במסתננים ומבקשי מקלט</w:t>
      </w:r>
      <w:r w:rsidR="003E1B1F" w:rsidRPr="00CF2CDE">
        <w:rPr>
          <w:rFonts w:ascii="David" w:hAnsi="David"/>
          <w:noProof w:val="0"/>
          <w:rtl/>
        </w:rPr>
        <w:t>.</w:t>
      </w:r>
      <w:r w:rsidR="0026579D" w:rsidRPr="00CF2CDE">
        <w:rPr>
          <w:rFonts w:ascii="David" w:hAnsi="David"/>
          <w:noProof w:val="0"/>
          <w:rtl/>
        </w:rPr>
        <w:t xml:space="preserve"> </w:t>
      </w:r>
      <w:proofErr w:type="spellStart"/>
      <w:r w:rsidRPr="00CF2CDE">
        <w:rPr>
          <w:rFonts w:ascii="David" w:hAnsi="David"/>
          <w:noProof w:val="0"/>
          <w:rtl/>
        </w:rPr>
        <w:t>מינהל</w:t>
      </w:r>
      <w:proofErr w:type="spellEnd"/>
      <w:r w:rsidRPr="00CF2CDE">
        <w:rPr>
          <w:rFonts w:ascii="David" w:hAnsi="David"/>
          <w:noProof w:val="0"/>
          <w:rtl/>
        </w:rPr>
        <w:t xml:space="preserve"> </w:t>
      </w:r>
      <w:r w:rsidR="00D17D5C" w:rsidRPr="00CF2CDE">
        <w:rPr>
          <w:rFonts w:ascii="David" w:hAnsi="David"/>
          <w:noProof w:val="0"/>
          <w:rtl/>
        </w:rPr>
        <w:t>ה</w:t>
      </w:r>
      <w:r w:rsidRPr="00CF2CDE">
        <w:rPr>
          <w:rFonts w:ascii="David" w:hAnsi="David"/>
          <w:noProof w:val="0"/>
          <w:rtl/>
        </w:rPr>
        <w:t>אוכלוסין</w:t>
      </w:r>
      <w:r w:rsidR="0026579D" w:rsidRPr="00CF2CDE">
        <w:rPr>
          <w:rFonts w:ascii="David" w:hAnsi="David"/>
          <w:noProof w:val="0"/>
          <w:rtl/>
        </w:rPr>
        <w:t xml:space="preserve"> - </w:t>
      </w:r>
      <w:r w:rsidRPr="00CF2CDE">
        <w:rPr>
          <w:rFonts w:ascii="David" w:hAnsi="David"/>
          <w:noProof w:val="0"/>
          <w:rtl/>
        </w:rPr>
        <w:t xml:space="preserve">עוסק בתחום מרשם ודרכונים, אזרחות ומעמד, אשרות, איחוד משפחות, עליה ושבות. </w:t>
      </w:r>
      <w:r w:rsidR="005C55C2">
        <w:rPr>
          <w:rFonts w:ascii="David" w:hAnsi="David" w:hint="cs"/>
          <w:noProof w:val="0"/>
          <w:rtl/>
        </w:rPr>
        <w:t xml:space="preserve">המנהל </w:t>
      </w:r>
      <w:r w:rsidRPr="00CF2CDE">
        <w:rPr>
          <w:rFonts w:ascii="David" w:hAnsi="David"/>
          <w:noProof w:val="0"/>
          <w:rtl/>
        </w:rPr>
        <w:t>מורכב מ</w:t>
      </w:r>
      <w:r w:rsidR="009C6634" w:rsidRPr="00CF2CDE">
        <w:rPr>
          <w:rFonts w:ascii="David" w:hAnsi="David"/>
          <w:noProof w:val="0"/>
          <w:rtl/>
        </w:rPr>
        <w:t xml:space="preserve">- </w:t>
      </w:r>
      <w:r w:rsidR="00B84358" w:rsidRPr="00CF2CDE">
        <w:rPr>
          <w:rFonts w:ascii="David" w:hAnsi="David"/>
          <w:noProof w:val="0"/>
          <w:rtl/>
        </w:rPr>
        <w:t xml:space="preserve">40 לשכות הפרוסות ברחבי הארץ. </w:t>
      </w:r>
      <w:proofErr w:type="spellStart"/>
      <w:r w:rsidRPr="00CF2CDE">
        <w:rPr>
          <w:rFonts w:ascii="David" w:hAnsi="David"/>
          <w:noProof w:val="0"/>
          <w:rtl/>
        </w:rPr>
        <w:t>מינהל</w:t>
      </w:r>
      <w:proofErr w:type="spellEnd"/>
      <w:r w:rsidRPr="00CF2CDE">
        <w:rPr>
          <w:rFonts w:ascii="David" w:hAnsi="David"/>
          <w:noProof w:val="0"/>
          <w:rtl/>
        </w:rPr>
        <w:t xml:space="preserve"> מעברי הגבול</w:t>
      </w:r>
      <w:r w:rsidR="0026579D" w:rsidRPr="00CF2CDE">
        <w:rPr>
          <w:rFonts w:ascii="David" w:hAnsi="David"/>
          <w:noProof w:val="0"/>
          <w:rtl/>
        </w:rPr>
        <w:t xml:space="preserve"> - </w:t>
      </w:r>
      <w:r w:rsidRPr="00CF2CDE">
        <w:rPr>
          <w:rFonts w:ascii="David" w:hAnsi="David"/>
          <w:noProof w:val="0"/>
          <w:rtl/>
        </w:rPr>
        <w:t>מתפעל ומבצע ביקורת גבולות ב-23 מעברי גבול בינלאומיים של ישראל, יבשתיים, ימיים ואוויריים</w:t>
      </w:r>
      <w:r w:rsidR="003E1B1F" w:rsidRPr="00CF2CDE">
        <w:rPr>
          <w:rFonts w:ascii="David" w:hAnsi="David"/>
          <w:noProof w:val="0"/>
          <w:rtl/>
        </w:rPr>
        <w:t>.</w:t>
      </w:r>
      <w:r w:rsidR="0026579D" w:rsidRPr="00CF2CDE">
        <w:rPr>
          <w:rFonts w:ascii="David" w:hAnsi="David"/>
          <w:noProof w:val="0"/>
          <w:rtl/>
        </w:rPr>
        <w:t xml:space="preserve"> </w:t>
      </w:r>
      <w:r w:rsidR="005C55C2">
        <w:rPr>
          <w:rFonts w:ascii="David" w:hAnsi="David"/>
          <w:noProof w:val="0"/>
          <w:rtl/>
        </w:rPr>
        <w:t>מ</w:t>
      </w:r>
      <w:r w:rsidRPr="00CF2CDE">
        <w:rPr>
          <w:rFonts w:ascii="David" w:hAnsi="David"/>
          <w:noProof w:val="0"/>
          <w:rtl/>
        </w:rPr>
        <w:t>נהל שירות למעסיקים ועובדים זרים</w:t>
      </w:r>
      <w:r w:rsidR="0026579D" w:rsidRPr="00CF2CDE">
        <w:rPr>
          <w:rFonts w:ascii="David" w:hAnsi="David"/>
          <w:noProof w:val="0"/>
          <w:rtl/>
        </w:rPr>
        <w:t xml:space="preserve"> - </w:t>
      </w:r>
      <w:r w:rsidRPr="00CF2CDE">
        <w:rPr>
          <w:rFonts w:ascii="David" w:hAnsi="David"/>
          <w:noProof w:val="0"/>
          <w:rtl/>
        </w:rPr>
        <w:t xml:space="preserve">עוסק בהסדרת העסקתם של עובדים זרים בישראל. </w:t>
      </w:r>
    </w:p>
    <w:p w:rsidR="003436CD" w:rsidRPr="00CF2CDE" w:rsidRDefault="003436CD" w:rsidP="005C4037">
      <w:pPr>
        <w:pStyle w:val="20"/>
        <w:keepNext/>
        <w:keepLines/>
        <w:numPr>
          <w:ilvl w:val="0"/>
          <w:numId w:val="0"/>
        </w:numPr>
        <w:spacing w:before="0" w:after="0"/>
        <w:ind w:left="576"/>
        <w:rPr>
          <w:rFonts w:ascii="David" w:hAnsi="David"/>
          <w:rtl/>
          <w:lang w:eastAsia="en-US"/>
        </w:rPr>
      </w:pPr>
    </w:p>
    <w:p w:rsidR="00835F17" w:rsidRPr="00CF2CDE" w:rsidRDefault="00835F17" w:rsidP="00C477E6">
      <w:pPr>
        <w:pStyle w:val="14"/>
        <w:keepNext/>
        <w:keepLines/>
        <w:numPr>
          <w:ilvl w:val="0"/>
          <w:numId w:val="55"/>
        </w:numPr>
        <w:tabs>
          <w:tab w:val="left" w:pos="257"/>
        </w:tabs>
        <w:spacing w:before="0" w:after="0"/>
        <w:rPr>
          <w:rFonts w:ascii="David" w:hAnsi="David"/>
          <w:b/>
          <w:bCs/>
          <w:noProof w:val="0"/>
          <w:sz w:val="28"/>
          <w:szCs w:val="28"/>
          <w:rtl/>
          <w:lang w:eastAsia="en-US"/>
        </w:rPr>
      </w:pPr>
      <w:bookmarkStart w:id="3" w:name="_Ref504474611"/>
      <w:r w:rsidRPr="00CF2CDE">
        <w:rPr>
          <w:rFonts w:ascii="David" w:hAnsi="David"/>
          <w:b/>
          <w:bCs/>
          <w:noProof w:val="0"/>
          <w:sz w:val="28"/>
          <w:szCs w:val="28"/>
          <w:rtl/>
          <w:lang w:eastAsia="en-US"/>
        </w:rPr>
        <w:t>לוח הזמנים לעריכת המכרז</w:t>
      </w:r>
      <w:bookmarkEnd w:id="0"/>
      <w:bookmarkEnd w:id="3"/>
    </w:p>
    <w:p w:rsidR="00835F17" w:rsidRPr="00CF2CDE" w:rsidRDefault="005C55C2" w:rsidP="005C4037">
      <w:pPr>
        <w:pStyle w:val="14"/>
        <w:keepNext/>
        <w:keepLines/>
        <w:spacing w:before="0" w:after="0"/>
        <w:ind w:left="432"/>
        <w:rPr>
          <w:rFonts w:ascii="David" w:hAnsi="David"/>
          <w:lang w:eastAsia="en-US"/>
        </w:rPr>
      </w:pPr>
      <w:r>
        <w:rPr>
          <w:rFonts w:ascii="David" w:hAnsi="David" w:hint="cs"/>
          <w:noProof w:val="0"/>
          <w:rtl/>
          <w:lang w:eastAsia="en-US"/>
        </w:rPr>
        <w:t xml:space="preserve">2 א.  </w:t>
      </w:r>
      <w:r w:rsidR="00835F17" w:rsidRPr="00CF2CDE">
        <w:rPr>
          <w:rFonts w:ascii="David" w:hAnsi="David"/>
          <w:noProof w:val="0"/>
          <w:rtl/>
          <w:lang w:eastAsia="en-US"/>
        </w:rPr>
        <w:t>להלן לוח הזמנים לעריכת המכרז:</w:t>
      </w:r>
      <w:bookmarkStart w:id="4"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2"/>
        <w:gridCol w:w="2977"/>
      </w:tblGrid>
      <w:tr w:rsidR="00BC0857" w:rsidRPr="00CF2CDE" w:rsidTr="00BC0857">
        <w:tc>
          <w:tcPr>
            <w:tcW w:w="4732" w:type="dxa"/>
            <w:shd w:val="clear" w:color="auto" w:fill="D9D9D9"/>
          </w:tcPr>
          <w:p w:rsidR="00BC0857" w:rsidRPr="00CF2CDE" w:rsidRDefault="00BC0857" w:rsidP="005C4037">
            <w:pPr>
              <w:pStyle w:val="14"/>
              <w:keepNext/>
              <w:keepLines/>
              <w:spacing w:before="0" w:after="0"/>
              <w:jc w:val="center"/>
              <w:rPr>
                <w:rFonts w:ascii="David" w:hAnsi="David"/>
                <w:b/>
                <w:bCs/>
                <w:rtl/>
              </w:rPr>
            </w:pPr>
            <w:r w:rsidRPr="00CF2CDE">
              <w:rPr>
                <w:rFonts w:ascii="David" w:hAnsi="David"/>
                <w:b/>
                <w:bCs/>
                <w:rtl/>
              </w:rPr>
              <w:t>פעילות</w:t>
            </w:r>
          </w:p>
        </w:tc>
        <w:tc>
          <w:tcPr>
            <w:tcW w:w="2977" w:type="dxa"/>
            <w:shd w:val="clear" w:color="auto" w:fill="D9D9D9"/>
          </w:tcPr>
          <w:p w:rsidR="00BC0857" w:rsidRPr="00CF2CDE" w:rsidRDefault="00BC0857" w:rsidP="005C4037">
            <w:pPr>
              <w:pStyle w:val="14"/>
              <w:keepNext/>
              <w:keepLines/>
              <w:spacing w:before="0" w:after="0"/>
              <w:jc w:val="center"/>
              <w:rPr>
                <w:rFonts w:ascii="David" w:hAnsi="David"/>
                <w:b/>
                <w:bCs/>
                <w:rtl/>
              </w:rPr>
            </w:pPr>
            <w:r w:rsidRPr="00CF2CDE">
              <w:rPr>
                <w:rFonts w:ascii="David" w:hAnsi="David"/>
                <w:b/>
                <w:bCs/>
                <w:rtl/>
              </w:rPr>
              <w:t>מועדים</w:t>
            </w:r>
          </w:p>
        </w:tc>
      </w:tr>
      <w:tr w:rsidR="00BC0857" w:rsidRPr="00CF2CDE" w:rsidTr="00BC0857">
        <w:trPr>
          <w:trHeight w:val="462"/>
        </w:trPr>
        <w:tc>
          <w:tcPr>
            <w:tcW w:w="4732" w:type="dxa"/>
            <w:shd w:val="clear" w:color="auto" w:fill="F2F2F2"/>
          </w:tcPr>
          <w:p w:rsidR="00BC0857" w:rsidRPr="00CF2CDE" w:rsidRDefault="00BC0857" w:rsidP="005C4037">
            <w:pPr>
              <w:pStyle w:val="14"/>
              <w:keepNext/>
              <w:keepLines/>
              <w:spacing w:before="0" w:after="0"/>
              <w:rPr>
                <w:rFonts w:ascii="David" w:hAnsi="David"/>
                <w:rtl/>
              </w:rPr>
            </w:pPr>
            <w:r w:rsidRPr="00CF2CDE">
              <w:rPr>
                <w:rFonts w:ascii="David" w:hAnsi="David"/>
                <w:noProof w:val="0"/>
                <w:rtl/>
                <w:lang w:eastAsia="en-US"/>
              </w:rPr>
              <w:t>מועד פרסום המכרז</w:t>
            </w:r>
          </w:p>
        </w:tc>
        <w:tc>
          <w:tcPr>
            <w:tcW w:w="2977" w:type="dxa"/>
            <w:shd w:val="clear" w:color="auto" w:fill="F2F2F2"/>
          </w:tcPr>
          <w:p w:rsidR="00BC0857" w:rsidRPr="00C56FDF" w:rsidRDefault="00C17169" w:rsidP="005C4037">
            <w:pPr>
              <w:pStyle w:val="14"/>
              <w:keepNext/>
              <w:keepLines/>
              <w:spacing w:before="0" w:after="0"/>
              <w:rPr>
                <w:rFonts w:asciiTheme="minorHAnsi" w:hAnsiTheme="minorHAnsi"/>
                <w:noProof w:val="0"/>
                <w:rtl/>
                <w:lang w:eastAsia="en-US"/>
              </w:rPr>
            </w:pPr>
            <w:r>
              <w:rPr>
                <w:rFonts w:asciiTheme="minorHAnsi" w:hAnsiTheme="minorHAnsi" w:hint="cs"/>
                <w:noProof w:val="0"/>
                <w:rtl/>
                <w:lang w:eastAsia="en-US"/>
              </w:rPr>
              <w:t>13/12/2018</w:t>
            </w:r>
          </w:p>
        </w:tc>
      </w:tr>
      <w:tr w:rsidR="00155444" w:rsidRPr="00CF2CDE" w:rsidTr="00BC0857">
        <w:trPr>
          <w:trHeight w:val="462"/>
        </w:trPr>
        <w:tc>
          <w:tcPr>
            <w:tcW w:w="4732" w:type="dxa"/>
            <w:shd w:val="clear" w:color="auto" w:fill="F2F2F2"/>
          </w:tcPr>
          <w:p w:rsidR="00155444" w:rsidRPr="00CF2CDE" w:rsidRDefault="00155444" w:rsidP="005C4037">
            <w:pPr>
              <w:pStyle w:val="14"/>
              <w:keepNext/>
              <w:keepLines/>
              <w:spacing w:before="0" w:after="0"/>
              <w:rPr>
                <w:rFonts w:ascii="David" w:hAnsi="David"/>
                <w:noProof w:val="0"/>
                <w:rtl/>
                <w:lang w:eastAsia="en-US"/>
              </w:rPr>
            </w:pPr>
            <w:r>
              <w:rPr>
                <w:rFonts w:ascii="David" w:hAnsi="David" w:hint="cs"/>
                <w:noProof w:val="0"/>
                <w:rtl/>
                <w:lang w:eastAsia="en-US"/>
              </w:rPr>
              <w:t>מועד פרסום הודעה בעיתונות ובאתר האינטרנט של הרשות אודות שינוי תנאי סף</w:t>
            </w:r>
          </w:p>
        </w:tc>
        <w:tc>
          <w:tcPr>
            <w:tcW w:w="2977" w:type="dxa"/>
            <w:shd w:val="clear" w:color="auto" w:fill="F2F2F2"/>
          </w:tcPr>
          <w:p w:rsidR="00155444" w:rsidRDefault="00155444" w:rsidP="005C4037">
            <w:pPr>
              <w:pStyle w:val="14"/>
              <w:keepNext/>
              <w:keepLines/>
              <w:spacing w:before="0" w:after="0"/>
              <w:rPr>
                <w:rFonts w:asciiTheme="minorHAnsi" w:hAnsiTheme="minorHAnsi" w:hint="cs"/>
                <w:noProof w:val="0"/>
                <w:rtl/>
                <w:lang w:eastAsia="en-US"/>
              </w:rPr>
            </w:pPr>
            <w:r>
              <w:rPr>
                <w:rFonts w:asciiTheme="minorHAnsi" w:hAnsiTheme="minorHAnsi" w:hint="cs"/>
                <w:noProof w:val="0"/>
                <w:rtl/>
                <w:lang w:eastAsia="en-US"/>
              </w:rPr>
              <w:t>24/1/2019</w:t>
            </w:r>
          </w:p>
        </w:tc>
      </w:tr>
      <w:tr w:rsidR="00BC0857" w:rsidRPr="00CF2CDE" w:rsidTr="00155444">
        <w:trPr>
          <w:trHeight w:val="373"/>
        </w:trPr>
        <w:tc>
          <w:tcPr>
            <w:tcW w:w="4732" w:type="dxa"/>
            <w:shd w:val="clear" w:color="auto" w:fill="F2F2F2"/>
          </w:tcPr>
          <w:p w:rsidR="00BC0857" w:rsidRPr="00CF2CDE" w:rsidRDefault="00BC0857" w:rsidP="005C4037">
            <w:pPr>
              <w:pStyle w:val="14"/>
              <w:keepNext/>
              <w:keepLines/>
              <w:spacing w:before="0" w:after="0"/>
              <w:rPr>
                <w:rFonts w:ascii="David" w:hAnsi="David"/>
                <w:rtl/>
              </w:rPr>
            </w:pPr>
            <w:r w:rsidRPr="00CF2CDE">
              <w:rPr>
                <w:rFonts w:ascii="David" w:hAnsi="David"/>
                <w:noProof w:val="0"/>
                <w:rtl/>
                <w:lang w:eastAsia="en-US"/>
              </w:rPr>
              <w:t>המועד האחרון להגשת שאלות ולהבהרות</w:t>
            </w:r>
          </w:p>
        </w:tc>
        <w:tc>
          <w:tcPr>
            <w:tcW w:w="2977" w:type="dxa"/>
            <w:shd w:val="clear" w:color="auto" w:fill="F2F2F2"/>
          </w:tcPr>
          <w:p w:rsidR="00BC0857" w:rsidRPr="00CF2CDE" w:rsidRDefault="00155444" w:rsidP="00155444">
            <w:pPr>
              <w:pStyle w:val="14"/>
              <w:keepNext/>
              <w:keepLines/>
              <w:spacing w:before="0" w:after="0"/>
              <w:rPr>
                <w:rFonts w:ascii="David" w:hAnsi="David"/>
                <w:noProof w:val="0"/>
                <w:rtl/>
                <w:lang w:eastAsia="en-US"/>
              </w:rPr>
            </w:pPr>
            <w:r>
              <w:rPr>
                <w:rFonts w:ascii="David" w:hAnsi="David" w:hint="cs"/>
                <w:noProof w:val="0"/>
                <w:rtl/>
                <w:lang w:eastAsia="en-US"/>
              </w:rPr>
              <w:t xml:space="preserve"> 31/1/2019 </w:t>
            </w:r>
            <w:r w:rsidR="00BC0857" w:rsidRPr="00CF2CDE">
              <w:rPr>
                <w:rFonts w:ascii="David" w:hAnsi="David"/>
                <w:noProof w:val="0"/>
                <w:rtl/>
                <w:lang w:eastAsia="en-US"/>
              </w:rPr>
              <w:t>בשעה 12.00</w:t>
            </w:r>
          </w:p>
        </w:tc>
      </w:tr>
      <w:tr w:rsidR="00BC0857" w:rsidRPr="00CF2CDE" w:rsidTr="00BC0857">
        <w:trPr>
          <w:trHeight w:val="463"/>
        </w:trPr>
        <w:tc>
          <w:tcPr>
            <w:tcW w:w="4732" w:type="dxa"/>
            <w:shd w:val="clear" w:color="auto" w:fill="F2F2F2"/>
          </w:tcPr>
          <w:p w:rsidR="00BC0857" w:rsidRPr="00CF2CDE" w:rsidRDefault="00BC0857" w:rsidP="005C4037">
            <w:pPr>
              <w:pStyle w:val="14"/>
              <w:keepNext/>
              <w:keepLines/>
              <w:spacing w:before="0" w:after="0"/>
              <w:rPr>
                <w:rFonts w:ascii="David" w:hAnsi="David"/>
                <w:rtl/>
              </w:rPr>
            </w:pPr>
            <w:r w:rsidRPr="00CF2CDE">
              <w:rPr>
                <w:rFonts w:ascii="David" w:hAnsi="David"/>
                <w:noProof w:val="0"/>
                <w:rtl/>
                <w:lang w:eastAsia="en-US"/>
              </w:rPr>
              <w:t>המועד האחרון לתשובת הרשות לבקשה לשאלות והבהרות</w:t>
            </w:r>
          </w:p>
        </w:tc>
        <w:tc>
          <w:tcPr>
            <w:tcW w:w="2977" w:type="dxa"/>
            <w:shd w:val="clear" w:color="auto" w:fill="F2F2F2"/>
          </w:tcPr>
          <w:p w:rsidR="00BC0857" w:rsidRPr="00400F87" w:rsidRDefault="00155444" w:rsidP="005C4037">
            <w:pPr>
              <w:pStyle w:val="14"/>
              <w:keepNext/>
              <w:keepLines/>
              <w:spacing w:before="0" w:after="0"/>
              <w:rPr>
                <w:rFonts w:asciiTheme="minorHAnsi" w:hAnsiTheme="minorHAnsi"/>
                <w:noProof w:val="0"/>
                <w:rtl/>
                <w:lang w:eastAsia="en-US"/>
              </w:rPr>
            </w:pPr>
            <w:r>
              <w:rPr>
                <w:rFonts w:asciiTheme="minorHAnsi" w:hAnsiTheme="minorHAnsi" w:hint="cs"/>
                <w:noProof w:val="0"/>
                <w:rtl/>
                <w:lang w:eastAsia="en-US"/>
              </w:rPr>
              <w:t>21/2/2019</w:t>
            </w:r>
          </w:p>
        </w:tc>
      </w:tr>
      <w:tr w:rsidR="00BC0857" w:rsidRPr="00CF2CDE" w:rsidTr="00BC0857">
        <w:trPr>
          <w:trHeight w:val="463"/>
        </w:trPr>
        <w:tc>
          <w:tcPr>
            <w:tcW w:w="4732" w:type="dxa"/>
            <w:shd w:val="clear" w:color="auto" w:fill="F2F2F2"/>
          </w:tcPr>
          <w:p w:rsidR="00BC0857" w:rsidRPr="00CF2CDE" w:rsidRDefault="00BC0857" w:rsidP="005C4037">
            <w:pPr>
              <w:pStyle w:val="14"/>
              <w:keepNext/>
              <w:keepLines/>
              <w:spacing w:before="0" w:after="0"/>
              <w:rPr>
                <w:rFonts w:ascii="David" w:hAnsi="David"/>
                <w:color w:val="FF0000"/>
                <w:rtl/>
              </w:rPr>
            </w:pPr>
            <w:r w:rsidRPr="00CF2CDE">
              <w:rPr>
                <w:rFonts w:ascii="David" w:hAnsi="David"/>
                <w:noProof w:val="0"/>
                <w:rtl/>
                <w:lang w:eastAsia="en-US"/>
              </w:rPr>
              <w:t>המועד האחרון להגשת ההצעות למכרז</w:t>
            </w:r>
          </w:p>
        </w:tc>
        <w:tc>
          <w:tcPr>
            <w:tcW w:w="2977" w:type="dxa"/>
            <w:shd w:val="clear" w:color="auto" w:fill="F2F2F2"/>
          </w:tcPr>
          <w:p w:rsidR="00BC0857" w:rsidRPr="00CF2CDE" w:rsidRDefault="00555DFE" w:rsidP="00155444">
            <w:pPr>
              <w:pStyle w:val="14"/>
              <w:keepNext/>
              <w:keepLines/>
              <w:spacing w:before="0" w:after="0"/>
              <w:rPr>
                <w:rFonts w:ascii="David" w:hAnsi="David"/>
                <w:noProof w:val="0"/>
                <w:rtl/>
                <w:lang w:eastAsia="en-US"/>
              </w:rPr>
            </w:pPr>
            <w:r>
              <w:rPr>
                <w:rFonts w:ascii="David" w:hAnsi="David" w:hint="cs"/>
                <w:noProof w:val="0"/>
                <w:rtl/>
                <w:lang w:eastAsia="en-US"/>
              </w:rPr>
              <w:t xml:space="preserve"> </w:t>
            </w:r>
            <w:r w:rsidR="00155444">
              <w:rPr>
                <w:rFonts w:ascii="David" w:hAnsi="David" w:hint="cs"/>
                <w:noProof w:val="0"/>
                <w:rtl/>
                <w:lang w:eastAsia="en-US"/>
              </w:rPr>
              <w:t xml:space="preserve">14/3/2019 </w:t>
            </w:r>
            <w:r>
              <w:rPr>
                <w:rFonts w:ascii="David" w:hAnsi="David" w:hint="cs"/>
                <w:noProof w:val="0"/>
                <w:rtl/>
                <w:lang w:eastAsia="en-US"/>
              </w:rPr>
              <w:t xml:space="preserve"> </w:t>
            </w:r>
            <w:r w:rsidR="00BC0857" w:rsidRPr="00CF2CDE">
              <w:rPr>
                <w:rFonts w:ascii="David" w:hAnsi="David"/>
                <w:noProof w:val="0"/>
                <w:rtl/>
                <w:lang w:eastAsia="en-US"/>
              </w:rPr>
              <w:t>בשעה</w:t>
            </w:r>
            <w:r w:rsidR="00C72B0E">
              <w:rPr>
                <w:rFonts w:ascii="David" w:hAnsi="David" w:hint="cs"/>
                <w:noProof w:val="0"/>
                <w:rtl/>
                <w:lang w:eastAsia="en-US"/>
              </w:rPr>
              <w:t xml:space="preserve"> 1</w:t>
            </w:r>
            <w:r w:rsidR="00155444">
              <w:rPr>
                <w:rFonts w:ascii="David" w:hAnsi="David" w:hint="cs"/>
                <w:noProof w:val="0"/>
                <w:rtl/>
                <w:lang w:eastAsia="en-US"/>
              </w:rPr>
              <w:t>0</w:t>
            </w:r>
            <w:r w:rsidR="00BC0857" w:rsidRPr="00CF2CDE">
              <w:rPr>
                <w:rFonts w:ascii="David" w:hAnsi="David"/>
                <w:noProof w:val="0"/>
                <w:rtl/>
                <w:lang w:eastAsia="en-US"/>
              </w:rPr>
              <w:t>.00</w:t>
            </w:r>
          </w:p>
        </w:tc>
      </w:tr>
    </w:tbl>
    <w:bookmarkEnd w:id="4"/>
    <w:p w:rsidR="00B02D62" w:rsidRPr="00CF2CDE" w:rsidRDefault="005C55C2" w:rsidP="005C4037">
      <w:pPr>
        <w:pStyle w:val="14"/>
        <w:keepNext/>
        <w:keepLines/>
        <w:spacing w:before="0" w:after="0"/>
        <w:ind w:left="432"/>
        <w:rPr>
          <w:rFonts w:ascii="David" w:hAnsi="David"/>
          <w:noProof w:val="0"/>
          <w:rtl/>
          <w:lang w:eastAsia="en-US"/>
        </w:rPr>
      </w:pPr>
      <w:r>
        <w:rPr>
          <w:rFonts w:ascii="David" w:hAnsi="David" w:hint="cs"/>
          <w:noProof w:val="0"/>
          <w:rtl/>
          <w:lang w:eastAsia="en-US"/>
        </w:rPr>
        <w:lastRenderedPageBreak/>
        <w:t xml:space="preserve">2 ב. </w:t>
      </w:r>
      <w:r w:rsidR="003E1C1A">
        <w:rPr>
          <w:rFonts w:ascii="David" w:hAnsi="David" w:hint="cs"/>
          <w:noProof w:val="0"/>
          <w:rtl/>
          <w:lang w:eastAsia="en-US"/>
        </w:rPr>
        <w:t>ועדת המכרזים</w:t>
      </w:r>
      <w:r w:rsidR="003E1C1A" w:rsidRPr="00CF2CDE">
        <w:rPr>
          <w:rFonts w:ascii="David" w:hAnsi="David"/>
          <w:noProof w:val="0"/>
          <w:rtl/>
          <w:lang w:eastAsia="en-US"/>
        </w:rPr>
        <w:t xml:space="preserve"> </w:t>
      </w:r>
      <w:r w:rsidR="00835F17" w:rsidRPr="00CF2CDE">
        <w:rPr>
          <w:rFonts w:ascii="David" w:hAnsi="David"/>
          <w:noProof w:val="0"/>
          <w:rtl/>
          <w:lang w:eastAsia="en-US"/>
        </w:rPr>
        <w:t>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CF2CDE">
        <w:rPr>
          <w:rFonts w:ascii="David" w:hAnsi="David"/>
          <w:noProof w:val="0"/>
          <w:rtl/>
          <w:lang w:eastAsia="en-US"/>
        </w:rPr>
        <w:t>עיתונות וב</w:t>
      </w:r>
      <w:r w:rsidR="00835F17" w:rsidRPr="00CF2CDE">
        <w:rPr>
          <w:rFonts w:ascii="David" w:hAnsi="David"/>
          <w:noProof w:val="0"/>
          <w:rtl/>
          <w:lang w:eastAsia="en-US"/>
        </w:rPr>
        <w:t>אתר האינטרנט</w:t>
      </w:r>
      <w:bookmarkEnd w:id="1"/>
      <w:r w:rsidR="00B02D62" w:rsidRPr="00CF2CDE">
        <w:rPr>
          <w:rFonts w:ascii="David" w:hAnsi="David"/>
          <w:noProof w:val="0"/>
          <w:rtl/>
          <w:lang w:eastAsia="en-US"/>
        </w:rPr>
        <w:t>.</w:t>
      </w:r>
    </w:p>
    <w:p w:rsidR="00835F17" w:rsidRPr="00CF2CDE" w:rsidRDefault="00835F17" w:rsidP="00C477E6">
      <w:pPr>
        <w:pStyle w:val="14"/>
        <w:keepNext/>
        <w:keepLines/>
        <w:numPr>
          <w:ilvl w:val="0"/>
          <w:numId w:val="55"/>
        </w:numPr>
        <w:tabs>
          <w:tab w:val="left" w:pos="257"/>
        </w:tabs>
        <w:spacing w:before="0" w:after="0"/>
        <w:rPr>
          <w:rFonts w:ascii="David" w:hAnsi="David"/>
          <w:b/>
          <w:bCs/>
          <w:noProof w:val="0"/>
          <w:sz w:val="28"/>
          <w:szCs w:val="28"/>
          <w:rtl/>
          <w:lang w:eastAsia="en-US"/>
        </w:rPr>
      </w:pPr>
      <w:bookmarkStart w:id="5" w:name="_Ref504474672"/>
      <w:r w:rsidRPr="00CF2CDE">
        <w:rPr>
          <w:rFonts w:ascii="David" w:hAnsi="David"/>
          <w:b/>
          <w:bCs/>
          <w:noProof w:val="0"/>
          <w:sz w:val="28"/>
          <w:szCs w:val="28"/>
          <w:rtl/>
          <w:lang w:eastAsia="en-US"/>
        </w:rPr>
        <w:t>הגדרות</w:t>
      </w:r>
      <w:bookmarkEnd w:id="5"/>
    </w:p>
    <w:p w:rsidR="00835F17" w:rsidRPr="00CF2CDE" w:rsidRDefault="00835F17" w:rsidP="00C477E6">
      <w:pPr>
        <w:pStyle w:val="14"/>
        <w:keepNext/>
        <w:keepLines/>
        <w:numPr>
          <w:ilvl w:val="1"/>
          <w:numId w:val="55"/>
        </w:numPr>
        <w:spacing w:before="0" w:after="0"/>
        <w:rPr>
          <w:rFonts w:ascii="David" w:hAnsi="David"/>
          <w:noProof w:val="0"/>
        </w:rPr>
      </w:pPr>
      <w:r w:rsidRPr="00CF2CDE">
        <w:rPr>
          <w:rFonts w:ascii="David" w:hAnsi="David"/>
          <w:noProof w:val="0"/>
          <w:rtl/>
        </w:rPr>
        <w:t>למונחים הבאים תהיה המשמעות של</w:t>
      </w:r>
      <w:r w:rsidR="005F7BB2">
        <w:rPr>
          <w:rFonts w:ascii="David" w:hAnsi="David" w:hint="cs"/>
          <w:noProof w:val="0"/>
          <w:rtl/>
        </w:rPr>
        <w:t>צ</w:t>
      </w:r>
      <w:r w:rsidRPr="00CF2CDE">
        <w:rPr>
          <w:rFonts w:ascii="David" w:hAnsi="David"/>
          <w:noProof w:val="0"/>
          <w:rtl/>
        </w:rPr>
        <w:t>דם</w:t>
      </w:r>
      <w:r w:rsidR="0026579D" w:rsidRPr="00CF2CDE">
        <w:rPr>
          <w:rFonts w:ascii="David" w:hAnsi="David"/>
          <w:noProof w:val="0"/>
          <w:rtl/>
        </w:rPr>
        <w:t>. למונחים אחרים תהיה המשמעות הקבועה להם בחוזה:</w:t>
      </w:r>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26579D" w:rsidRPr="00CF2CDE" w:rsidTr="0026579D">
        <w:tc>
          <w:tcPr>
            <w:tcW w:w="2649" w:type="dxa"/>
            <w:shd w:val="clear" w:color="auto" w:fill="D9D9D9"/>
          </w:tcPr>
          <w:p w:rsidR="0026579D" w:rsidRPr="00CF2CDE" w:rsidRDefault="0026579D" w:rsidP="005C4037">
            <w:pPr>
              <w:pStyle w:val="14"/>
              <w:keepNext/>
              <w:keepLines/>
              <w:spacing w:before="0" w:after="0"/>
              <w:rPr>
                <w:rFonts w:ascii="David" w:hAnsi="David"/>
                <w:b/>
                <w:bCs/>
                <w:rtl/>
              </w:rPr>
            </w:pPr>
            <w:r w:rsidRPr="00CF2CDE">
              <w:rPr>
                <w:rFonts w:ascii="David" w:hAnsi="David"/>
                <w:b/>
                <w:bCs/>
                <w:rtl/>
              </w:rPr>
              <w:t>המונח</w:t>
            </w:r>
          </w:p>
        </w:tc>
        <w:tc>
          <w:tcPr>
            <w:tcW w:w="5593" w:type="dxa"/>
            <w:shd w:val="clear" w:color="auto" w:fill="D9D9D9"/>
          </w:tcPr>
          <w:p w:rsidR="0026579D" w:rsidRPr="00CF2CDE" w:rsidRDefault="0026579D" w:rsidP="005C4037">
            <w:pPr>
              <w:pStyle w:val="14"/>
              <w:keepNext/>
              <w:keepLines/>
              <w:spacing w:before="0" w:after="0"/>
              <w:rPr>
                <w:rFonts w:ascii="David" w:hAnsi="David"/>
                <w:b/>
                <w:bCs/>
                <w:rtl/>
              </w:rPr>
            </w:pPr>
            <w:r w:rsidRPr="00CF2CDE">
              <w:rPr>
                <w:rFonts w:ascii="David" w:hAnsi="David"/>
                <w:b/>
                <w:bCs/>
                <w:rtl/>
              </w:rPr>
              <w:t>משמעות</w:t>
            </w:r>
          </w:p>
        </w:tc>
      </w:tr>
      <w:tr w:rsidR="0026579D" w:rsidRPr="00CF2CDE" w:rsidTr="0026579D">
        <w:trPr>
          <w:trHeight w:val="462"/>
        </w:trPr>
        <w:tc>
          <w:tcPr>
            <w:tcW w:w="2649"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b/>
                <w:bCs/>
                <w:noProof w:val="0"/>
                <w:rtl/>
              </w:rPr>
              <w:t>הרשות</w:t>
            </w:r>
            <w:r w:rsidRPr="00CF2CDE">
              <w:rPr>
                <w:rFonts w:ascii="David" w:hAnsi="David"/>
                <w:rtl/>
              </w:rPr>
              <w:t>/</w:t>
            </w:r>
            <w:r w:rsidRPr="00CF2CDE">
              <w:rPr>
                <w:rFonts w:ascii="David" w:hAnsi="David"/>
                <w:b/>
                <w:bCs/>
                <w:rtl/>
              </w:rPr>
              <w:t xml:space="preserve"> המזמין</w:t>
            </w:r>
          </w:p>
        </w:tc>
        <w:tc>
          <w:tcPr>
            <w:tcW w:w="5593"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noProof w:val="0"/>
                <w:rtl/>
              </w:rPr>
              <w:t>רשות האוכלוסין וההגירה</w:t>
            </w:r>
          </w:p>
        </w:tc>
      </w:tr>
      <w:tr w:rsidR="0026579D" w:rsidRPr="00CF2CDE" w:rsidTr="0026579D">
        <w:trPr>
          <w:trHeight w:val="462"/>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המכרז / הפנייה</w:t>
            </w:r>
          </w:p>
        </w:tc>
        <w:tc>
          <w:tcPr>
            <w:tcW w:w="5593" w:type="dxa"/>
            <w:shd w:val="clear" w:color="auto" w:fill="auto"/>
          </w:tcPr>
          <w:p w:rsidR="0026579D" w:rsidRPr="00CF2CDE" w:rsidRDefault="0026579D" w:rsidP="00983D70">
            <w:pPr>
              <w:pStyle w:val="14"/>
              <w:keepNext/>
              <w:keepLines/>
              <w:spacing w:before="0" w:after="0"/>
              <w:rPr>
                <w:rFonts w:ascii="David" w:hAnsi="David"/>
                <w:noProof w:val="0"/>
                <w:rtl/>
              </w:rPr>
            </w:pPr>
            <w:r w:rsidRPr="00CF2CDE">
              <w:rPr>
                <w:rFonts w:ascii="David" w:hAnsi="David"/>
                <w:noProof w:val="0"/>
                <w:rtl/>
              </w:rPr>
              <w:t xml:space="preserve">מכרז </w:t>
            </w:r>
            <w:r w:rsidR="00813047">
              <w:rPr>
                <w:rFonts w:ascii="David" w:hAnsi="David" w:hint="cs"/>
                <w:noProof w:val="0"/>
                <w:rtl/>
              </w:rPr>
              <w:t xml:space="preserve">פומבי </w:t>
            </w:r>
            <w:r w:rsidRPr="00CF2CDE">
              <w:rPr>
                <w:rFonts w:ascii="David" w:hAnsi="David"/>
                <w:noProof w:val="0"/>
                <w:rtl/>
              </w:rPr>
              <w:t xml:space="preserve">מס' </w:t>
            </w:r>
            <w:r w:rsidR="00983D70">
              <w:rPr>
                <w:rFonts w:ascii="David" w:hAnsi="David"/>
                <w:noProof w:val="0"/>
              </w:rPr>
              <w:t>27/2018</w:t>
            </w:r>
            <w:r w:rsidR="00983D70">
              <w:rPr>
                <w:rFonts w:ascii="David" w:hAnsi="David" w:hint="cs"/>
                <w:noProof w:val="0"/>
                <w:rtl/>
              </w:rPr>
              <w:t xml:space="preserve"> </w:t>
            </w:r>
            <w:r w:rsidRPr="00CF2CDE">
              <w:rPr>
                <w:rFonts w:ascii="David" w:hAnsi="David"/>
                <w:noProof w:val="0"/>
                <w:rtl/>
              </w:rPr>
              <w:t xml:space="preserve">לאספקה, התקנה ואחזקת מערכות אבטחה טכנולוגיות, תחזוקת מערכות קיימות ואספקת שירותי סיור ומוקד, </w:t>
            </w:r>
            <w:r w:rsidRPr="00CF2CDE">
              <w:rPr>
                <w:rFonts w:ascii="David" w:hAnsi="David"/>
                <w:b/>
                <w:noProof w:val="0"/>
                <w:rtl/>
              </w:rPr>
              <w:t>מסמך זה על כל נספחיו, דרישותיו, תנאיו וחלקיו, לרבות קבצי הבהרות, אם יהיו כאלה.</w:t>
            </w:r>
          </w:p>
        </w:tc>
      </w:tr>
      <w:tr w:rsidR="0026579D" w:rsidRPr="00CF2CDE" w:rsidTr="0026579D">
        <w:trPr>
          <w:trHeight w:val="462"/>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מציע</w:t>
            </w:r>
          </w:p>
        </w:tc>
        <w:tc>
          <w:tcPr>
            <w:tcW w:w="5593" w:type="dxa"/>
            <w:shd w:val="clear" w:color="auto" w:fill="auto"/>
          </w:tcPr>
          <w:p w:rsidR="0026579D" w:rsidRPr="00CF2CDE" w:rsidRDefault="0026579D" w:rsidP="005C4037">
            <w:pPr>
              <w:pStyle w:val="14"/>
              <w:keepNext/>
              <w:keepLines/>
              <w:spacing w:before="0" w:after="0"/>
              <w:rPr>
                <w:rFonts w:ascii="David" w:hAnsi="David"/>
                <w:noProof w:val="0"/>
                <w:rtl/>
              </w:rPr>
            </w:pPr>
            <w:r w:rsidRPr="00CF2CDE">
              <w:rPr>
                <w:rFonts w:ascii="David" w:hAnsi="David"/>
                <w:noProof w:val="0"/>
                <w:rtl/>
              </w:rPr>
              <w:t>ספק המעוניין להגיש הצעה למכרז זה ולספק את השירותים ו/או הטובין המפורטים.</w:t>
            </w:r>
          </w:p>
        </w:tc>
      </w:tr>
      <w:tr w:rsidR="0026579D" w:rsidRPr="00CF2CDE" w:rsidTr="003D1CD1">
        <w:trPr>
          <w:trHeight w:val="397"/>
        </w:trPr>
        <w:tc>
          <w:tcPr>
            <w:tcW w:w="2649"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b/>
                <w:bCs/>
                <w:noProof w:val="0"/>
                <w:rtl/>
              </w:rPr>
              <w:t>ועדת המכרזים</w:t>
            </w:r>
          </w:p>
        </w:tc>
        <w:tc>
          <w:tcPr>
            <w:tcW w:w="5593"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noProof w:val="0"/>
                <w:rtl/>
              </w:rPr>
              <w:t>ועדת המכרזים של הרשות</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b/>
                <w:bCs/>
                <w:noProof w:val="0"/>
                <w:rtl/>
              </w:rPr>
              <w:t>אתר האינטרנט</w:t>
            </w:r>
          </w:p>
        </w:tc>
        <w:tc>
          <w:tcPr>
            <w:tcW w:w="5593" w:type="dxa"/>
            <w:shd w:val="clear" w:color="auto" w:fill="auto"/>
          </w:tcPr>
          <w:p w:rsidR="0026579D" w:rsidRPr="00CF2CDE" w:rsidRDefault="0026579D" w:rsidP="005C4037">
            <w:pPr>
              <w:pStyle w:val="14"/>
              <w:keepNext/>
              <w:keepLines/>
              <w:spacing w:before="0" w:after="0"/>
              <w:rPr>
                <w:rFonts w:ascii="David" w:hAnsi="David"/>
                <w:noProof w:val="0"/>
                <w:rtl/>
              </w:rPr>
            </w:pPr>
            <w:r w:rsidRPr="00CF2CDE">
              <w:rPr>
                <w:rFonts w:ascii="David" w:hAnsi="David"/>
                <w:noProof w:val="0"/>
                <w:rtl/>
              </w:rPr>
              <w:t xml:space="preserve">אתר האינטרנט של הרשות: </w:t>
            </w:r>
            <w:hyperlink r:id="rId10" w:history="1">
              <w:r w:rsidRPr="00CF2CDE">
                <w:rPr>
                  <w:rStyle w:val="Hyperlink"/>
                  <w:rFonts w:ascii="David" w:hAnsi="David" w:cs="David"/>
                  <w:noProof w:val="0"/>
                </w:rPr>
                <w:t>www.piba.gov.il</w:t>
              </w:r>
            </w:hyperlink>
            <w:r w:rsidRPr="00CF2CDE">
              <w:rPr>
                <w:rFonts w:ascii="David" w:hAnsi="David"/>
                <w:noProof w:val="0"/>
              </w:rPr>
              <w:t xml:space="preserve"> </w:t>
            </w:r>
            <w:r w:rsidRPr="00CF2CDE">
              <w:rPr>
                <w:rFonts w:ascii="David" w:hAnsi="David"/>
                <w:noProof w:val="0"/>
                <w:rtl/>
              </w:rPr>
              <w:t xml:space="preserve"> תחת הקישור "פרסומים ומכרזים"</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b/>
                <w:bCs/>
                <w:noProof w:val="0"/>
                <w:rtl/>
              </w:rPr>
              <w:t>השירות</w:t>
            </w:r>
          </w:p>
        </w:tc>
        <w:tc>
          <w:tcPr>
            <w:tcW w:w="5593" w:type="dxa"/>
            <w:shd w:val="clear" w:color="auto" w:fill="auto"/>
          </w:tcPr>
          <w:p w:rsidR="0026579D" w:rsidRPr="00CF2CDE" w:rsidRDefault="0035116B" w:rsidP="005C4037">
            <w:pPr>
              <w:pStyle w:val="14"/>
              <w:keepNext/>
              <w:keepLines/>
              <w:spacing w:before="0" w:after="0"/>
              <w:rPr>
                <w:rFonts w:ascii="David" w:hAnsi="David"/>
                <w:rtl/>
              </w:rPr>
            </w:pPr>
            <w:r w:rsidRPr="00CF2CDE">
              <w:rPr>
                <w:rFonts w:ascii="David" w:hAnsi="David"/>
                <w:noProof w:val="0"/>
                <w:rtl/>
              </w:rPr>
              <w:t>אספקה, התקנה ואחזקת מערכות אבטחה טכנולוגיות, תחזוקת מערכות קיימות ואספקת שירותי סיור ומוקד</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 xml:space="preserve">הטובין </w:t>
            </w:r>
          </w:p>
        </w:tc>
        <w:tc>
          <w:tcPr>
            <w:tcW w:w="5593" w:type="dxa"/>
            <w:shd w:val="clear" w:color="auto" w:fill="auto"/>
          </w:tcPr>
          <w:p w:rsidR="0026579D" w:rsidRPr="00CF2CDE" w:rsidRDefault="0035116B" w:rsidP="005C4037">
            <w:pPr>
              <w:pStyle w:val="14"/>
              <w:keepNext/>
              <w:keepLines/>
              <w:spacing w:before="0" w:after="0"/>
              <w:rPr>
                <w:rFonts w:ascii="David" w:hAnsi="David"/>
                <w:noProof w:val="0"/>
                <w:rtl/>
              </w:rPr>
            </w:pPr>
            <w:r w:rsidRPr="00CF2CDE">
              <w:rPr>
                <w:rFonts w:ascii="David" w:hAnsi="David" w:hint="cs"/>
                <w:noProof w:val="0"/>
                <w:rtl/>
              </w:rPr>
              <w:t>ציוד אשר יותקן במסגרת מתן השירות</w:t>
            </w:r>
            <w:r w:rsidR="00921F5B">
              <w:rPr>
                <w:rFonts w:ascii="David" w:hAnsi="David" w:hint="cs"/>
                <w:noProof w:val="0"/>
                <w:rtl/>
              </w:rPr>
              <w:t xml:space="preserve"> ושירותי הסיור והמוקד</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b/>
                <w:bCs/>
                <w:noProof w:val="0"/>
                <w:rtl/>
              </w:rPr>
              <w:t>החוזה</w:t>
            </w:r>
          </w:p>
        </w:tc>
        <w:tc>
          <w:tcPr>
            <w:tcW w:w="5593" w:type="dxa"/>
            <w:shd w:val="clear" w:color="auto" w:fill="auto"/>
          </w:tcPr>
          <w:p w:rsidR="0026579D" w:rsidRPr="00CF2CDE" w:rsidRDefault="0026579D" w:rsidP="00883028">
            <w:pPr>
              <w:pStyle w:val="14"/>
              <w:keepNext/>
              <w:keepLines/>
              <w:spacing w:before="0" w:after="0"/>
              <w:rPr>
                <w:rFonts w:ascii="David" w:hAnsi="David"/>
                <w:rtl/>
              </w:rPr>
            </w:pPr>
            <w:r w:rsidRPr="00CF2CDE">
              <w:rPr>
                <w:rFonts w:ascii="David" w:hAnsi="David"/>
                <w:noProof w:val="0"/>
                <w:rtl/>
              </w:rPr>
              <w:t xml:space="preserve">הסכם ההתקשרות המצורף כנספח </w:t>
            </w:r>
            <w:r w:rsidR="00883028">
              <w:rPr>
                <w:rFonts w:ascii="David" w:hAnsi="David" w:hint="cs"/>
                <w:noProof w:val="0"/>
                <w:rtl/>
              </w:rPr>
              <w:t>ב</w:t>
            </w:r>
            <w:r w:rsidRPr="00CF2CDE">
              <w:rPr>
                <w:rFonts w:ascii="David" w:hAnsi="David"/>
                <w:noProof w:val="0"/>
                <w:rtl/>
              </w:rPr>
              <w:t>' למכרז</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b/>
                <w:bCs/>
                <w:noProof w:val="0"/>
                <w:rtl/>
              </w:rPr>
              <w:t>טופס ההצעה</w:t>
            </w:r>
            <w:r w:rsidRPr="00CF2CDE">
              <w:rPr>
                <w:rFonts w:ascii="David" w:hAnsi="David"/>
                <w:rtl/>
              </w:rPr>
              <w:t xml:space="preserve"> כולל הצעת המחיר</w:t>
            </w:r>
          </w:p>
        </w:tc>
        <w:tc>
          <w:tcPr>
            <w:tcW w:w="5593" w:type="dxa"/>
            <w:shd w:val="clear" w:color="auto" w:fill="auto"/>
          </w:tcPr>
          <w:p w:rsidR="0026579D" w:rsidRPr="00CF2CDE" w:rsidRDefault="0026579D" w:rsidP="005C4037">
            <w:pPr>
              <w:pStyle w:val="14"/>
              <w:keepNext/>
              <w:keepLines/>
              <w:spacing w:before="0" w:after="0"/>
              <w:rPr>
                <w:rFonts w:ascii="David" w:hAnsi="David"/>
                <w:rtl/>
              </w:rPr>
            </w:pPr>
            <w:r w:rsidRPr="00CF2CDE">
              <w:rPr>
                <w:rFonts w:ascii="David" w:hAnsi="David"/>
                <w:noProof w:val="0"/>
                <w:rtl/>
              </w:rPr>
              <w:t>הטופס המצורף כנספח ג' למכרז</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הקבלן/החברה הזוכה</w:t>
            </w:r>
          </w:p>
        </w:tc>
        <w:tc>
          <w:tcPr>
            <w:tcW w:w="5593" w:type="dxa"/>
            <w:shd w:val="clear" w:color="auto" w:fill="auto"/>
          </w:tcPr>
          <w:p w:rsidR="0026579D" w:rsidRPr="00CF2CDE" w:rsidRDefault="003E1C1A" w:rsidP="003E1C1A">
            <w:pPr>
              <w:pStyle w:val="14"/>
              <w:keepNext/>
              <w:keepLines/>
              <w:spacing w:before="0" w:after="0"/>
              <w:rPr>
                <w:rFonts w:ascii="David" w:hAnsi="David"/>
                <w:noProof w:val="0"/>
                <w:rtl/>
              </w:rPr>
            </w:pPr>
            <w:r w:rsidRPr="00CF2CDE">
              <w:rPr>
                <w:rFonts w:ascii="David" w:hAnsi="David"/>
                <w:noProof w:val="0"/>
                <w:rtl/>
              </w:rPr>
              <w:t>ה</w:t>
            </w:r>
            <w:r w:rsidR="00813047">
              <w:rPr>
                <w:rFonts w:ascii="David" w:hAnsi="David" w:hint="cs"/>
                <w:noProof w:val="0"/>
                <w:rtl/>
              </w:rPr>
              <w:t>ספק</w:t>
            </w:r>
            <w:r w:rsidRPr="00CF2CDE">
              <w:rPr>
                <w:rFonts w:ascii="David" w:hAnsi="David"/>
                <w:noProof w:val="0"/>
                <w:rtl/>
              </w:rPr>
              <w:t xml:space="preserve"> שהצעת</w:t>
            </w:r>
            <w:r>
              <w:rPr>
                <w:rFonts w:ascii="David" w:hAnsi="David" w:hint="cs"/>
                <w:noProof w:val="0"/>
                <w:rtl/>
              </w:rPr>
              <w:t>ו</w:t>
            </w:r>
            <w:r w:rsidRPr="00CF2CDE">
              <w:rPr>
                <w:rFonts w:ascii="David" w:hAnsi="David"/>
                <w:noProof w:val="0"/>
                <w:rtl/>
              </w:rPr>
              <w:t xml:space="preserve"> </w:t>
            </w:r>
            <w:r w:rsidR="0026579D" w:rsidRPr="00CF2CDE">
              <w:rPr>
                <w:rFonts w:ascii="David" w:hAnsi="David"/>
                <w:noProof w:val="0"/>
                <w:rtl/>
              </w:rPr>
              <w:t>הוכרזה כזוכה במכרז זה.</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מציע</w:t>
            </w:r>
          </w:p>
        </w:tc>
        <w:tc>
          <w:tcPr>
            <w:tcW w:w="5593" w:type="dxa"/>
            <w:shd w:val="clear" w:color="auto" w:fill="auto"/>
          </w:tcPr>
          <w:p w:rsidR="0026579D" w:rsidRPr="00CF2CDE" w:rsidRDefault="003E1C1A" w:rsidP="003E1C1A">
            <w:pPr>
              <w:pStyle w:val="14"/>
              <w:keepNext/>
              <w:keepLines/>
              <w:spacing w:before="0" w:after="0"/>
              <w:rPr>
                <w:rFonts w:ascii="David" w:hAnsi="David"/>
                <w:noProof w:val="0"/>
                <w:rtl/>
              </w:rPr>
            </w:pPr>
            <w:r>
              <w:rPr>
                <w:rFonts w:ascii="David" w:hAnsi="David" w:hint="cs"/>
                <w:noProof w:val="0"/>
                <w:rtl/>
              </w:rPr>
              <w:t>הגוף</w:t>
            </w:r>
            <w:r w:rsidRPr="00CF2CDE">
              <w:rPr>
                <w:rFonts w:ascii="David" w:hAnsi="David"/>
                <w:noProof w:val="0"/>
                <w:rtl/>
              </w:rPr>
              <w:t xml:space="preserve"> </w:t>
            </w:r>
            <w:r w:rsidR="0026579D" w:rsidRPr="00CF2CDE">
              <w:rPr>
                <w:rFonts w:ascii="David" w:hAnsi="David"/>
                <w:noProof w:val="0"/>
                <w:rtl/>
              </w:rPr>
              <w:t>שהגיש הצעה כמענה למכרז זה.</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מנהל העבודה</w:t>
            </w:r>
          </w:p>
        </w:tc>
        <w:tc>
          <w:tcPr>
            <w:tcW w:w="5593" w:type="dxa"/>
            <w:shd w:val="clear" w:color="auto" w:fill="auto"/>
          </w:tcPr>
          <w:p w:rsidR="0026579D" w:rsidRPr="00CF2CDE" w:rsidRDefault="00813047" w:rsidP="005C4037">
            <w:pPr>
              <w:pStyle w:val="14"/>
              <w:keepNext/>
              <w:keepLines/>
              <w:spacing w:before="0" w:after="0"/>
              <w:rPr>
                <w:rFonts w:ascii="David" w:hAnsi="David"/>
                <w:noProof w:val="0"/>
                <w:rtl/>
              </w:rPr>
            </w:pPr>
            <w:r>
              <w:rPr>
                <w:rFonts w:ascii="David" w:hAnsi="David"/>
                <w:noProof w:val="0"/>
                <w:rtl/>
              </w:rPr>
              <w:t xml:space="preserve">עובד מטעם </w:t>
            </w:r>
            <w:r>
              <w:rPr>
                <w:rFonts w:ascii="David" w:hAnsi="David" w:hint="cs"/>
                <w:noProof w:val="0"/>
                <w:rtl/>
              </w:rPr>
              <w:t>הספק</w:t>
            </w:r>
            <w:r w:rsidR="0026579D" w:rsidRPr="00CF2CDE">
              <w:rPr>
                <w:rFonts w:ascii="David" w:hAnsi="David"/>
                <w:noProof w:val="0"/>
                <w:rtl/>
              </w:rPr>
              <w:t xml:space="preserve"> אשר במסגרת תפקידו ינהל את העבודה.</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 xml:space="preserve">עובדי הקבלן </w:t>
            </w:r>
          </w:p>
        </w:tc>
        <w:tc>
          <w:tcPr>
            <w:tcW w:w="5593" w:type="dxa"/>
            <w:shd w:val="clear" w:color="auto" w:fill="auto"/>
          </w:tcPr>
          <w:p w:rsidR="0026579D" w:rsidRPr="00CF2CDE" w:rsidRDefault="00813047" w:rsidP="005C4037">
            <w:pPr>
              <w:pStyle w:val="14"/>
              <w:keepNext/>
              <w:keepLines/>
              <w:spacing w:before="0" w:after="0"/>
              <w:rPr>
                <w:rFonts w:ascii="David" w:hAnsi="David"/>
                <w:noProof w:val="0"/>
                <w:rtl/>
              </w:rPr>
            </w:pPr>
            <w:r>
              <w:rPr>
                <w:rFonts w:ascii="David" w:hAnsi="David"/>
                <w:noProof w:val="0"/>
                <w:rtl/>
              </w:rPr>
              <w:t>כלל העובדים מטעם ה</w:t>
            </w:r>
            <w:r>
              <w:rPr>
                <w:rFonts w:ascii="David" w:hAnsi="David" w:hint="cs"/>
                <w:noProof w:val="0"/>
                <w:rtl/>
              </w:rPr>
              <w:t>ספק</w:t>
            </w:r>
            <w:r w:rsidR="0026579D" w:rsidRPr="00CF2CDE">
              <w:rPr>
                <w:rFonts w:ascii="David" w:hAnsi="David"/>
                <w:noProof w:val="0"/>
                <w:rtl/>
              </w:rPr>
              <w:t>.</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נציג המזמין/הגוף המפקח</w:t>
            </w:r>
          </w:p>
        </w:tc>
        <w:tc>
          <w:tcPr>
            <w:tcW w:w="5593" w:type="dxa"/>
            <w:shd w:val="clear" w:color="auto" w:fill="auto"/>
          </w:tcPr>
          <w:p w:rsidR="0026579D" w:rsidRPr="00CF2CDE" w:rsidRDefault="00A53716" w:rsidP="005C4037">
            <w:pPr>
              <w:pStyle w:val="14"/>
              <w:keepNext/>
              <w:keepLines/>
              <w:spacing w:before="0" w:after="0"/>
              <w:rPr>
                <w:rFonts w:ascii="David" w:hAnsi="David"/>
                <w:noProof w:val="0"/>
                <w:rtl/>
              </w:rPr>
            </w:pPr>
            <w:r>
              <w:rPr>
                <w:rFonts w:ascii="David" w:hAnsi="David" w:hint="cs"/>
                <w:noProof w:val="0"/>
                <w:rtl/>
              </w:rPr>
              <w:t>גב' אלינור רשתי, מנהלת אגף הביטחון או מי מטעמה.</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מוקדן/מפעיל/מוקדנים</w:t>
            </w:r>
          </w:p>
        </w:tc>
        <w:tc>
          <w:tcPr>
            <w:tcW w:w="5593" w:type="dxa"/>
            <w:shd w:val="clear" w:color="auto" w:fill="auto"/>
          </w:tcPr>
          <w:p w:rsidR="0026579D" w:rsidRPr="00CF2CDE" w:rsidRDefault="0026579D" w:rsidP="005C4037">
            <w:pPr>
              <w:pStyle w:val="14"/>
              <w:keepNext/>
              <w:keepLines/>
              <w:spacing w:before="0" w:after="0"/>
              <w:rPr>
                <w:rFonts w:ascii="David" w:hAnsi="David"/>
                <w:noProof w:val="0"/>
                <w:rtl/>
              </w:rPr>
            </w:pPr>
            <w:r w:rsidRPr="00CF2CDE">
              <w:rPr>
                <w:rFonts w:ascii="David" w:hAnsi="David"/>
                <w:noProof w:val="0"/>
                <w:rtl/>
              </w:rPr>
              <w:t>מפעילי המערכות</w:t>
            </w:r>
          </w:p>
        </w:tc>
      </w:tr>
      <w:tr w:rsidR="0026579D" w:rsidRPr="00CF2CDE" w:rsidTr="0026579D">
        <w:trPr>
          <w:trHeight w:val="463"/>
        </w:trPr>
        <w:tc>
          <w:tcPr>
            <w:tcW w:w="2649" w:type="dxa"/>
            <w:shd w:val="clear" w:color="auto" w:fill="auto"/>
          </w:tcPr>
          <w:p w:rsidR="0026579D" w:rsidRPr="00CF2CDE" w:rsidRDefault="0026579D" w:rsidP="005C4037">
            <w:pPr>
              <w:pStyle w:val="14"/>
              <w:keepNext/>
              <w:keepLines/>
              <w:spacing w:before="0" w:after="0"/>
              <w:rPr>
                <w:rFonts w:ascii="David" w:hAnsi="David"/>
                <w:b/>
                <w:bCs/>
                <w:noProof w:val="0"/>
                <w:rtl/>
              </w:rPr>
            </w:pPr>
            <w:r w:rsidRPr="00CF2CDE">
              <w:rPr>
                <w:rFonts w:ascii="David" w:hAnsi="David"/>
                <w:b/>
                <w:bCs/>
                <w:noProof w:val="0"/>
                <w:rtl/>
              </w:rPr>
              <w:t>חדר השרתים/הציוד</w:t>
            </w:r>
          </w:p>
        </w:tc>
        <w:tc>
          <w:tcPr>
            <w:tcW w:w="5593" w:type="dxa"/>
            <w:shd w:val="clear" w:color="auto" w:fill="auto"/>
          </w:tcPr>
          <w:p w:rsidR="0026579D" w:rsidRPr="00CF2CDE" w:rsidRDefault="0026579D" w:rsidP="005C4037">
            <w:pPr>
              <w:pStyle w:val="14"/>
              <w:keepNext/>
              <w:keepLines/>
              <w:spacing w:before="0" w:after="0"/>
              <w:rPr>
                <w:rFonts w:ascii="David" w:hAnsi="David"/>
                <w:noProof w:val="0"/>
                <w:rtl/>
              </w:rPr>
            </w:pPr>
            <w:r w:rsidRPr="00CF2CDE">
              <w:rPr>
                <w:rFonts w:ascii="David" w:hAnsi="David"/>
                <w:noProof w:val="0"/>
                <w:rtl/>
              </w:rPr>
              <w:t>החדר בו יותקנו שרתים ותחנות העבודה.</w:t>
            </w:r>
          </w:p>
        </w:tc>
      </w:tr>
      <w:tr w:rsidR="00C14DA5" w:rsidRPr="00CF2CDE" w:rsidTr="0026579D">
        <w:trPr>
          <w:trHeight w:val="463"/>
        </w:trPr>
        <w:tc>
          <w:tcPr>
            <w:tcW w:w="2649" w:type="dxa"/>
            <w:shd w:val="clear" w:color="auto" w:fill="auto"/>
          </w:tcPr>
          <w:p w:rsidR="00C14DA5" w:rsidRPr="00CF2CDE" w:rsidRDefault="00C14DA5" w:rsidP="005C4037">
            <w:pPr>
              <w:pStyle w:val="14"/>
              <w:keepNext/>
              <w:keepLines/>
              <w:spacing w:before="0" w:after="0"/>
              <w:rPr>
                <w:rFonts w:ascii="David" w:hAnsi="David"/>
                <w:b/>
                <w:bCs/>
                <w:noProof w:val="0"/>
                <w:rtl/>
              </w:rPr>
            </w:pPr>
            <w:r w:rsidRPr="00CF2CDE">
              <w:rPr>
                <w:rFonts w:ascii="David" w:hAnsi="David" w:hint="cs"/>
                <w:b/>
                <w:bCs/>
                <w:noProof w:val="0"/>
                <w:rtl/>
              </w:rPr>
              <w:t>מוקד בקרה</w:t>
            </w:r>
          </w:p>
        </w:tc>
        <w:tc>
          <w:tcPr>
            <w:tcW w:w="5593" w:type="dxa"/>
            <w:shd w:val="clear" w:color="auto" w:fill="auto"/>
          </w:tcPr>
          <w:p w:rsidR="00C14DA5" w:rsidRPr="00CF2CDE" w:rsidRDefault="00921F5B" w:rsidP="005C4037">
            <w:pPr>
              <w:pStyle w:val="14"/>
              <w:keepNext/>
              <w:keepLines/>
              <w:spacing w:before="0" w:after="0"/>
              <w:rPr>
                <w:rFonts w:ascii="David" w:hAnsi="David"/>
                <w:noProof w:val="0"/>
                <w:rtl/>
              </w:rPr>
            </w:pPr>
            <w:r>
              <w:rPr>
                <w:rFonts w:ascii="David" w:hAnsi="David" w:hint="cs"/>
                <w:noProof w:val="0"/>
                <w:rtl/>
              </w:rPr>
              <w:t>מרכז השליטה והבקרה שיופעל על ידי הספק הזוכה</w:t>
            </w:r>
          </w:p>
        </w:tc>
      </w:tr>
      <w:tr w:rsidR="00C115CC" w:rsidRPr="00CF2CDE" w:rsidTr="0026579D">
        <w:trPr>
          <w:trHeight w:val="463"/>
        </w:trPr>
        <w:tc>
          <w:tcPr>
            <w:tcW w:w="2649" w:type="dxa"/>
            <w:shd w:val="clear" w:color="auto" w:fill="auto"/>
          </w:tcPr>
          <w:p w:rsidR="00C115CC" w:rsidRPr="00CF2CDE" w:rsidRDefault="00C115CC" w:rsidP="005C4037">
            <w:pPr>
              <w:pStyle w:val="14"/>
              <w:keepNext/>
              <w:keepLines/>
              <w:spacing w:before="0" w:after="0"/>
              <w:rPr>
                <w:rFonts w:ascii="David" w:hAnsi="David"/>
                <w:b/>
                <w:bCs/>
                <w:noProof w:val="0"/>
                <w:rtl/>
              </w:rPr>
            </w:pPr>
            <w:r>
              <w:rPr>
                <w:rFonts w:ascii="David" w:hAnsi="David" w:hint="cs"/>
                <w:b/>
                <w:bCs/>
                <w:noProof w:val="0"/>
                <w:rtl/>
              </w:rPr>
              <w:lastRenderedPageBreak/>
              <w:t xml:space="preserve">גוף ציבורי </w:t>
            </w:r>
          </w:p>
        </w:tc>
        <w:tc>
          <w:tcPr>
            <w:tcW w:w="5593" w:type="dxa"/>
            <w:shd w:val="clear" w:color="auto" w:fill="auto"/>
          </w:tcPr>
          <w:p w:rsidR="00C115CC" w:rsidRDefault="00C115CC" w:rsidP="005C4037">
            <w:pPr>
              <w:pStyle w:val="14"/>
              <w:keepNext/>
              <w:keepLines/>
              <w:spacing w:before="0" w:after="0"/>
              <w:rPr>
                <w:rFonts w:ascii="David" w:hAnsi="David"/>
                <w:noProof w:val="0"/>
                <w:rtl/>
              </w:rPr>
            </w:pPr>
            <w:r>
              <w:rPr>
                <w:rFonts w:ascii="David" w:hAnsi="David" w:hint="cs"/>
                <w:noProof w:val="0"/>
                <w:rtl/>
              </w:rPr>
              <w:t>משרדי ממ</w:t>
            </w:r>
            <w:r w:rsidR="00707F02">
              <w:rPr>
                <w:rFonts w:ascii="David" w:hAnsi="David" w:hint="cs"/>
                <w:noProof w:val="0"/>
                <w:rtl/>
              </w:rPr>
              <w:t>שלה לרבות יחידות סמך, תאגיד סטטוטור</w:t>
            </w:r>
            <w:r>
              <w:rPr>
                <w:rFonts w:ascii="David" w:hAnsi="David" w:hint="cs"/>
                <w:noProof w:val="0"/>
                <w:rtl/>
              </w:rPr>
              <w:t>י, חבר</w:t>
            </w:r>
            <w:r w:rsidR="00707F02">
              <w:rPr>
                <w:rFonts w:ascii="David" w:hAnsi="David" w:hint="cs"/>
                <w:noProof w:val="0"/>
                <w:rtl/>
              </w:rPr>
              <w:t>ו</w:t>
            </w:r>
            <w:r>
              <w:rPr>
                <w:rFonts w:ascii="David" w:hAnsi="David" w:hint="cs"/>
                <w:noProof w:val="0"/>
                <w:rtl/>
              </w:rPr>
              <w:t>ת ממשלתית, רשויות מקומיות</w:t>
            </w:r>
            <w:r w:rsidR="00707F02">
              <w:rPr>
                <w:rFonts w:ascii="David" w:hAnsi="David" w:hint="cs"/>
                <w:noProof w:val="0"/>
                <w:rtl/>
              </w:rPr>
              <w:t xml:space="preserve">, בנקים, קופות חולים. </w:t>
            </w:r>
            <w:r>
              <w:rPr>
                <w:rFonts w:ascii="David" w:hAnsi="David" w:hint="cs"/>
                <w:noProof w:val="0"/>
                <w:rtl/>
              </w:rPr>
              <w:t xml:space="preserve"> </w:t>
            </w:r>
          </w:p>
        </w:tc>
      </w:tr>
    </w:tbl>
    <w:p w:rsidR="00B33CFF" w:rsidRPr="00CF2CDE" w:rsidRDefault="00B33CFF" w:rsidP="005C4037">
      <w:pPr>
        <w:pStyle w:val="14"/>
        <w:keepNext/>
        <w:keepLines/>
        <w:spacing w:before="0" w:after="0"/>
        <w:rPr>
          <w:rFonts w:ascii="David" w:hAnsi="David"/>
          <w:noProof w:val="0"/>
          <w:rtl/>
        </w:rPr>
      </w:pPr>
    </w:p>
    <w:p w:rsidR="00B33CFF" w:rsidRPr="00CF2CDE" w:rsidRDefault="007B6803" w:rsidP="00921F5B">
      <w:pPr>
        <w:pStyle w:val="14"/>
        <w:keepNext/>
        <w:keepLines/>
        <w:spacing w:before="0" w:after="0"/>
        <w:rPr>
          <w:rFonts w:ascii="David" w:hAnsi="David"/>
          <w:noProof w:val="0"/>
          <w:rtl/>
        </w:rPr>
      </w:pPr>
      <w:r w:rsidRPr="00CF2CDE">
        <w:rPr>
          <w:rFonts w:ascii="David" w:hAnsi="David"/>
          <w:noProof w:val="0"/>
          <w:rtl/>
        </w:rPr>
        <w:br w:type="page"/>
      </w:r>
    </w:p>
    <w:p w:rsidR="00835F17" w:rsidRPr="00CF2CDE" w:rsidRDefault="00E053A7" w:rsidP="00C477E6">
      <w:pPr>
        <w:pStyle w:val="14"/>
        <w:keepNext/>
        <w:keepLines/>
        <w:numPr>
          <w:ilvl w:val="0"/>
          <w:numId w:val="55"/>
        </w:numPr>
        <w:tabs>
          <w:tab w:val="left" w:pos="257"/>
        </w:tabs>
        <w:spacing w:before="0" w:after="0"/>
        <w:rPr>
          <w:rFonts w:ascii="David" w:hAnsi="David"/>
          <w:b/>
          <w:bCs/>
        </w:rPr>
      </w:pPr>
      <w:bookmarkStart w:id="6" w:name="_Ref504464059"/>
      <w:r w:rsidRPr="00CF2CDE">
        <w:rPr>
          <w:rFonts w:ascii="David" w:hAnsi="David" w:hint="cs"/>
          <w:b/>
          <w:bCs/>
          <w:noProof w:val="0"/>
          <w:rtl/>
        </w:rPr>
        <w:lastRenderedPageBreak/>
        <w:t>משך ההתקשרות</w:t>
      </w:r>
      <w:r w:rsidR="00C01D6E" w:rsidRPr="00CF2CDE">
        <w:rPr>
          <w:rFonts w:ascii="David" w:hAnsi="David" w:hint="cs"/>
          <w:b/>
          <w:bCs/>
          <w:rtl/>
        </w:rPr>
        <w:t xml:space="preserve"> והארכתה</w:t>
      </w:r>
      <w:bookmarkEnd w:id="6"/>
    </w:p>
    <w:p w:rsidR="003B4118" w:rsidRPr="00CF2CDE" w:rsidRDefault="003B4118" w:rsidP="00C477E6">
      <w:pPr>
        <w:pStyle w:val="20"/>
        <w:keepNext/>
        <w:keepLines/>
        <w:numPr>
          <w:ilvl w:val="1"/>
          <w:numId w:val="55"/>
        </w:numPr>
        <w:spacing w:before="0" w:after="0"/>
        <w:rPr>
          <w:rFonts w:ascii="David" w:hAnsi="David"/>
          <w:rtl/>
        </w:rPr>
      </w:pPr>
      <w:r w:rsidRPr="00CF2CDE">
        <w:rPr>
          <w:rFonts w:ascii="David" w:hAnsi="David"/>
          <w:rtl/>
        </w:rPr>
        <w:t>תקופת ההתקשרות עם הזוכ</w:t>
      </w:r>
      <w:r w:rsidRPr="00CF2CDE">
        <w:rPr>
          <w:rFonts w:ascii="David" w:hAnsi="David" w:hint="cs"/>
          <w:rtl/>
        </w:rPr>
        <w:t>ה</w:t>
      </w:r>
      <w:r w:rsidRPr="00CF2CDE">
        <w:rPr>
          <w:rFonts w:ascii="David" w:hAnsi="David"/>
          <w:rtl/>
        </w:rPr>
        <w:t xml:space="preserve"> תהא למשך </w:t>
      </w:r>
      <w:r w:rsidR="00BB3083">
        <w:rPr>
          <w:rFonts w:ascii="David" w:hAnsi="David" w:hint="cs"/>
          <w:rtl/>
        </w:rPr>
        <w:t>12</w:t>
      </w:r>
      <w:r w:rsidR="00BB3083" w:rsidRPr="00CF2CDE">
        <w:rPr>
          <w:rFonts w:ascii="David" w:hAnsi="David"/>
          <w:rtl/>
        </w:rPr>
        <w:t xml:space="preserve"> </w:t>
      </w:r>
      <w:r w:rsidRPr="00CF2CDE">
        <w:rPr>
          <w:rFonts w:ascii="David" w:hAnsi="David"/>
          <w:rtl/>
        </w:rPr>
        <w:t xml:space="preserve">חודשים החל מיום חתימת הרשות על הסכם ההתקשרות.  </w:t>
      </w:r>
    </w:p>
    <w:p w:rsidR="003B4118" w:rsidRPr="00CF2CDE" w:rsidRDefault="00702689" w:rsidP="00C477E6">
      <w:pPr>
        <w:pStyle w:val="20"/>
        <w:keepNext/>
        <w:keepLines/>
        <w:numPr>
          <w:ilvl w:val="1"/>
          <w:numId w:val="55"/>
        </w:numPr>
        <w:spacing w:before="0" w:after="0"/>
        <w:rPr>
          <w:rFonts w:ascii="David" w:hAnsi="David"/>
          <w:rtl/>
        </w:rPr>
      </w:pPr>
      <w:r>
        <w:rPr>
          <w:rFonts w:ascii="David" w:hAnsi="David"/>
          <w:rtl/>
        </w:rPr>
        <w:t>לרשות תהיה שמורה, לפי שיקול דעת</w:t>
      </w:r>
      <w:r>
        <w:rPr>
          <w:rFonts w:ascii="David" w:hAnsi="David" w:hint="cs"/>
          <w:rtl/>
        </w:rPr>
        <w:t>ה</w:t>
      </w:r>
      <w:r w:rsidR="003B4118" w:rsidRPr="00CF2CDE">
        <w:rPr>
          <w:rFonts w:ascii="David" w:hAnsi="David"/>
          <w:rtl/>
        </w:rPr>
        <w:t xml:space="preserve"> הבלעדי, זכות הברירה להאריך את תקופת ההתקשרות לתקופה/ות קצובה/ות נוספת/ות של 12 חודשים בכל פעם, בכפוף לצרכי הרשות ולמגבלות התקציב. אולם, משך ההתקשרות הכולל (כולל תקופות ההארכה) לא יעלה על 60 חודשים סה"כ. </w:t>
      </w:r>
    </w:p>
    <w:p w:rsidR="003B4118" w:rsidRPr="00CF2CDE" w:rsidRDefault="003B4118" w:rsidP="00C477E6">
      <w:pPr>
        <w:pStyle w:val="20"/>
        <w:keepNext/>
        <w:keepLines/>
        <w:numPr>
          <w:ilvl w:val="1"/>
          <w:numId w:val="55"/>
        </w:numPr>
        <w:spacing w:before="0" w:after="0"/>
        <w:rPr>
          <w:rFonts w:ascii="David" w:hAnsi="David"/>
        </w:rPr>
      </w:pPr>
      <w:r w:rsidRPr="00CF2CDE">
        <w:rPr>
          <w:rFonts w:ascii="David" w:hAnsi="David"/>
          <w:rtl/>
        </w:rPr>
        <w:t>יודגש כי הארכת ההתקשרות במסג</w:t>
      </w:r>
      <w:r w:rsidR="00702689">
        <w:rPr>
          <w:rFonts w:ascii="David" w:hAnsi="David"/>
          <w:rtl/>
        </w:rPr>
        <w:t>רת האופציה תעשה על פי שיקול דעת</w:t>
      </w:r>
      <w:r w:rsidR="00702689">
        <w:rPr>
          <w:rFonts w:ascii="David" w:hAnsi="David" w:hint="cs"/>
          <w:rtl/>
        </w:rPr>
        <w:t>ה</w:t>
      </w:r>
      <w:r w:rsidRPr="00CF2CDE">
        <w:rPr>
          <w:rFonts w:ascii="David" w:hAnsi="David"/>
          <w:rtl/>
        </w:rPr>
        <w:t xml:space="preserve"> הבלעדי של הרשות ומותנית בכך כי הספק יעמוד בתצהירים ובמסמכים המפורטים בתנאי הסף למכרז, במשך כל התקופה שממועד הגשת ההצעה למכרז ועד למועד ההארכה.</w:t>
      </w:r>
    </w:p>
    <w:p w:rsidR="007E3018" w:rsidRPr="00BB3083" w:rsidRDefault="007E3018" w:rsidP="00BB3083">
      <w:pPr>
        <w:pStyle w:val="20"/>
        <w:keepNext/>
        <w:keepLines/>
        <w:numPr>
          <w:ilvl w:val="0"/>
          <w:numId w:val="0"/>
        </w:numPr>
        <w:spacing w:before="0" w:after="0"/>
        <w:ind w:left="576"/>
        <w:rPr>
          <w:rFonts w:ascii="David" w:hAnsi="David"/>
        </w:rPr>
      </w:pPr>
    </w:p>
    <w:p w:rsidR="00835F17" w:rsidRPr="00CF2CDE" w:rsidRDefault="00835F17" w:rsidP="00C477E6">
      <w:pPr>
        <w:pStyle w:val="14"/>
        <w:keepNext/>
        <w:keepLines/>
        <w:numPr>
          <w:ilvl w:val="0"/>
          <w:numId w:val="55"/>
        </w:numPr>
        <w:tabs>
          <w:tab w:val="left" w:pos="257"/>
        </w:tabs>
        <w:spacing w:before="0" w:after="0"/>
        <w:rPr>
          <w:rFonts w:ascii="David" w:hAnsi="David"/>
          <w:b/>
          <w:bCs/>
          <w:noProof w:val="0"/>
          <w:rtl/>
        </w:rPr>
      </w:pPr>
      <w:bookmarkStart w:id="7" w:name="_Toc60818892"/>
      <w:r w:rsidRPr="00CF2CDE">
        <w:rPr>
          <w:rFonts w:ascii="David" w:hAnsi="David"/>
          <w:b/>
          <w:bCs/>
          <w:noProof w:val="0"/>
          <w:rtl/>
        </w:rPr>
        <w:t>תנאי הסף להשתתפות במכרז</w:t>
      </w:r>
      <w:bookmarkEnd w:id="7"/>
    </w:p>
    <w:p w:rsidR="00835F17" w:rsidRPr="00CF2CDE" w:rsidRDefault="00835F17" w:rsidP="00C477E6">
      <w:pPr>
        <w:pStyle w:val="14"/>
        <w:keepNext/>
        <w:keepLines/>
        <w:numPr>
          <w:ilvl w:val="1"/>
          <w:numId w:val="55"/>
        </w:numPr>
        <w:spacing w:before="0" w:after="0"/>
        <w:rPr>
          <w:rFonts w:ascii="David" w:hAnsi="David"/>
          <w:b/>
          <w:bCs/>
          <w:lang w:eastAsia="en-US"/>
        </w:rPr>
      </w:pPr>
      <w:bookmarkStart w:id="8" w:name="_Ref253575209"/>
      <w:r w:rsidRPr="00CF2CDE">
        <w:rPr>
          <w:rFonts w:ascii="David" w:hAnsi="David"/>
          <w:b/>
          <w:bCs/>
          <w:noProof w:val="0"/>
          <w:rtl/>
          <w:lang w:eastAsia="en-US"/>
        </w:rPr>
        <w:t>כללי</w:t>
      </w:r>
    </w:p>
    <w:bookmarkEnd w:id="8"/>
    <w:p w:rsidR="00835F17" w:rsidRPr="00CF2CDE" w:rsidRDefault="00835F1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 xml:space="preserve">במכרז רשאים להשתתף </w:t>
      </w:r>
      <w:r w:rsidRPr="00702689">
        <w:rPr>
          <w:rFonts w:ascii="David" w:hAnsi="David"/>
          <w:b/>
          <w:bCs/>
          <w:noProof w:val="0"/>
          <w:u w:val="single"/>
          <w:rtl/>
        </w:rPr>
        <w:t>רק</w:t>
      </w:r>
      <w:r w:rsidRPr="00CF2CDE">
        <w:rPr>
          <w:rFonts w:ascii="David" w:hAnsi="David"/>
          <w:noProof w:val="0"/>
          <w:rtl/>
        </w:rPr>
        <w:t xml:space="preserve"> מציעים העונים במועד הגשת ההצעה על כל התנאים המפורטים בפרק זה להלן. מציע או הצעה שאינם עומדים בכל התנאים – יפסלו.</w:t>
      </w:r>
    </w:p>
    <w:p w:rsidR="00835F17" w:rsidRPr="00CF2CDE" w:rsidRDefault="00835F17" w:rsidP="00C477E6">
      <w:pPr>
        <w:pStyle w:val="20"/>
        <w:keepNext/>
        <w:keepLines/>
        <w:numPr>
          <w:ilvl w:val="2"/>
          <w:numId w:val="55"/>
        </w:numPr>
        <w:tabs>
          <w:tab w:val="num" w:pos="1107"/>
        </w:tabs>
        <w:spacing w:before="0" w:after="0"/>
        <w:ind w:left="1107" w:hanging="709"/>
        <w:rPr>
          <w:rFonts w:ascii="David" w:hAnsi="David"/>
          <w:noProof w:val="0"/>
        </w:rPr>
      </w:pPr>
      <w:bookmarkStart w:id="9" w:name="OLE_LINK3"/>
      <w:bookmarkStart w:id="10" w:name="OLE_LINK4"/>
      <w:r w:rsidRPr="00CF2CDE">
        <w:rPr>
          <w:rFonts w:ascii="David" w:hAnsi="David"/>
          <w:noProof w:val="0"/>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bookmarkEnd w:id="9"/>
      <w:bookmarkEnd w:id="10"/>
      <w:r w:rsidR="00196E5E" w:rsidRPr="00CF2CDE">
        <w:rPr>
          <w:rFonts w:ascii="David" w:hAnsi="David"/>
          <w:noProof w:val="0"/>
          <w:rtl/>
        </w:rPr>
        <w:t xml:space="preserve"> </w:t>
      </w:r>
      <w:r w:rsidR="00084872" w:rsidRPr="00CF2CDE">
        <w:rPr>
          <w:rFonts w:ascii="David" w:hAnsi="David"/>
          <w:noProof w:val="0"/>
          <w:rtl/>
        </w:rPr>
        <w:t xml:space="preserve"> </w:t>
      </w:r>
    </w:p>
    <w:p w:rsidR="00835F17" w:rsidRPr="00CF2CDE" w:rsidRDefault="00835F17"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אין להגיש הצעה המשותפת למספר גופים.</w:t>
      </w:r>
    </w:p>
    <w:p w:rsidR="00835F17" w:rsidRPr="00CF2CDE" w:rsidRDefault="00595E0E" w:rsidP="00C477E6">
      <w:pPr>
        <w:pStyle w:val="14"/>
        <w:keepNext/>
        <w:keepLines/>
        <w:numPr>
          <w:ilvl w:val="1"/>
          <w:numId w:val="55"/>
        </w:numPr>
        <w:spacing w:before="0" w:after="0"/>
        <w:rPr>
          <w:rFonts w:ascii="David" w:hAnsi="David"/>
          <w:b/>
          <w:bCs/>
          <w:lang w:eastAsia="en-US"/>
        </w:rPr>
      </w:pPr>
      <w:r w:rsidRPr="00CF2CDE">
        <w:rPr>
          <w:rFonts w:ascii="David" w:hAnsi="David" w:hint="cs"/>
          <w:b/>
          <w:bCs/>
          <w:noProof w:val="0"/>
          <w:rtl/>
          <w:lang w:eastAsia="en-US"/>
        </w:rPr>
        <w:t>תנאי סף מנהליים</w:t>
      </w:r>
    </w:p>
    <w:p w:rsidR="00835F17" w:rsidRPr="00CF2CDE" w:rsidRDefault="00835F17" w:rsidP="00C477E6">
      <w:pPr>
        <w:pStyle w:val="20"/>
        <w:keepNext/>
        <w:keepLines/>
        <w:numPr>
          <w:ilvl w:val="2"/>
          <w:numId w:val="55"/>
        </w:numPr>
        <w:tabs>
          <w:tab w:val="num" w:pos="1107"/>
        </w:tabs>
        <w:spacing w:before="0" w:after="0"/>
        <w:ind w:left="1107" w:hanging="709"/>
        <w:rPr>
          <w:rFonts w:ascii="David" w:hAnsi="David"/>
          <w:noProof w:val="0"/>
        </w:rPr>
      </w:pPr>
      <w:bookmarkStart w:id="11" w:name="_Ref472610071"/>
      <w:r w:rsidRPr="00CF2CDE">
        <w:rPr>
          <w:rFonts w:ascii="David" w:hAnsi="David"/>
          <w:noProof w:val="0"/>
          <w:rtl/>
        </w:rPr>
        <w:t>על המציע להיות במועד הגשת ההצעה: תאגיד הרשום בישראל על פי דין, שאינו בעל חוב בגין אגרה שנתית למרשם הרלוונטי לשנים הקודמות ל</w:t>
      </w:r>
      <w:r w:rsidR="00F76230" w:rsidRPr="00CF2CDE">
        <w:rPr>
          <w:rFonts w:ascii="David" w:hAnsi="David"/>
          <w:noProof w:val="0"/>
          <w:rtl/>
        </w:rPr>
        <w:t>שנת</w:t>
      </w:r>
      <w:r w:rsidR="0028341E" w:rsidRPr="00CF2CDE">
        <w:rPr>
          <w:rFonts w:ascii="David" w:hAnsi="David"/>
          <w:noProof w:val="0"/>
          <w:rtl/>
        </w:rPr>
        <w:t xml:space="preserve"> </w:t>
      </w:r>
      <w:r w:rsidR="00BB3083">
        <w:rPr>
          <w:rFonts w:ascii="David" w:hAnsi="David" w:hint="cs"/>
          <w:noProof w:val="0"/>
          <w:rtl/>
        </w:rPr>
        <w:t>2018</w:t>
      </w:r>
      <w:r w:rsidR="00BB3083" w:rsidRPr="00CF2CDE">
        <w:rPr>
          <w:rFonts w:ascii="David" w:hAnsi="David"/>
          <w:noProof w:val="0"/>
          <w:rtl/>
        </w:rPr>
        <w:t xml:space="preserve"> </w:t>
      </w:r>
      <w:r w:rsidR="00AD3B67" w:rsidRPr="00CF2CDE">
        <w:rPr>
          <w:rFonts w:ascii="David" w:hAnsi="David"/>
          <w:noProof w:val="0"/>
          <w:rtl/>
        </w:rPr>
        <w:t>ו/או עוסק מורשה</w:t>
      </w:r>
      <w:r w:rsidRPr="00CF2CDE">
        <w:rPr>
          <w:rFonts w:ascii="David" w:hAnsi="David"/>
          <w:noProof w:val="0"/>
          <w:rtl/>
        </w:rPr>
        <w:t>, ואם הוא חברה – הוא אינו בעל רישום כחברה מפרת חוק או בעל התראה לפני רישום כאמור.</w:t>
      </w:r>
      <w:bookmarkEnd w:id="11"/>
    </w:p>
    <w:p w:rsidR="00B77654" w:rsidRPr="00CF2CDE" w:rsidRDefault="00B77654" w:rsidP="00C477E6">
      <w:pPr>
        <w:pStyle w:val="20"/>
        <w:keepNext/>
        <w:keepLines/>
        <w:numPr>
          <w:ilvl w:val="2"/>
          <w:numId w:val="55"/>
        </w:numPr>
        <w:tabs>
          <w:tab w:val="num" w:pos="1107"/>
        </w:tabs>
        <w:spacing w:before="0" w:after="0"/>
        <w:ind w:left="1107" w:hanging="709"/>
        <w:rPr>
          <w:rFonts w:ascii="David" w:hAnsi="David"/>
          <w:noProof w:val="0"/>
        </w:rPr>
      </w:pPr>
      <w:bookmarkStart w:id="12" w:name="_Ref274656107"/>
      <w:r w:rsidRPr="00CF2CDE">
        <w:rPr>
          <w:rFonts w:ascii="David" w:hAnsi="David" w:hint="cs"/>
          <w:noProof w:val="0"/>
          <w:rtl/>
        </w:rPr>
        <w:t xml:space="preserve">למציע </w:t>
      </w:r>
      <w:r w:rsidRPr="00CF2CDE">
        <w:rPr>
          <w:rFonts w:ascii="David" w:hAnsi="David"/>
          <w:noProof w:val="0"/>
          <w:rtl/>
        </w:rPr>
        <w:t>היעדר הרשעות בעבירות לפי חוק עובדים זרים, תשנ"א-1991 ולפי חוק שכר מינימום, תשמ"ז-1987</w:t>
      </w:r>
      <w:r w:rsidRPr="00CF2CDE">
        <w:rPr>
          <w:rFonts w:ascii="David" w:hAnsi="David" w:hint="cs"/>
          <w:noProof w:val="0"/>
          <w:rtl/>
        </w:rPr>
        <w:t>.</w:t>
      </w:r>
    </w:p>
    <w:p w:rsidR="00E777D3" w:rsidRPr="00CF2CDE" w:rsidRDefault="00434987" w:rsidP="00C477E6">
      <w:pPr>
        <w:pStyle w:val="20"/>
        <w:keepNext/>
        <w:keepLines/>
        <w:numPr>
          <w:ilvl w:val="2"/>
          <w:numId w:val="55"/>
        </w:numPr>
        <w:tabs>
          <w:tab w:val="num" w:pos="1107"/>
        </w:tabs>
        <w:spacing w:before="0" w:after="0"/>
        <w:ind w:left="1107" w:hanging="709"/>
        <w:rPr>
          <w:rFonts w:ascii="David" w:hAnsi="David"/>
          <w:noProof w:val="0"/>
        </w:rPr>
      </w:pPr>
      <w:bookmarkStart w:id="13" w:name="_Ref504466917"/>
      <w:r w:rsidRPr="00CF2CDE">
        <w:rPr>
          <w:rFonts w:ascii="David" w:hAnsi="David" w:hint="cs"/>
          <w:noProof w:val="0"/>
          <w:rtl/>
        </w:rPr>
        <w:t xml:space="preserve">למציע </w:t>
      </w:r>
      <w:r w:rsidR="00E777D3" w:rsidRPr="00CF2CDE">
        <w:rPr>
          <w:rFonts w:ascii="David" w:hAnsi="David"/>
          <w:noProof w:val="0"/>
          <w:rtl/>
        </w:rPr>
        <w:t xml:space="preserve">אישור תקף על ניהול פנקסי חשבונות ורשומות לפי חוק עסקאות </w:t>
      </w:r>
      <w:r w:rsidR="008149F1" w:rsidRPr="00CF2CDE">
        <w:rPr>
          <w:rFonts w:ascii="David" w:hAnsi="David"/>
          <w:noProof w:val="0"/>
          <w:rtl/>
        </w:rPr>
        <w:t xml:space="preserve">גופים </w:t>
      </w:r>
      <w:r w:rsidR="00E777D3" w:rsidRPr="00CF2CDE">
        <w:rPr>
          <w:rFonts w:ascii="David" w:hAnsi="David"/>
          <w:noProof w:val="0"/>
          <w:rtl/>
        </w:rPr>
        <w:t xml:space="preserve">ציבוריים, </w:t>
      </w:r>
      <w:proofErr w:type="spellStart"/>
      <w:r w:rsidR="00E777D3" w:rsidRPr="00CF2CDE">
        <w:rPr>
          <w:rFonts w:ascii="David" w:hAnsi="David"/>
          <w:noProof w:val="0"/>
          <w:rtl/>
        </w:rPr>
        <w:t>התשל"ו</w:t>
      </w:r>
      <w:proofErr w:type="spellEnd"/>
      <w:r w:rsidR="00E777D3" w:rsidRPr="00CF2CDE">
        <w:rPr>
          <w:rFonts w:ascii="David" w:hAnsi="David"/>
          <w:noProof w:val="0"/>
          <w:rtl/>
        </w:rPr>
        <w:t>- 1976.</w:t>
      </w:r>
      <w:bookmarkStart w:id="14" w:name="_Ref284966486"/>
      <w:bookmarkEnd w:id="12"/>
      <w:bookmarkEnd w:id="13"/>
    </w:p>
    <w:p w:rsidR="00BD0EB8" w:rsidRDefault="00035CD6" w:rsidP="00C477E6">
      <w:pPr>
        <w:pStyle w:val="20"/>
        <w:keepNext/>
        <w:keepLines/>
        <w:numPr>
          <w:ilvl w:val="2"/>
          <w:numId w:val="55"/>
        </w:numPr>
        <w:tabs>
          <w:tab w:val="num" w:pos="1107"/>
        </w:tabs>
        <w:spacing w:before="0" w:after="0"/>
        <w:ind w:left="1107" w:hanging="709"/>
        <w:rPr>
          <w:rFonts w:ascii="David" w:hAnsi="David"/>
          <w:noProof w:val="0"/>
        </w:rPr>
      </w:pPr>
      <w:bookmarkStart w:id="15" w:name="_Ref472610202"/>
      <w:bookmarkStart w:id="16" w:name="_Ref504424801"/>
      <w:bookmarkStart w:id="17" w:name="_Ref292195269"/>
      <w:bookmarkStart w:id="18" w:name="_Ref339277626"/>
      <w:bookmarkEnd w:id="14"/>
      <w:r w:rsidRPr="00CF2CDE">
        <w:rPr>
          <w:rFonts w:ascii="David" w:hAnsi="David"/>
          <w:noProof w:val="0"/>
          <w:rtl/>
        </w:rPr>
        <w:t>המציע עומד בהוראות סעיף 9 לחוק שוויון זכויות לאנשים עם מוגבלות, התשנ"ח-1998 (להלן: "חוק שוויון זכויות")</w:t>
      </w:r>
      <w:bookmarkEnd w:id="15"/>
      <w:bookmarkEnd w:id="16"/>
    </w:p>
    <w:p w:rsidR="00BD0EB8" w:rsidRDefault="00BD0EB8" w:rsidP="00B32185">
      <w:pPr>
        <w:pStyle w:val="20"/>
        <w:keepNext/>
        <w:keepLines/>
        <w:numPr>
          <w:ilvl w:val="2"/>
          <w:numId w:val="55"/>
        </w:numPr>
        <w:tabs>
          <w:tab w:val="num" w:pos="1107"/>
        </w:tabs>
        <w:spacing w:before="0" w:after="0"/>
        <w:ind w:left="1107" w:hanging="709"/>
        <w:rPr>
          <w:rFonts w:ascii="David" w:hAnsi="David"/>
          <w:noProof w:val="0"/>
        </w:rPr>
      </w:pPr>
      <w:r>
        <w:rPr>
          <w:rFonts w:ascii="David" w:hAnsi="David" w:hint="cs"/>
          <w:noProof w:val="0"/>
          <w:rtl/>
        </w:rPr>
        <w:t xml:space="preserve"> </w:t>
      </w:r>
      <w:r w:rsidR="00B32185">
        <w:rPr>
          <w:rFonts w:ascii="David" w:hAnsi="David" w:hint="cs"/>
          <w:noProof w:val="0"/>
          <w:rtl/>
        </w:rPr>
        <w:t>בוטל</w:t>
      </w:r>
      <w:r>
        <w:rPr>
          <w:rFonts w:ascii="David" w:hAnsi="David" w:hint="cs"/>
          <w:noProof w:val="0"/>
          <w:rtl/>
        </w:rPr>
        <w:t xml:space="preserve">. </w:t>
      </w:r>
    </w:p>
    <w:p w:rsidR="00F22CC7" w:rsidRDefault="00F22CC7" w:rsidP="00E91E21">
      <w:pPr>
        <w:pStyle w:val="20"/>
        <w:keepNext/>
        <w:keepLines/>
        <w:numPr>
          <w:ilvl w:val="0"/>
          <w:numId w:val="0"/>
        </w:numPr>
        <w:tabs>
          <w:tab w:val="num" w:pos="1146"/>
        </w:tabs>
        <w:spacing w:before="0" w:after="0"/>
        <w:ind w:left="576"/>
        <w:rPr>
          <w:rFonts w:ascii="David" w:hAnsi="David"/>
          <w:noProof w:val="0"/>
        </w:rPr>
      </w:pPr>
    </w:p>
    <w:p w:rsidR="00BD0EB8" w:rsidRDefault="003E580C" w:rsidP="00BD0EB8">
      <w:pPr>
        <w:pStyle w:val="20"/>
        <w:keepNext/>
        <w:keepLines/>
        <w:numPr>
          <w:ilvl w:val="0"/>
          <w:numId w:val="0"/>
        </w:numPr>
        <w:tabs>
          <w:tab w:val="num" w:pos="1146"/>
        </w:tabs>
        <w:spacing w:before="0" w:after="0"/>
        <w:ind w:left="1107"/>
        <w:rPr>
          <w:rFonts w:ascii="David" w:hAnsi="David"/>
          <w:noProof w:val="0"/>
        </w:rPr>
      </w:pPr>
      <w:r>
        <w:rPr>
          <w:rFonts w:ascii="David" w:hAnsi="David" w:hint="cs"/>
          <w:noProof w:val="0"/>
          <w:rtl/>
        </w:rPr>
        <w:br/>
      </w:r>
    </w:p>
    <w:p w:rsidR="003E30C2" w:rsidRDefault="003E30C2" w:rsidP="005C4037">
      <w:pPr>
        <w:pStyle w:val="20"/>
        <w:keepNext/>
        <w:keepLines/>
        <w:numPr>
          <w:ilvl w:val="0"/>
          <w:numId w:val="0"/>
        </w:numPr>
        <w:tabs>
          <w:tab w:val="num" w:pos="1956"/>
        </w:tabs>
        <w:spacing w:before="0" w:after="0"/>
        <w:ind w:left="720"/>
        <w:rPr>
          <w:rFonts w:ascii="David" w:hAnsi="David"/>
          <w:rtl/>
        </w:rPr>
      </w:pPr>
    </w:p>
    <w:p w:rsidR="00595E0E" w:rsidRPr="00CF2CDE" w:rsidRDefault="00595E0E" w:rsidP="00C477E6">
      <w:pPr>
        <w:pStyle w:val="14"/>
        <w:keepNext/>
        <w:keepLines/>
        <w:numPr>
          <w:ilvl w:val="1"/>
          <w:numId w:val="55"/>
        </w:numPr>
        <w:spacing w:before="0" w:after="0"/>
        <w:ind w:right="-540"/>
        <w:rPr>
          <w:rFonts w:ascii="David" w:hAnsi="David"/>
          <w:b/>
          <w:bCs/>
        </w:rPr>
      </w:pPr>
      <w:bookmarkStart w:id="19" w:name="_Ref472610226"/>
      <w:bookmarkStart w:id="20" w:name="_Ref504424831"/>
      <w:r w:rsidRPr="00CF2CDE">
        <w:rPr>
          <w:rFonts w:ascii="David" w:hAnsi="David"/>
          <w:b/>
          <w:bCs/>
          <w:noProof w:val="0"/>
          <w:rtl/>
        </w:rPr>
        <w:lastRenderedPageBreak/>
        <w:t>ערבות ה</w:t>
      </w:r>
      <w:bookmarkEnd w:id="19"/>
      <w:r w:rsidRPr="00CF2CDE">
        <w:rPr>
          <w:rFonts w:ascii="David" w:hAnsi="David" w:hint="cs"/>
          <w:b/>
          <w:bCs/>
          <w:noProof w:val="0"/>
          <w:rtl/>
        </w:rPr>
        <w:t>הצעה</w:t>
      </w:r>
      <w:bookmarkEnd w:id="20"/>
    </w:p>
    <w:p w:rsidR="00595E0E" w:rsidRPr="00CF2CDE" w:rsidRDefault="00595E0E" w:rsidP="00F82935">
      <w:pPr>
        <w:pStyle w:val="20"/>
        <w:keepNext/>
        <w:keepLines/>
        <w:numPr>
          <w:ilvl w:val="0"/>
          <w:numId w:val="0"/>
        </w:numPr>
        <w:tabs>
          <w:tab w:val="num" w:pos="1956"/>
        </w:tabs>
        <w:spacing w:before="0" w:after="0"/>
        <w:ind w:left="720"/>
        <w:rPr>
          <w:rFonts w:ascii="David" w:hAnsi="David"/>
        </w:rPr>
      </w:pPr>
      <w:r w:rsidRPr="00CF2CDE">
        <w:rPr>
          <w:rFonts w:ascii="David" w:hAnsi="David"/>
          <w:noProof w:val="0"/>
          <w:rtl/>
        </w:rPr>
        <w:t>תנאי מוקדם להשתתפות במכרז הינו שהמציע יצרף להצעתו ערבות בנקאית אוטונומית</w:t>
      </w:r>
      <w:r w:rsidR="00BB3083">
        <w:rPr>
          <w:rFonts w:ascii="David" w:hAnsi="David" w:hint="cs"/>
          <w:noProof w:val="0"/>
          <w:rtl/>
        </w:rPr>
        <w:t xml:space="preserve"> או </w:t>
      </w:r>
      <w:r w:rsidR="00BB3083">
        <w:rPr>
          <w:rFonts w:ascii="David" w:hAnsi="David"/>
          <w:noProof w:val="0"/>
          <w:rtl/>
        </w:rPr>
        <w:t>ערבות מחברת ביטוח</w:t>
      </w:r>
      <w:r w:rsidR="00BB3083">
        <w:rPr>
          <w:rFonts w:ascii="David" w:hAnsi="David" w:hint="cs"/>
          <w:noProof w:val="0"/>
          <w:rtl/>
        </w:rPr>
        <w:t xml:space="preserve">, </w:t>
      </w:r>
      <w:r w:rsidR="00BB3083" w:rsidRPr="00BB3083">
        <w:rPr>
          <w:rFonts w:ascii="David" w:hAnsi="David"/>
          <w:noProof w:val="0"/>
          <w:rtl/>
        </w:rPr>
        <w:t xml:space="preserve">שברשותה רישיון לעסוק בביטוח, או </w:t>
      </w:r>
      <w:proofErr w:type="spellStart"/>
      <w:r w:rsidR="00BB3083" w:rsidRPr="00BB3083">
        <w:rPr>
          <w:rFonts w:ascii="David" w:hAnsi="David"/>
          <w:noProof w:val="0"/>
          <w:rtl/>
        </w:rPr>
        <w:t>ממורשי</w:t>
      </w:r>
      <w:proofErr w:type="spellEnd"/>
      <w:r w:rsidR="00BB3083" w:rsidRPr="00BB3083">
        <w:rPr>
          <w:rFonts w:ascii="David" w:hAnsi="David"/>
          <w:noProof w:val="0"/>
          <w:rtl/>
        </w:rPr>
        <w:t xml:space="preserve"> </w:t>
      </w:r>
      <w:proofErr w:type="spellStart"/>
      <w:r w:rsidR="00BB3083" w:rsidRPr="00BB3083">
        <w:rPr>
          <w:rFonts w:ascii="David" w:hAnsi="David"/>
          <w:noProof w:val="0"/>
          <w:rtl/>
        </w:rPr>
        <w:t>לוידס</w:t>
      </w:r>
      <w:proofErr w:type="spellEnd"/>
      <w:r w:rsidR="00BB3083" w:rsidRPr="00BB3083">
        <w:rPr>
          <w:rFonts w:ascii="David" w:hAnsi="David"/>
          <w:noProof w:val="0"/>
          <w:rtl/>
        </w:rPr>
        <w:t xml:space="preserve"> על פי </w:t>
      </w:r>
      <w:hyperlink r:id="rId11" w:history="1">
        <w:r w:rsidR="00BB3083" w:rsidRPr="00BB3083">
          <w:rPr>
            <w:rStyle w:val="Hyperlink"/>
            <w:rFonts w:ascii="David" w:hAnsi="David" w:cs="David"/>
            <w:noProof w:val="0"/>
            <w:rtl/>
          </w:rPr>
          <w:t>חוק הפיקוח על שירותים פיננסיים (ביטוח), תשמ"א-1981</w:t>
        </w:r>
      </w:hyperlink>
      <w:r w:rsidR="00BB3083" w:rsidRPr="00BB3083">
        <w:rPr>
          <w:rFonts w:ascii="David" w:hAnsi="David" w:hint="cs"/>
          <w:noProof w:val="0"/>
          <w:rtl/>
        </w:rPr>
        <w:t>, ושמופיעה ב</w:t>
      </w:r>
      <w:hyperlink r:id="rId12" w:history="1">
        <w:r w:rsidR="00BB3083">
          <w:rPr>
            <w:rStyle w:val="Hyperlink"/>
            <w:rFonts w:ascii="David" w:hAnsi="David" w:cs="David"/>
            <w:noProof w:val="0"/>
            <w:rtl/>
          </w:rPr>
          <w:t>הודע</w:t>
        </w:r>
        <w:r w:rsidR="00BB3083">
          <w:rPr>
            <w:rStyle w:val="Hyperlink"/>
            <w:rFonts w:ascii="David" w:hAnsi="David" w:cs="David" w:hint="cs"/>
            <w:noProof w:val="0"/>
            <w:rtl/>
          </w:rPr>
          <w:t xml:space="preserve">ת </w:t>
        </w:r>
        <w:proofErr w:type="spellStart"/>
        <w:r w:rsidR="00BB3083">
          <w:rPr>
            <w:rStyle w:val="Hyperlink"/>
            <w:rFonts w:ascii="David" w:hAnsi="David" w:cs="David" w:hint="cs"/>
            <w:noProof w:val="0"/>
            <w:rtl/>
          </w:rPr>
          <w:t>החשכ"ל</w:t>
        </w:r>
        <w:proofErr w:type="spellEnd"/>
        <w:r w:rsidR="00BB3083" w:rsidRPr="00BB3083">
          <w:rPr>
            <w:rStyle w:val="Hyperlink"/>
            <w:rFonts w:ascii="David" w:hAnsi="David" w:cs="David"/>
            <w:noProof w:val="0"/>
            <w:rtl/>
          </w:rPr>
          <w:t>, "רשימת המבטחים בעלי רישיון לפעול בענף הביטוח למתן ערבויות</w:t>
        </w:r>
        <w:r w:rsidR="00BB3083" w:rsidRPr="00BB3083">
          <w:rPr>
            <w:rStyle w:val="Hyperlink"/>
            <w:rFonts w:ascii="David" w:hAnsi="David" w:cs="David"/>
            <w:noProof w:val="0"/>
          </w:rPr>
          <w:t>"</w:t>
        </w:r>
      </w:hyperlink>
      <w:r w:rsidR="00BB3083">
        <w:rPr>
          <w:rFonts w:ascii="David" w:hAnsi="David" w:hint="cs"/>
          <w:noProof w:val="0"/>
          <w:rtl/>
        </w:rPr>
        <w:t>. הערבות תהיה</w:t>
      </w:r>
      <w:r w:rsidR="00BB3083" w:rsidRPr="00CF2CDE">
        <w:rPr>
          <w:rFonts w:ascii="David" w:hAnsi="David"/>
          <w:noProof w:val="0"/>
          <w:rtl/>
        </w:rPr>
        <w:t xml:space="preserve"> </w:t>
      </w:r>
      <w:r w:rsidRPr="00CF2CDE">
        <w:rPr>
          <w:rFonts w:ascii="David" w:hAnsi="David"/>
          <w:noProof w:val="0"/>
          <w:rtl/>
        </w:rPr>
        <w:t xml:space="preserve">על שם המציע, על סך </w:t>
      </w:r>
      <w:r w:rsidRPr="00CF2CDE">
        <w:rPr>
          <w:rFonts w:ascii="David" w:hAnsi="David" w:hint="cs"/>
          <w:noProof w:val="0"/>
          <w:rtl/>
        </w:rPr>
        <w:t>ארבעים אלף ₪ (40,000</w:t>
      </w:r>
      <w:r w:rsidRPr="00CF2CDE">
        <w:rPr>
          <w:rFonts w:ascii="David" w:hAnsi="David"/>
          <w:noProof w:val="0"/>
          <w:rtl/>
        </w:rPr>
        <w:t xml:space="preserve"> ₪), וזאת על-פי הנוסח המחייב </w:t>
      </w:r>
      <w:r w:rsidRPr="00CF2CDE">
        <w:rPr>
          <w:rFonts w:ascii="David" w:hAnsi="David"/>
          <w:b/>
          <w:bCs/>
          <w:noProof w:val="0"/>
          <w:rtl/>
        </w:rPr>
        <w:t xml:space="preserve">בנספח 3 </w:t>
      </w:r>
      <w:r w:rsidRPr="00CF2CDE">
        <w:rPr>
          <w:rFonts w:ascii="David" w:hAnsi="David"/>
          <w:noProof w:val="0"/>
          <w:rtl/>
        </w:rPr>
        <w:t>בטופס ההצעה ו</w:t>
      </w:r>
      <w:r w:rsidRPr="00CF2CDE">
        <w:rPr>
          <w:rFonts w:ascii="David" w:hAnsi="David"/>
          <w:b/>
          <w:bCs/>
          <w:noProof w:val="0"/>
          <w:rtl/>
        </w:rPr>
        <w:t>בנוסח זה בלבד</w:t>
      </w:r>
      <w:r w:rsidRPr="00CF2CDE">
        <w:rPr>
          <w:rFonts w:ascii="David" w:hAnsi="David"/>
          <w:noProof w:val="0"/>
          <w:rtl/>
        </w:rPr>
        <w:t>.</w:t>
      </w:r>
    </w:p>
    <w:p w:rsidR="00595E0E" w:rsidRPr="00CF2CDE" w:rsidRDefault="00595E0E" w:rsidP="00C477E6">
      <w:pPr>
        <w:pStyle w:val="20"/>
        <w:keepNext/>
        <w:keepLines/>
        <w:numPr>
          <w:ilvl w:val="2"/>
          <w:numId w:val="55"/>
        </w:numPr>
        <w:tabs>
          <w:tab w:val="num" w:pos="1107"/>
        </w:tabs>
        <w:spacing w:before="0" w:after="0"/>
        <w:ind w:left="1107" w:hanging="709"/>
        <w:rPr>
          <w:rFonts w:ascii="David" w:hAnsi="David"/>
          <w:b/>
          <w:bCs/>
          <w:noProof w:val="0"/>
          <w:rtl/>
        </w:rPr>
      </w:pPr>
      <w:r w:rsidRPr="00CF2CDE">
        <w:rPr>
          <w:rFonts w:ascii="David" w:hAnsi="David"/>
          <w:b/>
          <w:bCs/>
          <w:noProof w:val="0"/>
          <w:rtl/>
        </w:rPr>
        <w:t>יש להקפיד הקפדה יתרה על נוסח הערבות כפי שצורף כנספח 3 בטופס ההצעה. יובהר כי כל פגם בערבות עלול להביא לפסילת ההצעה;</w:t>
      </w:r>
    </w:p>
    <w:p w:rsidR="00595E0E" w:rsidRPr="00CF2CDE" w:rsidRDefault="00595E0E" w:rsidP="00C477E6">
      <w:pPr>
        <w:pStyle w:val="20"/>
        <w:keepNext/>
        <w:keepLines/>
        <w:numPr>
          <w:ilvl w:val="2"/>
          <w:numId w:val="55"/>
        </w:numPr>
        <w:tabs>
          <w:tab w:val="num" w:pos="1107"/>
        </w:tabs>
        <w:spacing w:before="0" w:after="0"/>
        <w:ind w:left="1107" w:hanging="709"/>
        <w:rPr>
          <w:rFonts w:ascii="David" w:hAnsi="David"/>
          <w:noProof w:val="0"/>
          <w:rtl/>
        </w:rPr>
      </w:pPr>
      <w:r w:rsidRPr="00CF2CDE">
        <w:rPr>
          <w:rFonts w:ascii="David" w:hAnsi="David"/>
          <w:noProof w:val="0"/>
          <w:rtl/>
        </w:rPr>
        <w:t>על-פי הנוסח המצורף, נדרשת זהות מלאה בין מבקש הערבות לבין המציע.</w:t>
      </w:r>
    </w:p>
    <w:p w:rsidR="00595E0E" w:rsidRPr="00CF2CDE" w:rsidRDefault="00595E0E" w:rsidP="00C477E6">
      <w:pPr>
        <w:pStyle w:val="20"/>
        <w:keepNext/>
        <w:keepLines/>
        <w:numPr>
          <w:ilvl w:val="2"/>
          <w:numId w:val="55"/>
        </w:numPr>
        <w:tabs>
          <w:tab w:val="num" w:pos="1107"/>
        </w:tabs>
        <w:spacing w:before="0" w:after="0"/>
        <w:ind w:left="1107" w:hanging="709"/>
        <w:rPr>
          <w:rFonts w:ascii="David" w:hAnsi="David"/>
          <w:noProof w:val="0"/>
          <w:rtl/>
        </w:rPr>
      </w:pPr>
      <w:r w:rsidRPr="00CF2CDE">
        <w:rPr>
          <w:rFonts w:ascii="David" w:hAnsi="David"/>
          <w:noProof w:val="0"/>
          <w:rtl/>
        </w:rPr>
        <w:t>יש לצרף את כתב הערבות המקורי לעותק המקור של הצעה; ליתר העותקים יצורפו צילומי כתב הערבות.</w:t>
      </w:r>
    </w:p>
    <w:p w:rsidR="00595E0E" w:rsidRPr="00CF2CDE" w:rsidRDefault="00595E0E"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 xml:space="preserve">בנסיבות של התארכות הליך המכרז, מכל סיבה שהיא, תהיה ועדת המכרזים רשאית לדרוש </w:t>
      </w:r>
      <w:proofErr w:type="spellStart"/>
      <w:r w:rsidRPr="00CF2CDE">
        <w:rPr>
          <w:rFonts w:ascii="David" w:hAnsi="David"/>
          <w:noProof w:val="0"/>
          <w:rtl/>
        </w:rPr>
        <w:t>מהמציעים</w:t>
      </w:r>
      <w:proofErr w:type="spellEnd"/>
      <w:r w:rsidRPr="00CF2CDE">
        <w:rPr>
          <w:rFonts w:ascii="David" w:hAnsi="David"/>
          <w:noProof w:val="0"/>
          <w:rtl/>
        </w:rPr>
        <w:t xml:space="preserve"> להאריך את תוקף הערבות בתקופה נוספת, כפי שתמצא לנכון. אי-הארכת תוקף הערבות בנסיבות מעין אלה, שקולה לחזרה מההצעה ותוביל לפקיעתה.</w:t>
      </w:r>
    </w:p>
    <w:p w:rsidR="00595E0E" w:rsidRPr="00CF2CDE" w:rsidRDefault="00595E0E" w:rsidP="00C477E6">
      <w:pPr>
        <w:pStyle w:val="20"/>
        <w:keepNext/>
        <w:keepLines/>
        <w:numPr>
          <w:ilvl w:val="2"/>
          <w:numId w:val="55"/>
        </w:numPr>
        <w:tabs>
          <w:tab w:val="num" w:pos="1107"/>
        </w:tabs>
        <w:spacing w:before="0" w:after="0"/>
        <w:ind w:left="1107" w:hanging="709"/>
        <w:rPr>
          <w:rFonts w:ascii="David" w:hAnsi="David"/>
          <w:noProof w:val="0"/>
        </w:rPr>
      </w:pPr>
      <w:r w:rsidRPr="00CF2CDE">
        <w:rPr>
          <w:rFonts w:ascii="David" w:hAnsi="David"/>
          <w:noProof w:val="0"/>
          <w:rtl/>
        </w:rPr>
        <w:t>ועדת המכרזים תהיה רשאית לחלט את הערבות, כולה או חלקה, בנסיבות המפורטות בתקנות חובת המכרזים, תשנ"ג-1993, ובכפוף להן.</w:t>
      </w:r>
    </w:p>
    <w:p w:rsidR="00595E0E" w:rsidRPr="00CF2CDE" w:rsidRDefault="00595E0E" w:rsidP="005C4037">
      <w:pPr>
        <w:pStyle w:val="20"/>
        <w:keepNext/>
        <w:keepLines/>
        <w:numPr>
          <w:ilvl w:val="0"/>
          <w:numId w:val="0"/>
        </w:numPr>
        <w:tabs>
          <w:tab w:val="num" w:pos="1956"/>
        </w:tabs>
        <w:spacing w:before="0" w:after="0"/>
        <w:ind w:left="720"/>
        <w:rPr>
          <w:rFonts w:ascii="David" w:hAnsi="David"/>
        </w:rPr>
      </w:pPr>
    </w:p>
    <w:p w:rsidR="00035CD6" w:rsidRPr="00CF2CDE" w:rsidRDefault="00443123" w:rsidP="00C477E6">
      <w:pPr>
        <w:pStyle w:val="14"/>
        <w:keepNext/>
        <w:keepLines/>
        <w:numPr>
          <w:ilvl w:val="1"/>
          <w:numId w:val="55"/>
        </w:numPr>
        <w:spacing w:before="0" w:after="0"/>
        <w:ind w:right="-540"/>
        <w:rPr>
          <w:rFonts w:ascii="David" w:hAnsi="David"/>
          <w:b/>
          <w:bCs/>
          <w:noProof w:val="0"/>
        </w:rPr>
      </w:pPr>
      <w:r w:rsidRPr="00CF2CDE">
        <w:rPr>
          <w:rFonts w:ascii="David" w:hAnsi="David" w:hint="cs"/>
          <w:b/>
          <w:bCs/>
          <w:noProof w:val="0"/>
          <w:rtl/>
        </w:rPr>
        <w:t>ניסיון המציע</w:t>
      </w:r>
    </w:p>
    <w:p w:rsidR="00443123" w:rsidRPr="00CF2CDE" w:rsidRDefault="00443123" w:rsidP="007F1538">
      <w:pPr>
        <w:pStyle w:val="20"/>
        <w:keepNext/>
        <w:keepLines/>
        <w:numPr>
          <w:ilvl w:val="2"/>
          <w:numId w:val="55"/>
        </w:numPr>
        <w:tabs>
          <w:tab w:val="num" w:pos="1107"/>
        </w:tabs>
        <w:spacing w:before="0" w:after="0"/>
        <w:ind w:left="1107" w:hanging="709"/>
        <w:rPr>
          <w:rFonts w:ascii="David" w:hAnsi="David"/>
          <w:noProof w:val="0"/>
        </w:rPr>
      </w:pPr>
      <w:bookmarkStart w:id="21" w:name="_Ref504424855"/>
      <w:r w:rsidRPr="00CF2CDE">
        <w:rPr>
          <w:rFonts w:ascii="David" w:hAnsi="David" w:hint="cs"/>
          <w:noProof w:val="0"/>
          <w:rtl/>
        </w:rPr>
        <w:t>למציע ניסיון</w:t>
      </w:r>
      <w:r w:rsidR="002B0654">
        <w:rPr>
          <w:rFonts w:ascii="David" w:hAnsi="David" w:hint="cs"/>
          <w:noProof w:val="0"/>
          <w:rtl/>
        </w:rPr>
        <w:t xml:space="preserve"> באספקה, </w:t>
      </w:r>
      <w:r w:rsidR="007F1538">
        <w:rPr>
          <w:rFonts w:ascii="David" w:hAnsi="David" w:hint="cs"/>
          <w:noProof w:val="0"/>
          <w:rtl/>
        </w:rPr>
        <w:t xml:space="preserve">התקנה אחזקה ותחזוקת </w:t>
      </w:r>
      <w:r w:rsidR="00EE32C5">
        <w:rPr>
          <w:rFonts w:ascii="David" w:hAnsi="David" w:hint="cs"/>
          <w:noProof w:val="0"/>
          <w:rtl/>
        </w:rPr>
        <w:t>מערכות</w:t>
      </w:r>
      <w:r w:rsidR="00C26126">
        <w:rPr>
          <w:rFonts w:ascii="David" w:hAnsi="David" w:hint="cs"/>
          <w:noProof w:val="0"/>
          <w:rtl/>
        </w:rPr>
        <w:t xml:space="preserve"> מתח נמוך</w:t>
      </w:r>
      <w:r w:rsidR="007F1538">
        <w:rPr>
          <w:rFonts w:ascii="David" w:hAnsi="David" w:hint="cs"/>
          <w:noProof w:val="0"/>
          <w:rtl/>
        </w:rPr>
        <w:t xml:space="preserve">, </w:t>
      </w:r>
      <w:r w:rsidRPr="00CF2CDE">
        <w:rPr>
          <w:rFonts w:ascii="David" w:hAnsi="David" w:hint="cs"/>
          <w:noProof w:val="0"/>
          <w:rtl/>
        </w:rPr>
        <w:t>במהלך חמש השנים האחרונות, בלפחות שלושה פרויקטים בעבודה</w:t>
      </w:r>
      <w:r w:rsidR="003D568D">
        <w:rPr>
          <w:rFonts w:ascii="David" w:hAnsi="David" w:hint="cs"/>
          <w:noProof w:val="0"/>
          <w:rtl/>
        </w:rPr>
        <w:t xml:space="preserve"> מול  משרדי ממשלה</w:t>
      </w:r>
      <w:r w:rsidR="00FF0882">
        <w:rPr>
          <w:rFonts w:ascii="David" w:hAnsi="David" w:hint="cs"/>
          <w:noProof w:val="0"/>
          <w:rtl/>
        </w:rPr>
        <w:t>,</w:t>
      </w:r>
      <w:r w:rsidRPr="00CF2CDE">
        <w:rPr>
          <w:rFonts w:ascii="David" w:hAnsi="David" w:hint="cs"/>
          <w:noProof w:val="0"/>
          <w:rtl/>
        </w:rPr>
        <w:t xml:space="preserve"> גופים מוניציפאליים או גוף ציבורי, בעל</w:t>
      </w:r>
      <w:r w:rsidR="00FF0882">
        <w:rPr>
          <w:rFonts w:ascii="David" w:hAnsi="David" w:hint="cs"/>
          <w:noProof w:val="0"/>
          <w:rtl/>
        </w:rPr>
        <w:t>י</w:t>
      </w:r>
      <w:r w:rsidRPr="00CF2CDE">
        <w:rPr>
          <w:rFonts w:ascii="David" w:hAnsi="David" w:hint="cs"/>
          <w:noProof w:val="0"/>
          <w:rtl/>
        </w:rPr>
        <w:t xml:space="preserve"> פריסה ארצית ואתרים באזורים:  אזור ב"ש, אילת, אזור ירושלים, גוש דן, חיפה והקריות, אזור הגליל המרכזי או רמת הגולן, בהיקף של </w:t>
      </w:r>
      <w:r w:rsidR="00BB3083">
        <w:rPr>
          <w:rFonts w:ascii="David" w:hAnsi="David" w:hint="cs"/>
          <w:noProof w:val="0"/>
          <w:rtl/>
        </w:rPr>
        <w:t xml:space="preserve">לפחות </w:t>
      </w:r>
      <w:r w:rsidR="004F4787">
        <w:rPr>
          <w:rFonts w:ascii="David" w:hAnsi="David" w:hint="cs"/>
          <w:noProof w:val="0"/>
          <w:rtl/>
        </w:rPr>
        <w:t>40</w:t>
      </w:r>
      <w:r w:rsidRPr="00CF2CDE">
        <w:rPr>
          <w:rFonts w:ascii="David" w:hAnsi="David" w:hint="cs"/>
          <w:noProof w:val="0"/>
          <w:rtl/>
        </w:rPr>
        <w:t xml:space="preserve"> מתקנים </w:t>
      </w:r>
      <w:r w:rsidR="00BB3083">
        <w:rPr>
          <w:rFonts w:ascii="David" w:hAnsi="David" w:hint="cs"/>
          <w:noProof w:val="0"/>
          <w:rtl/>
        </w:rPr>
        <w:t>במצטבר</w:t>
      </w:r>
      <w:r w:rsidRPr="00CF2CDE">
        <w:rPr>
          <w:rFonts w:ascii="David" w:hAnsi="David" w:hint="cs"/>
          <w:noProof w:val="0"/>
          <w:rtl/>
        </w:rPr>
        <w:t xml:space="preserve">. המציע חייב להוכיח כי הוא נותן שירותים </w:t>
      </w:r>
      <w:r w:rsidRPr="00CF2CDE">
        <w:rPr>
          <w:rFonts w:ascii="David" w:hAnsi="David" w:hint="eastAsia"/>
          <w:noProof w:val="0"/>
          <w:rtl/>
        </w:rPr>
        <w:t>לכל</w:t>
      </w:r>
      <w:r w:rsidRPr="00CF2CDE">
        <w:rPr>
          <w:rFonts w:ascii="David" w:hAnsi="David"/>
          <w:noProof w:val="0"/>
          <w:rtl/>
        </w:rPr>
        <w:t xml:space="preserve"> האזורים המוזכרים </w:t>
      </w:r>
      <w:r w:rsidRPr="00CF2CDE">
        <w:rPr>
          <w:rFonts w:ascii="David" w:hAnsi="David" w:hint="eastAsia"/>
          <w:noProof w:val="0"/>
          <w:rtl/>
        </w:rPr>
        <w:t>בסעיף</w:t>
      </w:r>
      <w:r w:rsidRPr="00CF2CDE">
        <w:rPr>
          <w:rFonts w:ascii="David" w:hAnsi="David" w:hint="cs"/>
          <w:noProof w:val="0"/>
          <w:rtl/>
        </w:rPr>
        <w:t xml:space="preserve">. </w:t>
      </w:r>
      <w:bookmarkEnd w:id="21"/>
    </w:p>
    <w:p w:rsidR="006A2DB3" w:rsidRPr="00CF2CDE" w:rsidRDefault="006A2DB3" w:rsidP="00B32185">
      <w:pPr>
        <w:pStyle w:val="20"/>
        <w:keepNext/>
        <w:keepLines/>
        <w:numPr>
          <w:ilvl w:val="2"/>
          <w:numId w:val="55"/>
        </w:numPr>
        <w:tabs>
          <w:tab w:val="num" w:pos="1107"/>
        </w:tabs>
        <w:spacing w:before="0" w:after="0"/>
        <w:ind w:left="1107" w:hanging="709"/>
        <w:rPr>
          <w:rFonts w:ascii="David" w:hAnsi="David"/>
          <w:noProof w:val="0"/>
        </w:rPr>
      </w:pPr>
      <w:bookmarkStart w:id="22" w:name="_Ref504424888"/>
      <w:r w:rsidRPr="00CF2CDE">
        <w:rPr>
          <w:rFonts w:ascii="David" w:hAnsi="David" w:hint="cs"/>
          <w:noProof w:val="0"/>
          <w:rtl/>
        </w:rPr>
        <w:t>אישור רו"ח (</w:t>
      </w:r>
      <w:r w:rsidR="00B67C9B" w:rsidRPr="00CF2CDE">
        <w:rPr>
          <w:rFonts w:ascii="David" w:hAnsi="David" w:hint="cs"/>
          <w:noProof w:val="0"/>
          <w:rtl/>
        </w:rPr>
        <w:t>על דף לוגו</w:t>
      </w:r>
      <w:r w:rsidR="00B32185">
        <w:rPr>
          <w:rFonts w:ascii="David" w:hAnsi="David" w:hint="cs"/>
          <w:noProof w:val="0"/>
          <w:rtl/>
        </w:rPr>
        <w:t xml:space="preserve"> של רו"ח המציע</w:t>
      </w:r>
      <w:r w:rsidR="00B67C9B" w:rsidRPr="00CF2CDE">
        <w:rPr>
          <w:rFonts w:ascii="David" w:hAnsi="David" w:hint="cs"/>
          <w:noProof w:val="0"/>
          <w:rtl/>
        </w:rPr>
        <w:t xml:space="preserve">) </w:t>
      </w:r>
      <w:r w:rsidR="00B32185">
        <w:rPr>
          <w:rFonts w:ascii="David" w:hAnsi="David" w:hint="cs"/>
          <w:noProof w:val="0"/>
          <w:rtl/>
        </w:rPr>
        <w:t xml:space="preserve">בהתאם לנוסח בנספח 4 לטופס ההצעה למסמכי המכרז </w:t>
      </w:r>
      <w:r w:rsidR="00B67C9B" w:rsidRPr="00CF2CDE">
        <w:rPr>
          <w:rFonts w:ascii="David" w:hAnsi="David" w:hint="cs"/>
          <w:noProof w:val="0"/>
          <w:rtl/>
        </w:rPr>
        <w:t>המאשר מחזור כספי של</w:t>
      </w:r>
      <w:r w:rsidR="00BB3083">
        <w:rPr>
          <w:rFonts w:ascii="David" w:hAnsi="David" w:hint="cs"/>
          <w:noProof w:val="0"/>
          <w:rtl/>
        </w:rPr>
        <w:t xml:space="preserve"> </w:t>
      </w:r>
      <w:r w:rsidR="00B32185">
        <w:rPr>
          <w:rFonts w:ascii="David" w:hAnsi="David" w:hint="cs"/>
          <w:noProof w:val="0"/>
          <w:rtl/>
        </w:rPr>
        <w:t>2</w:t>
      </w:r>
      <w:r w:rsidRPr="00CF2CDE">
        <w:rPr>
          <w:rFonts w:ascii="David" w:hAnsi="David"/>
          <w:noProof w:val="0"/>
          <w:rtl/>
        </w:rPr>
        <w:t xml:space="preserve"> </w:t>
      </w:r>
      <w:r w:rsidRPr="00CF2CDE">
        <w:rPr>
          <w:rFonts w:ascii="David" w:hAnsi="David" w:hint="eastAsia"/>
          <w:noProof w:val="0"/>
          <w:rtl/>
        </w:rPr>
        <w:t>מיליון</w:t>
      </w:r>
      <w:r w:rsidRPr="00CF2CDE">
        <w:rPr>
          <w:rFonts w:ascii="David" w:hAnsi="David"/>
          <w:noProof w:val="0"/>
          <w:rtl/>
        </w:rPr>
        <w:t xml:space="preserve"> ש"ח</w:t>
      </w:r>
      <w:r w:rsidRPr="00CF2CDE">
        <w:rPr>
          <w:rFonts w:ascii="David" w:hAnsi="David" w:hint="cs"/>
          <w:noProof w:val="0"/>
          <w:rtl/>
        </w:rPr>
        <w:t xml:space="preserve"> לא כולל מע"מ לפחות בכל אחת משלוש השנים, הקודמות לשנת </w:t>
      </w:r>
      <w:r w:rsidR="00B32185">
        <w:rPr>
          <w:rFonts w:ascii="David" w:hAnsi="David" w:hint="cs"/>
          <w:noProof w:val="0"/>
          <w:rtl/>
        </w:rPr>
        <w:t>2019</w:t>
      </w:r>
      <w:r w:rsidRPr="00CF2CDE">
        <w:rPr>
          <w:rFonts w:ascii="David" w:hAnsi="David" w:hint="cs"/>
          <w:noProof w:val="0"/>
          <w:rtl/>
        </w:rPr>
        <w:t xml:space="preserve">, </w:t>
      </w:r>
      <w:r w:rsidRPr="00CF2CDE">
        <w:rPr>
          <w:rFonts w:ascii="David" w:hAnsi="David" w:hint="eastAsia"/>
          <w:noProof w:val="0"/>
          <w:rtl/>
        </w:rPr>
        <w:t>בתחום</w:t>
      </w:r>
      <w:r w:rsidRPr="00CF2CDE">
        <w:rPr>
          <w:rFonts w:ascii="David" w:hAnsi="David"/>
          <w:noProof w:val="0"/>
          <w:rtl/>
        </w:rPr>
        <w:t xml:space="preserve"> </w:t>
      </w:r>
      <w:r w:rsidRPr="00CF2CDE">
        <w:rPr>
          <w:rFonts w:ascii="David" w:hAnsi="David" w:hint="eastAsia"/>
          <w:noProof w:val="0"/>
          <w:rtl/>
        </w:rPr>
        <w:t>מערכות</w:t>
      </w:r>
      <w:r w:rsidRPr="00CF2CDE">
        <w:rPr>
          <w:rFonts w:ascii="David" w:hAnsi="David"/>
          <w:noProof w:val="0"/>
          <w:rtl/>
        </w:rPr>
        <w:t xml:space="preserve"> </w:t>
      </w:r>
      <w:r w:rsidRPr="00CF2CDE">
        <w:rPr>
          <w:rFonts w:ascii="David" w:hAnsi="David" w:hint="eastAsia"/>
          <w:noProof w:val="0"/>
          <w:rtl/>
        </w:rPr>
        <w:t>מתח</w:t>
      </w:r>
      <w:r w:rsidRPr="00CF2CDE">
        <w:rPr>
          <w:rFonts w:ascii="David" w:hAnsi="David"/>
          <w:noProof w:val="0"/>
          <w:rtl/>
        </w:rPr>
        <w:t xml:space="preserve"> </w:t>
      </w:r>
      <w:r w:rsidRPr="00CF2CDE">
        <w:rPr>
          <w:rFonts w:ascii="David" w:hAnsi="David" w:hint="eastAsia"/>
          <w:noProof w:val="0"/>
          <w:rtl/>
        </w:rPr>
        <w:t>נמוך</w:t>
      </w:r>
      <w:r w:rsidRPr="00CF2CDE">
        <w:rPr>
          <w:rFonts w:ascii="David" w:hAnsi="David" w:hint="cs"/>
          <w:noProof w:val="0"/>
          <w:rtl/>
        </w:rPr>
        <w:t xml:space="preserve"> (לא כולל אבטחה)</w:t>
      </w:r>
      <w:bookmarkEnd w:id="22"/>
      <w:r w:rsidR="00263A26" w:rsidRPr="00CF2CDE">
        <w:rPr>
          <w:rFonts w:ascii="David" w:hAnsi="David" w:hint="cs"/>
          <w:noProof w:val="0"/>
          <w:rtl/>
        </w:rPr>
        <w:t>.</w:t>
      </w:r>
    </w:p>
    <w:p w:rsidR="008D3A73" w:rsidRDefault="00214313" w:rsidP="00C477E6">
      <w:pPr>
        <w:pStyle w:val="20"/>
        <w:keepNext/>
        <w:keepLines/>
        <w:numPr>
          <w:ilvl w:val="2"/>
          <w:numId w:val="55"/>
        </w:numPr>
        <w:tabs>
          <w:tab w:val="num" w:pos="1107"/>
        </w:tabs>
        <w:spacing w:before="0" w:after="0"/>
        <w:ind w:left="1107" w:hanging="709"/>
        <w:rPr>
          <w:rFonts w:ascii="David" w:hAnsi="David"/>
          <w:noProof w:val="0"/>
        </w:rPr>
      </w:pPr>
      <w:bookmarkStart w:id="23" w:name="_Ref504424875"/>
      <w:r w:rsidRPr="00CF2CDE">
        <w:rPr>
          <w:rFonts w:ascii="David" w:hAnsi="David" w:hint="cs"/>
          <w:noProof w:val="0"/>
          <w:rtl/>
        </w:rPr>
        <w:t>למציע ניסיון</w:t>
      </w:r>
      <w:r w:rsidR="008D3A73" w:rsidRPr="00CF2CDE">
        <w:rPr>
          <w:rFonts w:ascii="David" w:hAnsi="David" w:hint="cs"/>
          <w:noProof w:val="0"/>
          <w:rtl/>
        </w:rPr>
        <w:t xml:space="preserve"> של לפחות </w:t>
      </w:r>
      <w:r w:rsidR="002B5F95">
        <w:rPr>
          <w:rFonts w:ascii="David" w:hAnsi="David" w:hint="cs"/>
          <w:noProof w:val="0"/>
          <w:rtl/>
        </w:rPr>
        <w:t>שלושה</w:t>
      </w:r>
      <w:r w:rsidR="002B5F95" w:rsidRPr="00CF2CDE">
        <w:rPr>
          <w:rFonts w:ascii="David" w:hAnsi="David" w:hint="cs"/>
          <w:noProof w:val="0"/>
          <w:rtl/>
        </w:rPr>
        <w:t xml:space="preserve"> </w:t>
      </w:r>
      <w:r w:rsidR="008D3A73" w:rsidRPr="00CF2CDE">
        <w:rPr>
          <w:rFonts w:ascii="David" w:hAnsi="David" w:hint="cs"/>
          <w:noProof w:val="0"/>
          <w:rtl/>
        </w:rPr>
        <w:t>פרויקטים (</w:t>
      </w:r>
      <w:r w:rsidR="002B5F95">
        <w:rPr>
          <w:rFonts w:ascii="David" w:hAnsi="David" w:hint="cs"/>
          <w:noProof w:val="0"/>
          <w:rtl/>
        </w:rPr>
        <w:t>3</w:t>
      </w:r>
      <w:r w:rsidR="008D3A73" w:rsidRPr="00CF2CDE">
        <w:rPr>
          <w:rFonts w:ascii="David" w:hAnsi="David" w:hint="cs"/>
          <w:noProof w:val="0"/>
          <w:rtl/>
        </w:rPr>
        <w:t>) שבוצעו על יד</w:t>
      </w:r>
      <w:r w:rsidRPr="00CF2CDE">
        <w:rPr>
          <w:rFonts w:ascii="David" w:hAnsi="David" w:hint="cs"/>
          <w:noProof w:val="0"/>
          <w:rtl/>
        </w:rPr>
        <w:t>ו</w:t>
      </w:r>
      <w:r w:rsidR="008D3A73" w:rsidRPr="00CF2CDE">
        <w:rPr>
          <w:rFonts w:ascii="David" w:hAnsi="David" w:hint="cs"/>
          <w:noProof w:val="0"/>
          <w:rtl/>
        </w:rPr>
        <w:t xml:space="preserve"> בשלוש השנים האחרונות</w:t>
      </w:r>
      <w:r w:rsidRPr="00CF2CDE">
        <w:rPr>
          <w:rFonts w:ascii="David" w:hAnsi="David" w:hint="cs"/>
          <w:noProof w:val="0"/>
          <w:rtl/>
        </w:rPr>
        <w:t xml:space="preserve"> </w:t>
      </w:r>
      <w:r w:rsidRPr="00CF2CDE">
        <w:rPr>
          <w:rFonts w:ascii="David" w:hAnsi="David" w:hint="eastAsia"/>
          <w:noProof w:val="0"/>
          <w:rtl/>
        </w:rPr>
        <w:t>בתחום</w:t>
      </w:r>
      <w:r w:rsidRPr="00CF2CDE">
        <w:rPr>
          <w:rFonts w:ascii="David" w:hAnsi="David"/>
          <w:noProof w:val="0"/>
          <w:rtl/>
        </w:rPr>
        <w:t xml:space="preserve"> </w:t>
      </w:r>
      <w:r w:rsidRPr="00CF2CDE">
        <w:rPr>
          <w:rFonts w:ascii="David" w:hAnsi="David" w:hint="eastAsia"/>
          <w:noProof w:val="0"/>
          <w:rtl/>
        </w:rPr>
        <w:t>מערכות</w:t>
      </w:r>
      <w:r w:rsidRPr="00CF2CDE">
        <w:rPr>
          <w:rFonts w:ascii="David" w:hAnsi="David"/>
          <w:noProof w:val="0"/>
          <w:rtl/>
        </w:rPr>
        <w:t xml:space="preserve"> </w:t>
      </w:r>
      <w:r w:rsidRPr="00CF2CDE">
        <w:rPr>
          <w:rFonts w:ascii="David" w:hAnsi="David" w:hint="eastAsia"/>
          <w:noProof w:val="0"/>
          <w:rtl/>
        </w:rPr>
        <w:t>מתח</w:t>
      </w:r>
      <w:r w:rsidRPr="00CF2CDE">
        <w:rPr>
          <w:rFonts w:ascii="David" w:hAnsi="David"/>
          <w:noProof w:val="0"/>
          <w:rtl/>
        </w:rPr>
        <w:t xml:space="preserve"> </w:t>
      </w:r>
      <w:r w:rsidRPr="00CF2CDE">
        <w:rPr>
          <w:rFonts w:ascii="David" w:hAnsi="David" w:hint="eastAsia"/>
          <w:noProof w:val="0"/>
          <w:rtl/>
        </w:rPr>
        <w:t>נמוך</w:t>
      </w:r>
      <w:r w:rsidR="008D3A73" w:rsidRPr="00CF2CDE">
        <w:rPr>
          <w:rFonts w:ascii="David" w:hAnsi="David" w:hint="cs"/>
          <w:noProof w:val="0"/>
          <w:rtl/>
        </w:rPr>
        <w:t xml:space="preserve">. היקף הפרויקטים לא יהיה נמוך מ-300,000 (שלוש מאות אלף) ש"ח כל אחד, כאשר במצטבר יכללו הפרויקטים את כל </w:t>
      </w:r>
      <w:r w:rsidR="00263A26" w:rsidRPr="00CF2CDE">
        <w:rPr>
          <w:rFonts w:ascii="David" w:hAnsi="David" w:hint="cs"/>
          <w:noProof w:val="0"/>
          <w:rtl/>
        </w:rPr>
        <w:t>אחד מ</w:t>
      </w:r>
      <w:r w:rsidR="008D3A73" w:rsidRPr="00CF2CDE">
        <w:rPr>
          <w:rFonts w:ascii="David" w:hAnsi="David" w:hint="cs"/>
          <w:noProof w:val="0"/>
          <w:rtl/>
        </w:rPr>
        <w:t>המרכיבים הבאים:</w:t>
      </w:r>
      <w:bookmarkEnd w:id="23"/>
    </w:p>
    <w:p w:rsidR="00B572AB" w:rsidRDefault="00B572AB" w:rsidP="00B572AB">
      <w:pPr>
        <w:pStyle w:val="20"/>
        <w:keepNext/>
        <w:keepLines/>
        <w:numPr>
          <w:ilvl w:val="0"/>
          <w:numId w:val="0"/>
        </w:numPr>
        <w:tabs>
          <w:tab w:val="num" w:pos="1146"/>
        </w:tabs>
        <w:spacing w:before="0" w:after="0"/>
        <w:ind w:left="1162" w:hanging="737"/>
        <w:rPr>
          <w:rFonts w:ascii="David" w:hAnsi="David"/>
          <w:noProof w:val="0"/>
        </w:rPr>
      </w:pPr>
    </w:p>
    <w:p w:rsidR="00CD54D2" w:rsidRPr="00CF2CDE" w:rsidRDefault="00CD54D2" w:rsidP="00CD54D2">
      <w:pPr>
        <w:pStyle w:val="20"/>
        <w:keepNext/>
        <w:keepLines/>
        <w:numPr>
          <w:ilvl w:val="0"/>
          <w:numId w:val="0"/>
        </w:numPr>
        <w:tabs>
          <w:tab w:val="num" w:pos="1146"/>
        </w:tabs>
        <w:spacing w:before="0" w:after="0"/>
        <w:ind w:left="1107"/>
        <w:rPr>
          <w:rFonts w:ascii="David" w:hAnsi="David"/>
          <w:noProof w:val="0"/>
        </w:rPr>
      </w:pPr>
    </w:p>
    <w:p w:rsidR="008D3A73" w:rsidRPr="00CF2CDE" w:rsidRDefault="008D3A73" w:rsidP="00C477E6">
      <w:pPr>
        <w:pStyle w:val="20"/>
        <w:keepNext/>
        <w:keepLines/>
        <w:numPr>
          <w:ilvl w:val="3"/>
          <w:numId w:val="55"/>
        </w:numPr>
        <w:tabs>
          <w:tab w:val="clear" w:pos="864"/>
          <w:tab w:val="num" w:pos="1816"/>
        </w:tabs>
        <w:spacing w:before="0" w:after="0"/>
        <w:ind w:left="1674"/>
        <w:rPr>
          <w:rFonts w:ascii="David" w:hAnsi="David"/>
          <w:noProof w:val="0"/>
        </w:rPr>
      </w:pPr>
      <w:bookmarkStart w:id="24" w:name="_Ref504427482"/>
      <w:r w:rsidRPr="00CF2CDE">
        <w:rPr>
          <w:rFonts w:ascii="David" w:hAnsi="David" w:hint="cs"/>
          <w:noProof w:val="0"/>
          <w:rtl/>
        </w:rPr>
        <w:t xml:space="preserve">אספקה, התקנה ותחזוקת מערך מצלמות </w:t>
      </w:r>
      <w:proofErr w:type="spellStart"/>
      <w:r w:rsidRPr="00CF2CDE">
        <w:rPr>
          <w:rFonts w:ascii="David" w:hAnsi="David" w:hint="cs"/>
          <w:noProof w:val="0"/>
          <w:rtl/>
        </w:rPr>
        <w:t>טמ"ס</w:t>
      </w:r>
      <w:proofErr w:type="spellEnd"/>
      <w:r w:rsidRPr="00CF2CDE">
        <w:rPr>
          <w:rFonts w:ascii="David" w:hAnsi="David" w:hint="cs"/>
          <w:noProof w:val="0"/>
          <w:rtl/>
        </w:rPr>
        <w:t xml:space="preserve"> הכולל לפחות 30 מצלמות.</w:t>
      </w:r>
      <w:bookmarkEnd w:id="24"/>
    </w:p>
    <w:p w:rsidR="008D3A73" w:rsidRPr="00214313" w:rsidRDefault="008D3A73" w:rsidP="00C477E6">
      <w:pPr>
        <w:pStyle w:val="20"/>
        <w:keepNext/>
        <w:keepLines/>
        <w:numPr>
          <w:ilvl w:val="3"/>
          <w:numId w:val="55"/>
        </w:numPr>
        <w:tabs>
          <w:tab w:val="clear" w:pos="864"/>
          <w:tab w:val="num" w:pos="1816"/>
        </w:tabs>
        <w:spacing w:before="0" w:after="0"/>
        <w:ind w:left="1674"/>
        <w:rPr>
          <w:rFonts w:ascii="David" w:hAnsi="David"/>
          <w:noProof w:val="0"/>
        </w:rPr>
      </w:pPr>
      <w:r w:rsidRPr="00214313">
        <w:rPr>
          <w:rFonts w:ascii="David" w:hAnsi="David" w:hint="cs"/>
          <w:noProof w:val="0"/>
          <w:rtl/>
        </w:rPr>
        <w:t>הקמה ותחזוקת מוקד ניהול הכולל מערכת שו"ב מרכזית, בעלת ממשק ל-3 תתי-מערכות לפחות (</w:t>
      </w:r>
      <w:proofErr w:type="spellStart"/>
      <w:r w:rsidRPr="00214313">
        <w:rPr>
          <w:rFonts w:ascii="David" w:hAnsi="David" w:hint="cs"/>
          <w:noProof w:val="0"/>
          <w:rtl/>
        </w:rPr>
        <w:t>טמ"ס</w:t>
      </w:r>
      <w:proofErr w:type="spellEnd"/>
      <w:r w:rsidRPr="00214313">
        <w:rPr>
          <w:rFonts w:ascii="David" w:hAnsi="David" w:hint="cs"/>
          <w:noProof w:val="0"/>
          <w:rtl/>
        </w:rPr>
        <w:t>\אזעקה\בקרת כניסה\גילוי אש\כריזה ומערכות דומות המוגדרות למימוש במסגרת מכרז זה).</w:t>
      </w:r>
    </w:p>
    <w:p w:rsidR="008D3A73" w:rsidRPr="00214313" w:rsidRDefault="008D3A73" w:rsidP="00C477E6">
      <w:pPr>
        <w:pStyle w:val="20"/>
        <w:keepNext/>
        <w:keepLines/>
        <w:numPr>
          <w:ilvl w:val="3"/>
          <w:numId w:val="55"/>
        </w:numPr>
        <w:tabs>
          <w:tab w:val="clear" w:pos="864"/>
          <w:tab w:val="num" w:pos="1816"/>
        </w:tabs>
        <w:spacing w:before="0" w:after="0"/>
        <w:ind w:left="1674"/>
        <w:rPr>
          <w:rFonts w:ascii="David" w:hAnsi="David"/>
          <w:noProof w:val="0"/>
        </w:rPr>
      </w:pPr>
      <w:r w:rsidRPr="00214313">
        <w:rPr>
          <w:rFonts w:ascii="David" w:hAnsi="David" w:hint="cs"/>
          <w:noProof w:val="0"/>
          <w:rtl/>
        </w:rPr>
        <w:t xml:space="preserve">אספקה, התקנה ותחזוקה של מערכת </w:t>
      </w:r>
      <w:r w:rsidRPr="00214313">
        <w:rPr>
          <w:rFonts w:ascii="David" w:hAnsi="David"/>
          <w:noProof w:val="0"/>
        </w:rPr>
        <w:t>LPR</w:t>
      </w:r>
      <w:r w:rsidRPr="00214313">
        <w:rPr>
          <w:rFonts w:ascii="David" w:hAnsi="David" w:hint="cs"/>
          <w:noProof w:val="0"/>
          <w:rtl/>
        </w:rPr>
        <w:t xml:space="preserve"> בשער אחד לפחות.</w:t>
      </w:r>
    </w:p>
    <w:p w:rsidR="008D3A73" w:rsidRPr="00214313" w:rsidRDefault="008D3A73" w:rsidP="00C477E6">
      <w:pPr>
        <w:pStyle w:val="20"/>
        <w:keepNext/>
        <w:keepLines/>
        <w:numPr>
          <w:ilvl w:val="3"/>
          <w:numId w:val="55"/>
        </w:numPr>
        <w:tabs>
          <w:tab w:val="clear" w:pos="864"/>
          <w:tab w:val="num" w:pos="1816"/>
        </w:tabs>
        <w:spacing w:before="0" w:after="0"/>
        <w:ind w:left="1674"/>
        <w:rPr>
          <w:rFonts w:ascii="David" w:hAnsi="David"/>
          <w:noProof w:val="0"/>
        </w:rPr>
      </w:pPr>
      <w:r w:rsidRPr="00214313">
        <w:rPr>
          <w:rFonts w:ascii="David" w:hAnsi="David" w:hint="cs"/>
          <w:noProof w:val="0"/>
          <w:rtl/>
        </w:rPr>
        <w:t xml:space="preserve">מערכת בקרת כניסה מהסוג </w:t>
      </w:r>
      <w:r w:rsidR="004C58EC">
        <w:rPr>
          <w:rFonts w:ascii="David" w:hAnsi="David" w:hint="cs"/>
          <w:noProof w:val="0"/>
          <w:rtl/>
        </w:rPr>
        <w:t>המפורט ב</w:t>
      </w:r>
      <w:r w:rsidRPr="00214313">
        <w:rPr>
          <w:rFonts w:ascii="David" w:hAnsi="David" w:hint="cs"/>
          <w:noProof w:val="0"/>
          <w:rtl/>
        </w:rPr>
        <w:t>חוברת המפרטים הטכניים במכרז זה.</w:t>
      </w:r>
    </w:p>
    <w:p w:rsidR="008D3A73" w:rsidRPr="00214313" w:rsidRDefault="008D3A73" w:rsidP="00C477E6">
      <w:pPr>
        <w:pStyle w:val="20"/>
        <w:keepNext/>
        <w:keepLines/>
        <w:numPr>
          <w:ilvl w:val="3"/>
          <w:numId w:val="55"/>
        </w:numPr>
        <w:tabs>
          <w:tab w:val="clear" w:pos="864"/>
          <w:tab w:val="num" w:pos="1816"/>
        </w:tabs>
        <w:spacing w:before="0" w:after="0"/>
        <w:ind w:left="1674"/>
        <w:rPr>
          <w:rFonts w:ascii="David" w:hAnsi="David"/>
          <w:noProof w:val="0"/>
        </w:rPr>
      </w:pPr>
      <w:r w:rsidRPr="00214313">
        <w:rPr>
          <w:rFonts w:ascii="David" w:hAnsi="David" w:hint="cs"/>
          <w:noProof w:val="0"/>
          <w:rtl/>
        </w:rPr>
        <w:t>מערכת פריצה הכוללת לפחות  30 גלאים מהסוג הנדרש במכרז ו- 2 רכזות המחוברות למערכת ניהול מרכזית.</w:t>
      </w:r>
    </w:p>
    <w:p w:rsidR="008D3A73" w:rsidRDefault="008D3A73" w:rsidP="00C477E6">
      <w:pPr>
        <w:pStyle w:val="20"/>
        <w:keepNext/>
        <w:keepLines/>
        <w:numPr>
          <w:ilvl w:val="3"/>
          <w:numId w:val="55"/>
        </w:numPr>
        <w:tabs>
          <w:tab w:val="clear" w:pos="864"/>
          <w:tab w:val="num" w:pos="1816"/>
        </w:tabs>
        <w:spacing w:before="0" w:after="0"/>
        <w:ind w:left="1674"/>
        <w:rPr>
          <w:rFonts w:ascii="David" w:hAnsi="David"/>
          <w:noProof w:val="0"/>
        </w:rPr>
      </w:pPr>
      <w:bookmarkStart w:id="25" w:name="_Ref504427488"/>
      <w:r w:rsidRPr="00214313">
        <w:rPr>
          <w:rFonts w:ascii="David" w:hAnsi="David" w:hint="cs"/>
          <w:noProof w:val="0"/>
          <w:rtl/>
        </w:rPr>
        <w:t>שער</w:t>
      </w:r>
      <w:r w:rsidR="004C58EC">
        <w:rPr>
          <w:rFonts w:ascii="David" w:hAnsi="David" w:hint="cs"/>
          <w:noProof w:val="0"/>
          <w:rtl/>
        </w:rPr>
        <w:t xml:space="preserve"> כניסה חשמלי אחד לפחות כמופיע בחוברת המפרטים הטכניים.</w:t>
      </w:r>
      <w:bookmarkEnd w:id="25"/>
    </w:p>
    <w:p w:rsidR="00CD54D2" w:rsidRPr="00214313" w:rsidRDefault="00CD54D2" w:rsidP="00CD54D2">
      <w:pPr>
        <w:pStyle w:val="20"/>
        <w:keepNext/>
        <w:keepLines/>
        <w:numPr>
          <w:ilvl w:val="0"/>
          <w:numId w:val="0"/>
        </w:numPr>
        <w:spacing w:before="0" w:after="0"/>
        <w:ind w:left="1674"/>
        <w:rPr>
          <w:rFonts w:ascii="David" w:hAnsi="David"/>
          <w:noProof w:val="0"/>
        </w:rPr>
      </w:pPr>
    </w:p>
    <w:p w:rsidR="006A2DB3" w:rsidRDefault="00DA1E89" w:rsidP="00933281">
      <w:pPr>
        <w:pStyle w:val="14"/>
        <w:keepNext/>
        <w:keepLines/>
        <w:numPr>
          <w:ilvl w:val="1"/>
          <w:numId w:val="55"/>
        </w:numPr>
        <w:spacing w:before="0" w:after="0"/>
        <w:ind w:right="-540"/>
        <w:rPr>
          <w:rFonts w:ascii="David" w:hAnsi="David"/>
          <w:b/>
          <w:bCs/>
          <w:noProof w:val="0"/>
        </w:rPr>
      </w:pPr>
      <w:bookmarkStart w:id="26" w:name="_Ref504405906"/>
      <w:r w:rsidRPr="00DA1E89">
        <w:rPr>
          <w:rFonts w:ascii="David" w:hAnsi="David" w:hint="cs"/>
          <w:b/>
          <w:bCs/>
          <w:noProof w:val="0"/>
          <w:rtl/>
        </w:rPr>
        <w:t xml:space="preserve">ניסיון </w:t>
      </w:r>
      <w:r w:rsidR="00B87C07">
        <w:rPr>
          <w:rFonts w:ascii="David" w:hAnsi="David" w:hint="cs"/>
          <w:b/>
          <w:bCs/>
          <w:noProof w:val="0"/>
          <w:rtl/>
        </w:rPr>
        <w:t xml:space="preserve"> </w:t>
      </w:r>
      <w:r w:rsidRPr="00DA1E89">
        <w:rPr>
          <w:rFonts w:ascii="David" w:hAnsi="David" w:hint="cs"/>
          <w:b/>
          <w:bCs/>
          <w:noProof w:val="0"/>
          <w:rtl/>
        </w:rPr>
        <w:t>בתחום</w:t>
      </w:r>
      <w:r>
        <w:rPr>
          <w:rFonts w:ascii="David" w:hAnsi="David" w:hint="cs"/>
          <w:b/>
          <w:bCs/>
          <w:noProof w:val="0"/>
          <w:rtl/>
        </w:rPr>
        <w:t xml:space="preserve"> שירותי </w:t>
      </w:r>
      <w:r w:rsidRPr="00DA1E89">
        <w:rPr>
          <w:rFonts w:ascii="David" w:hAnsi="David" w:hint="cs"/>
          <w:b/>
          <w:bCs/>
          <w:noProof w:val="0"/>
          <w:rtl/>
        </w:rPr>
        <w:t xml:space="preserve">מוקד </w:t>
      </w:r>
      <w:bookmarkEnd w:id="26"/>
      <w:r w:rsidR="00022A7A">
        <w:rPr>
          <w:rFonts w:ascii="David" w:hAnsi="David" w:hint="cs"/>
          <w:b/>
          <w:bCs/>
          <w:noProof w:val="0"/>
          <w:rtl/>
        </w:rPr>
        <w:t>וסיור</w:t>
      </w:r>
    </w:p>
    <w:p w:rsidR="00320F59" w:rsidRDefault="00933281" w:rsidP="00933281">
      <w:pPr>
        <w:pStyle w:val="20"/>
        <w:keepNext/>
        <w:keepLines/>
        <w:numPr>
          <w:ilvl w:val="2"/>
          <w:numId w:val="55"/>
        </w:numPr>
        <w:tabs>
          <w:tab w:val="num" w:pos="1107"/>
        </w:tabs>
        <w:spacing w:before="0" w:after="0"/>
        <w:ind w:left="1107" w:hanging="709"/>
        <w:rPr>
          <w:rFonts w:ascii="David" w:hAnsi="David"/>
          <w:noProof w:val="0"/>
        </w:rPr>
      </w:pPr>
      <w:r>
        <w:rPr>
          <w:rFonts w:ascii="David" w:hAnsi="David" w:hint="cs"/>
          <w:noProof w:val="0"/>
          <w:rtl/>
        </w:rPr>
        <w:t xml:space="preserve">הבהרה- </w:t>
      </w:r>
      <w:r w:rsidR="00A84BAD">
        <w:rPr>
          <w:rFonts w:ascii="David" w:hAnsi="David" w:hint="cs"/>
          <w:noProof w:val="0"/>
          <w:rtl/>
        </w:rPr>
        <w:t xml:space="preserve">בסעיף זה יכול לעמוד </w:t>
      </w:r>
      <w:r w:rsidR="00F176B8">
        <w:rPr>
          <w:rFonts w:ascii="David" w:hAnsi="David" w:hint="cs"/>
          <w:noProof w:val="0"/>
          <w:rtl/>
        </w:rPr>
        <w:t>ה</w:t>
      </w:r>
      <w:r w:rsidR="00A84BAD">
        <w:rPr>
          <w:rFonts w:ascii="David" w:hAnsi="David" w:hint="cs"/>
          <w:noProof w:val="0"/>
          <w:rtl/>
        </w:rPr>
        <w:t xml:space="preserve">מציע לבדו </w:t>
      </w:r>
      <w:r>
        <w:rPr>
          <w:rFonts w:ascii="David" w:hAnsi="David" w:hint="cs"/>
          <w:noProof w:val="0"/>
          <w:rtl/>
        </w:rPr>
        <w:t xml:space="preserve">או בהתקשרות עם </w:t>
      </w:r>
      <w:r w:rsidR="00DD1AA0">
        <w:rPr>
          <w:rFonts w:ascii="David" w:hAnsi="David" w:hint="cs"/>
          <w:noProof w:val="0"/>
          <w:rtl/>
        </w:rPr>
        <w:t xml:space="preserve">עד 5 קבלני משנה מטעמו. </w:t>
      </w:r>
    </w:p>
    <w:p w:rsidR="00B87C07" w:rsidRDefault="00B87C07" w:rsidP="00C42924">
      <w:pPr>
        <w:pStyle w:val="20"/>
        <w:keepNext/>
        <w:keepLines/>
        <w:numPr>
          <w:ilvl w:val="2"/>
          <w:numId w:val="55"/>
        </w:numPr>
        <w:tabs>
          <w:tab w:val="num" w:pos="1107"/>
        </w:tabs>
        <w:spacing w:before="0" w:after="0"/>
        <w:ind w:left="1107" w:hanging="709"/>
        <w:rPr>
          <w:rFonts w:ascii="David" w:hAnsi="David"/>
          <w:noProof w:val="0"/>
        </w:rPr>
      </w:pPr>
      <w:r w:rsidRPr="001C5AC1">
        <w:rPr>
          <w:rFonts w:ascii="David" w:hAnsi="David" w:hint="cs"/>
          <w:noProof w:val="0"/>
          <w:rtl/>
        </w:rPr>
        <w:t xml:space="preserve">מציע אשר </w:t>
      </w:r>
      <w:r w:rsidR="00C42924">
        <w:rPr>
          <w:rFonts w:ascii="David" w:hAnsi="David" w:hint="cs"/>
          <w:noProof w:val="0"/>
          <w:rtl/>
        </w:rPr>
        <w:t xml:space="preserve">יתקשר עם </w:t>
      </w:r>
      <w:r w:rsidRPr="001C5AC1">
        <w:rPr>
          <w:rFonts w:ascii="David" w:hAnsi="David" w:hint="cs"/>
          <w:noProof w:val="0"/>
          <w:rtl/>
        </w:rPr>
        <w:t>קבלן</w:t>
      </w:r>
      <w:r>
        <w:rPr>
          <w:rFonts w:ascii="David" w:hAnsi="David" w:hint="cs"/>
          <w:noProof w:val="0"/>
          <w:rtl/>
        </w:rPr>
        <w:t>/ני</w:t>
      </w:r>
      <w:r w:rsidRPr="001C5AC1">
        <w:rPr>
          <w:rFonts w:ascii="David" w:hAnsi="David" w:hint="cs"/>
          <w:noProof w:val="0"/>
          <w:rtl/>
        </w:rPr>
        <w:t xml:space="preserve"> משנה מטעמו לצורך עמידה בתנאי סף זה</w:t>
      </w:r>
      <w:r>
        <w:rPr>
          <w:rFonts w:ascii="David" w:hAnsi="David" w:hint="cs"/>
          <w:noProof w:val="0"/>
          <w:rtl/>
        </w:rPr>
        <w:t>:</w:t>
      </w:r>
    </w:p>
    <w:p w:rsidR="00B87C07" w:rsidRPr="00C41F18" w:rsidRDefault="00B87C07" w:rsidP="00C41F18">
      <w:pPr>
        <w:pStyle w:val="20"/>
        <w:keepNext/>
        <w:keepLines/>
        <w:numPr>
          <w:ilvl w:val="3"/>
          <w:numId w:val="55"/>
        </w:numPr>
        <w:tabs>
          <w:tab w:val="clear" w:pos="864"/>
          <w:tab w:val="num" w:pos="1816"/>
        </w:tabs>
        <w:spacing w:before="0" w:after="0"/>
        <w:ind w:left="1674"/>
        <w:rPr>
          <w:rFonts w:ascii="David" w:hAnsi="David"/>
          <w:noProof w:val="0"/>
        </w:rPr>
      </w:pPr>
      <w:bookmarkStart w:id="27" w:name="_Ref504424924"/>
      <w:r w:rsidRPr="001C5AC1">
        <w:rPr>
          <w:rFonts w:ascii="David" w:hAnsi="David" w:hint="cs"/>
          <w:noProof w:val="0"/>
          <w:rtl/>
        </w:rPr>
        <w:t xml:space="preserve">למציע </w:t>
      </w:r>
      <w:r w:rsidR="00720504">
        <w:rPr>
          <w:rFonts w:ascii="David" w:hAnsi="David" w:hint="cs"/>
          <w:noProof w:val="0"/>
          <w:rtl/>
        </w:rPr>
        <w:t xml:space="preserve">תצהיר מאת </w:t>
      </w:r>
      <w:r w:rsidR="007F3FD6">
        <w:rPr>
          <w:rFonts w:ascii="David" w:hAnsi="David" w:hint="cs"/>
          <w:noProof w:val="0"/>
          <w:rtl/>
        </w:rPr>
        <w:t>עו"ד כי לו ו</w:t>
      </w:r>
      <w:r w:rsidR="00D226DC">
        <w:rPr>
          <w:rFonts w:ascii="David" w:hAnsi="David" w:hint="cs"/>
          <w:noProof w:val="0"/>
          <w:rtl/>
        </w:rPr>
        <w:t>לקבלן</w:t>
      </w:r>
      <w:r w:rsidR="00963814">
        <w:rPr>
          <w:rFonts w:ascii="David" w:hAnsi="David" w:hint="cs"/>
          <w:noProof w:val="0"/>
          <w:rtl/>
        </w:rPr>
        <w:t>/ני</w:t>
      </w:r>
      <w:r w:rsidRPr="001C5AC1">
        <w:rPr>
          <w:rFonts w:ascii="David" w:hAnsi="David" w:hint="cs"/>
          <w:noProof w:val="0"/>
          <w:rtl/>
        </w:rPr>
        <w:t xml:space="preserve"> המשנה</w:t>
      </w:r>
      <w:r w:rsidR="00963814">
        <w:rPr>
          <w:rFonts w:ascii="David" w:hAnsi="David" w:hint="cs"/>
          <w:noProof w:val="0"/>
          <w:rtl/>
        </w:rPr>
        <w:t xml:space="preserve"> מטעמו</w:t>
      </w:r>
      <w:r w:rsidRPr="001C5AC1">
        <w:rPr>
          <w:rFonts w:ascii="David" w:hAnsi="David" w:hint="cs"/>
          <w:noProof w:val="0"/>
          <w:rtl/>
        </w:rPr>
        <w:t xml:space="preserve"> ישנו חוזה מותנה לאספקת הש</w:t>
      </w:r>
      <w:r w:rsidR="004F4787">
        <w:rPr>
          <w:rFonts w:ascii="David" w:hAnsi="David" w:hint="cs"/>
          <w:noProof w:val="0"/>
          <w:rtl/>
        </w:rPr>
        <w:t>י</w:t>
      </w:r>
      <w:r w:rsidRPr="001C5AC1">
        <w:rPr>
          <w:rFonts w:ascii="David" w:hAnsi="David" w:hint="cs"/>
          <w:noProof w:val="0"/>
          <w:rtl/>
        </w:rPr>
        <w:t>רותים במכרז זה תחת תנאיו.</w:t>
      </w:r>
      <w:r>
        <w:rPr>
          <w:rFonts w:ascii="David" w:hAnsi="David" w:hint="cs"/>
          <w:noProof w:val="0"/>
          <w:rtl/>
        </w:rPr>
        <w:t xml:space="preserve"> או</w:t>
      </w:r>
      <w:bookmarkStart w:id="28" w:name="_Ref504424945"/>
      <w:bookmarkEnd w:id="27"/>
      <w:r w:rsidR="00C41F18">
        <w:rPr>
          <w:rFonts w:ascii="David" w:hAnsi="David" w:hint="cs"/>
          <w:noProof w:val="0"/>
          <w:rtl/>
        </w:rPr>
        <w:t xml:space="preserve"> </w:t>
      </w:r>
      <w:r w:rsidRPr="00C41F18">
        <w:rPr>
          <w:rFonts w:ascii="David" w:hAnsi="David" w:hint="cs"/>
          <w:noProof w:val="0"/>
          <w:rtl/>
        </w:rPr>
        <w:t>למציע תצהיר</w:t>
      </w:r>
      <w:r w:rsidRPr="00C41F18">
        <w:rPr>
          <w:rFonts w:ascii="David" w:hAnsi="David"/>
          <w:noProof w:val="0"/>
          <w:rtl/>
        </w:rPr>
        <w:t xml:space="preserve"> </w:t>
      </w:r>
      <w:r w:rsidRPr="00C41F18">
        <w:rPr>
          <w:rFonts w:ascii="David" w:hAnsi="David" w:hint="cs"/>
          <w:noProof w:val="0"/>
          <w:rtl/>
        </w:rPr>
        <w:t>מאת</w:t>
      </w:r>
      <w:r w:rsidRPr="00C41F18">
        <w:rPr>
          <w:rFonts w:ascii="David" w:hAnsi="David"/>
          <w:noProof w:val="0"/>
          <w:rtl/>
        </w:rPr>
        <w:t xml:space="preserve"> </w:t>
      </w:r>
      <w:r w:rsidRPr="00C41F18">
        <w:rPr>
          <w:rFonts w:ascii="David" w:hAnsi="David" w:hint="cs"/>
          <w:noProof w:val="0"/>
          <w:rtl/>
        </w:rPr>
        <w:t>עו</w:t>
      </w:r>
      <w:r w:rsidRPr="00C41F18">
        <w:rPr>
          <w:rFonts w:ascii="David" w:hAnsi="David"/>
          <w:noProof w:val="0"/>
          <w:rtl/>
        </w:rPr>
        <w:t>"</w:t>
      </w:r>
      <w:r w:rsidRPr="00C41F18">
        <w:rPr>
          <w:rFonts w:ascii="David" w:hAnsi="David" w:hint="cs"/>
          <w:noProof w:val="0"/>
          <w:rtl/>
        </w:rPr>
        <w:t>ד</w:t>
      </w:r>
      <w:r w:rsidRPr="00C41F18">
        <w:rPr>
          <w:rFonts w:ascii="David" w:hAnsi="David"/>
          <w:noProof w:val="0"/>
          <w:rtl/>
        </w:rPr>
        <w:t xml:space="preserve"> </w:t>
      </w:r>
      <w:r w:rsidRPr="00C41F18">
        <w:rPr>
          <w:rFonts w:ascii="David" w:hAnsi="David" w:hint="cs"/>
          <w:noProof w:val="0"/>
          <w:rtl/>
        </w:rPr>
        <w:t>המאשר</w:t>
      </w:r>
      <w:r w:rsidRPr="00C41F18">
        <w:rPr>
          <w:rFonts w:ascii="David" w:hAnsi="David"/>
          <w:noProof w:val="0"/>
          <w:rtl/>
        </w:rPr>
        <w:t xml:space="preserve"> </w:t>
      </w:r>
      <w:r w:rsidRPr="00C41F18">
        <w:rPr>
          <w:rFonts w:ascii="David" w:hAnsi="David" w:hint="cs"/>
          <w:noProof w:val="0"/>
          <w:rtl/>
        </w:rPr>
        <w:t>כי</w:t>
      </w:r>
      <w:r w:rsidRPr="00C41F18">
        <w:rPr>
          <w:rFonts w:ascii="David" w:hAnsi="David"/>
          <w:noProof w:val="0"/>
          <w:rtl/>
        </w:rPr>
        <w:t xml:space="preserve"> </w:t>
      </w:r>
      <w:r w:rsidRPr="00C41F18">
        <w:rPr>
          <w:rFonts w:ascii="David" w:hAnsi="David" w:hint="cs"/>
          <w:noProof w:val="0"/>
          <w:rtl/>
        </w:rPr>
        <w:t>בין</w:t>
      </w:r>
      <w:r w:rsidRPr="00C41F18">
        <w:rPr>
          <w:rFonts w:ascii="David" w:hAnsi="David"/>
          <w:noProof w:val="0"/>
          <w:rtl/>
        </w:rPr>
        <w:t xml:space="preserve"> </w:t>
      </w:r>
      <w:r w:rsidRPr="00C41F18">
        <w:rPr>
          <w:rFonts w:ascii="David" w:hAnsi="David" w:hint="cs"/>
          <w:noProof w:val="0"/>
          <w:rtl/>
        </w:rPr>
        <w:t>המציע</w:t>
      </w:r>
      <w:r w:rsidRPr="00C41F18">
        <w:rPr>
          <w:rFonts w:ascii="David" w:hAnsi="David"/>
          <w:noProof w:val="0"/>
          <w:rtl/>
        </w:rPr>
        <w:t xml:space="preserve"> </w:t>
      </w:r>
      <w:r w:rsidRPr="00C41F18">
        <w:rPr>
          <w:rFonts w:ascii="David" w:hAnsi="David" w:hint="cs"/>
          <w:noProof w:val="0"/>
          <w:rtl/>
        </w:rPr>
        <w:t>לקבלן</w:t>
      </w:r>
      <w:r w:rsidRPr="00C41F18">
        <w:rPr>
          <w:rFonts w:ascii="David" w:hAnsi="David"/>
          <w:noProof w:val="0"/>
          <w:rtl/>
        </w:rPr>
        <w:t xml:space="preserve"> </w:t>
      </w:r>
      <w:r w:rsidRPr="00C41F18">
        <w:rPr>
          <w:rFonts w:ascii="David" w:hAnsi="David" w:hint="cs"/>
          <w:noProof w:val="0"/>
          <w:rtl/>
        </w:rPr>
        <w:t>המשנה</w:t>
      </w:r>
      <w:bookmarkEnd w:id="28"/>
      <w:r w:rsidR="00963814" w:rsidRPr="00C41F18">
        <w:rPr>
          <w:rFonts w:ascii="David" w:hAnsi="David" w:hint="cs"/>
          <w:noProof w:val="0"/>
          <w:rtl/>
        </w:rPr>
        <w:t xml:space="preserve"> קיימת התקשרות תקפה לאספקת השירותים המבוקשים מכרז זה.</w:t>
      </w:r>
    </w:p>
    <w:p w:rsidR="00494E66" w:rsidRDefault="00DA1E89" w:rsidP="004F6478">
      <w:pPr>
        <w:pStyle w:val="20"/>
        <w:keepNext/>
        <w:keepLines/>
        <w:numPr>
          <w:ilvl w:val="2"/>
          <w:numId w:val="55"/>
        </w:numPr>
        <w:tabs>
          <w:tab w:val="num" w:pos="1107"/>
        </w:tabs>
        <w:spacing w:before="0" w:after="0"/>
        <w:ind w:left="1107" w:hanging="709"/>
        <w:rPr>
          <w:rFonts w:ascii="David" w:hAnsi="David"/>
          <w:noProof w:val="0"/>
        </w:rPr>
      </w:pPr>
      <w:r w:rsidRPr="005C4037">
        <w:rPr>
          <w:rFonts w:ascii="David" w:hAnsi="David" w:hint="cs"/>
          <w:noProof w:val="0"/>
          <w:rtl/>
        </w:rPr>
        <w:t>ל</w:t>
      </w:r>
      <w:r w:rsidRPr="005C4037">
        <w:rPr>
          <w:rFonts w:ascii="David" w:hAnsi="David"/>
          <w:noProof w:val="0"/>
          <w:rtl/>
        </w:rPr>
        <w:t xml:space="preserve">מציע </w:t>
      </w:r>
      <w:r w:rsidR="004F6478">
        <w:rPr>
          <w:rFonts w:ascii="David" w:hAnsi="David" w:hint="cs"/>
          <w:noProof w:val="0"/>
          <w:rtl/>
        </w:rPr>
        <w:t>לבדו או למציע ולקבלני המשנה מטעמו (ביחד או לחוד)</w:t>
      </w:r>
      <w:r w:rsidR="004F6478">
        <w:rPr>
          <w:rFonts w:ascii="David" w:hAnsi="David"/>
          <w:noProof w:val="0"/>
          <w:rtl/>
        </w:rPr>
        <w:br/>
      </w:r>
      <w:r w:rsidRPr="005C4037">
        <w:rPr>
          <w:rFonts w:ascii="David" w:hAnsi="David" w:hint="cs"/>
          <w:noProof w:val="0"/>
          <w:rtl/>
        </w:rPr>
        <w:t xml:space="preserve">ניסיון במתן שירותי </w:t>
      </w:r>
      <w:r w:rsidR="00897B21">
        <w:rPr>
          <w:rFonts w:ascii="David" w:hAnsi="David" w:hint="cs"/>
          <w:noProof w:val="0"/>
          <w:rtl/>
        </w:rPr>
        <w:t>מוקד וסיור ל</w:t>
      </w:r>
      <w:r w:rsidR="00141D7E">
        <w:rPr>
          <w:rFonts w:ascii="David" w:hAnsi="David" w:hint="cs"/>
          <w:noProof w:val="0"/>
          <w:rtl/>
        </w:rPr>
        <w:t xml:space="preserve">שלושה </w:t>
      </w:r>
      <w:r w:rsidR="00897B21">
        <w:rPr>
          <w:rFonts w:ascii="David" w:hAnsi="David" w:hint="cs"/>
          <w:noProof w:val="0"/>
          <w:rtl/>
        </w:rPr>
        <w:t xml:space="preserve">לקוחות כאשר לפחות אחד מהם </w:t>
      </w:r>
      <w:r w:rsidR="00707D25">
        <w:rPr>
          <w:rFonts w:ascii="David" w:hAnsi="David" w:hint="cs"/>
          <w:noProof w:val="0"/>
          <w:rtl/>
        </w:rPr>
        <w:t>ב</w:t>
      </w:r>
      <w:r w:rsidR="001D2CB8">
        <w:rPr>
          <w:rFonts w:ascii="David" w:hAnsi="David" w:hint="cs"/>
          <w:noProof w:val="0"/>
          <w:rtl/>
        </w:rPr>
        <w:t>גופים ציבוריים</w:t>
      </w:r>
      <w:r w:rsidRPr="005C4037">
        <w:rPr>
          <w:rFonts w:ascii="David" w:hAnsi="David" w:hint="cs"/>
          <w:noProof w:val="0"/>
          <w:rtl/>
        </w:rPr>
        <w:t>, לתקופה של לפחות שנה במהלך  3 השנים האחרונות</w:t>
      </w:r>
      <w:r w:rsidR="00F10E45">
        <w:rPr>
          <w:rFonts w:ascii="David" w:hAnsi="David" w:hint="cs"/>
          <w:noProof w:val="0"/>
          <w:rtl/>
        </w:rPr>
        <w:t xml:space="preserve">, </w:t>
      </w:r>
      <w:r w:rsidR="00A84BAD">
        <w:rPr>
          <w:rFonts w:ascii="David" w:hAnsi="David" w:hint="cs"/>
          <w:noProof w:val="0"/>
          <w:rtl/>
        </w:rPr>
        <w:t>כאשר לכל לקוח למעלה מ-3</w:t>
      </w:r>
      <w:r w:rsidRPr="005C4037">
        <w:rPr>
          <w:rFonts w:ascii="David" w:hAnsi="David" w:hint="cs"/>
          <w:noProof w:val="0"/>
          <w:rtl/>
        </w:rPr>
        <w:t xml:space="preserve"> אתרי קצה להם ניתנו שירו</w:t>
      </w:r>
      <w:r w:rsidR="00707D25">
        <w:rPr>
          <w:rFonts w:ascii="David" w:hAnsi="David" w:hint="cs"/>
          <w:noProof w:val="0"/>
          <w:rtl/>
        </w:rPr>
        <w:t>תי מוקד וסיור</w:t>
      </w:r>
      <w:r w:rsidRPr="005C4037">
        <w:rPr>
          <w:rFonts w:ascii="David" w:hAnsi="David" w:hint="cs"/>
          <w:noProof w:val="0"/>
          <w:rtl/>
        </w:rPr>
        <w:t>.</w:t>
      </w:r>
    </w:p>
    <w:p w:rsidR="00DA1E89" w:rsidRDefault="00541C2A" w:rsidP="00D90A1E">
      <w:pPr>
        <w:pStyle w:val="20"/>
        <w:keepNext/>
        <w:keepLines/>
        <w:numPr>
          <w:ilvl w:val="2"/>
          <w:numId w:val="55"/>
        </w:numPr>
        <w:tabs>
          <w:tab w:val="num" w:pos="1107"/>
        </w:tabs>
        <w:spacing w:before="0" w:after="0"/>
        <w:ind w:left="1107" w:hanging="709"/>
        <w:rPr>
          <w:rFonts w:ascii="David" w:hAnsi="David"/>
          <w:noProof w:val="0"/>
        </w:rPr>
      </w:pPr>
      <w:bookmarkStart w:id="29" w:name="_Ref489452079"/>
      <w:r>
        <w:rPr>
          <w:rFonts w:ascii="David" w:hAnsi="David" w:hint="cs"/>
          <w:noProof w:val="0"/>
          <w:rtl/>
        </w:rPr>
        <w:t>למציע  לבדו או למציע ולקבלני</w:t>
      </w:r>
      <w:r w:rsidR="009336B7">
        <w:rPr>
          <w:rFonts w:ascii="David" w:hAnsi="David" w:hint="cs"/>
          <w:noProof w:val="0"/>
          <w:rtl/>
        </w:rPr>
        <w:t xml:space="preserve"> המשנה מטעמו</w:t>
      </w:r>
      <w:r>
        <w:rPr>
          <w:rFonts w:ascii="David" w:hAnsi="David" w:hint="cs"/>
          <w:noProof w:val="0"/>
          <w:rtl/>
        </w:rPr>
        <w:t xml:space="preserve"> (ביחד</w:t>
      </w:r>
      <w:r w:rsidR="00A200EF">
        <w:rPr>
          <w:rFonts w:ascii="David" w:hAnsi="David" w:hint="cs"/>
          <w:noProof w:val="0"/>
          <w:rtl/>
        </w:rPr>
        <w:t xml:space="preserve"> או לחוד</w:t>
      </w:r>
      <w:r>
        <w:rPr>
          <w:rFonts w:ascii="David" w:hAnsi="David" w:hint="cs"/>
          <w:noProof w:val="0"/>
          <w:rtl/>
        </w:rPr>
        <w:t xml:space="preserve">) </w:t>
      </w:r>
      <w:r w:rsidR="009336B7">
        <w:rPr>
          <w:rFonts w:ascii="David" w:hAnsi="David" w:hint="cs"/>
          <w:noProof w:val="0"/>
          <w:rtl/>
        </w:rPr>
        <w:t>יש</w:t>
      </w:r>
      <w:r w:rsidR="00DA1E89" w:rsidRPr="005C4037">
        <w:rPr>
          <w:rFonts w:ascii="David" w:hAnsi="David" w:hint="cs"/>
          <w:noProof w:val="0"/>
          <w:rtl/>
        </w:rPr>
        <w:t xml:space="preserve"> לפחות </w:t>
      </w:r>
      <w:r w:rsidR="00C14DA5" w:rsidRPr="005C4037">
        <w:rPr>
          <w:rFonts w:ascii="David" w:hAnsi="David" w:hint="cs"/>
          <w:noProof w:val="0"/>
          <w:rtl/>
        </w:rPr>
        <w:t xml:space="preserve">2 </w:t>
      </w:r>
      <w:r w:rsidR="00DA1E89" w:rsidRPr="005C4037">
        <w:rPr>
          <w:rFonts w:ascii="David" w:hAnsi="David" w:hint="cs"/>
          <w:noProof w:val="0"/>
          <w:rtl/>
        </w:rPr>
        <w:t xml:space="preserve">מוקדי בקרה </w:t>
      </w:r>
      <w:r w:rsidR="006F1763" w:rsidRPr="005C4037">
        <w:rPr>
          <w:rFonts w:ascii="David" w:hAnsi="David" w:hint="cs"/>
          <w:noProof w:val="0"/>
          <w:rtl/>
        </w:rPr>
        <w:t>המסוגלים לספק כיסוי ארצי</w:t>
      </w:r>
      <w:r w:rsidR="00DA1E89" w:rsidRPr="005C4037">
        <w:rPr>
          <w:rFonts w:ascii="David" w:hAnsi="David" w:hint="cs"/>
          <w:noProof w:val="0"/>
          <w:rtl/>
        </w:rPr>
        <w:t>.</w:t>
      </w:r>
      <w:bookmarkEnd w:id="29"/>
      <w:r w:rsidR="00DA1E89" w:rsidRPr="005C4037">
        <w:rPr>
          <w:rFonts w:ascii="David" w:hAnsi="David" w:hint="cs"/>
          <w:noProof w:val="0"/>
          <w:rtl/>
        </w:rPr>
        <w:t xml:space="preserve"> </w:t>
      </w:r>
      <w:r w:rsidR="008B7BCE">
        <w:rPr>
          <w:rFonts w:ascii="David" w:hAnsi="David" w:hint="cs"/>
          <w:noProof w:val="0"/>
          <w:rtl/>
        </w:rPr>
        <w:t>מוקדי הבקרה מגבים אחד את השני גיבוי מלא, כך שכל התראה מכל</w:t>
      </w:r>
      <w:r w:rsidR="00C41F18">
        <w:rPr>
          <w:rFonts w:ascii="David" w:hAnsi="David" w:hint="cs"/>
          <w:noProof w:val="0"/>
          <w:rtl/>
        </w:rPr>
        <w:t xml:space="preserve"> אתר מתקבלת ב- 2 המוקדים במקביל</w:t>
      </w:r>
      <w:r w:rsidR="00D52C8B">
        <w:rPr>
          <w:rFonts w:ascii="David" w:hAnsi="David" w:hint="cs"/>
          <w:noProof w:val="0"/>
          <w:rtl/>
        </w:rPr>
        <w:t xml:space="preserve"> וכל מוקד  יכול לפעול באופן עצמאי כמוקד בקרה ארצי, ללא תלות בהפעלתו של המוקד האחר. </w:t>
      </w:r>
    </w:p>
    <w:p w:rsidR="00DA1E89" w:rsidRDefault="006B5951" w:rsidP="009C5C06">
      <w:pPr>
        <w:pStyle w:val="20"/>
        <w:keepNext/>
        <w:keepLines/>
        <w:numPr>
          <w:ilvl w:val="2"/>
          <w:numId w:val="55"/>
        </w:numPr>
        <w:tabs>
          <w:tab w:val="num" w:pos="1107"/>
        </w:tabs>
        <w:spacing w:before="0" w:after="0"/>
        <w:ind w:left="1107" w:hanging="709"/>
        <w:rPr>
          <w:rFonts w:ascii="David" w:hAnsi="David"/>
          <w:noProof w:val="0"/>
        </w:rPr>
      </w:pPr>
      <w:bookmarkStart w:id="30" w:name="_Ref489453839"/>
      <w:r>
        <w:rPr>
          <w:rFonts w:ascii="David" w:hAnsi="David" w:hint="cs"/>
          <w:noProof w:val="0"/>
          <w:rtl/>
        </w:rPr>
        <w:t xml:space="preserve">למציע  לבדו או למציע ולקבלני המשנה מטעמו (ביחד או לחוד) </w:t>
      </w:r>
      <w:r w:rsidR="00DA1E89" w:rsidRPr="005C4037">
        <w:rPr>
          <w:rFonts w:ascii="David" w:hAnsi="David" w:hint="cs"/>
          <w:noProof w:val="0"/>
          <w:rtl/>
        </w:rPr>
        <w:t xml:space="preserve">במכרז זה יהיו לפחות </w:t>
      </w:r>
      <w:r w:rsidR="009C5C06">
        <w:rPr>
          <w:rFonts w:ascii="David" w:hAnsi="David" w:hint="cs"/>
          <w:noProof w:val="0"/>
          <w:rtl/>
        </w:rPr>
        <w:t>2</w:t>
      </w:r>
      <w:r w:rsidR="00DA1E89" w:rsidRPr="005C4037">
        <w:rPr>
          <w:rFonts w:ascii="David" w:hAnsi="David" w:hint="cs"/>
          <w:noProof w:val="0"/>
          <w:rtl/>
        </w:rPr>
        <w:t xml:space="preserve"> רכבי סיור בכל אזור  כמפורט</w:t>
      </w:r>
      <w:r w:rsidR="00782645">
        <w:rPr>
          <w:rFonts w:ascii="David" w:hAnsi="David" w:hint="cs"/>
          <w:noProof w:val="0"/>
          <w:rtl/>
        </w:rPr>
        <w:t xml:space="preserve"> להלן </w:t>
      </w:r>
      <w:r w:rsidR="00DA1E89" w:rsidRPr="005C4037">
        <w:rPr>
          <w:rFonts w:ascii="David" w:hAnsi="David" w:hint="cs"/>
          <w:noProof w:val="0"/>
          <w:rtl/>
        </w:rPr>
        <w:t xml:space="preserve">: אזור ב"ש , אילת, אזור ירושלים, גוש דן, חיפה והקריות, אזור הגליל המרכזי או ברמת הגולן כולל אמצעי קשר (טלפון נייד או </w:t>
      </w:r>
      <w:proofErr w:type="spellStart"/>
      <w:r w:rsidR="00DA1E89" w:rsidRPr="005C4037">
        <w:rPr>
          <w:rFonts w:ascii="David" w:hAnsi="David" w:hint="cs"/>
          <w:noProof w:val="0"/>
          <w:rtl/>
        </w:rPr>
        <w:t>מירס</w:t>
      </w:r>
      <w:proofErr w:type="spellEnd"/>
      <w:r w:rsidR="00DA1E89" w:rsidRPr="005C4037">
        <w:rPr>
          <w:rFonts w:ascii="David" w:hAnsi="David" w:hint="cs"/>
          <w:noProof w:val="0"/>
          <w:rtl/>
        </w:rPr>
        <w:t xml:space="preserve">) ו- </w:t>
      </w:r>
      <w:r w:rsidR="00DA1E89" w:rsidRPr="005C4037">
        <w:rPr>
          <w:rFonts w:ascii="David" w:hAnsi="David"/>
          <w:noProof w:val="0"/>
        </w:rPr>
        <w:t>GPS</w:t>
      </w:r>
      <w:r w:rsidR="00DA1E89" w:rsidRPr="005C4037">
        <w:rPr>
          <w:rFonts w:ascii="David" w:hAnsi="David" w:hint="cs"/>
          <w:noProof w:val="0"/>
          <w:rtl/>
        </w:rPr>
        <w:t xml:space="preserve">, </w:t>
      </w:r>
      <w:r w:rsidR="009C5C06">
        <w:rPr>
          <w:rFonts w:ascii="David" w:hAnsi="David" w:hint="cs"/>
          <w:noProof w:val="0"/>
          <w:rtl/>
        </w:rPr>
        <w:t xml:space="preserve">4 </w:t>
      </w:r>
      <w:r w:rsidR="00DA1E89" w:rsidRPr="005C4037">
        <w:rPr>
          <w:rFonts w:ascii="David" w:hAnsi="David" w:hint="cs"/>
          <w:noProof w:val="0"/>
          <w:rtl/>
        </w:rPr>
        <w:t>סיירים ו-5 מוקדנים</w:t>
      </w:r>
      <w:r w:rsidR="009C5C06">
        <w:rPr>
          <w:rFonts w:ascii="David" w:hAnsi="David" w:hint="cs"/>
          <w:noProof w:val="0"/>
          <w:rtl/>
        </w:rPr>
        <w:t xml:space="preserve"> בכל אחד ממוקדי הבקרה</w:t>
      </w:r>
      <w:r w:rsidR="0084572E">
        <w:rPr>
          <w:rFonts w:ascii="David" w:hAnsi="David" w:hint="cs"/>
          <w:noProof w:val="0"/>
          <w:rtl/>
        </w:rPr>
        <w:t xml:space="preserve"> הארציים</w:t>
      </w:r>
      <w:r w:rsidR="00DA1E89" w:rsidRPr="005C4037">
        <w:rPr>
          <w:rFonts w:ascii="David" w:hAnsi="David" w:hint="cs"/>
          <w:noProof w:val="0"/>
          <w:rtl/>
        </w:rPr>
        <w:t>.</w:t>
      </w:r>
      <w:bookmarkEnd w:id="30"/>
      <w:r w:rsidR="00DA1E89" w:rsidRPr="005C4037">
        <w:rPr>
          <w:rFonts w:ascii="David" w:hAnsi="David" w:hint="cs"/>
          <w:noProof w:val="0"/>
          <w:rtl/>
        </w:rPr>
        <w:t xml:space="preserve"> </w:t>
      </w:r>
    </w:p>
    <w:p w:rsidR="003A4981" w:rsidRPr="008B69A6" w:rsidRDefault="003A4981" w:rsidP="00924335">
      <w:pPr>
        <w:overflowPunct/>
        <w:autoSpaceDE/>
        <w:autoSpaceDN/>
        <w:bidi w:val="0"/>
        <w:adjustRightInd/>
        <w:spacing w:before="0" w:after="0"/>
        <w:ind w:left="398"/>
        <w:jc w:val="left"/>
        <w:textAlignment w:val="auto"/>
        <w:rPr>
          <w:rFonts w:asciiTheme="minorHAnsi" w:eastAsia="Calibri" w:hAnsiTheme="minorHAnsi"/>
          <w:color w:val="auto"/>
          <w:sz w:val="24"/>
        </w:rPr>
      </w:pPr>
      <w:r>
        <w:rPr>
          <w:rFonts w:ascii="David" w:hAnsi="David"/>
          <w:rtl/>
        </w:rPr>
        <w:br w:type="page"/>
      </w:r>
    </w:p>
    <w:p w:rsidR="003A4981" w:rsidRDefault="003A4981" w:rsidP="003A4981">
      <w:pPr>
        <w:pStyle w:val="20"/>
        <w:keepNext/>
        <w:keepLines/>
        <w:numPr>
          <w:ilvl w:val="0"/>
          <w:numId w:val="0"/>
        </w:numPr>
        <w:tabs>
          <w:tab w:val="num" w:pos="1146"/>
        </w:tabs>
        <w:spacing w:before="0" w:after="0"/>
        <w:ind w:left="1107"/>
        <w:rPr>
          <w:rFonts w:ascii="David" w:hAnsi="David"/>
          <w:noProof w:val="0"/>
        </w:rPr>
      </w:pPr>
    </w:p>
    <w:p w:rsidR="00A77354" w:rsidRDefault="00A77354" w:rsidP="00A77354">
      <w:pPr>
        <w:pStyle w:val="20"/>
        <w:keepNext/>
        <w:keepLines/>
        <w:numPr>
          <w:ilvl w:val="2"/>
          <w:numId w:val="55"/>
        </w:numPr>
        <w:tabs>
          <w:tab w:val="num" w:pos="1107"/>
        </w:tabs>
        <w:spacing w:before="0" w:after="0"/>
        <w:ind w:left="1107" w:hanging="709"/>
        <w:rPr>
          <w:rFonts w:ascii="David" w:hAnsi="David"/>
          <w:b/>
          <w:bCs/>
          <w:noProof w:val="0"/>
        </w:rPr>
      </w:pPr>
      <w:bookmarkStart w:id="31" w:name="_Ref482099507"/>
      <w:r w:rsidRPr="005C4037">
        <w:rPr>
          <w:rFonts w:ascii="David" w:hAnsi="David"/>
          <w:b/>
          <w:bCs/>
          <w:noProof w:val="0"/>
          <w:rtl/>
        </w:rPr>
        <w:t xml:space="preserve">תנאי סף </w:t>
      </w:r>
      <w:r w:rsidRPr="005C4037">
        <w:rPr>
          <w:rFonts w:ascii="David" w:hAnsi="David" w:hint="cs"/>
          <w:b/>
          <w:bCs/>
          <w:noProof w:val="0"/>
          <w:rtl/>
        </w:rPr>
        <w:t xml:space="preserve">נוספים לעניין </w:t>
      </w:r>
      <w:r w:rsidRPr="005C4037">
        <w:rPr>
          <w:rFonts w:ascii="David" w:hAnsi="David"/>
          <w:b/>
          <w:bCs/>
          <w:noProof w:val="0"/>
          <w:rtl/>
        </w:rPr>
        <w:t xml:space="preserve">מתן </w:t>
      </w:r>
      <w:bookmarkEnd w:id="31"/>
      <w:r>
        <w:rPr>
          <w:rFonts w:ascii="David" w:hAnsi="David" w:hint="cs"/>
          <w:b/>
          <w:bCs/>
          <w:noProof w:val="0"/>
          <w:rtl/>
        </w:rPr>
        <w:t>שירותי מוקד וסיור</w:t>
      </w:r>
      <w:bookmarkStart w:id="32" w:name="_Ref504425023"/>
    </w:p>
    <w:p w:rsidR="00A77354" w:rsidRPr="00A76118" w:rsidRDefault="00A76118" w:rsidP="00A76118">
      <w:pPr>
        <w:pStyle w:val="20"/>
        <w:keepNext/>
        <w:keepLines/>
        <w:numPr>
          <w:ilvl w:val="3"/>
          <w:numId w:val="55"/>
        </w:numPr>
        <w:tabs>
          <w:tab w:val="clear" w:pos="864"/>
          <w:tab w:val="num" w:pos="1146"/>
        </w:tabs>
        <w:spacing w:before="0" w:after="0"/>
        <w:ind w:left="1643" w:hanging="850"/>
        <w:rPr>
          <w:rFonts w:ascii="David" w:hAnsi="David"/>
          <w:noProof w:val="0"/>
        </w:rPr>
      </w:pPr>
      <w:r>
        <w:rPr>
          <w:rFonts w:ascii="David" w:hAnsi="David" w:hint="cs"/>
          <w:noProof w:val="0"/>
          <w:rtl/>
        </w:rPr>
        <w:t xml:space="preserve">שתי רישיונות עסק בתוקף </w:t>
      </w:r>
      <w:r w:rsidR="00A77354" w:rsidRPr="003A4981">
        <w:rPr>
          <w:rFonts w:ascii="David" w:hAnsi="David"/>
          <w:noProof w:val="0"/>
          <w:rtl/>
        </w:rPr>
        <w:t xml:space="preserve">להפעלת שירותי מוקד </w:t>
      </w:r>
      <w:r w:rsidR="00A77354" w:rsidRPr="00A76118">
        <w:rPr>
          <w:rFonts w:ascii="David" w:hAnsi="David"/>
          <w:noProof w:val="0"/>
          <w:rtl/>
        </w:rPr>
        <w:t>רמה א', על פי חוק רישוי עסקים</w:t>
      </w:r>
      <w:r w:rsidR="00A77354" w:rsidRPr="00A76118">
        <w:rPr>
          <w:rFonts w:ascii="David" w:hAnsi="David" w:hint="cs"/>
          <w:noProof w:val="0"/>
          <w:rtl/>
        </w:rPr>
        <w:t xml:space="preserve"> ובהתאם ל</w:t>
      </w:r>
      <w:r w:rsidR="00A77354" w:rsidRPr="00A76118">
        <w:rPr>
          <w:rFonts w:ascii="David" w:hAnsi="David"/>
          <w:noProof w:val="0"/>
          <w:rtl/>
        </w:rPr>
        <w:t>תקן מס</w:t>
      </w:r>
      <w:r w:rsidR="00A77354" w:rsidRPr="00A76118">
        <w:rPr>
          <w:rFonts w:ascii="David" w:hAnsi="David" w:hint="cs"/>
          <w:noProof w:val="0"/>
          <w:rtl/>
        </w:rPr>
        <w:t>'</w:t>
      </w:r>
      <w:r w:rsidR="00A77354" w:rsidRPr="00A76118">
        <w:rPr>
          <w:rFonts w:ascii="David" w:hAnsi="David"/>
          <w:noProof w:val="0"/>
          <w:rtl/>
        </w:rPr>
        <w:t xml:space="preserve"> 1337</w:t>
      </w:r>
      <w:r w:rsidR="00A77354" w:rsidRPr="00A76118">
        <w:rPr>
          <w:rFonts w:ascii="David" w:hAnsi="David" w:hint="cs"/>
          <w:noProof w:val="0"/>
          <w:rtl/>
        </w:rPr>
        <w:t>.</w:t>
      </w:r>
      <w:r w:rsidR="00A77354" w:rsidRPr="003A4981">
        <w:rPr>
          <w:rFonts w:ascii="David" w:hAnsi="David"/>
          <w:b/>
          <w:bCs/>
          <w:noProof w:val="0"/>
          <w:rtl/>
        </w:rPr>
        <w:t xml:space="preserve"> </w:t>
      </w:r>
      <w:bookmarkEnd w:id="32"/>
      <w:r w:rsidRPr="00A76118">
        <w:rPr>
          <w:rFonts w:ascii="David" w:hAnsi="David" w:hint="cs"/>
          <w:noProof w:val="0"/>
          <w:rtl/>
        </w:rPr>
        <w:t>מציע יכול לעמוד בתנאי זה לבדו או באמצעות קבלני משנה מטעמו.</w:t>
      </w:r>
    </w:p>
    <w:p w:rsidR="00A77354" w:rsidRPr="00B87C07" w:rsidRDefault="00A77354" w:rsidP="007B0F33">
      <w:pPr>
        <w:pStyle w:val="20"/>
        <w:keepNext/>
        <w:keepLines/>
        <w:numPr>
          <w:ilvl w:val="3"/>
          <w:numId w:val="55"/>
        </w:numPr>
        <w:tabs>
          <w:tab w:val="clear" w:pos="864"/>
          <w:tab w:val="num" w:pos="1816"/>
        </w:tabs>
        <w:spacing w:before="0" w:after="0"/>
        <w:ind w:left="1674"/>
        <w:rPr>
          <w:rFonts w:ascii="David" w:hAnsi="David"/>
          <w:noProof w:val="0"/>
          <w:rtl/>
        </w:rPr>
      </w:pPr>
      <w:bookmarkStart w:id="33" w:name="_Ref504425031"/>
      <w:r w:rsidRPr="00DA1E89">
        <w:rPr>
          <w:rFonts w:ascii="David" w:hAnsi="David" w:hint="cs"/>
          <w:noProof w:val="0"/>
          <w:rtl/>
        </w:rPr>
        <w:t>רישיון</w:t>
      </w:r>
      <w:r w:rsidRPr="00DA1E89">
        <w:rPr>
          <w:rFonts w:ascii="David" w:hAnsi="David"/>
          <w:noProof w:val="0"/>
          <w:rtl/>
        </w:rPr>
        <w:t xml:space="preserve"> </w:t>
      </w:r>
      <w:r w:rsidRPr="00DA1E89">
        <w:rPr>
          <w:rFonts w:ascii="David" w:hAnsi="David" w:hint="cs"/>
          <w:noProof w:val="0"/>
          <w:rtl/>
        </w:rPr>
        <w:t>עסק</w:t>
      </w:r>
      <w:r w:rsidRPr="00DA1E89">
        <w:rPr>
          <w:rFonts w:ascii="David" w:hAnsi="David"/>
          <w:noProof w:val="0"/>
          <w:rtl/>
        </w:rPr>
        <w:t xml:space="preserve"> </w:t>
      </w:r>
      <w:r w:rsidRPr="00DA1E89">
        <w:rPr>
          <w:rFonts w:ascii="David" w:hAnsi="David" w:hint="cs"/>
          <w:noProof w:val="0"/>
          <w:rtl/>
        </w:rPr>
        <w:t>בתוקף</w:t>
      </w:r>
      <w:r w:rsidRPr="00DA1E89">
        <w:rPr>
          <w:rFonts w:ascii="David" w:hAnsi="David"/>
          <w:noProof w:val="0"/>
          <w:rtl/>
        </w:rPr>
        <w:t xml:space="preserve"> </w:t>
      </w:r>
      <w:r w:rsidRPr="00DA1E89">
        <w:rPr>
          <w:rFonts w:ascii="David" w:hAnsi="David" w:hint="cs"/>
          <w:noProof w:val="0"/>
          <w:rtl/>
        </w:rPr>
        <w:t>להפעלת</w:t>
      </w:r>
      <w:r w:rsidRPr="00DA1E89">
        <w:rPr>
          <w:rFonts w:ascii="David" w:hAnsi="David"/>
          <w:noProof w:val="0"/>
          <w:rtl/>
        </w:rPr>
        <w:t xml:space="preserve"> </w:t>
      </w:r>
      <w:r w:rsidRPr="00DA1E89">
        <w:rPr>
          <w:rFonts w:ascii="David" w:hAnsi="David" w:hint="cs"/>
          <w:noProof w:val="0"/>
          <w:rtl/>
        </w:rPr>
        <w:t>שירותי</w:t>
      </w:r>
      <w:r w:rsidRPr="00DA1E89">
        <w:rPr>
          <w:rFonts w:ascii="David" w:hAnsi="David"/>
          <w:noProof w:val="0"/>
          <w:rtl/>
        </w:rPr>
        <w:t xml:space="preserve"> </w:t>
      </w:r>
      <w:r w:rsidRPr="00DA1E89">
        <w:rPr>
          <w:rFonts w:ascii="David" w:hAnsi="David" w:hint="cs"/>
          <w:noProof w:val="0"/>
          <w:rtl/>
        </w:rPr>
        <w:t>שמירה</w:t>
      </w:r>
      <w:r w:rsidRPr="00DA1E89">
        <w:rPr>
          <w:rFonts w:ascii="David" w:hAnsi="David"/>
          <w:noProof w:val="0"/>
          <w:rtl/>
        </w:rPr>
        <w:t xml:space="preserve"> </w:t>
      </w:r>
      <w:r w:rsidRPr="00DA1E89">
        <w:rPr>
          <w:rFonts w:ascii="David" w:hAnsi="David" w:hint="cs"/>
          <w:noProof w:val="0"/>
          <w:rtl/>
        </w:rPr>
        <w:t>ואבטחה</w:t>
      </w:r>
      <w:r w:rsidRPr="00DA1E89">
        <w:rPr>
          <w:rFonts w:ascii="David" w:hAnsi="David"/>
          <w:noProof w:val="0"/>
          <w:rtl/>
        </w:rPr>
        <w:t xml:space="preserve"> </w:t>
      </w:r>
      <w:r w:rsidRPr="00DA1E89">
        <w:rPr>
          <w:rFonts w:ascii="David" w:hAnsi="David" w:hint="cs"/>
          <w:noProof w:val="0"/>
          <w:rtl/>
        </w:rPr>
        <w:t>עפ</w:t>
      </w:r>
      <w:r w:rsidRPr="00DA1E89">
        <w:rPr>
          <w:rFonts w:ascii="David" w:hAnsi="David"/>
          <w:noProof w:val="0"/>
          <w:rtl/>
        </w:rPr>
        <w:t>"</w:t>
      </w:r>
      <w:r w:rsidRPr="00DA1E89">
        <w:rPr>
          <w:rFonts w:ascii="David" w:hAnsi="David" w:hint="cs"/>
          <w:noProof w:val="0"/>
          <w:rtl/>
        </w:rPr>
        <w:t>י</w:t>
      </w:r>
      <w:r w:rsidRPr="00DA1E89">
        <w:rPr>
          <w:rFonts w:ascii="David" w:hAnsi="David"/>
          <w:noProof w:val="0"/>
          <w:rtl/>
        </w:rPr>
        <w:t xml:space="preserve"> </w:t>
      </w:r>
      <w:r w:rsidRPr="00DA1E89">
        <w:rPr>
          <w:rFonts w:ascii="David" w:hAnsi="David" w:hint="cs"/>
          <w:noProof w:val="0"/>
          <w:rtl/>
        </w:rPr>
        <w:t>חוק</w:t>
      </w:r>
      <w:r w:rsidRPr="00DA1E89">
        <w:rPr>
          <w:rFonts w:ascii="David" w:hAnsi="David"/>
          <w:noProof w:val="0"/>
          <w:rtl/>
        </w:rPr>
        <w:t xml:space="preserve"> </w:t>
      </w:r>
      <w:r w:rsidRPr="00DA1E89">
        <w:rPr>
          <w:rFonts w:ascii="David" w:hAnsi="David" w:hint="cs"/>
          <w:noProof w:val="0"/>
          <w:rtl/>
        </w:rPr>
        <w:t>חוקרים</w:t>
      </w:r>
      <w:r w:rsidRPr="00DA1E89">
        <w:rPr>
          <w:rFonts w:ascii="David" w:hAnsi="David"/>
          <w:noProof w:val="0"/>
          <w:rtl/>
        </w:rPr>
        <w:t xml:space="preserve"> </w:t>
      </w:r>
      <w:r w:rsidRPr="00DA1E89">
        <w:rPr>
          <w:rFonts w:ascii="David" w:hAnsi="David" w:hint="cs"/>
          <w:noProof w:val="0"/>
          <w:rtl/>
        </w:rPr>
        <w:t>פרטיים</w:t>
      </w:r>
      <w:r w:rsidRPr="00DA1E89">
        <w:rPr>
          <w:rFonts w:ascii="David" w:hAnsi="David"/>
          <w:noProof w:val="0"/>
          <w:rtl/>
        </w:rPr>
        <w:t xml:space="preserve"> </w:t>
      </w:r>
      <w:r w:rsidRPr="00DA1E89">
        <w:rPr>
          <w:rFonts w:ascii="David" w:hAnsi="David" w:hint="cs"/>
          <w:noProof w:val="0"/>
          <w:rtl/>
        </w:rPr>
        <w:t>ושירותי</w:t>
      </w:r>
      <w:r w:rsidRPr="00DA1E89">
        <w:rPr>
          <w:rFonts w:ascii="David" w:hAnsi="David"/>
          <w:noProof w:val="0"/>
          <w:rtl/>
        </w:rPr>
        <w:t xml:space="preserve"> </w:t>
      </w:r>
      <w:r w:rsidRPr="00DA1E89">
        <w:rPr>
          <w:rFonts w:ascii="David" w:hAnsi="David" w:hint="cs"/>
          <w:noProof w:val="0"/>
          <w:rtl/>
        </w:rPr>
        <w:t>שמירה</w:t>
      </w:r>
      <w:r w:rsidRPr="00DA1E89">
        <w:rPr>
          <w:rFonts w:ascii="David" w:hAnsi="David"/>
          <w:noProof w:val="0"/>
          <w:rtl/>
        </w:rPr>
        <w:t xml:space="preserve">, </w:t>
      </w:r>
      <w:r w:rsidRPr="00DA1E89">
        <w:rPr>
          <w:rFonts w:ascii="David" w:hAnsi="David" w:hint="cs"/>
          <w:noProof w:val="0"/>
          <w:rtl/>
        </w:rPr>
        <w:t>תשל</w:t>
      </w:r>
      <w:r w:rsidRPr="00DA1E89">
        <w:rPr>
          <w:rFonts w:ascii="David" w:hAnsi="David"/>
          <w:noProof w:val="0"/>
          <w:rtl/>
        </w:rPr>
        <w:t>"</w:t>
      </w:r>
      <w:r w:rsidRPr="00DA1E89">
        <w:rPr>
          <w:rFonts w:ascii="David" w:hAnsi="David" w:hint="cs"/>
          <w:noProof w:val="0"/>
          <w:rtl/>
        </w:rPr>
        <w:t>ב</w:t>
      </w:r>
      <w:r w:rsidRPr="00DA1E89">
        <w:rPr>
          <w:rFonts w:ascii="David" w:hAnsi="David"/>
          <w:noProof w:val="0"/>
          <w:rtl/>
        </w:rPr>
        <w:t xml:space="preserve">-1972 </w:t>
      </w:r>
      <w:r w:rsidRPr="00DA1E89">
        <w:rPr>
          <w:rFonts w:ascii="David" w:hAnsi="David" w:hint="cs"/>
          <w:noProof w:val="0"/>
          <w:rtl/>
        </w:rPr>
        <w:t>וכן</w:t>
      </w:r>
      <w:r w:rsidRPr="00DA1E89">
        <w:rPr>
          <w:rFonts w:ascii="David" w:hAnsi="David"/>
          <w:noProof w:val="0"/>
          <w:rtl/>
        </w:rPr>
        <w:t xml:space="preserve"> </w:t>
      </w:r>
      <w:r w:rsidRPr="00DA1E89">
        <w:rPr>
          <w:rFonts w:ascii="David" w:hAnsi="David" w:hint="cs"/>
          <w:noProof w:val="0"/>
          <w:rtl/>
        </w:rPr>
        <w:t>עפ</w:t>
      </w:r>
      <w:r w:rsidRPr="00DA1E89">
        <w:rPr>
          <w:rFonts w:ascii="David" w:hAnsi="David"/>
          <w:noProof w:val="0"/>
          <w:rtl/>
        </w:rPr>
        <w:t>"</w:t>
      </w:r>
      <w:r w:rsidRPr="00DA1E89">
        <w:rPr>
          <w:rFonts w:ascii="David" w:hAnsi="David" w:hint="cs"/>
          <w:noProof w:val="0"/>
          <w:rtl/>
        </w:rPr>
        <w:t>י</w:t>
      </w:r>
      <w:r w:rsidRPr="00DA1E89">
        <w:rPr>
          <w:rFonts w:ascii="David" w:hAnsi="David"/>
          <w:noProof w:val="0"/>
          <w:rtl/>
        </w:rPr>
        <w:t xml:space="preserve"> </w:t>
      </w:r>
      <w:r w:rsidRPr="00DA1E89">
        <w:rPr>
          <w:rFonts w:ascii="David" w:hAnsi="David" w:hint="cs"/>
          <w:noProof w:val="0"/>
          <w:rtl/>
        </w:rPr>
        <w:t>פריט</w:t>
      </w:r>
      <w:r w:rsidRPr="00DA1E89">
        <w:rPr>
          <w:rFonts w:ascii="David" w:hAnsi="David"/>
          <w:noProof w:val="0"/>
          <w:rtl/>
        </w:rPr>
        <w:t xml:space="preserve"> 9.4 </w:t>
      </w:r>
      <w:r w:rsidRPr="00DA1E89">
        <w:rPr>
          <w:rFonts w:ascii="David" w:hAnsi="David" w:hint="cs"/>
          <w:noProof w:val="0"/>
          <w:rtl/>
        </w:rPr>
        <w:t>לצו</w:t>
      </w:r>
      <w:r w:rsidRPr="00DA1E89">
        <w:rPr>
          <w:rFonts w:ascii="David" w:hAnsi="David"/>
          <w:noProof w:val="0"/>
          <w:rtl/>
        </w:rPr>
        <w:t xml:space="preserve"> </w:t>
      </w:r>
      <w:r w:rsidRPr="00DA1E89">
        <w:rPr>
          <w:rFonts w:ascii="David" w:hAnsi="David" w:hint="cs"/>
          <w:noProof w:val="0"/>
          <w:rtl/>
        </w:rPr>
        <w:t>רישוי</w:t>
      </w:r>
      <w:r w:rsidRPr="00DA1E89">
        <w:rPr>
          <w:rFonts w:ascii="David" w:hAnsi="David"/>
          <w:noProof w:val="0"/>
          <w:rtl/>
        </w:rPr>
        <w:t xml:space="preserve"> </w:t>
      </w:r>
      <w:r w:rsidRPr="00DA1E89">
        <w:rPr>
          <w:rFonts w:ascii="David" w:hAnsi="David" w:hint="cs"/>
          <w:noProof w:val="0"/>
          <w:rtl/>
        </w:rPr>
        <w:t>עסקים</w:t>
      </w:r>
      <w:r w:rsidRPr="00DA1E89">
        <w:rPr>
          <w:rFonts w:ascii="David" w:hAnsi="David"/>
          <w:noProof w:val="0"/>
          <w:rtl/>
        </w:rPr>
        <w:t xml:space="preserve"> (</w:t>
      </w:r>
      <w:r w:rsidRPr="00DA1E89">
        <w:rPr>
          <w:rFonts w:ascii="David" w:hAnsi="David" w:hint="cs"/>
          <w:noProof w:val="0"/>
          <w:rtl/>
        </w:rPr>
        <w:t>עסקים</w:t>
      </w:r>
      <w:r w:rsidRPr="00DA1E89">
        <w:rPr>
          <w:rFonts w:ascii="David" w:hAnsi="David"/>
          <w:noProof w:val="0"/>
          <w:rtl/>
        </w:rPr>
        <w:t xml:space="preserve"> </w:t>
      </w:r>
      <w:r w:rsidRPr="00DA1E89">
        <w:rPr>
          <w:rFonts w:ascii="David" w:hAnsi="David" w:hint="cs"/>
          <w:noProof w:val="0"/>
          <w:rtl/>
        </w:rPr>
        <w:t>טעוני</w:t>
      </w:r>
      <w:r w:rsidRPr="00DA1E89">
        <w:rPr>
          <w:rFonts w:ascii="David" w:hAnsi="David"/>
          <w:noProof w:val="0"/>
          <w:rtl/>
        </w:rPr>
        <w:t xml:space="preserve"> </w:t>
      </w:r>
      <w:r w:rsidRPr="00DA1E89">
        <w:rPr>
          <w:rFonts w:ascii="David" w:hAnsi="David" w:hint="cs"/>
          <w:noProof w:val="0"/>
          <w:rtl/>
        </w:rPr>
        <w:t>רישוי</w:t>
      </w:r>
      <w:r w:rsidRPr="00DA1E89">
        <w:rPr>
          <w:rFonts w:ascii="David" w:hAnsi="David"/>
          <w:noProof w:val="0"/>
          <w:rtl/>
        </w:rPr>
        <w:t xml:space="preserve">) </w:t>
      </w:r>
      <w:proofErr w:type="spellStart"/>
      <w:r w:rsidRPr="00DA1E89">
        <w:rPr>
          <w:rFonts w:ascii="David" w:hAnsi="David" w:hint="cs"/>
          <w:noProof w:val="0"/>
          <w:rtl/>
        </w:rPr>
        <w:t>התשנ</w:t>
      </w:r>
      <w:r w:rsidRPr="00DA1E89">
        <w:rPr>
          <w:rFonts w:ascii="David" w:hAnsi="David"/>
          <w:noProof w:val="0"/>
          <w:rtl/>
        </w:rPr>
        <w:t>"</w:t>
      </w:r>
      <w:r w:rsidRPr="00DA1E89">
        <w:rPr>
          <w:rFonts w:ascii="David" w:hAnsi="David" w:hint="cs"/>
          <w:noProof w:val="0"/>
          <w:rtl/>
        </w:rPr>
        <w:t>ה</w:t>
      </w:r>
      <w:proofErr w:type="spellEnd"/>
      <w:r w:rsidRPr="00DA1E89">
        <w:rPr>
          <w:rFonts w:ascii="David" w:hAnsi="David"/>
          <w:noProof w:val="0"/>
          <w:rtl/>
        </w:rPr>
        <w:t xml:space="preserve"> - 1995.</w:t>
      </w:r>
      <w:r w:rsidRPr="00B87C07">
        <w:rPr>
          <w:rFonts w:ascii="David" w:hAnsi="David"/>
          <w:noProof w:val="0"/>
          <w:rtl/>
        </w:rPr>
        <w:t xml:space="preserve"> </w:t>
      </w:r>
      <w:bookmarkEnd w:id="33"/>
      <w:r w:rsidR="00A76118">
        <w:rPr>
          <w:rFonts w:ascii="David" w:hAnsi="David" w:hint="cs"/>
          <w:noProof w:val="0"/>
          <w:rtl/>
        </w:rPr>
        <w:t>מציע יכול לעמוד בתנאי זה לבדו או באמצעות קבלני משנה מטעמו.</w:t>
      </w:r>
    </w:p>
    <w:p w:rsidR="00A77354" w:rsidRDefault="00A77354" w:rsidP="00525FBE">
      <w:pPr>
        <w:pStyle w:val="20"/>
        <w:keepNext/>
        <w:keepLines/>
        <w:numPr>
          <w:ilvl w:val="2"/>
          <w:numId w:val="55"/>
        </w:numPr>
        <w:tabs>
          <w:tab w:val="num" w:pos="1107"/>
        </w:tabs>
        <w:spacing w:before="0" w:after="0"/>
        <w:ind w:left="1107" w:hanging="709"/>
        <w:rPr>
          <w:rFonts w:ascii="David" w:hAnsi="David"/>
          <w:noProof w:val="0"/>
        </w:rPr>
      </w:pPr>
      <w:bookmarkStart w:id="34" w:name="_Ref504425084"/>
      <w:r w:rsidRPr="001C5AC1">
        <w:rPr>
          <w:rFonts w:ascii="David" w:hAnsi="David"/>
          <w:noProof w:val="0"/>
          <w:rtl/>
        </w:rPr>
        <w:t>התחייבות המציע</w:t>
      </w:r>
      <w:r>
        <w:rPr>
          <w:rFonts w:ascii="David" w:hAnsi="David" w:hint="cs"/>
          <w:noProof w:val="0"/>
          <w:rtl/>
        </w:rPr>
        <w:t xml:space="preserve"> (או של </w:t>
      </w:r>
      <w:r w:rsidR="0057619A">
        <w:rPr>
          <w:rFonts w:ascii="David" w:hAnsi="David" w:hint="cs"/>
          <w:noProof w:val="0"/>
          <w:rtl/>
        </w:rPr>
        <w:t xml:space="preserve">ספק </w:t>
      </w:r>
      <w:r>
        <w:rPr>
          <w:rFonts w:ascii="David" w:hAnsi="David" w:hint="cs"/>
          <w:noProof w:val="0"/>
          <w:rtl/>
        </w:rPr>
        <w:t>המשנה מטעמו)</w:t>
      </w:r>
      <w:r w:rsidRPr="001C5AC1">
        <w:rPr>
          <w:rFonts w:ascii="David" w:hAnsi="David"/>
          <w:noProof w:val="0"/>
          <w:rtl/>
        </w:rPr>
        <w:t>, כי לצורך ביצוע העבודות נשוא ההסכם, לא יועסקו עובדים זרים כמפורט ב</w:t>
      </w:r>
      <w:hyperlink r:id="rId13" w:history="1">
        <w:r w:rsidRPr="0086037F">
          <w:rPr>
            <w:rFonts w:ascii="David" w:hAnsi="David"/>
            <w:noProof w:val="0"/>
            <w:rtl/>
          </w:rPr>
          <w:t xml:space="preserve">הוראת </w:t>
        </w:r>
        <w:proofErr w:type="spellStart"/>
        <w:r w:rsidRPr="0086037F">
          <w:rPr>
            <w:rFonts w:ascii="David" w:hAnsi="David"/>
            <w:noProof w:val="0"/>
            <w:rtl/>
          </w:rPr>
          <w:t>תכ"ם</w:t>
        </w:r>
        <w:proofErr w:type="spellEnd"/>
        <w:r w:rsidRPr="0086037F">
          <w:rPr>
            <w:rFonts w:ascii="David" w:hAnsi="David"/>
            <w:noProof w:val="0"/>
            <w:rtl/>
          </w:rPr>
          <w:t>, "עידוד העסקת עובדים ישראלים במסגרת התקשרויות הממשלה", מס' 7.4.2.6</w:t>
        </w:r>
      </w:hyperlink>
      <w:bookmarkEnd w:id="34"/>
    </w:p>
    <w:p w:rsidR="00853300" w:rsidRPr="00246118" w:rsidRDefault="006B5951" w:rsidP="00BF3BE0">
      <w:pPr>
        <w:pStyle w:val="20"/>
        <w:keepNext/>
        <w:keepLines/>
        <w:numPr>
          <w:ilvl w:val="2"/>
          <w:numId w:val="55"/>
        </w:numPr>
        <w:tabs>
          <w:tab w:val="num" w:pos="1107"/>
        </w:tabs>
        <w:spacing w:before="0" w:after="0"/>
        <w:ind w:left="1107" w:hanging="709"/>
        <w:rPr>
          <w:rFonts w:ascii="David" w:hAnsi="David"/>
          <w:noProof w:val="0"/>
        </w:rPr>
      </w:pPr>
      <w:bookmarkStart w:id="35" w:name="_Ref504424986"/>
      <w:r>
        <w:rPr>
          <w:rFonts w:ascii="David" w:hAnsi="David" w:hint="cs"/>
          <w:noProof w:val="0"/>
          <w:rtl/>
        </w:rPr>
        <w:t xml:space="preserve">פריסה ארצית - </w:t>
      </w:r>
      <w:r w:rsidR="00853300">
        <w:rPr>
          <w:rFonts w:ascii="David" w:hAnsi="David" w:hint="cs"/>
          <w:noProof w:val="0"/>
          <w:rtl/>
        </w:rPr>
        <w:t xml:space="preserve">למציע </w:t>
      </w:r>
      <w:r w:rsidR="007B0F33">
        <w:rPr>
          <w:rFonts w:ascii="David" w:hAnsi="David" w:hint="cs"/>
          <w:noProof w:val="0"/>
          <w:rtl/>
        </w:rPr>
        <w:t>או לכל אחד מ</w:t>
      </w:r>
      <w:r w:rsidR="00853300">
        <w:rPr>
          <w:rFonts w:ascii="David" w:hAnsi="David" w:hint="cs"/>
          <w:noProof w:val="0"/>
          <w:rtl/>
        </w:rPr>
        <w:t>קבלני</w:t>
      </w:r>
      <w:r w:rsidR="00853300" w:rsidRPr="005C4037">
        <w:rPr>
          <w:rFonts w:ascii="David" w:hAnsi="David" w:hint="cs"/>
          <w:noProof w:val="0"/>
          <w:rtl/>
        </w:rPr>
        <w:t xml:space="preserve"> המשנה</w:t>
      </w:r>
      <w:r w:rsidR="000436D1">
        <w:rPr>
          <w:rFonts w:ascii="David" w:hAnsi="David" w:hint="cs"/>
          <w:noProof w:val="0"/>
          <w:rtl/>
        </w:rPr>
        <w:t xml:space="preserve"> מטעמו</w:t>
      </w:r>
      <w:r w:rsidR="00853300" w:rsidRPr="005C4037">
        <w:rPr>
          <w:rFonts w:ascii="David" w:hAnsi="David" w:hint="cs"/>
          <w:noProof w:val="0"/>
          <w:rtl/>
        </w:rPr>
        <w:t xml:space="preserve"> </w:t>
      </w:r>
      <w:r w:rsidR="00853300">
        <w:rPr>
          <w:rFonts w:ascii="David" w:hAnsi="David" w:hint="cs"/>
          <w:noProof w:val="0"/>
          <w:rtl/>
        </w:rPr>
        <w:t xml:space="preserve">(לא יותר מ- 5 קבלני משנה ) </w:t>
      </w:r>
      <w:r w:rsidR="00BF3BE0">
        <w:rPr>
          <w:rFonts w:ascii="David" w:hAnsi="David" w:hint="cs"/>
          <w:noProof w:val="0"/>
          <w:rtl/>
        </w:rPr>
        <w:t xml:space="preserve">ביחד ו/או לחוד </w:t>
      </w:r>
      <w:r w:rsidR="0015187B">
        <w:rPr>
          <w:rFonts w:ascii="David" w:hAnsi="David" w:hint="cs"/>
          <w:noProof w:val="0"/>
          <w:rtl/>
        </w:rPr>
        <w:t>ניסיון</w:t>
      </w:r>
      <w:r w:rsidR="00EB3EF8">
        <w:rPr>
          <w:rFonts w:ascii="David" w:hAnsi="David" w:hint="cs"/>
          <w:noProof w:val="0"/>
          <w:rtl/>
        </w:rPr>
        <w:t xml:space="preserve"> של לפחות שנה </w:t>
      </w:r>
      <w:r w:rsidR="003D1B3C">
        <w:rPr>
          <w:rFonts w:ascii="David" w:hAnsi="David" w:hint="cs"/>
          <w:noProof w:val="0"/>
          <w:rtl/>
        </w:rPr>
        <w:t xml:space="preserve">במהלך שלושת השנים האחרונות, </w:t>
      </w:r>
      <w:r w:rsidR="0015187B">
        <w:rPr>
          <w:rFonts w:ascii="David" w:hAnsi="David" w:hint="cs"/>
          <w:noProof w:val="0"/>
          <w:rtl/>
        </w:rPr>
        <w:t xml:space="preserve">במתן </w:t>
      </w:r>
      <w:r w:rsidR="00853300" w:rsidRPr="005C4037">
        <w:rPr>
          <w:rFonts w:ascii="David" w:hAnsi="David" w:hint="eastAsia"/>
          <w:noProof w:val="0"/>
          <w:rtl/>
        </w:rPr>
        <w:t>שרותי</w:t>
      </w:r>
      <w:r w:rsidR="00853300" w:rsidRPr="005C4037">
        <w:rPr>
          <w:rFonts w:ascii="David" w:hAnsi="David" w:hint="cs"/>
          <w:noProof w:val="0"/>
          <w:rtl/>
        </w:rPr>
        <w:t xml:space="preserve"> מוקד וסיור עבור</w:t>
      </w:r>
      <w:r w:rsidR="00853300">
        <w:rPr>
          <w:rFonts w:ascii="David" w:hAnsi="David" w:hint="cs"/>
          <w:noProof w:val="0"/>
          <w:rtl/>
        </w:rPr>
        <w:t xml:space="preserve"> לפחות</w:t>
      </w:r>
      <w:r w:rsidR="00853300" w:rsidRPr="005C4037">
        <w:rPr>
          <w:rFonts w:ascii="David" w:hAnsi="David" w:hint="cs"/>
          <w:noProof w:val="0"/>
          <w:rtl/>
        </w:rPr>
        <w:t xml:space="preserve"> 60 אתרים בפריסה ארצית</w:t>
      </w:r>
      <w:r w:rsidR="008B50D5">
        <w:rPr>
          <w:rFonts w:ascii="David" w:hAnsi="David" w:hint="cs"/>
          <w:noProof w:val="0"/>
          <w:rtl/>
        </w:rPr>
        <w:t>, כאשר לכל קבלן משנה לפחות 12 אתרים</w:t>
      </w:r>
      <w:r w:rsidR="008F482D">
        <w:rPr>
          <w:rFonts w:ascii="David" w:hAnsi="David" w:hint="cs"/>
          <w:noProof w:val="0"/>
          <w:rtl/>
        </w:rPr>
        <w:t xml:space="preserve">, </w:t>
      </w:r>
      <w:r w:rsidR="009336B7">
        <w:rPr>
          <w:rFonts w:ascii="David" w:hAnsi="David" w:hint="cs"/>
          <w:noProof w:val="0"/>
          <w:rtl/>
        </w:rPr>
        <w:t>באחד מה</w:t>
      </w:r>
      <w:r w:rsidR="00853300" w:rsidRPr="005C4037">
        <w:rPr>
          <w:rFonts w:ascii="David" w:hAnsi="David" w:hint="cs"/>
          <w:noProof w:val="0"/>
          <w:rtl/>
        </w:rPr>
        <w:t>אזורים: אזור ב"ש , אילת, אזור ירושלים, גוש דן, חיפה והקריות, אזור הגליל המרכזי או ברמת הגולן.</w:t>
      </w:r>
      <w:bookmarkEnd w:id="35"/>
      <w:r w:rsidR="00853300">
        <w:rPr>
          <w:rFonts w:ascii="David" w:hAnsi="David" w:hint="cs"/>
          <w:noProof w:val="0"/>
          <w:rtl/>
        </w:rPr>
        <w:t xml:space="preserve"> </w:t>
      </w:r>
      <w:r w:rsidR="00246118">
        <w:rPr>
          <w:rFonts w:ascii="David" w:hAnsi="David"/>
          <w:noProof w:val="0"/>
          <w:rtl/>
        </w:rPr>
        <w:br/>
      </w:r>
      <w:r w:rsidR="00EA5F13">
        <w:rPr>
          <w:rFonts w:ascii="David" w:hAnsi="David" w:hint="cs"/>
          <w:noProof w:val="0"/>
          <w:rtl/>
        </w:rPr>
        <w:t xml:space="preserve">מספר </w:t>
      </w:r>
      <w:r w:rsidR="00246118">
        <w:rPr>
          <w:rFonts w:ascii="David" w:hAnsi="David" w:hint="cs"/>
          <w:noProof w:val="0"/>
          <w:rtl/>
        </w:rPr>
        <w:t xml:space="preserve">דוגמאות להבהרת הסעיף: א. </w:t>
      </w:r>
      <w:r w:rsidR="00853300" w:rsidRPr="00246118">
        <w:rPr>
          <w:rFonts w:ascii="David" w:hAnsi="David" w:hint="cs"/>
          <w:noProof w:val="0"/>
          <w:rtl/>
        </w:rPr>
        <w:t xml:space="preserve">המציע לבדו יעמוד בכל תנאי הסף </w:t>
      </w:r>
      <w:r w:rsidR="00246118" w:rsidRPr="00246118">
        <w:rPr>
          <w:rFonts w:ascii="David" w:hAnsi="David" w:hint="cs"/>
          <w:noProof w:val="0"/>
          <w:rtl/>
        </w:rPr>
        <w:t>,</w:t>
      </w:r>
      <w:r w:rsidR="000436D1">
        <w:rPr>
          <w:rFonts w:ascii="David" w:hAnsi="David" w:hint="cs"/>
          <w:noProof w:val="0"/>
          <w:rtl/>
        </w:rPr>
        <w:t xml:space="preserve"> קרי,</w:t>
      </w:r>
      <w:r w:rsidR="00246118" w:rsidRPr="00246118">
        <w:rPr>
          <w:rFonts w:ascii="David" w:hAnsi="David" w:hint="cs"/>
          <w:noProof w:val="0"/>
          <w:rtl/>
        </w:rPr>
        <w:t xml:space="preserve"> למציע לבדו 60 אתרים בפריסה ארצית</w:t>
      </w:r>
      <w:r w:rsidR="00246118">
        <w:rPr>
          <w:rFonts w:ascii="David" w:hAnsi="David" w:hint="cs"/>
          <w:noProof w:val="0"/>
          <w:rtl/>
        </w:rPr>
        <w:t xml:space="preserve">. ב. </w:t>
      </w:r>
      <w:r w:rsidR="00246118" w:rsidRPr="00246118">
        <w:rPr>
          <w:rFonts w:ascii="David" w:hAnsi="David" w:hint="cs"/>
          <w:noProof w:val="0"/>
          <w:rtl/>
        </w:rPr>
        <w:t xml:space="preserve"> </w:t>
      </w:r>
      <w:r w:rsidR="00D110C4" w:rsidRPr="00246118">
        <w:rPr>
          <w:rFonts w:ascii="David" w:hAnsi="David" w:hint="cs"/>
          <w:noProof w:val="0"/>
          <w:rtl/>
        </w:rPr>
        <w:t>קבלן משנה אחד מטעם המציע יעמוד בסעיף זה</w:t>
      </w:r>
      <w:r w:rsidR="00246118">
        <w:rPr>
          <w:rFonts w:ascii="David" w:hAnsi="David" w:hint="cs"/>
          <w:noProof w:val="0"/>
          <w:rtl/>
        </w:rPr>
        <w:t xml:space="preserve"> ולו 60 אתרים בפריסה ארצית. ג. </w:t>
      </w:r>
      <w:r w:rsidR="00D110C4" w:rsidRPr="00246118">
        <w:rPr>
          <w:rFonts w:ascii="David" w:hAnsi="David" w:hint="cs"/>
          <w:noProof w:val="0"/>
          <w:rtl/>
        </w:rPr>
        <w:t xml:space="preserve"> </w:t>
      </w:r>
      <w:r w:rsidR="00C76982">
        <w:rPr>
          <w:rFonts w:ascii="David" w:hAnsi="David" w:hint="cs"/>
          <w:noProof w:val="0"/>
          <w:rtl/>
        </w:rPr>
        <w:t xml:space="preserve">עד </w:t>
      </w:r>
      <w:r w:rsidR="00D110C4" w:rsidRPr="00246118">
        <w:rPr>
          <w:rFonts w:ascii="David" w:hAnsi="David" w:hint="cs"/>
          <w:noProof w:val="0"/>
          <w:rtl/>
        </w:rPr>
        <w:t>5 קבלני משנה ביחד יעמדו בסעיף זה כאשר לכל קבלן משנה לפחות 12 אתרים באחד מהאזורים א</w:t>
      </w:r>
      <w:r w:rsidR="00C837E2">
        <w:rPr>
          <w:rFonts w:ascii="David" w:hAnsi="David" w:hint="cs"/>
          <w:noProof w:val="0"/>
          <w:rtl/>
        </w:rPr>
        <w:t>זור ב"ש</w:t>
      </w:r>
      <w:r w:rsidR="00D110C4" w:rsidRPr="00246118">
        <w:rPr>
          <w:rFonts w:ascii="David" w:hAnsi="David" w:hint="cs"/>
          <w:noProof w:val="0"/>
          <w:rtl/>
        </w:rPr>
        <w:t>, אילת, אזור ירושלים, גוש דן, חיפה והקריות, אזור הגליל המרכזי או ברמת הגולן.</w:t>
      </w:r>
      <w:r w:rsidR="00EA5F13">
        <w:rPr>
          <w:rFonts w:ascii="David" w:hAnsi="David" w:hint="cs"/>
          <w:noProof w:val="0"/>
          <w:rtl/>
        </w:rPr>
        <w:t xml:space="preserve"> </w:t>
      </w:r>
    </w:p>
    <w:bookmarkEnd w:id="17"/>
    <w:bookmarkEnd w:id="18"/>
    <w:p w:rsidR="00F94DD3" w:rsidRDefault="00F94DD3" w:rsidP="003A4981">
      <w:pPr>
        <w:pStyle w:val="20"/>
        <w:keepNext/>
        <w:keepLines/>
        <w:numPr>
          <w:ilvl w:val="0"/>
          <w:numId w:val="0"/>
        </w:numPr>
        <w:spacing w:before="0" w:after="0"/>
        <w:ind w:left="1674"/>
        <w:rPr>
          <w:rFonts w:ascii="David" w:hAnsi="David"/>
        </w:rPr>
      </w:pPr>
    </w:p>
    <w:p w:rsidR="00125CE8" w:rsidRPr="00B87C07" w:rsidRDefault="00125CE8" w:rsidP="00C477E6">
      <w:pPr>
        <w:pStyle w:val="14"/>
        <w:keepNext/>
        <w:keepLines/>
        <w:numPr>
          <w:ilvl w:val="0"/>
          <w:numId w:val="55"/>
        </w:numPr>
        <w:spacing w:before="0" w:after="0"/>
        <w:ind w:right="-540"/>
        <w:rPr>
          <w:rFonts w:ascii="David" w:hAnsi="David"/>
          <w:b/>
          <w:bCs/>
          <w:noProof w:val="0"/>
          <w:rtl/>
        </w:rPr>
      </w:pPr>
      <w:r w:rsidRPr="00B87C07">
        <w:rPr>
          <w:rFonts w:ascii="David" w:hAnsi="David"/>
          <w:b/>
          <w:bCs/>
          <w:noProof w:val="0"/>
          <w:rtl/>
        </w:rPr>
        <w:t>מסמכים</w:t>
      </w:r>
      <w:r w:rsidR="006B7F43" w:rsidRPr="00B87C07">
        <w:rPr>
          <w:rFonts w:ascii="David" w:hAnsi="David"/>
          <w:b/>
          <w:bCs/>
          <w:noProof w:val="0"/>
          <w:rtl/>
        </w:rPr>
        <w:t xml:space="preserve"> ואישורים </w:t>
      </w:r>
      <w:r w:rsidRPr="00B87C07">
        <w:rPr>
          <w:rFonts w:ascii="David" w:hAnsi="David"/>
          <w:b/>
          <w:bCs/>
          <w:noProof w:val="0"/>
          <w:rtl/>
        </w:rPr>
        <w:t xml:space="preserve">אשר על המציע לצרף </w:t>
      </w:r>
      <w:r w:rsidR="003144B4" w:rsidRPr="00B87C07">
        <w:rPr>
          <w:rFonts w:ascii="David" w:hAnsi="David"/>
          <w:b/>
          <w:bCs/>
          <w:noProof w:val="0"/>
          <w:rtl/>
        </w:rPr>
        <w:t>להצעתו</w:t>
      </w:r>
      <w:r w:rsidR="009E5FC4">
        <w:rPr>
          <w:rFonts w:ascii="David" w:hAnsi="David" w:hint="cs"/>
          <w:b/>
          <w:bCs/>
          <w:noProof w:val="0"/>
          <w:rtl/>
        </w:rPr>
        <w:t>.</w:t>
      </w:r>
    </w:p>
    <w:p w:rsidR="00D81F1D" w:rsidRDefault="00E920F0" w:rsidP="00C477E6">
      <w:pPr>
        <w:pStyle w:val="14"/>
        <w:keepNext/>
        <w:keepLines/>
        <w:numPr>
          <w:ilvl w:val="1"/>
          <w:numId w:val="55"/>
        </w:numPr>
        <w:spacing w:before="0" w:after="0"/>
        <w:rPr>
          <w:rFonts w:ascii="David" w:hAnsi="David"/>
        </w:rPr>
      </w:pPr>
      <w:bookmarkStart w:id="36" w:name="_Ref255306625"/>
      <w:bookmarkStart w:id="37" w:name="_Ref473801154"/>
      <w:r>
        <w:rPr>
          <w:rFonts w:ascii="David" w:hAnsi="David" w:hint="cs"/>
          <w:rtl/>
        </w:rPr>
        <w:t>כל המסמכים הנדרשים ל</w:t>
      </w:r>
      <w:r w:rsidR="00D81F1D">
        <w:rPr>
          <w:rFonts w:ascii="David" w:hAnsi="David" w:hint="cs"/>
          <w:rtl/>
        </w:rPr>
        <w:t xml:space="preserve">הוכחת תנאי הסף כמפורט </w:t>
      </w:r>
      <w:r>
        <w:rPr>
          <w:rFonts w:ascii="David" w:hAnsi="David" w:hint="cs"/>
          <w:rtl/>
        </w:rPr>
        <w:t xml:space="preserve">בטופס </w:t>
      </w:r>
      <w:r w:rsidR="00D81F1D">
        <w:rPr>
          <w:rFonts w:ascii="David" w:hAnsi="David" w:hint="cs"/>
          <w:rtl/>
        </w:rPr>
        <w:t>ההצעה</w:t>
      </w:r>
      <w:r>
        <w:rPr>
          <w:rFonts w:ascii="David" w:hAnsi="David" w:hint="cs"/>
          <w:rtl/>
        </w:rPr>
        <w:t xml:space="preserve"> </w:t>
      </w:r>
      <w:r>
        <w:rPr>
          <w:rFonts w:ascii="David" w:hAnsi="David"/>
          <w:rtl/>
        </w:rPr>
        <w:t>–</w:t>
      </w:r>
      <w:r>
        <w:rPr>
          <w:rFonts w:ascii="David" w:hAnsi="David" w:hint="cs"/>
          <w:rtl/>
        </w:rPr>
        <w:t xml:space="preserve"> נספח ג'</w:t>
      </w:r>
    </w:p>
    <w:p w:rsidR="0023545E" w:rsidRDefault="0023545E" w:rsidP="00C477E6">
      <w:pPr>
        <w:pStyle w:val="14"/>
        <w:keepNext/>
        <w:keepLines/>
        <w:numPr>
          <w:ilvl w:val="1"/>
          <w:numId w:val="55"/>
        </w:numPr>
        <w:spacing w:before="0" w:after="0"/>
        <w:rPr>
          <w:rFonts w:ascii="David" w:hAnsi="David"/>
        </w:rPr>
      </w:pPr>
      <w:r w:rsidRPr="005364B7">
        <w:rPr>
          <w:rFonts w:ascii="David" w:hAnsi="David"/>
          <w:rtl/>
        </w:rPr>
        <w:t>נספח 1 לטופס ההצעה: הצהרה אודות אימות זהות ופרטי המציע</w:t>
      </w:r>
      <w:r>
        <w:rPr>
          <w:rFonts w:ascii="David" w:hAnsi="David" w:hint="cs"/>
          <w:rtl/>
        </w:rPr>
        <w:t>.</w:t>
      </w:r>
    </w:p>
    <w:p w:rsidR="008737E9" w:rsidRDefault="00D049A6" w:rsidP="00C477E6">
      <w:pPr>
        <w:pStyle w:val="14"/>
        <w:keepNext/>
        <w:keepLines/>
        <w:numPr>
          <w:ilvl w:val="1"/>
          <w:numId w:val="55"/>
        </w:numPr>
        <w:spacing w:before="0" w:after="0"/>
        <w:rPr>
          <w:rFonts w:ascii="David" w:hAnsi="David"/>
          <w:noProof w:val="0"/>
          <w:lang w:eastAsia="en-US"/>
        </w:rPr>
      </w:pPr>
      <w:bookmarkStart w:id="38" w:name="_Ref473801441"/>
      <w:bookmarkEnd w:id="36"/>
      <w:bookmarkEnd w:id="37"/>
      <w:r w:rsidRPr="007B6803">
        <w:rPr>
          <w:rFonts w:ascii="David" w:hAnsi="David"/>
          <w:rtl/>
        </w:rPr>
        <w:t>אישור רואה חשבון כי עסקו של המציע הוא בשליטת אישה</w:t>
      </w:r>
      <w:bookmarkEnd w:id="38"/>
      <w:r w:rsidR="00D97022">
        <w:rPr>
          <w:rFonts w:ascii="David" w:hAnsi="David" w:hint="cs"/>
          <w:rtl/>
        </w:rPr>
        <w:t>.</w:t>
      </w:r>
      <w:r w:rsidR="00924682">
        <w:rPr>
          <w:rFonts w:ascii="David" w:hAnsi="David" w:hint="cs"/>
          <w:rtl/>
        </w:rPr>
        <w:t xml:space="preserve"> </w:t>
      </w:r>
      <w:r w:rsidR="00924682" w:rsidRPr="007B6803">
        <w:rPr>
          <w:rFonts w:ascii="David" w:hAnsi="David"/>
          <w:rtl/>
        </w:rPr>
        <w:t>אם עסקו של המציע הוא בשליטת אישה, כמשמעות הדבר בסעיף 2ב לחוק חובת המכרזים, תשנ"ב-1992, רשאי המציע לצרף להצעתו אישור כנדרש בחוק ותצהיר המאשר זאת.</w:t>
      </w:r>
      <w:bookmarkStart w:id="39" w:name="_Ref473801460"/>
    </w:p>
    <w:p w:rsidR="00D049A6" w:rsidRPr="007B6803" w:rsidRDefault="00D049A6" w:rsidP="00C477E6">
      <w:pPr>
        <w:pStyle w:val="14"/>
        <w:keepNext/>
        <w:keepLines/>
        <w:numPr>
          <w:ilvl w:val="1"/>
          <w:numId w:val="55"/>
        </w:numPr>
        <w:spacing w:before="0" w:after="0"/>
        <w:rPr>
          <w:rFonts w:ascii="David" w:hAnsi="David"/>
          <w:noProof w:val="0"/>
          <w:lang w:eastAsia="en-US"/>
        </w:rPr>
      </w:pPr>
      <w:r w:rsidRPr="007B6803">
        <w:rPr>
          <w:rFonts w:ascii="David" w:hAnsi="David"/>
          <w:noProof w:val="0"/>
          <w:rtl/>
          <w:lang w:eastAsia="en-US"/>
        </w:rPr>
        <w:t xml:space="preserve">אישור </w:t>
      </w:r>
      <w:r w:rsidRPr="007B6803">
        <w:rPr>
          <w:rFonts w:ascii="David" w:hAnsi="David"/>
          <w:rtl/>
        </w:rPr>
        <w:t>רו"ח בדבר שיעור מחיר המרכיב הישראלי במחיר ההצעה</w:t>
      </w:r>
      <w:r w:rsidRPr="007B6803">
        <w:rPr>
          <w:rFonts w:ascii="David" w:hAnsi="David"/>
          <w:noProof w:val="0"/>
          <w:rtl/>
          <w:lang w:eastAsia="en-US"/>
        </w:rPr>
        <w:t xml:space="preserve"> לצורך היות הטובין "טובין תוצרת הארץ"</w:t>
      </w:r>
      <w:bookmarkEnd w:id="39"/>
      <w:r w:rsidR="00F82935">
        <w:rPr>
          <w:rFonts w:ascii="David" w:hAnsi="David" w:hint="cs"/>
          <w:noProof w:val="0"/>
          <w:rtl/>
          <w:lang w:eastAsia="en-US"/>
        </w:rPr>
        <w:t>.</w:t>
      </w:r>
    </w:p>
    <w:p w:rsidR="00240FFD" w:rsidRPr="007B6803" w:rsidRDefault="00240FFD" w:rsidP="00C477E6">
      <w:pPr>
        <w:pStyle w:val="14"/>
        <w:keepNext/>
        <w:keepLines/>
        <w:numPr>
          <w:ilvl w:val="1"/>
          <w:numId w:val="55"/>
        </w:numPr>
        <w:spacing w:before="0" w:after="0"/>
        <w:rPr>
          <w:rFonts w:ascii="David" w:hAnsi="David"/>
        </w:rPr>
      </w:pPr>
      <w:bookmarkStart w:id="40" w:name="_Ref473801479"/>
      <w:r w:rsidRPr="007B6803">
        <w:rPr>
          <w:rFonts w:ascii="David" w:hAnsi="David"/>
          <w:rtl/>
          <w:lang w:eastAsia="en-US"/>
        </w:rPr>
        <w:t>הצעת המחיר של</w:t>
      </w:r>
      <w:r w:rsidRPr="007B6803">
        <w:rPr>
          <w:rFonts w:ascii="David" w:hAnsi="David"/>
          <w:rtl/>
        </w:rPr>
        <w:t xml:space="preserve"> המציע למכרז (</w:t>
      </w:r>
      <w:r w:rsidRPr="007B6803">
        <w:rPr>
          <w:rFonts w:ascii="David" w:hAnsi="David"/>
          <w:b/>
          <w:bCs/>
          <w:rtl/>
        </w:rPr>
        <w:t>בהתאם לנוסח המחייב ב</w:t>
      </w:r>
      <w:r w:rsidR="00FB5A87">
        <w:rPr>
          <w:rFonts w:ascii="David" w:hAnsi="David"/>
          <w:b/>
          <w:bCs/>
          <w:rtl/>
        </w:rPr>
        <w:t>נספח 11</w:t>
      </w:r>
      <w:r w:rsidRPr="007B6803">
        <w:rPr>
          <w:rFonts w:ascii="David" w:hAnsi="David"/>
          <w:b/>
          <w:bCs/>
          <w:rtl/>
        </w:rPr>
        <w:t xml:space="preserve"> </w:t>
      </w:r>
      <w:r w:rsidR="000724FF" w:rsidRPr="007B6803">
        <w:rPr>
          <w:rFonts w:ascii="David" w:hAnsi="David"/>
          <w:b/>
          <w:bCs/>
          <w:rtl/>
        </w:rPr>
        <w:t>ב</w:t>
      </w:r>
      <w:r w:rsidRPr="007B6803">
        <w:rPr>
          <w:rFonts w:ascii="David" w:hAnsi="David"/>
          <w:b/>
          <w:bCs/>
          <w:rtl/>
        </w:rPr>
        <w:t>טופס ההצעה</w:t>
      </w:r>
      <w:r w:rsidR="000C2EE1" w:rsidRPr="007B6803">
        <w:rPr>
          <w:rFonts w:ascii="David" w:hAnsi="David"/>
          <w:b/>
          <w:bCs/>
          <w:rtl/>
        </w:rPr>
        <w:t xml:space="preserve"> ובמעטפה נפרדת</w:t>
      </w:r>
      <w:r w:rsidRPr="007B6803">
        <w:rPr>
          <w:rFonts w:ascii="David" w:hAnsi="David"/>
          <w:rtl/>
        </w:rPr>
        <w:t>).</w:t>
      </w:r>
      <w:bookmarkEnd w:id="40"/>
    </w:p>
    <w:p w:rsidR="006F4C51" w:rsidRPr="007B6803" w:rsidRDefault="006F4C51" w:rsidP="00C477E6">
      <w:pPr>
        <w:pStyle w:val="14"/>
        <w:keepNext/>
        <w:keepLines/>
        <w:numPr>
          <w:ilvl w:val="1"/>
          <w:numId w:val="55"/>
        </w:numPr>
        <w:spacing w:before="0" w:after="0"/>
        <w:rPr>
          <w:rFonts w:ascii="David" w:hAnsi="David"/>
        </w:rPr>
      </w:pPr>
      <w:bookmarkStart w:id="41" w:name="_Ref473801498"/>
      <w:r w:rsidRPr="007B6803">
        <w:rPr>
          <w:rFonts w:ascii="David" w:hAnsi="David"/>
          <w:rtl/>
        </w:rPr>
        <w:t>הסכם התקשרות חתום על ידי מורשה/י החתימה של המציע בכל עמוד בראשי תיבות (</w:t>
      </w:r>
      <w:r w:rsidRPr="007B6803">
        <w:rPr>
          <w:rFonts w:ascii="David" w:hAnsi="David"/>
          <w:b/>
          <w:bCs/>
          <w:rtl/>
        </w:rPr>
        <w:t>נספח ב' למכרז</w:t>
      </w:r>
      <w:r w:rsidRPr="007B6803">
        <w:rPr>
          <w:rFonts w:ascii="David" w:hAnsi="David"/>
          <w:rtl/>
        </w:rPr>
        <w:t>).</w:t>
      </w:r>
      <w:bookmarkEnd w:id="41"/>
    </w:p>
    <w:p w:rsidR="00924682" w:rsidRDefault="006F4C51" w:rsidP="003F0958">
      <w:pPr>
        <w:pStyle w:val="14"/>
        <w:keepNext/>
        <w:keepLines/>
        <w:numPr>
          <w:ilvl w:val="1"/>
          <w:numId w:val="55"/>
        </w:numPr>
        <w:spacing w:before="0" w:after="0"/>
        <w:rPr>
          <w:rFonts w:ascii="David" w:hAnsi="David"/>
        </w:rPr>
      </w:pPr>
      <w:r w:rsidRPr="007B6803">
        <w:rPr>
          <w:rFonts w:ascii="David" w:hAnsi="David"/>
          <w:rtl/>
        </w:rPr>
        <w:lastRenderedPageBreak/>
        <w:t xml:space="preserve">העתק חתום על ידי מורשה/י החתימה של המציע, בכל עמוד של מענה המשרד לשאלות </w:t>
      </w:r>
      <w:r w:rsidR="003F0958">
        <w:rPr>
          <w:rFonts w:ascii="David" w:hAnsi="David" w:hint="cs"/>
          <w:rtl/>
        </w:rPr>
        <w:t xml:space="preserve">הבהרה קובץ שאלות ותשובות. </w:t>
      </w:r>
    </w:p>
    <w:p w:rsidR="008B69A6" w:rsidRDefault="008B69A6" w:rsidP="006B125F">
      <w:pPr>
        <w:pStyle w:val="14"/>
        <w:keepNext/>
        <w:keepLines/>
        <w:numPr>
          <w:ilvl w:val="1"/>
          <w:numId w:val="55"/>
        </w:numPr>
        <w:spacing w:before="0" w:after="0"/>
        <w:rPr>
          <w:rFonts w:ascii="David" w:hAnsi="David"/>
        </w:rPr>
      </w:pPr>
      <w:r>
        <w:rPr>
          <w:rFonts w:ascii="David" w:hAnsi="David" w:hint="cs"/>
          <w:rtl/>
        </w:rPr>
        <w:t xml:space="preserve">הצהרה </w:t>
      </w:r>
      <w:r w:rsidR="006B125F">
        <w:rPr>
          <w:rFonts w:ascii="David" w:hAnsi="David" w:hint="cs"/>
          <w:rtl/>
        </w:rPr>
        <w:t>בדבר שימוש בתוכנות מקור (</w:t>
      </w:r>
      <w:r w:rsidR="006B125F" w:rsidRPr="006B125F">
        <w:rPr>
          <w:rFonts w:ascii="David" w:hAnsi="David" w:hint="cs"/>
          <w:b/>
          <w:bCs/>
          <w:rtl/>
        </w:rPr>
        <w:t>נספח 6 לטופס ההצעה</w:t>
      </w:r>
      <w:r w:rsidR="006B125F">
        <w:rPr>
          <w:rFonts w:ascii="David" w:hAnsi="David" w:hint="cs"/>
          <w:rtl/>
        </w:rPr>
        <w:t xml:space="preserve">). </w:t>
      </w:r>
    </w:p>
    <w:p w:rsidR="005364B7" w:rsidRPr="005364B7" w:rsidRDefault="00C37DA6" w:rsidP="005364B7">
      <w:pPr>
        <w:pStyle w:val="14"/>
        <w:keepNext/>
        <w:keepLines/>
        <w:numPr>
          <w:ilvl w:val="1"/>
          <w:numId w:val="55"/>
        </w:numPr>
        <w:spacing w:before="0" w:after="0"/>
        <w:ind w:left="432" w:hanging="490"/>
        <w:rPr>
          <w:rFonts w:ascii="David" w:hAnsi="David"/>
        </w:rPr>
      </w:pPr>
      <w:r w:rsidRPr="009E5FC4">
        <w:rPr>
          <w:rFonts w:ascii="David" w:hAnsi="David" w:hint="cs"/>
          <w:rtl/>
        </w:rPr>
        <w:t xml:space="preserve">הצהרה בדבר אי תיאום הצעות </w:t>
      </w:r>
      <w:r w:rsidRPr="009E5FC4">
        <w:rPr>
          <w:rFonts w:ascii="David" w:hAnsi="David" w:hint="cs"/>
          <w:b/>
          <w:bCs/>
          <w:rtl/>
        </w:rPr>
        <w:t>במכרז (</w:t>
      </w:r>
      <w:r w:rsidR="009E5FC4" w:rsidRPr="009E5FC4">
        <w:rPr>
          <w:rFonts w:ascii="David" w:hAnsi="David" w:hint="cs"/>
          <w:b/>
          <w:bCs/>
          <w:rtl/>
        </w:rPr>
        <w:t>נספח 5.4 תצהיר אי תיאום הצעות במכרז</w:t>
      </w:r>
      <w:r w:rsidR="005364B7">
        <w:rPr>
          <w:rFonts w:ascii="David" w:hAnsi="David" w:hint="cs"/>
          <w:rtl/>
        </w:rPr>
        <w:t>)</w:t>
      </w:r>
    </w:p>
    <w:p w:rsidR="00D93FEF" w:rsidRDefault="00316E78" w:rsidP="00C477E6">
      <w:pPr>
        <w:pStyle w:val="14"/>
        <w:keepNext/>
        <w:keepLines/>
        <w:numPr>
          <w:ilvl w:val="1"/>
          <w:numId w:val="55"/>
        </w:numPr>
        <w:spacing w:before="0" w:after="0"/>
        <w:rPr>
          <w:rFonts w:ascii="David" w:hAnsi="David"/>
          <w:b/>
          <w:bCs/>
          <w:noProof w:val="0"/>
        </w:rPr>
      </w:pPr>
      <w:bookmarkStart w:id="42" w:name="_Ref279918600"/>
      <w:r>
        <w:rPr>
          <w:rFonts w:ascii="David" w:hAnsi="David" w:hint="cs"/>
          <w:b/>
          <w:bCs/>
          <w:noProof w:val="0"/>
          <w:rtl/>
        </w:rPr>
        <w:t>ת</w:t>
      </w:r>
      <w:r w:rsidR="00D93FEF" w:rsidRPr="007B6803">
        <w:rPr>
          <w:rFonts w:ascii="David" w:hAnsi="David"/>
          <w:b/>
          <w:bCs/>
          <w:noProof w:val="0"/>
          <w:rtl/>
        </w:rPr>
        <w:t xml:space="preserve">צהירים, אישורים ומסמכים </w:t>
      </w:r>
      <w:r w:rsidR="004C58EC">
        <w:rPr>
          <w:rFonts w:ascii="David" w:hAnsi="David" w:hint="cs"/>
          <w:b/>
          <w:bCs/>
          <w:noProof w:val="0"/>
          <w:rtl/>
        </w:rPr>
        <w:t xml:space="preserve">נוספים </w:t>
      </w:r>
      <w:r w:rsidR="00D93FEF" w:rsidRPr="007B6803">
        <w:rPr>
          <w:rFonts w:ascii="David" w:hAnsi="David"/>
          <w:b/>
          <w:bCs/>
          <w:noProof w:val="0"/>
          <w:rtl/>
        </w:rPr>
        <w:t>שיש לצרף להצעה</w:t>
      </w:r>
      <w:bookmarkEnd w:id="42"/>
      <w:r w:rsidR="004C58EC">
        <w:rPr>
          <w:rFonts w:ascii="David" w:hAnsi="David" w:hint="cs"/>
          <w:b/>
          <w:bCs/>
          <w:noProof w:val="0"/>
          <w:rtl/>
        </w:rPr>
        <w:t>:</w:t>
      </w:r>
    </w:p>
    <w:p w:rsidR="004C58EC" w:rsidRPr="00214313" w:rsidRDefault="004C58EC" w:rsidP="00C477E6">
      <w:pPr>
        <w:pStyle w:val="20"/>
        <w:keepNext/>
        <w:keepLines/>
        <w:numPr>
          <w:ilvl w:val="2"/>
          <w:numId w:val="55"/>
        </w:numPr>
        <w:tabs>
          <w:tab w:val="num" w:pos="1107"/>
        </w:tabs>
        <w:spacing w:before="0" w:after="0"/>
        <w:ind w:left="1107" w:hanging="709"/>
        <w:rPr>
          <w:rFonts w:ascii="David" w:hAnsi="David"/>
          <w:noProof w:val="0"/>
        </w:rPr>
      </w:pPr>
      <w:r w:rsidRPr="00214313">
        <w:rPr>
          <w:rFonts w:ascii="David" w:hAnsi="David" w:hint="cs"/>
          <w:noProof w:val="0"/>
          <w:rtl/>
        </w:rPr>
        <w:t>חומר טכני נלווה מיצרני המערכות המתאר במפורט את המערכת /המערכות,   האביזר/אביזרים המוצעים במסגרת הצעת החברה כאשר הינם עומדים במפרטים הטכניי</w:t>
      </w:r>
      <w:r w:rsidRPr="00214313">
        <w:rPr>
          <w:rFonts w:ascii="David" w:hAnsi="David" w:hint="eastAsia"/>
          <w:noProof w:val="0"/>
          <w:rtl/>
        </w:rPr>
        <w:t>ם</w:t>
      </w:r>
      <w:r w:rsidR="007869FA">
        <w:rPr>
          <w:rFonts w:ascii="David" w:hAnsi="David" w:hint="cs"/>
          <w:noProof w:val="0"/>
          <w:rtl/>
        </w:rPr>
        <w:t xml:space="preserve"> המוצגים בפרק 4 </w:t>
      </w:r>
      <w:r w:rsidR="007869FA">
        <w:rPr>
          <w:rFonts w:ascii="David" w:hAnsi="David"/>
          <w:noProof w:val="0"/>
          <w:rtl/>
        </w:rPr>
        <w:t>–</w:t>
      </w:r>
      <w:r w:rsidR="007869FA">
        <w:rPr>
          <w:rFonts w:ascii="David" w:hAnsi="David" w:hint="cs"/>
          <w:noProof w:val="0"/>
          <w:rtl/>
        </w:rPr>
        <w:t xml:space="preserve"> מפרט השירותים הטכניים. </w:t>
      </w:r>
    </w:p>
    <w:p w:rsidR="004C58EC" w:rsidRPr="00214313" w:rsidRDefault="004C58EC" w:rsidP="00C710F5">
      <w:pPr>
        <w:pStyle w:val="20"/>
        <w:keepNext/>
        <w:keepLines/>
        <w:numPr>
          <w:ilvl w:val="2"/>
          <w:numId w:val="55"/>
        </w:numPr>
        <w:tabs>
          <w:tab w:val="num" w:pos="1107"/>
        </w:tabs>
        <w:spacing w:before="0" w:after="0"/>
        <w:ind w:left="1107" w:hanging="709"/>
        <w:rPr>
          <w:rFonts w:ascii="David" w:hAnsi="David"/>
          <w:noProof w:val="0"/>
        </w:rPr>
      </w:pPr>
      <w:r w:rsidRPr="00214313">
        <w:rPr>
          <w:rFonts w:ascii="David" w:hAnsi="David" w:hint="cs"/>
          <w:noProof w:val="0"/>
          <w:rtl/>
        </w:rPr>
        <w:t>נוסף על האמור לעיל, יגיש המ</w:t>
      </w:r>
      <w:r w:rsidR="000261FA">
        <w:rPr>
          <w:rFonts w:ascii="David" w:hAnsi="David" w:hint="cs"/>
          <w:noProof w:val="0"/>
          <w:rtl/>
        </w:rPr>
        <w:t xml:space="preserve">ציע התחייבות להעסקת מנהל </w:t>
      </w:r>
      <w:r w:rsidRPr="00214313">
        <w:rPr>
          <w:rFonts w:ascii="David" w:hAnsi="David" w:hint="cs"/>
          <w:noProof w:val="0"/>
          <w:rtl/>
        </w:rPr>
        <w:t xml:space="preserve">פרויקט </w:t>
      </w:r>
      <w:r w:rsidR="000261FA">
        <w:rPr>
          <w:rFonts w:ascii="David" w:hAnsi="David" w:hint="cs"/>
          <w:noProof w:val="0"/>
          <w:rtl/>
        </w:rPr>
        <w:t xml:space="preserve">ארצי </w:t>
      </w:r>
      <w:r w:rsidRPr="00214313">
        <w:rPr>
          <w:rFonts w:ascii="David" w:hAnsi="David" w:hint="cs"/>
          <w:noProof w:val="0"/>
          <w:rtl/>
        </w:rPr>
        <w:t>המוצע עבור הפרויקטים המבוצעים עבור המזמין</w:t>
      </w:r>
      <w:r w:rsidR="00C710F5">
        <w:rPr>
          <w:rFonts w:ascii="David" w:hAnsi="David" w:hint="cs"/>
          <w:noProof w:val="0"/>
          <w:rtl/>
        </w:rPr>
        <w:t xml:space="preserve">. </w:t>
      </w:r>
      <w:r w:rsidR="000B7F79">
        <w:rPr>
          <w:rFonts w:ascii="David" w:hAnsi="David" w:hint="cs"/>
          <w:noProof w:val="0"/>
          <w:rtl/>
        </w:rPr>
        <w:t xml:space="preserve">בנוסף יצהיר המציע </w:t>
      </w:r>
      <w:r w:rsidRPr="00214313">
        <w:rPr>
          <w:rFonts w:ascii="David" w:hAnsi="David" w:hint="cs"/>
          <w:noProof w:val="0"/>
          <w:rtl/>
        </w:rPr>
        <w:t xml:space="preserve"> כי במידה ויוחלף מנהל הפרויקט מכל סיבה שהיא, המציע יחליף את מנהל הפרו</w:t>
      </w:r>
      <w:r w:rsidR="007904CE">
        <w:rPr>
          <w:rFonts w:ascii="David" w:hAnsi="David" w:hint="cs"/>
          <w:noProof w:val="0"/>
          <w:rtl/>
        </w:rPr>
        <w:t xml:space="preserve">יקט באדם בעל כישורים הולמים </w:t>
      </w:r>
      <w:r w:rsidR="001712C6">
        <w:rPr>
          <w:rFonts w:ascii="David" w:hAnsi="David" w:hint="cs"/>
          <w:noProof w:val="0"/>
          <w:rtl/>
        </w:rPr>
        <w:t>לדרישות במכרז זה</w:t>
      </w:r>
      <w:r w:rsidRPr="000261FA">
        <w:rPr>
          <w:rFonts w:ascii="David" w:hAnsi="David" w:hint="cs"/>
          <w:noProof w:val="0"/>
          <w:rtl/>
        </w:rPr>
        <w:t>.</w:t>
      </w:r>
      <w:r w:rsidRPr="00214313">
        <w:rPr>
          <w:rFonts w:ascii="David" w:hAnsi="David" w:hint="cs"/>
          <w:noProof w:val="0"/>
          <w:rtl/>
        </w:rPr>
        <w:t xml:space="preserve"> כלל המסמכים יהיו חתומים ע"י מורשה חתימה מטעם המציע ועל ידי עורך דין</w:t>
      </w:r>
      <w:r w:rsidR="007869FA">
        <w:rPr>
          <w:rFonts w:ascii="David" w:hAnsi="David" w:hint="cs"/>
          <w:noProof w:val="0"/>
          <w:rtl/>
        </w:rPr>
        <w:t>.</w:t>
      </w:r>
    </w:p>
    <w:p w:rsidR="00D93FEF" w:rsidRPr="004C58EC" w:rsidRDefault="00D93FEF" w:rsidP="00C477E6">
      <w:pPr>
        <w:pStyle w:val="20"/>
        <w:keepNext/>
        <w:keepLines/>
        <w:numPr>
          <w:ilvl w:val="2"/>
          <w:numId w:val="55"/>
        </w:numPr>
        <w:tabs>
          <w:tab w:val="num" w:pos="1107"/>
        </w:tabs>
        <w:spacing w:before="0" w:after="0"/>
        <w:ind w:left="1107" w:hanging="709"/>
        <w:rPr>
          <w:rFonts w:ascii="David" w:hAnsi="David"/>
          <w:noProof w:val="0"/>
          <w:rtl/>
        </w:rPr>
      </w:pPr>
      <w:r w:rsidRPr="004C58EC">
        <w:rPr>
          <w:rFonts w:ascii="David" w:hAnsi="David"/>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D93FEF" w:rsidRPr="004C58EC" w:rsidRDefault="00D93FEF" w:rsidP="00C477E6">
      <w:pPr>
        <w:pStyle w:val="20"/>
        <w:keepNext/>
        <w:keepLines/>
        <w:numPr>
          <w:ilvl w:val="2"/>
          <w:numId w:val="55"/>
        </w:numPr>
        <w:tabs>
          <w:tab w:val="num" w:pos="1107"/>
        </w:tabs>
        <w:spacing w:before="0" w:after="0"/>
        <w:ind w:left="1107" w:hanging="709"/>
        <w:rPr>
          <w:rFonts w:ascii="David" w:hAnsi="David"/>
          <w:noProof w:val="0"/>
        </w:rPr>
      </w:pPr>
      <w:r w:rsidRPr="004C58EC">
        <w:rPr>
          <w:rFonts w:ascii="David" w:hAnsi="David"/>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D93FEF" w:rsidRPr="004C58EC" w:rsidRDefault="00D93FEF" w:rsidP="00C477E6">
      <w:pPr>
        <w:pStyle w:val="20"/>
        <w:keepNext/>
        <w:keepLines/>
        <w:numPr>
          <w:ilvl w:val="2"/>
          <w:numId w:val="55"/>
        </w:numPr>
        <w:tabs>
          <w:tab w:val="num" w:pos="1107"/>
        </w:tabs>
        <w:spacing w:before="0" w:after="0"/>
        <w:ind w:left="1107" w:hanging="709"/>
        <w:rPr>
          <w:rFonts w:ascii="David" w:hAnsi="David"/>
          <w:noProof w:val="0"/>
        </w:rPr>
      </w:pPr>
      <w:r w:rsidRPr="004C58EC">
        <w:rPr>
          <w:rFonts w:ascii="David" w:hAnsi="David"/>
          <w:noProof w:val="0"/>
          <w:rtl/>
        </w:rPr>
        <w:t xml:space="preserve">ועדת המכרזים רשאית לדרוש </w:t>
      </w:r>
      <w:proofErr w:type="spellStart"/>
      <w:r w:rsidRPr="004C58EC">
        <w:rPr>
          <w:rFonts w:ascii="David" w:hAnsi="David"/>
          <w:noProof w:val="0"/>
          <w:rtl/>
        </w:rPr>
        <w:t>מהמציע</w:t>
      </w:r>
      <w:proofErr w:type="spellEnd"/>
      <w:r w:rsidRPr="004C58EC">
        <w:rPr>
          <w:rFonts w:ascii="David" w:hAnsi="David"/>
          <w:noProof w:val="0"/>
          <w:rtl/>
        </w:rPr>
        <w:t xml:space="preserve"> מסמכים נוספים או חלופיים, אם סברה כי הדבר דרוש לה לשם הכרעה במכרז.</w:t>
      </w:r>
    </w:p>
    <w:p w:rsidR="009B1BF9" w:rsidRPr="009F5600" w:rsidRDefault="009B1BF9" w:rsidP="009C2116">
      <w:pPr>
        <w:pStyle w:val="20"/>
        <w:keepNext/>
        <w:keepLines/>
        <w:numPr>
          <w:ilvl w:val="1"/>
          <w:numId w:val="55"/>
        </w:numPr>
        <w:tabs>
          <w:tab w:val="num" w:pos="1956"/>
        </w:tabs>
        <w:spacing w:before="0" w:after="0"/>
        <w:rPr>
          <w:rFonts w:ascii="David" w:hAnsi="David"/>
          <w:noProof w:val="0"/>
          <w:u w:val="single"/>
        </w:rPr>
      </w:pPr>
      <w:r w:rsidRPr="009F5600">
        <w:rPr>
          <w:rFonts w:ascii="David" w:hAnsi="David" w:hint="cs"/>
          <w:noProof w:val="0"/>
          <w:u w:val="single"/>
          <w:rtl/>
        </w:rPr>
        <w:t xml:space="preserve">מסמכים לעניין </w:t>
      </w:r>
      <w:r w:rsidR="00F82935" w:rsidRPr="00550D9E">
        <w:rPr>
          <w:rFonts w:ascii="David" w:hAnsi="David" w:hint="cs"/>
          <w:noProof w:val="0"/>
          <w:u w:val="single"/>
          <w:rtl/>
        </w:rPr>
        <w:t>שירותי מוקד ו</w:t>
      </w:r>
      <w:r w:rsidR="009C2116">
        <w:rPr>
          <w:rFonts w:ascii="David" w:hAnsi="David" w:hint="cs"/>
          <w:noProof w:val="0"/>
          <w:u w:val="single"/>
          <w:rtl/>
        </w:rPr>
        <w:t>סיור</w:t>
      </w:r>
      <w:r w:rsidRPr="00550D9E">
        <w:rPr>
          <w:rFonts w:ascii="David" w:hAnsi="David"/>
          <w:noProof w:val="0"/>
          <w:u w:val="single"/>
          <w:rtl/>
        </w:rPr>
        <w:t>:</w:t>
      </w:r>
    </w:p>
    <w:p w:rsidR="009B1BF9" w:rsidRPr="009B1BF9" w:rsidRDefault="00CB2386" w:rsidP="00C477E6">
      <w:pPr>
        <w:pStyle w:val="20"/>
        <w:keepNext/>
        <w:keepLines/>
        <w:numPr>
          <w:ilvl w:val="2"/>
          <w:numId w:val="55"/>
        </w:numPr>
        <w:tabs>
          <w:tab w:val="num" w:pos="1107"/>
        </w:tabs>
        <w:spacing w:before="0" w:after="0"/>
        <w:ind w:left="1107" w:hanging="709"/>
        <w:rPr>
          <w:rFonts w:ascii="David" w:hAnsi="David"/>
          <w:noProof w:val="0"/>
          <w:rtl/>
        </w:rPr>
      </w:pPr>
      <w:r>
        <w:rPr>
          <w:rFonts w:ascii="David" w:hAnsi="David" w:hint="cs"/>
          <w:noProof w:val="0"/>
          <w:rtl/>
        </w:rPr>
        <w:t>בוטל.</w:t>
      </w:r>
    </w:p>
    <w:p w:rsidR="009B1BF9" w:rsidRDefault="009B1BF9" w:rsidP="00C477E6">
      <w:pPr>
        <w:pStyle w:val="20"/>
        <w:keepNext/>
        <w:keepLines/>
        <w:numPr>
          <w:ilvl w:val="2"/>
          <w:numId w:val="55"/>
        </w:numPr>
        <w:tabs>
          <w:tab w:val="num" w:pos="1107"/>
        </w:tabs>
        <w:spacing w:before="0" w:after="0"/>
        <w:ind w:left="1107" w:hanging="709"/>
        <w:rPr>
          <w:rFonts w:ascii="David" w:hAnsi="David"/>
          <w:noProof w:val="0"/>
          <w:u w:val="single"/>
        </w:rPr>
      </w:pPr>
      <w:r w:rsidRPr="009B1BF9">
        <w:rPr>
          <w:rFonts w:ascii="David" w:hAnsi="David"/>
          <w:noProof w:val="0"/>
          <w:rtl/>
        </w:rPr>
        <w:t xml:space="preserve">תצהיר ובו התחייבות כי לצורך ביצוע העבודות נשוא ההסכם, לא יועסקו עובדים זרים כמפורט </w:t>
      </w:r>
      <w:hyperlink r:id="rId14" w:history="1">
        <w:r w:rsidRPr="004131F2">
          <w:rPr>
            <w:noProof w:val="0"/>
            <w:u w:val="single"/>
            <w:rtl/>
          </w:rPr>
          <w:t xml:space="preserve">בהוראת </w:t>
        </w:r>
        <w:proofErr w:type="spellStart"/>
        <w:r w:rsidRPr="004131F2">
          <w:rPr>
            <w:noProof w:val="0"/>
            <w:u w:val="single"/>
            <w:rtl/>
          </w:rPr>
          <w:t>תכ"ם</w:t>
        </w:r>
        <w:proofErr w:type="spellEnd"/>
        <w:r w:rsidRPr="004131F2">
          <w:rPr>
            <w:noProof w:val="0"/>
            <w:u w:val="single"/>
            <w:rtl/>
          </w:rPr>
          <w:t>, "עידוד העסקת עובדים ישראלים במסגרת התקשרויות הממשלה", מס' 7.4.2.6</w:t>
        </w:r>
        <w:r w:rsidRPr="004131F2">
          <w:rPr>
            <w:noProof w:val="0"/>
            <w:u w:val="single"/>
          </w:rPr>
          <w:t>.</w:t>
        </w:r>
      </w:hyperlink>
    </w:p>
    <w:p w:rsidR="00194DB7" w:rsidRPr="002A7852" w:rsidRDefault="00395D47" w:rsidP="00194DB7">
      <w:pPr>
        <w:pStyle w:val="20"/>
        <w:keepNext/>
        <w:keepLines/>
        <w:numPr>
          <w:ilvl w:val="1"/>
          <w:numId w:val="55"/>
        </w:numPr>
        <w:tabs>
          <w:tab w:val="num" w:pos="1146"/>
        </w:tabs>
        <w:spacing w:before="0" w:after="0"/>
        <w:rPr>
          <w:rFonts w:ascii="David" w:hAnsi="David"/>
          <w:noProof w:val="0"/>
          <w:rtl/>
        </w:rPr>
      </w:pPr>
      <w:r w:rsidRPr="002A7852">
        <w:rPr>
          <w:rFonts w:ascii="David" w:hAnsi="David" w:hint="cs"/>
          <w:noProof w:val="0"/>
          <w:rtl/>
        </w:rPr>
        <w:t>בוטל.</w:t>
      </w:r>
    </w:p>
    <w:p w:rsidR="009B1BF9" w:rsidRDefault="009B1BF9" w:rsidP="005C4037">
      <w:pPr>
        <w:pStyle w:val="20"/>
        <w:keepNext/>
        <w:keepLines/>
        <w:numPr>
          <w:ilvl w:val="0"/>
          <w:numId w:val="0"/>
        </w:numPr>
        <w:tabs>
          <w:tab w:val="num" w:pos="1956"/>
        </w:tabs>
        <w:spacing w:before="0" w:after="0"/>
        <w:ind w:left="576"/>
        <w:rPr>
          <w:rFonts w:ascii="David" w:hAnsi="David"/>
          <w:noProof w:val="0"/>
          <w:rtl/>
        </w:rPr>
      </w:pPr>
    </w:p>
    <w:p w:rsidR="00835F17" w:rsidRPr="007B6803" w:rsidRDefault="00961641" w:rsidP="00C477E6">
      <w:pPr>
        <w:pStyle w:val="14"/>
        <w:keepNext/>
        <w:keepLines/>
        <w:numPr>
          <w:ilvl w:val="0"/>
          <w:numId w:val="55"/>
        </w:numPr>
        <w:tabs>
          <w:tab w:val="left" w:pos="257"/>
        </w:tabs>
        <w:spacing w:before="0" w:after="0"/>
        <w:rPr>
          <w:rFonts w:ascii="David" w:hAnsi="David"/>
          <w:b/>
          <w:bCs/>
          <w:noProof w:val="0"/>
          <w:rtl/>
        </w:rPr>
      </w:pPr>
      <w:r w:rsidRPr="007B6803">
        <w:rPr>
          <w:rFonts w:ascii="David" w:hAnsi="David"/>
          <w:b/>
          <w:bCs/>
          <w:noProof w:val="0"/>
          <w:rtl/>
        </w:rPr>
        <w:t xml:space="preserve">אופן בדיקת ההצעות </w:t>
      </w:r>
      <w:r w:rsidR="00835F17" w:rsidRPr="007B6803">
        <w:rPr>
          <w:rFonts w:ascii="David" w:hAnsi="David"/>
          <w:b/>
          <w:bCs/>
          <w:noProof w:val="0"/>
          <w:rtl/>
        </w:rPr>
        <w:t>במכרז</w:t>
      </w:r>
    </w:p>
    <w:p w:rsidR="00E053A7" w:rsidRPr="007B6803" w:rsidRDefault="00E053A7" w:rsidP="005C4037">
      <w:pPr>
        <w:pStyle w:val="14"/>
        <w:keepNext/>
        <w:keepLines/>
        <w:spacing w:before="0" w:after="0"/>
        <w:ind w:left="432"/>
        <w:rPr>
          <w:rFonts w:ascii="David" w:hAnsi="David"/>
        </w:rPr>
      </w:pPr>
      <w:r w:rsidRPr="007B6803">
        <w:rPr>
          <w:rFonts w:ascii="David" w:hAnsi="David"/>
          <w:noProof w:val="0"/>
          <w:rtl/>
        </w:rPr>
        <w:t>הערכת ההצעות במכרז תתנהל באופן ובסדר כמפורט להלן:</w:t>
      </w:r>
    </w:p>
    <w:p w:rsidR="00CE2215" w:rsidRPr="007B6803" w:rsidRDefault="00CE2215" w:rsidP="00C477E6">
      <w:pPr>
        <w:pStyle w:val="20"/>
        <w:keepNext/>
        <w:keepLines/>
        <w:numPr>
          <w:ilvl w:val="1"/>
          <w:numId w:val="55"/>
        </w:numPr>
        <w:spacing w:before="0" w:after="0"/>
        <w:rPr>
          <w:rFonts w:ascii="David" w:hAnsi="David"/>
          <w:noProof w:val="0"/>
        </w:rPr>
      </w:pPr>
      <w:r w:rsidRPr="007B6803">
        <w:rPr>
          <w:rFonts w:ascii="David" w:hAnsi="David"/>
          <w:b/>
          <w:bCs/>
          <w:noProof w:val="0"/>
          <w:rtl/>
        </w:rPr>
        <w:t>שלב א' – בדיקת עמידה בתנאי הסף</w:t>
      </w:r>
      <w:r w:rsidR="00961641" w:rsidRPr="007B6803">
        <w:rPr>
          <w:rFonts w:ascii="David" w:hAnsi="David"/>
          <w:noProof w:val="0"/>
          <w:rtl/>
        </w:rPr>
        <w:t xml:space="preserve"> </w:t>
      </w:r>
    </w:p>
    <w:p w:rsidR="00B628B2" w:rsidRDefault="00CE2215" w:rsidP="005C4037">
      <w:pPr>
        <w:pStyle w:val="20"/>
        <w:keepNext/>
        <w:keepLines/>
        <w:numPr>
          <w:ilvl w:val="0"/>
          <w:numId w:val="0"/>
        </w:numPr>
        <w:spacing w:before="0" w:after="0"/>
        <w:ind w:left="576"/>
        <w:rPr>
          <w:rFonts w:ascii="David" w:hAnsi="David"/>
          <w:noProof w:val="0"/>
          <w:rtl/>
        </w:rPr>
      </w:pPr>
      <w:r w:rsidRPr="007B6803">
        <w:rPr>
          <w:rFonts w:ascii="David" w:hAnsi="David"/>
          <w:noProof w:val="0"/>
          <w:rtl/>
        </w:rPr>
        <w:t xml:space="preserve">בשלב זה </w:t>
      </w:r>
      <w:r w:rsidR="00961641" w:rsidRPr="007B6803">
        <w:rPr>
          <w:rFonts w:ascii="David" w:hAnsi="David"/>
          <w:noProof w:val="0"/>
          <w:rtl/>
        </w:rPr>
        <w:t>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00961641" w:rsidRPr="007B6803">
        <w:rPr>
          <w:rFonts w:ascii="David" w:hAnsi="David"/>
          <w:b/>
          <w:bCs/>
          <w:noProof w:val="0"/>
          <w:rtl/>
        </w:rPr>
        <w:t>מציעים כשירים</w:t>
      </w:r>
      <w:r w:rsidR="00961641" w:rsidRPr="007B6803">
        <w:rPr>
          <w:rFonts w:ascii="David" w:hAnsi="David"/>
          <w:noProof w:val="0"/>
          <w:rtl/>
        </w:rPr>
        <w:t xml:space="preserve">" ויעברו לשלב השני. </w:t>
      </w:r>
    </w:p>
    <w:p w:rsidR="006375F0" w:rsidRPr="001E22BE" w:rsidRDefault="006375F0" w:rsidP="005C4037">
      <w:pPr>
        <w:pStyle w:val="20"/>
        <w:keepNext/>
        <w:keepLines/>
        <w:numPr>
          <w:ilvl w:val="0"/>
          <w:numId w:val="0"/>
        </w:numPr>
        <w:spacing w:before="0" w:after="0"/>
        <w:ind w:left="576"/>
        <w:rPr>
          <w:rFonts w:ascii="David" w:hAnsi="David"/>
          <w:b/>
          <w:bCs/>
          <w:noProof w:val="0"/>
          <w:rtl/>
        </w:rPr>
      </w:pPr>
      <w:r w:rsidRPr="001E22BE">
        <w:rPr>
          <w:rFonts w:ascii="David" w:hAnsi="David" w:hint="cs"/>
          <w:b/>
          <w:bCs/>
          <w:noProof w:val="0"/>
          <w:rtl/>
        </w:rPr>
        <w:lastRenderedPageBreak/>
        <w:t>שלב</w:t>
      </w:r>
      <w:r w:rsidR="001E22BE" w:rsidRPr="001E22BE">
        <w:rPr>
          <w:rFonts w:ascii="David" w:hAnsi="David" w:hint="cs"/>
          <w:b/>
          <w:bCs/>
          <w:noProof w:val="0"/>
          <w:rtl/>
        </w:rPr>
        <w:t xml:space="preserve"> ב</w:t>
      </w:r>
      <w:r w:rsidRPr="001E22BE">
        <w:rPr>
          <w:rFonts w:ascii="David" w:hAnsi="David" w:hint="cs"/>
          <w:b/>
          <w:bCs/>
          <w:noProof w:val="0"/>
          <w:rtl/>
        </w:rPr>
        <w:t xml:space="preserve">' </w:t>
      </w:r>
      <w:r w:rsidRPr="001E22BE">
        <w:rPr>
          <w:rFonts w:ascii="David" w:hAnsi="David"/>
          <w:b/>
          <w:bCs/>
          <w:noProof w:val="0"/>
          <w:rtl/>
        </w:rPr>
        <w:t>–</w:t>
      </w:r>
      <w:r w:rsidRPr="001E22BE">
        <w:rPr>
          <w:rFonts w:ascii="David" w:hAnsi="David" w:hint="cs"/>
          <w:b/>
          <w:bCs/>
          <w:noProof w:val="0"/>
          <w:rtl/>
        </w:rPr>
        <w:t xml:space="preserve"> בחינת איכות הפריטים</w:t>
      </w:r>
    </w:p>
    <w:p w:rsidR="004773BC" w:rsidRPr="00B67C9B" w:rsidRDefault="004773BC" w:rsidP="00C477E6">
      <w:pPr>
        <w:pStyle w:val="20"/>
        <w:keepNext/>
        <w:keepLines/>
        <w:numPr>
          <w:ilvl w:val="2"/>
          <w:numId w:val="55"/>
        </w:numPr>
        <w:tabs>
          <w:tab w:val="num" w:pos="1107"/>
        </w:tabs>
        <w:spacing w:before="0" w:after="0"/>
        <w:ind w:left="1107" w:hanging="709"/>
        <w:rPr>
          <w:rFonts w:ascii="David" w:hAnsi="David"/>
          <w:noProof w:val="0"/>
        </w:rPr>
      </w:pPr>
      <w:r w:rsidRPr="00B67C9B">
        <w:rPr>
          <w:rFonts w:ascii="David" w:hAnsi="David" w:hint="cs"/>
          <w:noProof w:val="0"/>
          <w:rtl/>
        </w:rPr>
        <w:t xml:space="preserve">בעת בדיקת עמידת הפריטים </w:t>
      </w:r>
      <w:r w:rsidR="00F82935">
        <w:rPr>
          <w:rFonts w:ascii="David" w:hAnsi="David" w:hint="cs"/>
          <w:noProof w:val="0"/>
          <w:rtl/>
        </w:rPr>
        <w:t>באיכות</w:t>
      </w:r>
      <w:r w:rsidRPr="00B67C9B">
        <w:rPr>
          <w:rFonts w:ascii="David" w:hAnsi="David" w:hint="cs"/>
          <w:noProof w:val="0"/>
          <w:rtl/>
        </w:rPr>
        <w:t xml:space="preserve">, </w:t>
      </w:r>
      <w:r w:rsidR="001E22BE">
        <w:rPr>
          <w:rFonts w:ascii="David" w:hAnsi="David" w:hint="cs"/>
          <w:noProof w:val="0"/>
          <w:rtl/>
        </w:rPr>
        <w:t>אם</w:t>
      </w:r>
      <w:r w:rsidRPr="00B67C9B">
        <w:rPr>
          <w:rFonts w:ascii="David" w:hAnsi="David" w:hint="cs"/>
          <w:noProof w:val="0"/>
          <w:rtl/>
        </w:rPr>
        <w:t xml:space="preserve"> יימצא כי עד 10% מסך כל הפריטים שבכתב הכמויות אינם עומדים במפרטים המוגדרים במכרז זה, למזמין שמורה הזכות לדרוש, לפי שיקול דעתו, כי המציע יעדכן את הגשתו אודות פריטים ספציפיים שנמצאו כי אינם מתאימים. במקרה זה, על הקבלן יהיה להציע פריט חלופי שעומד בתנאי הסף המוגדרים, וזאת ללא כל שינוי במחיר הפריט הנקוב בהצעה המקורית.</w:t>
      </w:r>
    </w:p>
    <w:p w:rsidR="004773BC" w:rsidRPr="00B67C9B" w:rsidRDefault="004773BC" w:rsidP="00316E78">
      <w:pPr>
        <w:pStyle w:val="20"/>
        <w:keepNext/>
        <w:keepLines/>
        <w:numPr>
          <w:ilvl w:val="2"/>
          <w:numId w:val="55"/>
        </w:numPr>
        <w:tabs>
          <w:tab w:val="num" w:pos="1107"/>
        </w:tabs>
        <w:spacing w:before="0" w:after="0"/>
        <w:ind w:left="1107" w:hanging="709"/>
        <w:rPr>
          <w:rFonts w:ascii="David" w:hAnsi="David"/>
          <w:noProof w:val="0"/>
          <w:rtl/>
        </w:rPr>
      </w:pPr>
      <w:r w:rsidRPr="00B67C9B">
        <w:rPr>
          <w:rFonts w:ascii="David" w:hAnsi="David" w:hint="cs"/>
          <w:noProof w:val="0"/>
          <w:rtl/>
        </w:rPr>
        <w:t xml:space="preserve">אם ימצא בבדיקה האמורה, כי מעל ל- 10% מהאביזרים והמערכות לא עומדים בדרישות האיכות  או במידה </w:t>
      </w:r>
      <w:r w:rsidRPr="005C4037">
        <w:rPr>
          <w:rFonts w:ascii="David" w:hAnsi="David" w:hint="eastAsia"/>
          <w:noProof w:val="0"/>
          <w:rtl/>
        </w:rPr>
        <w:t>ומערכת</w:t>
      </w:r>
      <w:r w:rsidRPr="005C4037">
        <w:rPr>
          <w:rFonts w:ascii="David" w:hAnsi="David"/>
          <w:noProof w:val="0"/>
          <w:rtl/>
        </w:rPr>
        <w:t xml:space="preserve"> </w:t>
      </w:r>
      <w:r w:rsidRPr="005C4037">
        <w:rPr>
          <w:rFonts w:ascii="David" w:hAnsi="David" w:hint="eastAsia"/>
          <w:noProof w:val="0"/>
          <w:rtl/>
        </w:rPr>
        <w:t>ליבה</w:t>
      </w:r>
      <w:r w:rsidRPr="005C4037">
        <w:rPr>
          <w:rFonts w:ascii="David" w:hAnsi="David"/>
          <w:noProof w:val="0"/>
          <w:rtl/>
        </w:rPr>
        <w:t xml:space="preserve"> </w:t>
      </w:r>
      <w:r w:rsidRPr="005C4037">
        <w:rPr>
          <w:rFonts w:ascii="David" w:hAnsi="David" w:hint="eastAsia"/>
          <w:noProof w:val="0"/>
          <w:rtl/>
        </w:rPr>
        <w:t>או</w:t>
      </w:r>
      <w:r w:rsidRPr="005C4037">
        <w:rPr>
          <w:rFonts w:ascii="David" w:hAnsi="David"/>
          <w:noProof w:val="0"/>
          <w:rtl/>
        </w:rPr>
        <w:t xml:space="preserve"> </w:t>
      </w:r>
      <w:r w:rsidRPr="005C4037">
        <w:rPr>
          <w:rFonts w:ascii="David" w:hAnsi="David" w:hint="eastAsia"/>
          <w:noProof w:val="0"/>
          <w:rtl/>
        </w:rPr>
        <w:t>תוכנה</w:t>
      </w:r>
      <w:r w:rsidRPr="005C4037">
        <w:rPr>
          <w:rFonts w:ascii="David" w:hAnsi="David"/>
          <w:noProof w:val="0"/>
          <w:rtl/>
        </w:rPr>
        <w:t xml:space="preserve"> </w:t>
      </w:r>
      <w:r w:rsidRPr="005C4037">
        <w:rPr>
          <w:rFonts w:ascii="David" w:hAnsi="David" w:hint="eastAsia"/>
          <w:noProof w:val="0"/>
          <w:rtl/>
        </w:rPr>
        <w:t>כלשהי</w:t>
      </w:r>
      <w:r w:rsidRPr="00B67C9B">
        <w:rPr>
          <w:rFonts w:ascii="David" w:hAnsi="David" w:hint="cs"/>
          <w:noProof w:val="0"/>
          <w:rtl/>
        </w:rPr>
        <w:t xml:space="preserve"> בהצעה לא עומדת בדרישות המפרט הטכני, רשאי</w:t>
      </w:r>
      <w:r w:rsidR="00316E78">
        <w:rPr>
          <w:rFonts w:ascii="David" w:hAnsi="David" w:hint="cs"/>
          <w:noProof w:val="0"/>
          <w:rtl/>
        </w:rPr>
        <w:t xml:space="preserve">ת ועדת המכרזים </w:t>
      </w:r>
      <w:r w:rsidRPr="00B67C9B">
        <w:rPr>
          <w:rFonts w:ascii="David" w:hAnsi="David" w:hint="cs"/>
          <w:noProof w:val="0"/>
          <w:rtl/>
        </w:rPr>
        <w:t xml:space="preserve"> </w:t>
      </w:r>
      <w:r w:rsidR="00316E78">
        <w:rPr>
          <w:rFonts w:ascii="David" w:hAnsi="David" w:hint="cs"/>
          <w:noProof w:val="0"/>
          <w:rtl/>
        </w:rPr>
        <w:t>לפי שיקול דעתה</w:t>
      </w:r>
      <w:r w:rsidRPr="00B67C9B">
        <w:rPr>
          <w:rFonts w:ascii="David" w:hAnsi="David" w:hint="cs"/>
          <w:noProof w:val="0"/>
          <w:rtl/>
        </w:rPr>
        <w:t xml:space="preserve"> הבלעדי, לפסול את הצעת החברה. </w:t>
      </w:r>
    </w:p>
    <w:p w:rsidR="004773BC" w:rsidRPr="007B6803" w:rsidRDefault="004773BC" w:rsidP="005C4037">
      <w:pPr>
        <w:pStyle w:val="20"/>
        <w:keepNext/>
        <w:keepLines/>
        <w:numPr>
          <w:ilvl w:val="0"/>
          <w:numId w:val="0"/>
        </w:numPr>
        <w:spacing w:before="0" w:after="0"/>
        <w:ind w:left="576"/>
        <w:rPr>
          <w:rFonts w:ascii="David" w:hAnsi="David"/>
          <w:noProof w:val="0"/>
        </w:rPr>
      </w:pPr>
    </w:p>
    <w:p w:rsidR="00FD11DB" w:rsidRPr="007B6803" w:rsidRDefault="00FD11DB" w:rsidP="00C477E6">
      <w:pPr>
        <w:pStyle w:val="20"/>
        <w:keepNext/>
        <w:keepLines/>
        <w:numPr>
          <w:ilvl w:val="1"/>
          <w:numId w:val="55"/>
        </w:numPr>
        <w:spacing w:before="0" w:after="0"/>
        <w:rPr>
          <w:rFonts w:ascii="David" w:hAnsi="David"/>
          <w:noProof w:val="0"/>
        </w:rPr>
      </w:pPr>
      <w:bookmarkStart w:id="43" w:name="_Ref473800007"/>
      <w:r w:rsidRPr="007B6803">
        <w:rPr>
          <w:rFonts w:ascii="David" w:hAnsi="David"/>
          <w:b/>
          <w:bCs/>
          <w:noProof w:val="0"/>
          <w:rtl/>
        </w:rPr>
        <w:t xml:space="preserve">שלב </w:t>
      </w:r>
      <w:r w:rsidR="006375F0">
        <w:rPr>
          <w:rFonts w:ascii="David" w:hAnsi="David" w:hint="cs"/>
          <w:b/>
          <w:bCs/>
          <w:noProof w:val="0"/>
          <w:rtl/>
        </w:rPr>
        <w:t>ג</w:t>
      </w:r>
      <w:r w:rsidR="006375F0" w:rsidRPr="007B6803">
        <w:rPr>
          <w:rFonts w:ascii="David" w:hAnsi="David"/>
          <w:b/>
          <w:bCs/>
          <w:noProof w:val="0"/>
          <w:rtl/>
        </w:rPr>
        <w:t xml:space="preserve">' </w:t>
      </w:r>
      <w:r w:rsidRPr="007B6803">
        <w:rPr>
          <w:rFonts w:ascii="David" w:hAnsi="David"/>
          <w:b/>
          <w:bCs/>
          <w:noProof w:val="0"/>
          <w:rtl/>
        </w:rPr>
        <w:t>– בחינת ההצעות הכספיות</w:t>
      </w:r>
      <w:r w:rsidR="00DD1CE0" w:rsidRPr="007B6803">
        <w:rPr>
          <w:rFonts w:ascii="David" w:hAnsi="David"/>
          <w:noProof w:val="0"/>
          <w:rtl/>
        </w:rPr>
        <w:t xml:space="preserve"> (</w:t>
      </w:r>
      <w:r w:rsidR="004773BC">
        <w:rPr>
          <w:rFonts w:ascii="David" w:hAnsi="David" w:hint="cs"/>
          <w:noProof w:val="0"/>
          <w:rtl/>
        </w:rPr>
        <w:t>10</w:t>
      </w:r>
      <w:r w:rsidR="00DD1CE0" w:rsidRPr="007B6803">
        <w:rPr>
          <w:rFonts w:ascii="David" w:hAnsi="David"/>
          <w:noProof w:val="0"/>
          <w:rtl/>
        </w:rPr>
        <w:t>0% מהציון הסופי)</w:t>
      </w:r>
      <w:bookmarkEnd w:id="43"/>
    </w:p>
    <w:p w:rsidR="00961641" w:rsidRPr="007B6803" w:rsidRDefault="00FD11DB" w:rsidP="005C4037">
      <w:pPr>
        <w:pStyle w:val="20"/>
        <w:keepNext/>
        <w:keepLines/>
        <w:numPr>
          <w:ilvl w:val="0"/>
          <w:numId w:val="0"/>
        </w:numPr>
        <w:spacing w:before="0" w:after="0"/>
        <w:ind w:left="576"/>
        <w:rPr>
          <w:rFonts w:ascii="David" w:hAnsi="David"/>
          <w:noProof w:val="0"/>
        </w:rPr>
      </w:pPr>
      <w:r w:rsidRPr="007B6803">
        <w:rPr>
          <w:rFonts w:ascii="David" w:hAnsi="David"/>
          <w:b/>
          <w:bCs/>
          <w:noProof w:val="0"/>
          <w:rtl/>
        </w:rPr>
        <w:t xml:space="preserve">בשלב זה </w:t>
      </w:r>
      <w:r w:rsidR="00961641" w:rsidRPr="007B6803">
        <w:rPr>
          <w:rFonts w:ascii="David" w:hAnsi="David"/>
          <w:noProof w:val="0"/>
          <w:rtl/>
        </w:rPr>
        <w:t xml:space="preserve">ייבחנו הצעותיהם הכספיות של המציעים </w:t>
      </w:r>
      <w:r w:rsidRPr="007B6803">
        <w:rPr>
          <w:rFonts w:ascii="David" w:hAnsi="David"/>
          <w:noProof w:val="0"/>
          <w:rtl/>
        </w:rPr>
        <w:t>שעמדו ב</w:t>
      </w:r>
      <w:r w:rsidR="009A5693" w:rsidRPr="007B6803">
        <w:rPr>
          <w:rFonts w:ascii="David" w:hAnsi="David"/>
          <w:noProof w:val="0"/>
          <w:rtl/>
        </w:rPr>
        <w:t xml:space="preserve">סף האיכות </w:t>
      </w:r>
      <w:r w:rsidRPr="007B6803">
        <w:rPr>
          <w:rFonts w:ascii="David" w:hAnsi="David"/>
          <w:noProof w:val="0"/>
          <w:rtl/>
        </w:rPr>
        <w:t>כפי שפורט לעיל</w:t>
      </w:r>
      <w:r w:rsidR="00961641" w:rsidRPr="007B6803">
        <w:rPr>
          <w:rFonts w:ascii="David" w:hAnsi="David"/>
          <w:noProof w:val="0"/>
          <w:rtl/>
        </w:rPr>
        <w:t xml:space="preserve">, כמפורט להלן: </w:t>
      </w:r>
    </w:p>
    <w:p w:rsidR="00961641" w:rsidRPr="007B6803" w:rsidRDefault="00961641" w:rsidP="00C477E6">
      <w:pPr>
        <w:pStyle w:val="20"/>
        <w:keepNext/>
        <w:keepLines/>
        <w:numPr>
          <w:ilvl w:val="2"/>
          <w:numId w:val="55"/>
        </w:numPr>
        <w:tabs>
          <w:tab w:val="num" w:pos="1816"/>
        </w:tabs>
        <w:spacing w:before="0" w:after="0"/>
        <w:ind w:left="1107" w:hanging="709"/>
        <w:rPr>
          <w:rFonts w:ascii="David" w:hAnsi="David"/>
          <w:noProof w:val="0"/>
        </w:rPr>
      </w:pPr>
      <w:r w:rsidRPr="007B6803">
        <w:rPr>
          <w:rFonts w:ascii="David" w:hAnsi="David"/>
          <w:noProof w:val="0"/>
          <w:rtl/>
        </w:rPr>
        <w:t xml:space="preserve">ועדת המכרזים תפתח את הצעות המחיר של המציעים הכשירים. </w:t>
      </w:r>
    </w:p>
    <w:p w:rsidR="00DD1CE0" w:rsidRDefault="00C71D10" w:rsidP="00C477E6">
      <w:pPr>
        <w:pStyle w:val="20"/>
        <w:keepNext/>
        <w:keepLines/>
        <w:numPr>
          <w:ilvl w:val="2"/>
          <w:numId w:val="55"/>
        </w:numPr>
        <w:tabs>
          <w:tab w:val="num" w:pos="1107"/>
        </w:tabs>
        <w:spacing w:before="0" w:after="0"/>
        <w:ind w:left="1107" w:hanging="709"/>
        <w:rPr>
          <w:rFonts w:ascii="David" w:hAnsi="David"/>
          <w:noProof w:val="0"/>
        </w:rPr>
      </w:pPr>
      <w:r w:rsidRPr="007B6803">
        <w:rPr>
          <w:rFonts w:ascii="David" w:hAnsi="David"/>
          <w:noProof w:val="0"/>
          <w:rtl/>
        </w:rPr>
        <w:t xml:space="preserve">הצעת המחיר הכוללת את סכום הסך </w:t>
      </w:r>
      <w:proofErr w:type="spellStart"/>
      <w:r w:rsidRPr="007B6803">
        <w:rPr>
          <w:rFonts w:ascii="David" w:hAnsi="David"/>
          <w:noProof w:val="0"/>
          <w:rtl/>
        </w:rPr>
        <w:t>הכל</w:t>
      </w:r>
      <w:proofErr w:type="spellEnd"/>
      <w:r w:rsidRPr="007B6803">
        <w:rPr>
          <w:rFonts w:ascii="David" w:hAnsi="David"/>
          <w:noProof w:val="0"/>
          <w:rtl/>
        </w:rPr>
        <w:t xml:space="preserve"> הזול </w:t>
      </w:r>
      <w:r w:rsidR="00DD1CE0" w:rsidRPr="007B6803">
        <w:rPr>
          <w:rFonts w:ascii="David" w:hAnsi="David"/>
          <w:noProof w:val="0"/>
          <w:rtl/>
        </w:rPr>
        <w:t>ביותר תנוקד ב-100 נקודות, ויתר הצעות המחיר ינוקדו בציון נמוך יותר באופן יחסי לגובה ההצעה לעומת ההצעה הזולה ביותר.</w:t>
      </w:r>
    </w:p>
    <w:p w:rsidR="004773BC" w:rsidRPr="00B67C9B" w:rsidRDefault="004773BC" w:rsidP="00C477E6">
      <w:pPr>
        <w:pStyle w:val="20"/>
        <w:keepNext/>
        <w:keepLines/>
        <w:numPr>
          <w:ilvl w:val="2"/>
          <w:numId w:val="55"/>
        </w:numPr>
        <w:tabs>
          <w:tab w:val="num" w:pos="1107"/>
        </w:tabs>
        <w:spacing w:before="0" w:after="0"/>
        <w:ind w:left="1107" w:hanging="709"/>
        <w:rPr>
          <w:rFonts w:ascii="David" w:hAnsi="David"/>
          <w:noProof w:val="0"/>
        </w:rPr>
      </w:pPr>
      <w:r w:rsidRPr="00B67C9B">
        <w:rPr>
          <w:rFonts w:ascii="David" w:hAnsi="David" w:hint="cs"/>
          <w:noProof w:val="0"/>
          <w:rtl/>
        </w:rPr>
        <w:t>הציון המקסימלי עבור שלב הצעות המחיר הינו 100 נקודות במצטבר, כאשר בשלב הצעות המחיר, תתקיים חלוקה בין שלושה מרכיבים בתוך הצעת המחיר:</w:t>
      </w:r>
    </w:p>
    <w:p w:rsidR="004773BC" w:rsidRPr="00B67C9B" w:rsidRDefault="004773BC" w:rsidP="00C477E6">
      <w:pPr>
        <w:pStyle w:val="20"/>
        <w:keepNext/>
        <w:keepLines/>
        <w:numPr>
          <w:ilvl w:val="3"/>
          <w:numId w:val="55"/>
        </w:numPr>
        <w:tabs>
          <w:tab w:val="clear" w:pos="864"/>
          <w:tab w:val="num" w:pos="1816"/>
        </w:tabs>
        <w:spacing w:before="0" w:after="0"/>
        <w:ind w:left="1674"/>
        <w:rPr>
          <w:rFonts w:ascii="David" w:hAnsi="David"/>
          <w:noProof w:val="0"/>
        </w:rPr>
      </w:pPr>
      <w:r w:rsidRPr="00B67C9B">
        <w:rPr>
          <w:rFonts w:ascii="David" w:hAnsi="David" w:hint="cs"/>
          <w:noProof w:val="0"/>
          <w:rtl/>
        </w:rPr>
        <w:t>עלות אספקה, התקנה ואחזקת מערכות טכנולוגיות חדשות.</w:t>
      </w:r>
      <w:r w:rsidRPr="00B67C9B">
        <w:rPr>
          <w:rFonts w:ascii="David" w:hAnsi="David"/>
          <w:noProof w:val="0"/>
          <w:rtl/>
        </w:rPr>
        <w:br/>
      </w:r>
      <w:r w:rsidRPr="00B67C9B">
        <w:rPr>
          <w:rFonts w:ascii="David" w:hAnsi="David" w:hint="cs"/>
          <w:noProof w:val="0"/>
          <w:rtl/>
        </w:rPr>
        <w:t>(75</w:t>
      </w:r>
      <w:r w:rsidRPr="00B67C9B">
        <w:rPr>
          <w:rFonts w:ascii="David" w:hAnsi="David"/>
          <w:noProof w:val="0"/>
        </w:rPr>
        <w:t xml:space="preserve"> </w:t>
      </w:r>
      <w:r w:rsidRPr="00B67C9B">
        <w:rPr>
          <w:rFonts w:ascii="David" w:hAnsi="David" w:hint="cs"/>
          <w:noProof w:val="0"/>
          <w:rtl/>
        </w:rPr>
        <w:t xml:space="preserve"> נקודות).</w:t>
      </w:r>
    </w:p>
    <w:p w:rsidR="004773BC" w:rsidRPr="00B67C9B" w:rsidRDefault="004773BC" w:rsidP="00C477E6">
      <w:pPr>
        <w:pStyle w:val="20"/>
        <w:keepNext/>
        <w:keepLines/>
        <w:numPr>
          <w:ilvl w:val="3"/>
          <w:numId w:val="55"/>
        </w:numPr>
        <w:tabs>
          <w:tab w:val="clear" w:pos="864"/>
          <w:tab w:val="num" w:pos="1816"/>
        </w:tabs>
        <w:spacing w:before="0" w:after="0"/>
        <w:ind w:left="1674"/>
        <w:rPr>
          <w:rFonts w:ascii="David" w:hAnsi="David"/>
          <w:noProof w:val="0"/>
        </w:rPr>
      </w:pPr>
      <w:r w:rsidRPr="00B67C9B">
        <w:rPr>
          <w:rFonts w:ascii="David" w:hAnsi="David" w:hint="cs"/>
          <w:noProof w:val="0"/>
          <w:rtl/>
        </w:rPr>
        <w:t>עלות תחזוקת מערכות קיימות ותחזוקה עתידית למערכות החדשות לאחר גמר האחריות הראשונית (10</w:t>
      </w:r>
      <w:r w:rsidRPr="00B67C9B">
        <w:rPr>
          <w:rFonts w:ascii="David" w:hAnsi="David"/>
          <w:noProof w:val="0"/>
        </w:rPr>
        <w:t xml:space="preserve"> </w:t>
      </w:r>
      <w:r w:rsidRPr="00B67C9B">
        <w:rPr>
          <w:rFonts w:ascii="David" w:hAnsi="David" w:hint="cs"/>
          <w:noProof w:val="0"/>
          <w:rtl/>
        </w:rPr>
        <w:t xml:space="preserve">נקודות). </w:t>
      </w:r>
    </w:p>
    <w:p w:rsidR="004773BC" w:rsidRPr="00B67C9B" w:rsidRDefault="004773BC" w:rsidP="00C477E6">
      <w:pPr>
        <w:pStyle w:val="20"/>
        <w:keepNext/>
        <w:keepLines/>
        <w:numPr>
          <w:ilvl w:val="3"/>
          <w:numId w:val="55"/>
        </w:numPr>
        <w:tabs>
          <w:tab w:val="clear" w:pos="864"/>
          <w:tab w:val="num" w:pos="1816"/>
        </w:tabs>
        <w:spacing w:before="0" w:after="0"/>
        <w:ind w:left="1674"/>
        <w:rPr>
          <w:rFonts w:ascii="David" w:hAnsi="David"/>
          <w:noProof w:val="0"/>
        </w:rPr>
      </w:pPr>
      <w:r w:rsidRPr="00B67C9B">
        <w:rPr>
          <w:rFonts w:ascii="David" w:hAnsi="David" w:hint="cs"/>
          <w:noProof w:val="0"/>
          <w:rtl/>
        </w:rPr>
        <w:t>עלות שרותי מוקד וסיור למשך כל תקופת ההתקשרות (15</w:t>
      </w:r>
      <w:r w:rsidRPr="00B67C9B">
        <w:rPr>
          <w:rFonts w:ascii="David" w:hAnsi="David"/>
          <w:noProof w:val="0"/>
        </w:rPr>
        <w:t xml:space="preserve"> </w:t>
      </w:r>
      <w:r w:rsidRPr="00B67C9B">
        <w:rPr>
          <w:rFonts w:ascii="David" w:hAnsi="David" w:hint="cs"/>
          <w:noProof w:val="0"/>
          <w:rtl/>
        </w:rPr>
        <w:t xml:space="preserve"> נקודות).</w:t>
      </w:r>
    </w:p>
    <w:p w:rsidR="006F1763" w:rsidRDefault="004773BC" w:rsidP="005944AC">
      <w:pPr>
        <w:pStyle w:val="20"/>
        <w:keepNext/>
        <w:keepLines/>
        <w:numPr>
          <w:ilvl w:val="2"/>
          <w:numId w:val="55"/>
        </w:numPr>
        <w:tabs>
          <w:tab w:val="num" w:pos="1107"/>
        </w:tabs>
        <w:spacing w:before="0" w:after="0"/>
        <w:ind w:left="1107" w:hanging="709"/>
        <w:rPr>
          <w:rFonts w:ascii="David" w:hAnsi="David"/>
          <w:noProof w:val="0"/>
        </w:rPr>
      </w:pPr>
      <w:r w:rsidRPr="0089067C">
        <w:rPr>
          <w:rFonts w:ascii="David" w:hAnsi="David" w:hint="cs"/>
          <w:noProof w:val="0"/>
          <w:rtl/>
        </w:rPr>
        <w:t>ההצעה הכללית הנמוכה ביותר בכל אחד מהשלבים הנ"ל (בסעיף</w:t>
      </w:r>
      <w:r w:rsidR="005944AC">
        <w:rPr>
          <w:rFonts w:ascii="David" w:hAnsi="David" w:hint="cs"/>
          <w:noProof w:val="0"/>
          <w:rtl/>
        </w:rPr>
        <w:t xml:space="preserve"> 7</w:t>
      </w:r>
      <w:r w:rsidRPr="0089067C">
        <w:rPr>
          <w:rFonts w:ascii="David" w:hAnsi="David" w:hint="cs"/>
          <w:noProof w:val="0"/>
          <w:rtl/>
        </w:rPr>
        <w:t xml:space="preserve">.2), תדורג ראשונה ותקבל את כמות הנקודות המרבית לכל שלב, שאר ההצעות ידורגו ביחס להצעה המדורגת ראשונה באופן יחסי. </w:t>
      </w:r>
    </w:p>
    <w:p w:rsidR="004773BC" w:rsidRPr="0089067C" w:rsidRDefault="000265E9" w:rsidP="005C4037">
      <w:pPr>
        <w:pStyle w:val="20"/>
        <w:keepNext/>
        <w:keepLines/>
        <w:numPr>
          <w:ilvl w:val="0"/>
          <w:numId w:val="0"/>
        </w:numPr>
        <w:spacing w:before="0" w:after="0"/>
        <w:ind w:left="1107"/>
        <w:rPr>
          <w:rFonts w:ascii="David" w:hAnsi="David"/>
          <w:noProof w:val="0"/>
          <w:rtl/>
        </w:rPr>
      </w:pPr>
      <w:r>
        <w:rPr>
          <w:rFonts w:ascii="David" w:hAnsi="David" w:hint="cs"/>
          <w:noProof w:val="0"/>
          <w:rtl/>
        </w:rPr>
        <w:br/>
      </w:r>
      <w:r w:rsidR="004773BC" w:rsidRPr="0089067C">
        <w:rPr>
          <w:rFonts w:ascii="David" w:hAnsi="David"/>
          <w:noProof w:val="0"/>
          <w:rtl/>
        </w:rPr>
        <w:br/>
      </w:r>
      <w:r w:rsidR="004773BC" w:rsidRPr="0089067C">
        <w:rPr>
          <w:rFonts w:ascii="David" w:hAnsi="David" w:hint="cs"/>
          <w:noProof w:val="0"/>
          <w:rtl/>
        </w:rPr>
        <w:t xml:space="preserve">(מחיר ההצעה הזולה / המחיר המוצע ) </w:t>
      </w:r>
      <w:r w:rsidR="0089067C">
        <w:rPr>
          <w:rFonts w:ascii="David" w:hAnsi="David"/>
          <w:noProof w:val="0"/>
        </w:rPr>
        <w:t>*</w:t>
      </w:r>
      <w:r w:rsidR="004773BC" w:rsidRPr="0089067C">
        <w:rPr>
          <w:rFonts w:ascii="David" w:hAnsi="David" w:hint="cs"/>
          <w:noProof w:val="0"/>
          <w:rtl/>
        </w:rPr>
        <w:t xml:space="preserve"> </w:t>
      </w:r>
      <w:r w:rsidR="0089067C">
        <w:rPr>
          <w:rFonts w:ascii="David" w:hAnsi="David" w:hint="cs"/>
          <w:noProof w:val="0"/>
          <w:rtl/>
        </w:rPr>
        <w:t>(</w:t>
      </w:r>
      <w:r w:rsidR="004773BC" w:rsidRPr="0089067C">
        <w:rPr>
          <w:rFonts w:ascii="David" w:hAnsi="David" w:hint="cs"/>
          <w:noProof w:val="0"/>
          <w:rtl/>
        </w:rPr>
        <w:t>הניקוד המרבי לפרק)</w:t>
      </w:r>
      <w:r w:rsidR="004773BC" w:rsidRPr="0089067C">
        <w:rPr>
          <w:rFonts w:ascii="David" w:hAnsi="David"/>
          <w:noProof w:val="0"/>
          <w:rtl/>
        </w:rPr>
        <w:br/>
      </w:r>
      <w:r w:rsidR="004773BC" w:rsidRPr="0089067C">
        <w:rPr>
          <w:rFonts w:ascii="David" w:hAnsi="David" w:hint="cs"/>
          <w:noProof w:val="0"/>
          <w:rtl/>
        </w:rPr>
        <w:t xml:space="preserve">לדוגמה: </w:t>
      </w:r>
    </w:p>
    <w:tbl>
      <w:tblPr>
        <w:tblStyle w:val="affffffff5"/>
        <w:bidiVisual/>
        <w:tblW w:w="0" w:type="auto"/>
        <w:tblInd w:w="709" w:type="dxa"/>
        <w:tblLook w:val="04A0" w:firstRow="1" w:lastRow="0" w:firstColumn="1" w:lastColumn="0" w:noHBand="0" w:noVBand="1"/>
      </w:tblPr>
      <w:tblGrid>
        <w:gridCol w:w="1855"/>
        <w:gridCol w:w="1539"/>
        <w:gridCol w:w="1583"/>
        <w:gridCol w:w="1452"/>
        <w:gridCol w:w="1384"/>
      </w:tblGrid>
      <w:tr w:rsidR="004773BC" w:rsidTr="000265E9">
        <w:trPr>
          <w:trHeight w:val="601"/>
        </w:trPr>
        <w:tc>
          <w:tcPr>
            <w:tcW w:w="1855"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סעיף/נושא</w:t>
            </w:r>
          </w:p>
        </w:tc>
        <w:tc>
          <w:tcPr>
            <w:tcW w:w="1539"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 xml:space="preserve">6.2.1.1 </w:t>
            </w:r>
            <w:r w:rsidRPr="0089067C">
              <w:rPr>
                <w:rFonts w:ascii="David" w:hAnsi="David" w:cs="David" w:hint="cs"/>
                <w:b/>
                <w:bCs w:val="0"/>
                <w:sz w:val="24"/>
                <w:szCs w:val="24"/>
                <w:rtl/>
              </w:rPr>
              <w:lastRenderedPageBreak/>
              <w:t>(התקנה</w:t>
            </w:r>
            <w:r w:rsidRPr="0089067C">
              <w:rPr>
                <w:rFonts w:ascii="David" w:hAnsi="David" w:cs="David"/>
                <w:b/>
                <w:bCs w:val="0"/>
                <w:sz w:val="24"/>
                <w:szCs w:val="24"/>
              </w:rPr>
              <w:t>(</w:t>
            </w:r>
          </w:p>
        </w:tc>
        <w:tc>
          <w:tcPr>
            <w:tcW w:w="1583"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lastRenderedPageBreak/>
              <w:t xml:space="preserve">6.2.1.2 </w:t>
            </w:r>
            <w:r w:rsidRPr="0089067C">
              <w:rPr>
                <w:rFonts w:ascii="David" w:hAnsi="David" w:cs="David" w:hint="cs"/>
                <w:b/>
                <w:bCs w:val="0"/>
                <w:sz w:val="24"/>
                <w:szCs w:val="24"/>
                <w:rtl/>
              </w:rPr>
              <w:lastRenderedPageBreak/>
              <w:t xml:space="preserve">(תחזוקה) </w:t>
            </w:r>
          </w:p>
        </w:tc>
        <w:tc>
          <w:tcPr>
            <w:tcW w:w="1452"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lastRenderedPageBreak/>
              <w:t xml:space="preserve">6.2.1.3 </w:t>
            </w:r>
            <w:r w:rsidRPr="0089067C">
              <w:rPr>
                <w:rFonts w:ascii="David" w:hAnsi="David" w:cs="David"/>
                <w:b/>
                <w:bCs w:val="0"/>
                <w:sz w:val="24"/>
                <w:szCs w:val="24"/>
                <w:rtl/>
              </w:rPr>
              <w:br/>
            </w:r>
            <w:r w:rsidRPr="0089067C">
              <w:rPr>
                <w:rFonts w:ascii="David" w:hAnsi="David" w:cs="David" w:hint="cs"/>
                <w:b/>
                <w:bCs w:val="0"/>
                <w:sz w:val="24"/>
                <w:szCs w:val="24"/>
                <w:rtl/>
              </w:rPr>
              <w:lastRenderedPageBreak/>
              <w:t xml:space="preserve">(מוקד) </w:t>
            </w:r>
          </w:p>
        </w:tc>
        <w:tc>
          <w:tcPr>
            <w:tcW w:w="1384" w:type="dxa"/>
            <w:vMerge w:val="restart"/>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lastRenderedPageBreak/>
              <w:t xml:space="preserve">סה"כ ניקוד </w:t>
            </w:r>
            <w:r w:rsidRPr="0089067C">
              <w:rPr>
                <w:rFonts w:ascii="David" w:hAnsi="David" w:cs="David" w:hint="cs"/>
                <w:b/>
                <w:bCs w:val="0"/>
                <w:sz w:val="24"/>
                <w:szCs w:val="24"/>
                <w:rtl/>
              </w:rPr>
              <w:lastRenderedPageBreak/>
              <w:t>ה</w:t>
            </w:r>
            <w:r w:rsidRPr="000265E9">
              <w:rPr>
                <w:rFonts w:ascii="David" w:hAnsi="David" w:cs="David" w:hint="cs"/>
                <w:b/>
                <w:bCs w:val="0"/>
                <w:sz w:val="24"/>
                <w:szCs w:val="24"/>
                <w:rtl/>
              </w:rPr>
              <w:t>צ</w:t>
            </w:r>
            <w:r w:rsidRPr="0089067C">
              <w:rPr>
                <w:rFonts w:ascii="David" w:hAnsi="David" w:cs="David" w:hint="cs"/>
                <w:b/>
                <w:bCs w:val="0"/>
                <w:sz w:val="24"/>
                <w:szCs w:val="24"/>
                <w:rtl/>
              </w:rPr>
              <w:t>עה</w:t>
            </w:r>
          </w:p>
        </w:tc>
      </w:tr>
      <w:tr w:rsidR="004773BC" w:rsidTr="000265E9">
        <w:trPr>
          <w:trHeight w:val="423"/>
        </w:trPr>
        <w:tc>
          <w:tcPr>
            <w:tcW w:w="1855"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lastRenderedPageBreak/>
              <w:t>ניקוד מרבי</w:t>
            </w:r>
          </w:p>
        </w:tc>
        <w:tc>
          <w:tcPr>
            <w:tcW w:w="1539"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b/>
                <w:bCs w:val="0"/>
                <w:sz w:val="24"/>
                <w:szCs w:val="24"/>
              </w:rPr>
              <w:t>70</w:t>
            </w:r>
          </w:p>
        </w:tc>
        <w:tc>
          <w:tcPr>
            <w:tcW w:w="1583"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15</w:t>
            </w:r>
          </w:p>
        </w:tc>
        <w:tc>
          <w:tcPr>
            <w:tcW w:w="1452" w:type="dxa"/>
            <w:shd w:val="clear" w:color="auto" w:fill="DEEAF6" w:themeFill="accent1" w:themeFillTint="33"/>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15</w:t>
            </w:r>
          </w:p>
        </w:tc>
        <w:tc>
          <w:tcPr>
            <w:tcW w:w="1384" w:type="dxa"/>
            <w:vMerge/>
            <w:shd w:val="clear" w:color="auto" w:fill="D9D9D9" w:themeFill="background1" w:themeFillShade="D9"/>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p>
        </w:tc>
      </w:tr>
      <w:tr w:rsidR="004773BC" w:rsidTr="000265E9">
        <w:tc>
          <w:tcPr>
            <w:tcW w:w="1855" w:type="dxa"/>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Pr>
            </w:pPr>
            <w:r w:rsidRPr="0089067C">
              <w:rPr>
                <w:rFonts w:ascii="David" w:hAnsi="David" w:cs="David" w:hint="cs"/>
                <w:b/>
                <w:bCs w:val="0"/>
                <w:sz w:val="24"/>
                <w:szCs w:val="24"/>
                <w:rtl/>
              </w:rPr>
              <w:t xml:space="preserve">הצעה 1 </w:t>
            </w:r>
            <w:r w:rsidRPr="0089067C">
              <w:rPr>
                <w:rFonts w:ascii="David" w:hAnsi="David" w:cs="David"/>
                <w:b/>
                <w:bCs w:val="0"/>
                <w:sz w:val="24"/>
                <w:szCs w:val="24"/>
                <w:rtl/>
              </w:rPr>
              <w:br/>
            </w:r>
            <w:r w:rsidRPr="0089067C">
              <w:rPr>
                <w:rFonts w:ascii="David" w:hAnsi="David" w:cs="David" w:hint="cs"/>
                <w:b/>
                <w:bCs w:val="0"/>
                <w:sz w:val="24"/>
                <w:szCs w:val="24"/>
                <w:rtl/>
              </w:rPr>
              <w:t>(מחיר מוצע)</w:t>
            </w:r>
          </w:p>
        </w:tc>
        <w:tc>
          <w:tcPr>
            <w:tcW w:w="1539"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 xml:space="preserve">40 ₪ </w:t>
            </w:r>
          </w:p>
        </w:tc>
        <w:tc>
          <w:tcPr>
            <w:tcW w:w="1583"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20 ₪</w:t>
            </w:r>
          </w:p>
        </w:tc>
        <w:tc>
          <w:tcPr>
            <w:tcW w:w="1452"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25 ₪</w:t>
            </w:r>
          </w:p>
        </w:tc>
        <w:tc>
          <w:tcPr>
            <w:tcW w:w="1384" w:type="dxa"/>
            <w:shd w:val="clear" w:color="auto" w:fill="000000" w:themeFill="text1"/>
          </w:tcPr>
          <w:p w:rsidR="004773BC" w:rsidRPr="000265E9" w:rsidRDefault="004773BC" w:rsidP="005C4037">
            <w:pPr>
              <w:pStyle w:val="affa"/>
              <w:keepNext/>
              <w:keepLines/>
              <w:spacing w:before="0" w:after="0" w:line="360" w:lineRule="auto"/>
              <w:ind w:left="0"/>
              <w:jc w:val="center"/>
              <w:outlineLvl w:val="2"/>
              <w:rPr>
                <w:rFonts w:ascii="David" w:hAnsi="David" w:cs="David"/>
                <w:b/>
                <w:bCs w:val="0"/>
                <w:sz w:val="24"/>
                <w:szCs w:val="24"/>
                <w:rtl/>
              </w:rPr>
            </w:pPr>
          </w:p>
        </w:tc>
      </w:tr>
      <w:tr w:rsidR="004773BC" w:rsidTr="000265E9">
        <w:tc>
          <w:tcPr>
            <w:tcW w:w="1855" w:type="dxa"/>
            <w:shd w:val="clear" w:color="auto" w:fill="D9D9D9" w:themeFill="background1" w:themeFillShade="D9"/>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ניקוד הצעה 1</w:t>
            </w:r>
          </w:p>
        </w:tc>
        <w:tc>
          <w:tcPr>
            <w:tcW w:w="1539"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(25/40)*70=</w:t>
            </w:r>
            <w:r w:rsidRPr="0089067C">
              <w:rPr>
                <w:rFonts w:ascii="David" w:hAnsi="David" w:cs="David"/>
                <w:b/>
                <w:bCs w:val="0"/>
                <w:sz w:val="24"/>
                <w:szCs w:val="24"/>
                <w:rtl/>
              </w:rPr>
              <w:br/>
            </w:r>
            <w:r w:rsidRPr="0089067C">
              <w:rPr>
                <w:rFonts w:ascii="David" w:hAnsi="David" w:cs="David" w:hint="cs"/>
                <w:b/>
                <w:bCs w:val="0"/>
                <w:sz w:val="24"/>
                <w:szCs w:val="24"/>
                <w:rtl/>
              </w:rPr>
              <w:t>44 נק'</w:t>
            </w:r>
          </w:p>
        </w:tc>
        <w:tc>
          <w:tcPr>
            <w:tcW w:w="1583"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15 נק'</w:t>
            </w:r>
          </w:p>
        </w:tc>
        <w:tc>
          <w:tcPr>
            <w:tcW w:w="1452"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(10/25)*15=</w:t>
            </w:r>
            <w:r w:rsidRPr="0089067C">
              <w:rPr>
                <w:rFonts w:ascii="David" w:hAnsi="David" w:cs="David"/>
                <w:b/>
                <w:bCs w:val="0"/>
                <w:sz w:val="24"/>
                <w:szCs w:val="24"/>
                <w:rtl/>
              </w:rPr>
              <w:br/>
            </w:r>
            <w:r w:rsidRPr="0089067C">
              <w:rPr>
                <w:rFonts w:ascii="David" w:hAnsi="David" w:cs="David" w:hint="cs"/>
                <w:b/>
                <w:bCs w:val="0"/>
                <w:sz w:val="24"/>
                <w:szCs w:val="24"/>
                <w:rtl/>
              </w:rPr>
              <w:t>6 נק'</w:t>
            </w:r>
          </w:p>
        </w:tc>
        <w:tc>
          <w:tcPr>
            <w:tcW w:w="1384" w:type="dxa"/>
            <w:shd w:val="clear" w:color="auto" w:fill="D9D9D9" w:themeFill="background1" w:themeFillShade="D9"/>
            <w:vAlign w:val="center"/>
          </w:tcPr>
          <w:p w:rsidR="004773BC" w:rsidRPr="000265E9"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0265E9">
              <w:rPr>
                <w:rFonts w:ascii="David" w:hAnsi="David" w:cs="David" w:hint="cs"/>
                <w:b/>
                <w:bCs w:val="0"/>
                <w:sz w:val="24"/>
                <w:szCs w:val="24"/>
                <w:rtl/>
              </w:rPr>
              <w:t>65 נק'</w:t>
            </w:r>
          </w:p>
        </w:tc>
      </w:tr>
      <w:tr w:rsidR="004773BC" w:rsidTr="000265E9">
        <w:tc>
          <w:tcPr>
            <w:tcW w:w="1855" w:type="dxa"/>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הצעה 2</w:t>
            </w:r>
            <w:r w:rsidRPr="0089067C">
              <w:rPr>
                <w:rFonts w:ascii="David" w:hAnsi="David" w:cs="David"/>
                <w:b/>
                <w:bCs w:val="0"/>
                <w:sz w:val="24"/>
                <w:szCs w:val="24"/>
                <w:rtl/>
              </w:rPr>
              <w:br/>
            </w:r>
            <w:r w:rsidRPr="0089067C">
              <w:rPr>
                <w:rFonts w:ascii="David" w:hAnsi="David" w:cs="David" w:hint="cs"/>
                <w:b/>
                <w:bCs w:val="0"/>
                <w:sz w:val="24"/>
                <w:szCs w:val="24"/>
                <w:rtl/>
              </w:rPr>
              <w:t>(מחיר מוצע)</w:t>
            </w:r>
          </w:p>
        </w:tc>
        <w:tc>
          <w:tcPr>
            <w:tcW w:w="1539"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b/>
                <w:bCs w:val="0"/>
                <w:sz w:val="24"/>
                <w:szCs w:val="24"/>
              </w:rPr>
              <w:t>25</w:t>
            </w:r>
            <w:r w:rsidRPr="0089067C">
              <w:rPr>
                <w:rFonts w:ascii="David" w:hAnsi="David" w:cs="David" w:hint="cs"/>
                <w:b/>
                <w:bCs w:val="0"/>
                <w:sz w:val="24"/>
                <w:szCs w:val="24"/>
                <w:rtl/>
              </w:rPr>
              <w:t xml:space="preserve"> ₪</w:t>
            </w:r>
          </w:p>
        </w:tc>
        <w:tc>
          <w:tcPr>
            <w:tcW w:w="1583"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30 ₪</w:t>
            </w:r>
          </w:p>
        </w:tc>
        <w:tc>
          <w:tcPr>
            <w:tcW w:w="1452"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10 ₪</w:t>
            </w:r>
          </w:p>
        </w:tc>
        <w:tc>
          <w:tcPr>
            <w:tcW w:w="1384" w:type="dxa"/>
            <w:shd w:val="clear" w:color="auto" w:fill="000000" w:themeFill="text1"/>
            <w:vAlign w:val="center"/>
          </w:tcPr>
          <w:p w:rsidR="004773BC" w:rsidRPr="000265E9" w:rsidRDefault="004773BC" w:rsidP="005C4037">
            <w:pPr>
              <w:pStyle w:val="affa"/>
              <w:keepNext/>
              <w:keepLines/>
              <w:spacing w:before="0" w:after="0" w:line="360" w:lineRule="auto"/>
              <w:ind w:left="0"/>
              <w:jc w:val="center"/>
              <w:outlineLvl w:val="2"/>
              <w:rPr>
                <w:rFonts w:ascii="David" w:hAnsi="David" w:cs="David"/>
                <w:b/>
                <w:bCs w:val="0"/>
                <w:sz w:val="24"/>
                <w:szCs w:val="24"/>
                <w:rtl/>
              </w:rPr>
            </w:pPr>
          </w:p>
        </w:tc>
      </w:tr>
      <w:tr w:rsidR="004773BC" w:rsidTr="000265E9">
        <w:tc>
          <w:tcPr>
            <w:tcW w:w="1855" w:type="dxa"/>
            <w:shd w:val="clear" w:color="auto" w:fill="D9D9D9" w:themeFill="background1" w:themeFillShade="D9"/>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ניקוד הצעה 2</w:t>
            </w:r>
          </w:p>
        </w:tc>
        <w:tc>
          <w:tcPr>
            <w:tcW w:w="1539"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Pr>
            </w:pPr>
            <w:r w:rsidRPr="0089067C">
              <w:rPr>
                <w:rFonts w:ascii="David" w:hAnsi="David" w:cs="David" w:hint="cs"/>
                <w:b/>
                <w:bCs w:val="0"/>
                <w:sz w:val="24"/>
                <w:szCs w:val="24"/>
                <w:rtl/>
              </w:rPr>
              <w:t>70 נק'</w:t>
            </w:r>
          </w:p>
        </w:tc>
        <w:tc>
          <w:tcPr>
            <w:tcW w:w="1583"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b/>
                <w:bCs w:val="0"/>
                <w:sz w:val="24"/>
                <w:szCs w:val="24"/>
              </w:rPr>
              <w:t>(20/30)*15=</w:t>
            </w:r>
            <w:r w:rsidRPr="0089067C">
              <w:rPr>
                <w:rFonts w:ascii="David" w:hAnsi="David" w:cs="David"/>
                <w:b/>
                <w:bCs w:val="0"/>
                <w:sz w:val="24"/>
                <w:szCs w:val="24"/>
              </w:rPr>
              <w:br/>
            </w:r>
            <w:r w:rsidRPr="0089067C">
              <w:rPr>
                <w:rFonts w:ascii="David" w:hAnsi="David" w:cs="David" w:hint="cs"/>
                <w:b/>
                <w:bCs w:val="0"/>
                <w:sz w:val="24"/>
                <w:szCs w:val="24"/>
                <w:rtl/>
              </w:rPr>
              <w:t>10 נק'</w:t>
            </w:r>
          </w:p>
        </w:tc>
        <w:tc>
          <w:tcPr>
            <w:tcW w:w="1452"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15 נק'</w:t>
            </w:r>
          </w:p>
        </w:tc>
        <w:tc>
          <w:tcPr>
            <w:tcW w:w="1384" w:type="dxa"/>
            <w:shd w:val="clear" w:color="auto" w:fill="00B050"/>
            <w:vAlign w:val="center"/>
          </w:tcPr>
          <w:p w:rsidR="004773BC" w:rsidRPr="000265E9"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0265E9">
              <w:rPr>
                <w:rFonts w:ascii="David" w:hAnsi="David" w:cs="David" w:hint="cs"/>
                <w:b/>
                <w:bCs w:val="0"/>
                <w:sz w:val="24"/>
                <w:szCs w:val="24"/>
                <w:rtl/>
              </w:rPr>
              <w:t>95 נק'</w:t>
            </w:r>
          </w:p>
        </w:tc>
      </w:tr>
      <w:tr w:rsidR="004773BC" w:rsidTr="000265E9">
        <w:tc>
          <w:tcPr>
            <w:tcW w:w="1855" w:type="dxa"/>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Pr>
            </w:pPr>
            <w:r w:rsidRPr="0089067C">
              <w:rPr>
                <w:rFonts w:ascii="David" w:hAnsi="David" w:cs="David" w:hint="cs"/>
                <w:b/>
                <w:bCs w:val="0"/>
                <w:sz w:val="24"/>
                <w:szCs w:val="24"/>
                <w:rtl/>
              </w:rPr>
              <w:t>הצעה 3</w:t>
            </w:r>
            <w:r w:rsidRPr="0089067C">
              <w:rPr>
                <w:rFonts w:ascii="David" w:hAnsi="David" w:cs="David"/>
                <w:b/>
                <w:bCs w:val="0"/>
                <w:sz w:val="24"/>
                <w:szCs w:val="24"/>
                <w:rtl/>
              </w:rPr>
              <w:br/>
            </w:r>
            <w:r w:rsidRPr="0089067C">
              <w:rPr>
                <w:rFonts w:ascii="David" w:hAnsi="David" w:cs="David" w:hint="cs"/>
                <w:b/>
                <w:bCs w:val="0"/>
                <w:sz w:val="24"/>
                <w:szCs w:val="24"/>
                <w:rtl/>
              </w:rPr>
              <w:t>(מחיר מוצע)</w:t>
            </w:r>
          </w:p>
        </w:tc>
        <w:tc>
          <w:tcPr>
            <w:tcW w:w="1539"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50 ₪</w:t>
            </w:r>
          </w:p>
        </w:tc>
        <w:tc>
          <w:tcPr>
            <w:tcW w:w="1583"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40 ₪</w:t>
            </w:r>
          </w:p>
        </w:tc>
        <w:tc>
          <w:tcPr>
            <w:tcW w:w="1452" w:type="dxa"/>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60 ₪</w:t>
            </w:r>
          </w:p>
        </w:tc>
        <w:tc>
          <w:tcPr>
            <w:tcW w:w="1384" w:type="dxa"/>
            <w:shd w:val="clear" w:color="auto" w:fill="000000" w:themeFill="text1"/>
            <w:vAlign w:val="center"/>
          </w:tcPr>
          <w:p w:rsidR="004773BC" w:rsidRPr="000265E9" w:rsidRDefault="004773BC" w:rsidP="005C4037">
            <w:pPr>
              <w:pStyle w:val="affa"/>
              <w:keepNext/>
              <w:keepLines/>
              <w:spacing w:before="0" w:after="0" w:line="360" w:lineRule="auto"/>
              <w:ind w:left="0"/>
              <w:jc w:val="center"/>
              <w:outlineLvl w:val="2"/>
              <w:rPr>
                <w:rFonts w:ascii="David" w:hAnsi="David" w:cs="David"/>
                <w:b/>
                <w:bCs w:val="0"/>
                <w:sz w:val="24"/>
                <w:szCs w:val="24"/>
                <w:rtl/>
              </w:rPr>
            </w:pPr>
          </w:p>
        </w:tc>
      </w:tr>
      <w:tr w:rsidR="004773BC" w:rsidTr="000265E9">
        <w:tc>
          <w:tcPr>
            <w:tcW w:w="1855" w:type="dxa"/>
            <w:shd w:val="clear" w:color="auto" w:fill="D9D9D9" w:themeFill="background1" w:themeFillShade="D9"/>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ניקוד הצעה 3</w:t>
            </w:r>
          </w:p>
        </w:tc>
        <w:tc>
          <w:tcPr>
            <w:tcW w:w="1539"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(25/50)*70=</w:t>
            </w:r>
            <w:r w:rsidRPr="0089067C">
              <w:rPr>
                <w:rFonts w:ascii="David" w:hAnsi="David" w:cs="David"/>
                <w:b/>
                <w:bCs w:val="0"/>
                <w:sz w:val="24"/>
                <w:szCs w:val="24"/>
                <w:rtl/>
              </w:rPr>
              <w:br/>
            </w:r>
            <w:r w:rsidRPr="0089067C">
              <w:rPr>
                <w:rFonts w:ascii="David" w:hAnsi="David" w:cs="David" w:hint="cs"/>
                <w:b/>
                <w:bCs w:val="0"/>
                <w:sz w:val="24"/>
                <w:szCs w:val="24"/>
                <w:rtl/>
              </w:rPr>
              <w:t>35 נק'</w:t>
            </w:r>
          </w:p>
        </w:tc>
        <w:tc>
          <w:tcPr>
            <w:tcW w:w="1583"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b/>
                <w:bCs w:val="0"/>
                <w:sz w:val="24"/>
                <w:szCs w:val="24"/>
              </w:rPr>
              <w:t>(20/40)*15 =</w:t>
            </w:r>
            <w:r w:rsidRPr="0089067C">
              <w:rPr>
                <w:rFonts w:ascii="David" w:hAnsi="David" w:cs="David"/>
                <w:b/>
                <w:bCs w:val="0"/>
                <w:sz w:val="24"/>
                <w:szCs w:val="24"/>
              </w:rPr>
              <w:br/>
              <w:t xml:space="preserve">7.5 </w:t>
            </w:r>
            <w:r w:rsidRPr="0089067C">
              <w:rPr>
                <w:rFonts w:ascii="David" w:hAnsi="David" w:cs="David" w:hint="cs"/>
                <w:b/>
                <w:bCs w:val="0"/>
                <w:sz w:val="24"/>
                <w:szCs w:val="24"/>
                <w:rtl/>
              </w:rPr>
              <w:t xml:space="preserve"> נק'</w:t>
            </w:r>
          </w:p>
        </w:tc>
        <w:tc>
          <w:tcPr>
            <w:tcW w:w="1452" w:type="dxa"/>
            <w:shd w:val="clear" w:color="auto" w:fill="D9D9D9" w:themeFill="background1" w:themeFillShade="D9"/>
            <w:vAlign w:val="center"/>
          </w:tcPr>
          <w:p w:rsidR="004773BC" w:rsidRPr="0089067C"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89067C">
              <w:rPr>
                <w:rFonts w:ascii="David" w:hAnsi="David" w:cs="David" w:hint="cs"/>
                <w:b/>
                <w:bCs w:val="0"/>
                <w:sz w:val="24"/>
                <w:szCs w:val="24"/>
                <w:rtl/>
              </w:rPr>
              <w:t>(10/60)*15=</w:t>
            </w:r>
            <w:r w:rsidRPr="0089067C">
              <w:rPr>
                <w:rFonts w:ascii="David" w:hAnsi="David" w:cs="David"/>
                <w:b/>
                <w:bCs w:val="0"/>
                <w:sz w:val="24"/>
                <w:szCs w:val="24"/>
                <w:rtl/>
              </w:rPr>
              <w:br/>
            </w:r>
            <w:r w:rsidRPr="0089067C">
              <w:rPr>
                <w:rFonts w:ascii="David" w:hAnsi="David" w:cs="David" w:hint="cs"/>
                <w:b/>
                <w:bCs w:val="0"/>
                <w:sz w:val="24"/>
                <w:szCs w:val="24"/>
                <w:rtl/>
              </w:rPr>
              <w:t>2.5 נק'</w:t>
            </w:r>
          </w:p>
        </w:tc>
        <w:tc>
          <w:tcPr>
            <w:tcW w:w="1384" w:type="dxa"/>
            <w:shd w:val="clear" w:color="auto" w:fill="D9D9D9" w:themeFill="background1" w:themeFillShade="D9"/>
            <w:vAlign w:val="center"/>
          </w:tcPr>
          <w:p w:rsidR="004773BC" w:rsidRPr="000265E9" w:rsidRDefault="004773BC" w:rsidP="005C4037">
            <w:pPr>
              <w:pStyle w:val="affa"/>
              <w:keepNext/>
              <w:keepLines/>
              <w:spacing w:before="0" w:after="0" w:line="360" w:lineRule="auto"/>
              <w:ind w:left="0"/>
              <w:jc w:val="center"/>
              <w:outlineLvl w:val="2"/>
              <w:rPr>
                <w:rFonts w:ascii="David" w:hAnsi="David" w:cs="David"/>
                <w:b/>
                <w:bCs w:val="0"/>
                <w:sz w:val="24"/>
                <w:szCs w:val="24"/>
                <w:rtl/>
              </w:rPr>
            </w:pPr>
            <w:r w:rsidRPr="000265E9">
              <w:rPr>
                <w:rFonts w:ascii="David" w:hAnsi="David" w:cs="David" w:hint="cs"/>
                <w:b/>
                <w:bCs w:val="0"/>
                <w:sz w:val="24"/>
                <w:szCs w:val="24"/>
                <w:rtl/>
              </w:rPr>
              <w:t>45 נק'</w:t>
            </w:r>
          </w:p>
        </w:tc>
      </w:tr>
    </w:tbl>
    <w:p w:rsidR="00B142B6" w:rsidRDefault="0089067C" w:rsidP="00B142B6">
      <w:pPr>
        <w:pStyle w:val="20"/>
        <w:keepNext/>
        <w:keepLines/>
        <w:numPr>
          <w:ilvl w:val="2"/>
          <w:numId w:val="55"/>
        </w:numPr>
        <w:spacing w:before="0" w:after="0"/>
        <w:rPr>
          <w:rFonts w:ascii="David" w:hAnsi="David"/>
          <w:noProof w:val="0"/>
        </w:rPr>
      </w:pPr>
      <w:bookmarkStart w:id="44" w:name="_Toc60818908"/>
      <w:r w:rsidRPr="0089067C">
        <w:rPr>
          <w:rFonts w:ascii="David" w:hAnsi="David" w:hint="cs"/>
          <w:noProof w:val="0"/>
          <w:rtl/>
        </w:rPr>
        <w:t>ההצעה הזוכה תהיה ההצעה אשר עמדה בכלל דרישות הסף ושקלול הניקוד של</w:t>
      </w:r>
    </w:p>
    <w:p w:rsidR="006375F0" w:rsidRPr="007B6803" w:rsidRDefault="0089067C" w:rsidP="00B142B6">
      <w:pPr>
        <w:pStyle w:val="20"/>
        <w:keepNext/>
        <w:keepLines/>
        <w:numPr>
          <w:ilvl w:val="0"/>
          <w:numId w:val="0"/>
        </w:numPr>
        <w:spacing w:before="0" w:after="0"/>
        <w:ind w:left="1146"/>
        <w:rPr>
          <w:rFonts w:ascii="David" w:hAnsi="David"/>
          <w:noProof w:val="0"/>
        </w:rPr>
      </w:pPr>
      <w:r w:rsidRPr="0089067C">
        <w:rPr>
          <w:rFonts w:ascii="David" w:hAnsi="David" w:hint="cs"/>
          <w:noProof w:val="0"/>
          <w:rtl/>
        </w:rPr>
        <w:t>שלושת הפרקים הינו הניקוד הגבוה ביותר בפרק זה.</w:t>
      </w:r>
      <w:r w:rsidR="006375F0" w:rsidRPr="006375F0">
        <w:rPr>
          <w:rFonts w:ascii="David" w:hAnsi="David"/>
          <w:noProof w:val="0"/>
          <w:rtl/>
        </w:rPr>
        <w:t xml:space="preserve"> </w:t>
      </w:r>
      <w:r w:rsidR="006375F0">
        <w:rPr>
          <w:rFonts w:ascii="David" w:hAnsi="David" w:hint="cs"/>
          <w:noProof w:val="0"/>
          <w:rtl/>
        </w:rPr>
        <w:t xml:space="preserve">ועדת המכרזים </w:t>
      </w:r>
      <w:r w:rsidR="00B142B6">
        <w:rPr>
          <w:rFonts w:ascii="David" w:hAnsi="David" w:hint="cs"/>
          <w:noProof w:val="0"/>
          <w:rtl/>
        </w:rPr>
        <w:t xml:space="preserve">תקבל החלטתה בנוגע להצעה הזוכה בשים לב  לאישורים הנדרשים בפרק זה שעניינם "העדפת תוצרת הארץ" ו"עסק בשליטת אישה".  </w:t>
      </w:r>
      <w:r w:rsidR="00972390">
        <w:rPr>
          <w:rFonts w:ascii="David" w:hAnsi="David" w:hint="cs"/>
          <w:noProof w:val="0"/>
          <w:rtl/>
        </w:rPr>
        <w:t xml:space="preserve"> </w:t>
      </w:r>
    </w:p>
    <w:p w:rsidR="0089067C" w:rsidRPr="0089067C" w:rsidRDefault="0089067C" w:rsidP="00EB52B5">
      <w:pPr>
        <w:pStyle w:val="20"/>
        <w:keepNext/>
        <w:keepLines/>
        <w:numPr>
          <w:ilvl w:val="0"/>
          <w:numId w:val="0"/>
        </w:numPr>
        <w:spacing w:before="0" w:after="0"/>
        <w:ind w:left="1107"/>
        <w:rPr>
          <w:rFonts w:ascii="David" w:hAnsi="David"/>
          <w:noProof w:val="0"/>
        </w:rPr>
      </w:pPr>
    </w:p>
    <w:p w:rsidR="007560FE" w:rsidRPr="007B6803" w:rsidRDefault="00E053A7" w:rsidP="00C477E6">
      <w:pPr>
        <w:pStyle w:val="20"/>
        <w:keepNext/>
        <w:keepLines/>
        <w:numPr>
          <w:ilvl w:val="1"/>
          <w:numId w:val="55"/>
        </w:numPr>
        <w:tabs>
          <w:tab w:val="num" w:pos="805"/>
        </w:tabs>
        <w:spacing w:before="0" w:after="0"/>
        <w:rPr>
          <w:rFonts w:ascii="David" w:hAnsi="David"/>
          <w:b/>
          <w:bCs/>
          <w:noProof w:val="0"/>
        </w:rPr>
      </w:pPr>
      <w:r>
        <w:rPr>
          <w:rFonts w:ascii="David" w:hAnsi="David" w:hint="cs"/>
          <w:b/>
          <w:bCs/>
          <w:noProof w:val="0"/>
          <w:rtl/>
        </w:rPr>
        <w:t xml:space="preserve">שלב </w:t>
      </w:r>
      <w:r w:rsidR="006375F0">
        <w:rPr>
          <w:rFonts w:ascii="David" w:hAnsi="David" w:hint="cs"/>
          <w:b/>
          <w:bCs/>
          <w:noProof w:val="0"/>
          <w:rtl/>
        </w:rPr>
        <w:t xml:space="preserve">ד' </w:t>
      </w:r>
      <w:r>
        <w:rPr>
          <w:rFonts w:ascii="David" w:hAnsi="David"/>
          <w:b/>
          <w:bCs/>
          <w:noProof w:val="0"/>
          <w:rtl/>
        </w:rPr>
        <w:t>–</w:t>
      </w:r>
      <w:r>
        <w:rPr>
          <w:rFonts w:ascii="David" w:hAnsi="David" w:hint="cs"/>
          <w:b/>
          <w:bCs/>
          <w:noProof w:val="0"/>
          <w:rtl/>
        </w:rPr>
        <w:t xml:space="preserve"> בחירת המציע הזוכה ו</w:t>
      </w:r>
      <w:r>
        <w:rPr>
          <w:rFonts w:ascii="David" w:hAnsi="David"/>
          <w:b/>
          <w:bCs/>
          <w:noProof w:val="0"/>
          <w:rtl/>
        </w:rPr>
        <w:t>הכרזה על</w:t>
      </w:r>
      <w:r>
        <w:rPr>
          <w:rFonts w:ascii="David" w:hAnsi="David" w:hint="cs"/>
          <w:b/>
          <w:bCs/>
          <w:noProof w:val="0"/>
          <w:rtl/>
        </w:rPr>
        <w:t>יו</w:t>
      </w:r>
    </w:p>
    <w:p w:rsidR="00E053A7" w:rsidRPr="007B6803" w:rsidRDefault="00E053A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 xml:space="preserve">ועדת המכרזים שומרת לעצמה את הזכות להכריז על "כשיר שני" למתן השירותים המבוקשים. במידה ויוכרז "כשיר שני", יידרש המציע אשר ידורג במקום השני במכרז, להאריך את כתב ערבות ההגשה עד ל-6 חודשים מיום שבו הוכרז כ"כשיר שני". </w:t>
      </w:r>
    </w:p>
    <w:p w:rsidR="00E053A7" w:rsidRPr="007B6803" w:rsidRDefault="00E053A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ההתקשרות עם הכשיר השני, תיעשה בהתאמה להצעת המחיר אותה הגיש בהצעתו.</w:t>
      </w:r>
    </w:p>
    <w:p w:rsidR="00BD60CA" w:rsidRPr="007B6803" w:rsidRDefault="002D434C"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ה</w:t>
      </w:r>
      <w:r w:rsidR="007832B5" w:rsidRPr="007B6803">
        <w:rPr>
          <w:rFonts w:ascii="David" w:hAnsi="David"/>
          <w:noProof w:val="0"/>
          <w:rtl/>
        </w:rPr>
        <w:t>הצע</w:t>
      </w:r>
      <w:r w:rsidRPr="007B6803">
        <w:rPr>
          <w:rFonts w:ascii="David" w:hAnsi="David"/>
          <w:noProof w:val="0"/>
          <w:rtl/>
        </w:rPr>
        <w:t>ה</w:t>
      </w:r>
      <w:r w:rsidR="007832B5" w:rsidRPr="007B6803">
        <w:rPr>
          <w:rFonts w:ascii="David" w:hAnsi="David"/>
          <w:noProof w:val="0"/>
          <w:rtl/>
        </w:rPr>
        <w:t xml:space="preserve"> אשר תדורג במקו</w:t>
      </w:r>
      <w:r w:rsidRPr="007B6803">
        <w:rPr>
          <w:rFonts w:ascii="David" w:hAnsi="David"/>
          <w:noProof w:val="0"/>
          <w:rtl/>
        </w:rPr>
        <w:t>ם</w:t>
      </w:r>
      <w:r w:rsidR="007832B5" w:rsidRPr="007B6803">
        <w:rPr>
          <w:rFonts w:ascii="David" w:hAnsi="David"/>
          <w:noProof w:val="0"/>
          <w:rtl/>
        </w:rPr>
        <w:t xml:space="preserve"> הראשון</w:t>
      </w:r>
      <w:r w:rsidRPr="007B6803">
        <w:rPr>
          <w:rFonts w:ascii="David" w:hAnsi="David"/>
          <w:noProof w:val="0"/>
          <w:rtl/>
        </w:rPr>
        <w:t>, תומלץ</w:t>
      </w:r>
      <w:r w:rsidR="007832B5" w:rsidRPr="007B6803">
        <w:rPr>
          <w:rFonts w:ascii="David" w:hAnsi="David"/>
          <w:noProof w:val="0"/>
          <w:rtl/>
        </w:rPr>
        <w:t xml:space="preserve"> </w:t>
      </w:r>
      <w:r w:rsidR="00D52C1F" w:rsidRPr="007B6803">
        <w:rPr>
          <w:rFonts w:ascii="David" w:hAnsi="David"/>
          <w:noProof w:val="0"/>
          <w:rtl/>
        </w:rPr>
        <w:t>לאישור ועדת המכרזים להכרזת</w:t>
      </w:r>
      <w:r w:rsidR="00933D96" w:rsidRPr="007B6803">
        <w:rPr>
          <w:rFonts w:ascii="David" w:hAnsi="David"/>
          <w:noProof w:val="0"/>
          <w:rtl/>
        </w:rPr>
        <w:t>ה</w:t>
      </w:r>
      <w:r w:rsidR="00D52C1F" w:rsidRPr="007B6803">
        <w:rPr>
          <w:rFonts w:ascii="David" w:hAnsi="David"/>
          <w:noProof w:val="0"/>
          <w:rtl/>
        </w:rPr>
        <w:t xml:space="preserve"> כזוכ</w:t>
      </w:r>
      <w:r w:rsidRPr="007B6803">
        <w:rPr>
          <w:rFonts w:ascii="David" w:hAnsi="David"/>
          <w:noProof w:val="0"/>
          <w:rtl/>
        </w:rPr>
        <w:t>ה</w:t>
      </w:r>
      <w:r w:rsidR="007832B5" w:rsidRPr="007B6803">
        <w:rPr>
          <w:rFonts w:ascii="David" w:hAnsi="David"/>
          <w:noProof w:val="0"/>
          <w:rtl/>
        </w:rPr>
        <w:t xml:space="preserve"> במכרז</w:t>
      </w:r>
      <w:r w:rsidR="00835F17" w:rsidRPr="007B6803">
        <w:rPr>
          <w:rFonts w:ascii="David" w:hAnsi="David"/>
          <w:noProof w:val="0"/>
          <w:rtl/>
        </w:rPr>
        <w:t>.</w:t>
      </w:r>
      <w:r w:rsidR="00D52C1F" w:rsidRPr="007B6803">
        <w:rPr>
          <w:rFonts w:ascii="David" w:hAnsi="David"/>
          <w:noProof w:val="0"/>
          <w:rtl/>
        </w:rPr>
        <w:t xml:space="preserve"> </w:t>
      </w:r>
    </w:p>
    <w:p w:rsidR="00835F17" w:rsidRDefault="00D14C9D"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 xml:space="preserve">אישור הזכייה על ידי וועדת המכרזים, מותנה בעמידת הספק הזוכה בכל הדרישות המפורטות בסעיף </w:t>
      </w:r>
      <w:r w:rsidR="00E053A7">
        <w:rPr>
          <w:rFonts w:ascii="David" w:hAnsi="David"/>
          <w:noProof w:val="0"/>
          <w:rtl/>
        </w:rPr>
        <w:fldChar w:fldCharType="begin"/>
      </w:r>
      <w:r w:rsidR="00E053A7">
        <w:rPr>
          <w:rFonts w:ascii="David" w:hAnsi="David"/>
          <w:noProof w:val="0"/>
          <w:rtl/>
        </w:rPr>
        <w:instrText xml:space="preserve"> </w:instrText>
      </w:r>
      <w:r w:rsidR="00E053A7">
        <w:rPr>
          <w:rFonts w:ascii="David" w:hAnsi="David"/>
          <w:noProof w:val="0"/>
        </w:rPr>
        <w:instrText>REF</w:instrText>
      </w:r>
      <w:r w:rsidR="00E053A7">
        <w:rPr>
          <w:rFonts w:ascii="David" w:hAnsi="David"/>
          <w:noProof w:val="0"/>
          <w:rtl/>
        </w:rPr>
        <w:instrText xml:space="preserve"> _</w:instrText>
      </w:r>
      <w:r w:rsidR="00E053A7">
        <w:rPr>
          <w:rFonts w:ascii="David" w:hAnsi="David"/>
          <w:noProof w:val="0"/>
        </w:rPr>
        <w:instrText>Ref504377862 \r \h</w:instrText>
      </w:r>
      <w:r w:rsidR="00E053A7">
        <w:rPr>
          <w:rFonts w:ascii="David" w:hAnsi="David"/>
          <w:noProof w:val="0"/>
          <w:rtl/>
        </w:rPr>
        <w:instrText xml:space="preserve"> </w:instrText>
      </w:r>
      <w:r w:rsidR="006F1763">
        <w:rPr>
          <w:rFonts w:ascii="David" w:hAnsi="David"/>
          <w:noProof w:val="0"/>
          <w:rtl/>
        </w:rPr>
        <w:instrText xml:space="preserve"> \* </w:instrText>
      </w:r>
      <w:r w:rsidR="006F1763">
        <w:rPr>
          <w:rFonts w:ascii="David" w:hAnsi="David"/>
          <w:noProof w:val="0"/>
        </w:rPr>
        <w:instrText>MERGEFORMAT</w:instrText>
      </w:r>
      <w:r w:rsidR="006F1763">
        <w:rPr>
          <w:rFonts w:ascii="David" w:hAnsi="David"/>
          <w:noProof w:val="0"/>
          <w:rtl/>
        </w:rPr>
        <w:instrText xml:space="preserve"> </w:instrText>
      </w:r>
      <w:r w:rsidR="00E053A7">
        <w:rPr>
          <w:rFonts w:ascii="David" w:hAnsi="David"/>
          <w:noProof w:val="0"/>
          <w:rtl/>
        </w:rPr>
      </w:r>
      <w:r w:rsidR="00E053A7">
        <w:rPr>
          <w:rFonts w:ascii="David" w:hAnsi="David"/>
          <w:noProof w:val="0"/>
          <w:rtl/>
        </w:rPr>
        <w:fldChar w:fldCharType="separate"/>
      </w:r>
      <w:r w:rsidR="00A63BC8">
        <w:rPr>
          <w:rFonts w:ascii="David" w:hAnsi="David"/>
          <w:noProof w:val="0"/>
          <w:cs/>
        </w:rPr>
        <w:t>‎</w:t>
      </w:r>
      <w:r w:rsidR="00A63BC8">
        <w:rPr>
          <w:rFonts w:ascii="David" w:hAnsi="David"/>
          <w:noProof w:val="0"/>
        </w:rPr>
        <w:t>8</w:t>
      </w:r>
      <w:r w:rsidR="00E053A7">
        <w:rPr>
          <w:rFonts w:ascii="David" w:hAnsi="David"/>
          <w:noProof w:val="0"/>
          <w:rtl/>
        </w:rPr>
        <w:fldChar w:fldCharType="end"/>
      </w:r>
      <w:r w:rsidR="00E053A7">
        <w:rPr>
          <w:rFonts w:ascii="David" w:hAnsi="David" w:hint="cs"/>
          <w:noProof w:val="0"/>
          <w:rtl/>
        </w:rPr>
        <w:t xml:space="preserve"> </w:t>
      </w:r>
      <w:r w:rsidRPr="007B6803">
        <w:rPr>
          <w:rFonts w:ascii="David" w:hAnsi="David"/>
          <w:noProof w:val="0"/>
          <w:rtl/>
        </w:rPr>
        <w:t>להלן.</w:t>
      </w:r>
    </w:p>
    <w:p w:rsidR="001D33E4" w:rsidRPr="007B6803" w:rsidRDefault="001D33E4" w:rsidP="001D33E4">
      <w:pPr>
        <w:pStyle w:val="20"/>
        <w:keepNext/>
        <w:keepLines/>
        <w:numPr>
          <w:ilvl w:val="0"/>
          <w:numId w:val="0"/>
        </w:numPr>
        <w:spacing w:before="0" w:after="0"/>
        <w:ind w:left="1162" w:hanging="737"/>
        <w:rPr>
          <w:rFonts w:ascii="David" w:hAnsi="David"/>
          <w:noProof w:val="0"/>
          <w:rtl/>
        </w:rPr>
      </w:pPr>
    </w:p>
    <w:p w:rsidR="007E416D" w:rsidRPr="007B6803" w:rsidRDefault="007E416D" w:rsidP="00C477E6">
      <w:pPr>
        <w:pStyle w:val="20"/>
        <w:keepNext/>
        <w:keepLines/>
        <w:numPr>
          <w:ilvl w:val="0"/>
          <w:numId w:val="55"/>
        </w:numPr>
        <w:spacing w:before="0" w:after="0"/>
        <w:rPr>
          <w:rFonts w:ascii="David" w:hAnsi="David"/>
          <w:b/>
          <w:bCs/>
          <w:caps/>
          <w:spacing w:val="15"/>
          <w:rtl/>
          <w:lang w:val="x-none" w:eastAsia="x-none"/>
        </w:rPr>
      </w:pPr>
      <w:bookmarkStart w:id="45" w:name="_Toc414987205"/>
      <w:bookmarkStart w:id="46" w:name="_Ref479148806"/>
      <w:bookmarkStart w:id="47" w:name="_Ref504377862"/>
      <w:r w:rsidRPr="007B6803">
        <w:rPr>
          <w:rFonts w:ascii="David" w:hAnsi="David"/>
          <w:b/>
          <w:bCs/>
          <w:caps/>
          <w:spacing w:val="15"/>
          <w:rtl/>
          <w:lang w:val="x-none" w:eastAsia="x-none"/>
        </w:rPr>
        <w:t>דרישות מאת הספק בגין זכייה במכרז</w:t>
      </w:r>
      <w:bookmarkEnd w:id="45"/>
      <w:bookmarkEnd w:id="46"/>
      <w:bookmarkEnd w:id="47"/>
    </w:p>
    <w:p w:rsidR="007E416D" w:rsidRDefault="007E416D" w:rsidP="00B612BB">
      <w:pPr>
        <w:pStyle w:val="20"/>
        <w:keepNext/>
        <w:keepLines/>
        <w:numPr>
          <w:ilvl w:val="1"/>
          <w:numId w:val="55"/>
        </w:numPr>
        <w:spacing w:before="0" w:after="0"/>
        <w:rPr>
          <w:rFonts w:ascii="David" w:hAnsi="David"/>
          <w:noProof w:val="0"/>
        </w:rPr>
      </w:pPr>
      <w:r w:rsidRPr="007B6803">
        <w:rPr>
          <w:rFonts w:ascii="David" w:hAnsi="David"/>
          <w:noProof w:val="0"/>
          <w:rtl/>
        </w:rPr>
        <w:t xml:space="preserve">בתוך </w:t>
      </w:r>
      <w:r w:rsidR="007560FE" w:rsidRPr="007B6803">
        <w:rPr>
          <w:rFonts w:ascii="David" w:hAnsi="David"/>
          <w:noProof w:val="0"/>
          <w:rtl/>
        </w:rPr>
        <w:t xml:space="preserve">ארבעה עשרה ימי עבודה </w:t>
      </w:r>
      <w:r w:rsidR="006A492E" w:rsidRPr="007B6803">
        <w:rPr>
          <w:rFonts w:ascii="David" w:hAnsi="David"/>
          <w:noProof w:val="0"/>
          <w:rtl/>
        </w:rPr>
        <w:t>(</w:t>
      </w:r>
      <w:r w:rsidR="00B612BB">
        <w:rPr>
          <w:rFonts w:ascii="David" w:hAnsi="David" w:hint="cs"/>
          <w:noProof w:val="0"/>
          <w:rtl/>
        </w:rPr>
        <w:t xml:space="preserve">21 ימים </w:t>
      </w:r>
      <w:proofErr w:type="spellStart"/>
      <w:r w:rsidR="00B612BB">
        <w:rPr>
          <w:rFonts w:ascii="David" w:hAnsi="David"/>
          <w:noProof w:val="0"/>
          <w:rtl/>
        </w:rPr>
        <w:t>קלנדר</w:t>
      </w:r>
      <w:r w:rsidR="00B612BB">
        <w:rPr>
          <w:rFonts w:ascii="David" w:hAnsi="David" w:hint="cs"/>
          <w:noProof w:val="0"/>
          <w:rtl/>
        </w:rPr>
        <w:t>י</w:t>
      </w:r>
      <w:r w:rsidR="006A492E" w:rsidRPr="007B6803">
        <w:rPr>
          <w:rFonts w:ascii="David" w:hAnsi="David"/>
          <w:noProof w:val="0"/>
          <w:rtl/>
        </w:rPr>
        <w:t>ים</w:t>
      </w:r>
      <w:proofErr w:type="spellEnd"/>
      <w:r w:rsidR="006A492E" w:rsidRPr="007B6803">
        <w:rPr>
          <w:rFonts w:ascii="David" w:hAnsi="David"/>
          <w:noProof w:val="0"/>
          <w:rtl/>
        </w:rPr>
        <w:t xml:space="preserve">) </w:t>
      </w:r>
      <w:r w:rsidRPr="007B6803">
        <w:rPr>
          <w:rFonts w:ascii="David" w:hAnsi="David"/>
          <w:noProof w:val="0"/>
          <w:rtl/>
        </w:rPr>
        <w:t xml:space="preserve">מיום קבלת הודעה בכתב מועדת המכרזים על זכיית הספק במכרז, יפעל הספק </w:t>
      </w:r>
      <w:r w:rsidR="00933D96" w:rsidRPr="007B6803">
        <w:rPr>
          <w:rFonts w:ascii="David" w:hAnsi="David"/>
          <w:noProof w:val="0"/>
          <w:rtl/>
        </w:rPr>
        <w:t>ה</w:t>
      </w:r>
      <w:r w:rsidRPr="007B6803">
        <w:rPr>
          <w:rFonts w:ascii="David" w:hAnsi="David"/>
          <w:noProof w:val="0"/>
          <w:rtl/>
        </w:rPr>
        <w:t>זוכה כמפורט בסעיף זה.</w:t>
      </w:r>
    </w:p>
    <w:p w:rsidR="001D33E4" w:rsidRPr="007B6803" w:rsidRDefault="001D33E4" w:rsidP="001D33E4">
      <w:pPr>
        <w:pStyle w:val="20"/>
        <w:keepNext/>
        <w:keepLines/>
        <w:numPr>
          <w:ilvl w:val="1"/>
          <w:numId w:val="55"/>
        </w:numPr>
        <w:tabs>
          <w:tab w:val="num" w:pos="1162"/>
          <w:tab w:val="num" w:pos="1588"/>
        </w:tabs>
        <w:spacing w:before="0" w:after="0"/>
        <w:rPr>
          <w:rFonts w:ascii="David" w:hAnsi="David"/>
          <w:noProof w:val="0"/>
        </w:rPr>
      </w:pPr>
      <w:bookmarkStart w:id="48" w:name="_Toc414987208"/>
      <w:r w:rsidRPr="007B6803">
        <w:rPr>
          <w:rFonts w:ascii="David" w:hAnsi="David"/>
          <w:noProof w:val="0"/>
          <w:rtl/>
        </w:rPr>
        <w:t>על הספק הזוכה להמציא את המסמכים הבאים:</w:t>
      </w:r>
    </w:p>
    <w:p w:rsidR="001D33E4" w:rsidRPr="007B6803" w:rsidRDefault="001D33E4" w:rsidP="001D33E4">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lastRenderedPageBreak/>
        <w:t>הסכם התקשרות</w:t>
      </w:r>
      <w:bookmarkEnd w:id="48"/>
      <w:r w:rsidRPr="007B6803">
        <w:rPr>
          <w:rFonts w:ascii="David" w:hAnsi="David"/>
          <w:noProof w:val="0"/>
          <w:rtl/>
        </w:rPr>
        <w:t xml:space="preserve"> על פי הנוסח המחייב המופיע בנספח ב' למכרז.</w:t>
      </w:r>
    </w:p>
    <w:p w:rsidR="001D33E4" w:rsidRPr="007B6803" w:rsidRDefault="001D33E4" w:rsidP="001D33E4">
      <w:pPr>
        <w:pStyle w:val="20"/>
        <w:keepNext/>
        <w:keepLines/>
        <w:numPr>
          <w:ilvl w:val="2"/>
          <w:numId w:val="55"/>
        </w:numPr>
        <w:spacing w:before="0" w:after="0"/>
        <w:ind w:left="1107" w:hanging="709"/>
        <w:rPr>
          <w:rFonts w:ascii="David" w:hAnsi="David"/>
          <w:noProof w:val="0"/>
        </w:rPr>
      </w:pPr>
      <w:bookmarkStart w:id="49" w:name="_Toc414987209"/>
      <w:r w:rsidRPr="007B6803">
        <w:rPr>
          <w:rFonts w:ascii="David" w:hAnsi="David"/>
          <w:noProof w:val="0"/>
          <w:rtl/>
        </w:rPr>
        <w:t>ערבות ביצוע</w:t>
      </w:r>
      <w:bookmarkEnd w:id="49"/>
      <w:r w:rsidRPr="007B6803">
        <w:rPr>
          <w:rFonts w:ascii="David" w:hAnsi="David"/>
          <w:noProof w:val="0"/>
          <w:rtl/>
        </w:rPr>
        <w:t xml:space="preserve"> ב</w:t>
      </w:r>
      <w:r>
        <w:rPr>
          <w:rFonts w:ascii="David" w:hAnsi="David"/>
          <w:noProof w:val="0"/>
          <w:rtl/>
        </w:rPr>
        <w:t xml:space="preserve">התאם לנוסח המחייב המופיע בנספח </w:t>
      </w:r>
      <w:r>
        <w:rPr>
          <w:rFonts w:ascii="David" w:hAnsi="David" w:hint="cs"/>
          <w:noProof w:val="0"/>
          <w:rtl/>
        </w:rPr>
        <w:t>1</w:t>
      </w:r>
      <w:r w:rsidRPr="007B6803">
        <w:rPr>
          <w:rFonts w:ascii="David" w:hAnsi="David"/>
          <w:noProof w:val="0"/>
          <w:rtl/>
        </w:rPr>
        <w:t xml:space="preserve"> להסכם ההתקשרות.</w:t>
      </w:r>
    </w:p>
    <w:p w:rsidR="001D33E4" w:rsidRPr="007B6803" w:rsidRDefault="001D33E4" w:rsidP="00A64BA9">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 xml:space="preserve">העתקי פוליסות הביטוח, מאושרות ע"י המבטח או אישור בחתימתו על קיום  הביטוחים עפ"י הנוסח שבנספח </w:t>
      </w:r>
      <w:r w:rsidR="00A64BA9">
        <w:rPr>
          <w:rFonts w:ascii="David" w:hAnsi="David" w:hint="cs"/>
          <w:noProof w:val="0"/>
          <w:rtl/>
        </w:rPr>
        <w:t>2</w:t>
      </w:r>
      <w:r w:rsidR="00A64BA9">
        <w:rPr>
          <w:rFonts w:ascii="David" w:hAnsi="David"/>
          <w:noProof w:val="0"/>
          <w:rtl/>
        </w:rPr>
        <w:t xml:space="preserve"> ל</w:t>
      </w:r>
      <w:r w:rsidR="00A64BA9">
        <w:rPr>
          <w:rFonts w:ascii="David" w:hAnsi="David" w:hint="cs"/>
          <w:noProof w:val="0"/>
          <w:rtl/>
        </w:rPr>
        <w:t xml:space="preserve">חוזה ההתקשרות </w:t>
      </w:r>
      <w:r w:rsidRPr="007B6803">
        <w:rPr>
          <w:rFonts w:ascii="David" w:hAnsi="David"/>
          <w:noProof w:val="0"/>
          <w:rtl/>
        </w:rPr>
        <w:t xml:space="preserve"> יומצאו על ידי הספק רשות האוכלוסין וההגירה עד למועד חתימת  החוזה.</w:t>
      </w:r>
    </w:p>
    <w:p w:rsidR="001D33E4" w:rsidRPr="001D33E4" w:rsidRDefault="001D33E4" w:rsidP="00A64BA9">
      <w:pPr>
        <w:pStyle w:val="20"/>
        <w:keepNext/>
        <w:keepLines/>
        <w:numPr>
          <w:ilvl w:val="2"/>
          <w:numId w:val="55"/>
        </w:numPr>
        <w:spacing w:before="0" w:after="0"/>
        <w:ind w:left="1107" w:hanging="709"/>
        <w:rPr>
          <w:rFonts w:ascii="David" w:hAnsi="David"/>
          <w:noProof w:val="0"/>
          <w:rtl/>
        </w:rPr>
      </w:pPr>
      <w:r w:rsidRPr="005C4037">
        <w:rPr>
          <w:rFonts w:ascii="David" w:hAnsi="David"/>
          <w:noProof w:val="0"/>
          <w:rtl/>
        </w:rPr>
        <w:t xml:space="preserve"> התחייבות לשמירת סודיות על פי הנוסח המחייב המופיע בנספח </w:t>
      </w:r>
      <w:r w:rsidR="003F7A68">
        <w:rPr>
          <w:rFonts w:ascii="David" w:hAnsi="David" w:hint="cs"/>
          <w:noProof w:val="0"/>
          <w:rtl/>
        </w:rPr>
        <w:t>3</w:t>
      </w:r>
      <w:r w:rsidR="003F7A68">
        <w:rPr>
          <w:rFonts w:ascii="David" w:hAnsi="David"/>
          <w:noProof w:val="0"/>
          <w:rtl/>
        </w:rPr>
        <w:t xml:space="preserve"> ל</w:t>
      </w:r>
      <w:r w:rsidR="003F7A68">
        <w:rPr>
          <w:rFonts w:ascii="David" w:hAnsi="David" w:hint="cs"/>
          <w:noProof w:val="0"/>
          <w:rtl/>
        </w:rPr>
        <w:t>חוזה ההתקשרות</w:t>
      </w:r>
      <w:r w:rsidRPr="005C4037">
        <w:rPr>
          <w:rFonts w:ascii="David" w:hAnsi="David"/>
          <w:noProof w:val="0"/>
          <w:rtl/>
        </w:rPr>
        <w:t>.</w:t>
      </w:r>
    </w:p>
    <w:p w:rsidR="007E416D" w:rsidRPr="007B6803" w:rsidRDefault="007E416D" w:rsidP="00C477E6">
      <w:pPr>
        <w:pStyle w:val="20"/>
        <w:keepNext/>
        <w:keepLines/>
        <w:numPr>
          <w:ilvl w:val="1"/>
          <w:numId w:val="55"/>
        </w:numPr>
        <w:spacing w:before="0" w:after="0"/>
        <w:rPr>
          <w:rFonts w:ascii="David" w:hAnsi="David"/>
          <w:noProof w:val="0"/>
          <w:rtl/>
        </w:rPr>
      </w:pPr>
      <w:r w:rsidRPr="007B6803">
        <w:rPr>
          <w:rFonts w:ascii="David" w:hAnsi="David"/>
          <w:noProof w:val="0"/>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7E416D" w:rsidRPr="007B6803" w:rsidRDefault="007E416D" w:rsidP="00C477E6">
      <w:pPr>
        <w:pStyle w:val="20"/>
        <w:keepNext/>
        <w:keepLines/>
        <w:numPr>
          <w:ilvl w:val="1"/>
          <w:numId w:val="55"/>
        </w:numPr>
        <w:spacing w:before="0" w:after="0"/>
        <w:rPr>
          <w:rFonts w:ascii="David" w:hAnsi="David"/>
          <w:noProof w:val="0"/>
          <w:rtl/>
        </w:rPr>
      </w:pPr>
      <w:r w:rsidRPr="007B6803">
        <w:rPr>
          <w:rFonts w:ascii="David" w:hAnsi="David"/>
          <w:noProof w:val="0"/>
          <w:rtl/>
        </w:rPr>
        <w:t xml:space="preserve">יובהר כי איחור בהמצאת המסמכים/אישורים הדרושים לא יהווה עילה כלשהי לשינוי במועדי האספקה כפי שפורטו במסמכי המכרז. </w:t>
      </w:r>
    </w:p>
    <w:p w:rsidR="007E416D" w:rsidRPr="007B6803" w:rsidRDefault="007E416D" w:rsidP="00C477E6">
      <w:pPr>
        <w:pStyle w:val="20"/>
        <w:keepNext/>
        <w:keepLines/>
        <w:numPr>
          <w:ilvl w:val="1"/>
          <w:numId w:val="55"/>
        </w:numPr>
        <w:spacing w:before="0" w:after="0"/>
        <w:rPr>
          <w:rFonts w:ascii="David" w:hAnsi="David"/>
          <w:noProof w:val="0"/>
        </w:rPr>
      </w:pPr>
      <w:r w:rsidRPr="007B6803">
        <w:rPr>
          <w:rFonts w:ascii="David" w:hAnsi="David"/>
          <w:noProof w:val="0"/>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הספק זוכה.</w:t>
      </w:r>
      <w:r w:rsidRPr="007B6803">
        <w:rPr>
          <w:rFonts w:ascii="David" w:hAnsi="David"/>
          <w:noProof w:val="0"/>
        </w:rPr>
        <w:t xml:space="preserve"> </w:t>
      </w:r>
    </w:p>
    <w:p w:rsidR="006F1763" w:rsidRDefault="006F1763" w:rsidP="005C4037">
      <w:pPr>
        <w:pStyle w:val="20"/>
        <w:keepNext/>
        <w:keepLines/>
        <w:numPr>
          <w:ilvl w:val="0"/>
          <w:numId w:val="0"/>
        </w:numPr>
        <w:spacing w:before="0" w:after="0"/>
        <w:ind w:left="1107"/>
        <w:rPr>
          <w:rFonts w:ascii="David" w:hAnsi="David"/>
          <w:noProof w:val="0"/>
          <w:rtl/>
        </w:rPr>
      </w:pPr>
    </w:p>
    <w:p w:rsidR="00835F17" w:rsidRPr="005C4037" w:rsidRDefault="00F82E3F" w:rsidP="00C477E6">
      <w:pPr>
        <w:pStyle w:val="14"/>
        <w:keepNext/>
        <w:keepLines/>
        <w:numPr>
          <w:ilvl w:val="0"/>
          <w:numId w:val="55"/>
        </w:numPr>
        <w:tabs>
          <w:tab w:val="left" w:pos="257"/>
        </w:tabs>
        <w:spacing w:before="0" w:after="0"/>
        <w:rPr>
          <w:rFonts w:ascii="David" w:hAnsi="David"/>
          <w:b/>
          <w:bCs/>
          <w:noProof w:val="0"/>
        </w:rPr>
      </w:pPr>
      <w:r w:rsidRPr="005C4037">
        <w:rPr>
          <w:rFonts w:ascii="David" w:hAnsi="David" w:hint="cs"/>
          <w:b/>
          <w:bCs/>
          <w:noProof w:val="0"/>
          <w:color w:val="FFFFFF" w:themeColor="background1"/>
          <w:rtl/>
        </w:rPr>
        <w:t>9</w:t>
      </w:r>
      <w:r w:rsidR="00D93FEF" w:rsidRPr="005C4037">
        <w:rPr>
          <w:rFonts w:ascii="David" w:hAnsi="David"/>
          <w:b/>
          <w:bCs/>
          <w:noProof w:val="0"/>
          <w:rtl/>
        </w:rPr>
        <w:t xml:space="preserve">הליך </w:t>
      </w:r>
      <w:r w:rsidR="00835F17" w:rsidRPr="005C4037">
        <w:rPr>
          <w:rFonts w:ascii="David" w:hAnsi="David"/>
          <w:b/>
          <w:bCs/>
          <w:noProof w:val="0"/>
          <w:rtl/>
        </w:rPr>
        <w:t>המכרז</w:t>
      </w:r>
      <w:bookmarkEnd w:id="44"/>
    </w:p>
    <w:p w:rsidR="00835F17" w:rsidRPr="007B6803" w:rsidRDefault="00835F17" w:rsidP="00C477E6">
      <w:pPr>
        <w:pStyle w:val="14"/>
        <w:keepNext/>
        <w:keepLines/>
        <w:numPr>
          <w:ilvl w:val="1"/>
          <w:numId w:val="55"/>
        </w:numPr>
        <w:spacing w:before="0" w:after="0"/>
        <w:rPr>
          <w:rFonts w:ascii="David" w:hAnsi="David"/>
          <w:b/>
          <w:bCs/>
          <w:noProof w:val="0"/>
          <w:rtl/>
        </w:rPr>
      </w:pPr>
      <w:bookmarkStart w:id="50" w:name="_Toc60818909"/>
      <w:r w:rsidRPr="007B6803">
        <w:rPr>
          <w:rFonts w:ascii="David" w:hAnsi="David"/>
          <w:b/>
          <w:bCs/>
          <w:noProof w:val="0"/>
          <w:rtl/>
        </w:rPr>
        <w:t>קבלת מסמכי המכרז</w:t>
      </w:r>
    </w:p>
    <w:p w:rsidR="00E62C5B" w:rsidRPr="007B6803" w:rsidRDefault="00835F17" w:rsidP="00C477E6">
      <w:pPr>
        <w:pStyle w:val="20"/>
        <w:keepNext/>
        <w:keepLines/>
        <w:numPr>
          <w:ilvl w:val="2"/>
          <w:numId w:val="55"/>
        </w:numPr>
        <w:spacing w:before="0" w:after="0"/>
        <w:ind w:left="1107" w:hanging="709"/>
        <w:rPr>
          <w:rFonts w:ascii="David" w:hAnsi="David"/>
          <w:noProof w:val="0"/>
          <w:rtl/>
        </w:rPr>
      </w:pPr>
      <w:r w:rsidRPr="007B6803">
        <w:rPr>
          <w:rFonts w:ascii="David" w:hAnsi="David"/>
          <w:noProof w:val="0"/>
          <w:rtl/>
        </w:rPr>
        <w:t>ניתן לעיין ולהוריד את מסמכי המכרז, ללא תשלום, מאתר האינטרנט.</w:t>
      </w:r>
      <w:r w:rsidR="00181A68" w:rsidRPr="007B6803">
        <w:rPr>
          <w:rFonts w:ascii="David" w:hAnsi="David"/>
          <w:noProof w:val="0"/>
          <w:rtl/>
        </w:rPr>
        <w:t xml:space="preserve"> </w:t>
      </w:r>
      <w:r w:rsidR="00E62C5B" w:rsidRPr="007B6803">
        <w:rPr>
          <w:rFonts w:ascii="David" w:hAnsi="David"/>
          <w:noProof w:val="0"/>
          <w:rtl/>
        </w:rPr>
        <w:t>באמצעות קישור למסמכי המכרז המפורסם בתחתית האתר, תחת הכותרת "פרסומים" בכפתור "מכרזים".</w:t>
      </w:r>
      <w:r w:rsidR="000553C9">
        <w:rPr>
          <w:rFonts w:ascii="David" w:hAnsi="David" w:hint="cs"/>
          <w:noProof w:val="0"/>
          <w:rtl/>
        </w:rPr>
        <w:t xml:space="preserve"> </w:t>
      </w:r>
    </w:p>
    <w:p w:rsidR="00835F17" w:rsidRPr="007B6803" w:rsidRDefault="00E62C5B"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כל המידע והתוצרים הקשורים למכרז, וכל ההודעות בנושא המכרז, יהיו נגישים בלחיצה על קישור זה.</w:t>
      </w:r>
    </w:p>
    <w:p w:rsidR="003544F2" w:rsidRDefault="00E227B8" w:rsidP="003544F2">
      <w:pPr>
        <w:pStyle w:val="20"/>
        <w:keepNext/>
        <w:keepLines/>
        <w:numPr>
          <w:ilvl w:val="1"/>
          <w:numId w:val="55"/>
        </w:numPr>
        <w:spacing w:before="0" w:after="0"/>
        <w:rPr>
          <w:rFonts w:ascii="David" w:hAnsi="David"/>
          <w:noProof w:val="0"/>
        </w:rPr>
      </w:pPr>
      <w:r>
        <w:rPr>
          <w:rFonts w:ascii="David" w:hAnsi="David" w:hint="cs"/>
          <w:b/>
          <w:bCs/>
          <w:noProof w:val="0"/>
          <w:rtl/>
        </w:rPr>
        <w:t xml:space="preserve">כנס מציעים </w:t>
      </w:r>
      <w:r w:rsidR="00DE7972">
        <w:rPr>
          <w:rFonts w:ascii="David" w:hAnsi="David" w:hint="cs"/>
          <w:noProof w:val="0"/>
          <w:rtl/>
        </w:rPr>
        <w:t>- בוטל</w:t>
      </w:r>
    </w:p>
    <w:p w:rsidR="00835F17" w:rsidRPr="007B6803" w:rsidRDefault="00835F17" w:rsidP="00C477E6">
      <w:pPr>
        <w:pStyle w:val="14"/>
        <w:keepNext/>
        <w:keepLines/>
        <w:numPr>
          <w:ilvl w:val="1"/>
          <w:numId w:val="55"/>
        </w:numPr>
        <w:spacing w:before="0" w:after="0"/>
        <w:rPr>
          <w:rFonts w:ascii="David" w:hAnsi="David"/>
          <w:b/>
          <w:bCs/>
          <w:noProof w:val="0"/>
          <w:rtl/>
        </w:rPr>
      </w:pPr>
      <w:r w:rsidRPr="007B6803">
        <w:rPr>
          <w:rFonts w:ascii="David" w:hAnsi="David"/>
          <w:b/>
          <w:bCs/>
          <w:noProof w:val="0"/>
          <w:rtl/>
        </w:rPr>
        <w:t>הליך הבהרות</w:t>
      </w:r>
    </w:p>
    <w:p w:rsidR="00835F17" w:rsidRPr="007B6803" w:rsidRDefault="00835F17" w:rsidP="00DC18CA">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 xml:space="preserve">החל מיום פרסום המכרז בעיתון ועד למועד המפורט בסעיף </w:t>
      </w:r>
      <w:r w:rsidR="00E920F0">
        <w:rPr>
          <w:rFonts w:ascii="David" w:hAnsi="David"/>
          <w:noProof w:val="0"/>
          <w:rtl/>
        </w:rPr>
        <w:fldChar w:fldCharType="begin"/>
      </w:r>
      <w:r w:rsidR="00E920F0">
        <w:rPr>
          <w:rFonts w:ascii="David" w:hAnsi="David"/>
          <w:noProof w:val="0"/>
          <w:rtl/>
        </w:rPr>
        <w:instrText xml:space="preserve"> </w:instrText>
      </w:r>
      <w:r w:rsidR="00E920F0">
        <w:rPr>
          <w:rFonts w:ascii="David" w:hAnsi="David"/>
          <w:noProof w:val="0"/>
        </w:rPr>
        <w:instrText>REF</w:instrText>
      </w:r>
      <w:r w:rsidR="00E920F0">
        <w:rPr>
          <w:rFonts w:ascii="David" w:hAnsi="David"/>
          <w:noProof w:val="0"/>
          <w:rtl/>
        </w:rPr>
        <w:instrText xml:space="preserve"> _</w:instrText>
      </w:r>
      <w:r w:rsidR="00E920F0">
        <w:rPr>
          <w:rFonts w:ascii="David" w:hAnsi="David"/>
          <w:noProof w:val="0"/>
        </w:rPr>
        <w:instrText>Ref504474611 \r \h</w:instrText>
      </w:r>
      <w:r w:rsidR="00E920F0">
        <w:rPr>
          <w:rFonts w:ascii="David" w:hAnsi="David"/>
          <w:noProof w:val="0"/>
          <w:rtl/>
        </w:rPr>
        <w:instrText xml:space="preserve"> </w:instrText>
      </w:r>
      <w:r w:rsidR="006F1763">
        <w:rPr>
          <w:rFonts w:ascii="David" w:hAnsi="David"/>
          <w:noProof w:val="0"/>
          <w:rtl/>
        </w:rPr>
        <w:instrText xml:space="preserve"> \* </w:instrText>
      </w:r>
      <w:r w:rsidR="006F1763">
        <w:rPr>
          <w:rFonts w:ascii="David" w:hAnsi="David"/>
          <w:noProof w:val="0"/>
        </w:rPr>
        <w:instrText>MERGEFORMAT</w:instrText>
      </w:r>
      <w:r w:rsidR="006F1763">
        <w:rPr>
          <w:rFonts w:ascii="David" w:hAnsi="David"/>
          <w:noProof w:val="0"/>
          <w:rtl/>
        </w:rPr>
        <w:instrText xml:space="preserve"> </w:instrText>
      </w:r>
      <w:r w:rsidR="00E920F0">
        <w:rPr>
          <w:rFonts w:ascii="David" w:hAnsi="David"/>
          <w:noProof w:val="0"/>
          <w:rtl/>
        </w:rPr>
      </w:r>
      <w:r w:rsidR="00E920F0">
        <w:rPr>
          <w:rFonts w:ascii="David" w:hAnsi="David"/>
          <w:noProof w:val="0"/>
          <w:rtl/>
        </w:rPr>
        <w:fldChar w:fldCharType="separate"/>
      </w:r>
      <w:r w:rsidR="00A63BC8">
        <w:rPr>
          <w:rFonts w:ascii="David" w:hAnsi="David"/>
          <w:noProof w:val="0"/>
          <w:cs/>
        </w:rPr>
        <w:t>‎</w:t>
      </w:r>
      <w:r w:rsidR="00A63BC8">
        <w:rPr>
          <w:rFonts w:ascii="David" w:hAnsi="David"/>
          <w:noProof w:val="0"/>
        </w:rPr>
        <w:t>2</w:t>
      </w:r>
      <w:r w:rsidR="00E920F0">
        <w:rPr>
          <w:rFonts w:ascii="David" w:hAnsi="David"/>
          <w:noProof w:val="0"/>
          <w:rtl/>
        </w:rPr>
        <w:fldChar w:fldCharType="end"/>
      </w:r>
      <w:r w:rsidR="00DC18CA">
        <w:rPr>
          <w:rFonts w:ascii="David" w:hAnsi="David" w:hint="cs"/>
          <w:noProof w:val="0"/>
          <w:rtl/>
        </w:rPr>
        <w:t xml:space="preserve">.א </w:t>
      </w:r>
      <w:r w:rsidR="008D49C1" w:rsidRPr="007B6803">
        <w:rPr>
          <w:rFonts w:ascii="David" w:hAnsi="David"/>
          <w:noProof w:val="0"/>
          <w:rtl/>
        </w:rPr>
        <w:t xml:space="preserve">לעיל, </w:t>
      </w:r>
      <w:r w:rsidRPr="007B6803">
        <w:rPr>
          <w:rFonts w:ascii="David" w:hAnsi="David"/>
          <w:noProof w:val="0"/>
          <w:rtl/>
        </w:rPr>
        <w:t xml:space="preserve">רשאי כל אדם לפנות לרשות בכתב, באמצעות דואר אלקטרוני </w:t>
      </w:r>
      <w:hyperlink r:id="rId15" w:history="1">
        <w:r w:rsidR="003910D0" w:rsidRPr="005C4037">
          <w:t>dganitsa@piba.gov.il</w:t>
        </w:r>
      </w:hyperlink>
      <w:r w:rsidR="003910D0" w:rsidRPr="007B6803">
        <w:rPr>
          <w:rFonts w:ascii="David" w:hAnsi="David"/>
          <w:noProof w:val="0"/>
          <w:rtl/>
        </w:rPr>
        <w:t xml:space="preserve"> </w:t>
      </w:r>
      <w:r w:rsidRPr="007B6803">
        <w:rPr>
          <w:rFonts w:ascii="David" w:hAnsi="David"/>
          <w:noProof w:val="0"/>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rsidR="00835F17" w:rsidRPr="007B6803" w:rsidRDefault="00835F1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על הפונה לציין בפנייתו את שם ומספר המכרז, שמו של הפונה, כתובתו, מס' טלפון, מס' פקס וכתובת דואר אלקטרוני.</w:t>
      </w:r>
    </w:p>
    <w:p w:rsidR="00835F17" w:rsidRPr="007B6803" w:rsidRDefault="00835F1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 xml:space="preserve">הפנייה תיעשה באמצעות קובץ </w:t>
      </w:r>
      <w:r w:rsidRPr="007B6803">
        <w:rPr>
          <w:rFonts w:ascii="David" w:hAnsi="David"/>
          <w:noProof w:val="0"/>
        </w:rPr>
        <w:t>word</w:t>
      </w:r>
      <w:r w:rsidRPr="007B6803">
        <w:rPr>
          <w:rFonts w:ascii="David" w:hAnsi="David"/>
          <w:noProof w:val="0"/>
          <w:rtl/>
        </w:rPr>
        <w:t xml:space="preserve"> (סיומת </w:t>
      </w:r>
      <w:r w:rsidRPr="007B6803">
        <w:rPr>
          <w:rFonts w:ascii="David" w:hAnsi="David"/>
          <w:noProof w:val="0"/>
        </w:rPr>
        <w:t>(doc</w:t>
      </w:r>
      <w:r w:rsidR="00AA747C" w:rsidRPr="007B6803">
        <w:rPr>
          <w:rFonts w:ascii="David" w:hAnsi="David"/>
          <w:noProof w:val="0"/>
          <w:rtl/>
        </w:rPr>
        <w:t xml:space="preserve"> </w:t>
      </w:r>
      <w:r w:rsidR="00AA747C" w:rsidRPr="005C4037">
        <w:rPr>
          <w:rFonts w:ascii="David" w:hAnsi="David"/>
          <w:noProof w:val="0"/>
          <w:rtl/>
        </w:rPr>
        <w:t>בלבד</w:t>
      </w:r>
      <w:r w:rsidRPr="007B6803">
        <w:rPr>
          <w:rFonts w:ascii="David" w:hAnsi="David"/>
          <w:noProof w:val="0"/>
          <w:rtl/>
        </w:rPr>
        <w:t>; את השאלות יש לסדר בטבלה כדלקמן:</w:t>
      </w:r>
      <w:r w:rsidR="008B3F37" w:rsidRPr="007B6803">
        <w:rPr>
          <w:rFonts w:ascii="David" w:hAnsi="David"/>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6"/>
        <w:gridCol w:w="3111"/>
        <w:gridCol w:w="2190"/>
      </w:tblGrid>
      <w:tr w:rsidR="00835F17" w:rsidRPr="007B6803" w:rsidTr="00736D4C">
        <w:tc>
          <w:tcPr>
            <w:tcW w:w="2080" w:type="dxa"/>
            <w:shd w:val="clear" w:color="auto" w:fill="D9D9D9"/>
          </w:tcPr>
          <w:p w:rsidR="00835F17" w:rsidRPr="007B6803" w:rsidRDefault="00835F17" w:rsidP="005C4037">
            <w:pPr>
              <w:pStyle w:val="35"/>
              <w:keepNext/>
              <w:keepLines/>
              <w:tabs>
                <w:tab w:val="num" w:pos="1107"/>
              </w:tabs>
              <w:spacing w:before="0" w:after="0"/>
              <w:ind w:left="1106" w:hanging="567"/>
              <w:rPr>
                <w:rFonts w:ascii="David" w:hAnsi="David"/>
                <w:b/>
                <w:bCs/>
                <w:sz w:val="20"/>
                <w:szCs w:val="20"/>
              </w:rPr>
            </w:pPr>
            <w:proofErr w:type="spellStart"/>
            <w:r w:rsidRPr="007B6803">
              <w:rPr>
                <w:rFonts w:ascii="David" w:hAnsi="David"/>
                <w:b/>
                <w:bCs/>
                <w:noProof w:val="0"/>
                <w:sz w:val="20"/>
                <w:szCs w:val="20"/>
                <w:rtl/>
              </w:rPr>
              <w:lastRenderedPageBreak/>
              <w:t>מס"ד</w:t>
            </w:r>
            <w:proofErr w:type="spellEnd"/>
          </w:p>
        </w:tc>
        <w:tc>
          <w:tcPr>
            <w:tcW w:w="3307" w:type="dxa"/>
            <w:shd w:val="clear" w:color="auto" w:fill="D9D9D9"/>
          </w:tcPr>
          <w:p w:rsidR="00835F17" w:rsidRPr="007B6803" w:rsidRDefault="00835F17" w:rsidP="005C4037">
            <w:pPr>
              <w:pStyle w:val="35"/>
              <w:keepNext/>
              <w:keepLines/>
              <w:tabs>
                <w:tab w:val="num" w:pos="1107"/>
              </w:tabs>
              <w:spacing w:before="0" w:after="0"/>
              <w:ind w:left="1106" w:hanging="1106"/>
              <w:rPr>
                <w:rFonts w:ascii="David" w:hAnsi="David"/>
                <w:b/>
                <w:bCs/>
                <w:sz w:val="20"/>
                <w:szCs w:val="20"/>
              </w:rPr>
            </w:pPr>
            <w:r w:rsidRPr="007B6803">
              <w:rPr>
                <w:rFonts w:ascii="David" w:hAnsi="David"/>
                <w:b/>
                <w:bCs/>
                <w:noProof w:val="0"/>
                <w:sz w:val="20"/>
                <w:szCs w:val="20"/>
                <w:rtl/>
              </w:rPr>
              <w:t>מס' הסעיף במכרז אליו מתייחסת השאלה</w:t>
            </w:r>
          </w:p>
        </w:tc>
        <w:tc>
          <w:tcPr>
            <w:tcW w:w="2268" w:type="dxa"/>
            <w:shd w:val="clear" w:color="auto" w:fill="D9D9D9"/>
          </w:tcPr>
          <w:p w:rsidR="00835F17" w:rsidRPr="007B6803" w:rsidRDefault="00835F17" w:rsidP="005C4037">
            <w:pPr>
              <w:pStyle w:val="35"/>
              <w:keepNext/>
              <w:keepLines/>
              <w:tabs>
                <w:tab w:val="num" w:pos="1107"/>
              </w:tabs>
              <w:spacing w:before="0" w:after="0"/>
              <w:ind w:left="1106" w:hanging="567"/>
              <w:rPr>
                <w:rFonts w:ascii="David" w:hAnsi="David"/>
                <w:b/>
                <w:bCs/>
                <w:sz w:val="20"/>
                <w:szCs w:val="20"/>
              </w:rPr>
            </w:pPr>
            <w:r w:rsidRPr="007B6803">
              <w:rPr>
                <w:rFonts w:ascii="David" w:hAnsi="David"/>
                <w:b/>
                <w:bCs/>
                <w:noProof w:val="0"/>
                <w:sz w:val="20"/>
                <w:szCs w:val="20"/>
                <w:rtl/>
              </w:rPr>
              <w:t>פירוט השאלה</w:t>
            </w:r>
          </w:p>
        </w:tc>
      </w:tr>
      <w:tr w:rsidR="00835F17" w:rsidRPr="007B6803" w:rsidTr="00835F17">
        <w:tc>
          <w:tcPr>
            <w:tcW w:w="2080" w:type="dxa"/>
          </w:tcPr>
          <w:p w:rsidR="00835F17" w:rsidRPr="007B6803" w:rsidRDefault="00835F17" w:rsidP="005C4037">
            <w:pPr>
              <w:pStyle w:val="35"/>
              <w:keepNext/>
              <w:keepLines/>
              <w:tabs>
                <w:tab w:val="num" w:pos="1107"/>
              </w:tabs>
              <w:spacing w:before="0" w:after="0"/>
              <w:ind w:left="1106" w:hanging="567"/>
              <w:rPr>
                <w:rFonts w:ascii="David" w:hAnsi="David"/>
                <w:sz w:val="20"/>
                <w:szCs w:val="20"/>
              </w:rPr>
            </w:pPr>
          </w:p>
        </w:tc>
        <w:tc>
          <w:tcPr>
            <w:tcW w:w="3307" w:type="dxa"/>
          </w:tcPr>
          <w:p w:rsidR="00835F17" w:rsidRPr="007B6803" w:rsidRDefault="00835F17" w:rsidP="005C4037">
            <w:pPr>
              <w:pStyle w:val="35"/>
              <w:keepNext/>
              <w:keepLines/>
              <w:tabs>
                <w:tab w:val="num" w:pos="1107"/>
              </w:tabs>
              <w:spacing w:before="0" w:after="0"/>
              <w:ind w:left="1106" w:hanging="567"/>
              <w:rPr>
                <w:rFonts w:ascii="David" w:hAnsi="David"/>
                <w:sz w:val="20"/>
                <w:szCs w:val="20"/>
              </w:rPr>
            </w:pPr>
          </w:p>
        </w:tc>
        <w:tc>
          <w:tcPr>
            <w:tcW w:w="2268" w:type="dxa"/>
          </w:tcPr>
          <w:p w:rsidR="00835F17" w:rsidRPr="007B6803" w:rsidRDefault="00835F17" w:rsidP="005C4037">
            <w:pPr>
              <w:pStyle w:val="35"/>
              <w:keepNext/>
              <w:keepLines/>
              <w:tabs>
                <w:tab w:val="num" w:pos="1107"/>
              </w:tabs>
              <w:spacing w:before="0" w:after="0"/>
              <w:ind w:left="1106" w:hanging="567"/>
              <w:rPr>
                <w:rFonts w:ascii="David" w:hAnsi="David"/>
                <w:sz w:val="20"/>
                <w:szCs w:val="20"/>
              </w:rPr>
            </w:pPr>
          </w:p>
        </w:tc>
      </w:tr>
    </w:tbl>
    <w:p w:rsidR="00A512F5" w:rsidRPr="007B6803" w:rsidRDefault="00A512F5" w:rsidP="005C4037">
      <w:pPr>
        <w:pStyle w:val="20"/>
        <w:keepNext/>
        <w:keepLines/>
        <w:numPr>
          <w:ilvl w:val="0"/>
          <w:numId w:val="0"/>
        </w:numPr>
        <w:spacing w:before="0" w:after="0"/>
        <w:ind w:left="1107"/>
        <w:rPr>
          <w:rFonts w:ascii="David" w:hAnsi="David"/>
          <w:b/>
          <w:bCs/>
          <w:noProof w:val="0"/>
          <w:u w:val="single"/>
        </w:rPr>
      </w:pPr>
      <w:r w:rsidRPr="007B6803">
        <w:rPr>
          <w:rFonts w:ascii="David" w:hAnsi="David"/>
          <w:b/>
          <w:bCs/>
          <w:noProof w:val="0"/>
          <w:u w:val="single"/>
          <w:rtl/>
        </w:rPr>
        <w:t xml:space="preserve">שאלות הבהרה אשר לא תגענה על פי הדרישה לעיל – לא </w:t>
      </w:r>
      <w:proofErr w:type="spellStart"/>
      <w:r w:rsidRPr="007B6803">
        <w:rPr>
          <w:rFonts w:ascii="David" w:hAnsi="David"/>
          <w:b/>
          <w:bCs/>
          <w:noProof w:val="0"/>
          <w:u w:val="single"/>
          <w:rtl/>
        </w:rPr>
        <w:t>תיעננה</w:t>
      </w:r>
      <w:proofErr w:type="spellEnd"/>
      <w:r w:rsidRPr="007B6803">
        <w:rPr>
          <w:rFonts w:ascii="David" w:hAnsi="David"/>
          <w:b/>
          <w:bCs/>
          <w:noProof w:val="0"/>
          <w:u w:val="single"/>
          <w:rtl/>
        </w:rPr>
        <w:t>!</w:t>
      </w:r>
    </w:p>
    <w:p w:rsidR="00835F17" w:rsidRPr="007B6803" w:rsidRDefault="00835F17" w:rsidP="00C477E6">
      <w:pPr>
        <w:pStyle w:val="20"/>
        <w:keepNext/>
        <w:keepLines/>
        <w:numPr>
          <w:ilvl w:val="2"/>
          <w:numId w:val="55"/>
        </w:numPr>
        <w:spacing w:before="0" w:after="0"/>
        <w:ind w:left="1107" w:hanging="709"/>
        <w:rPr>
          <w:rFonts w:ascii="David" w:hAnsi="David"/>
          <w:noProof w:val="0"/>
          <w:rtl/>
        </w:rPr>
      </w:pPr>
      <w:r w:rsidRPr="007B6803">
        <w:rPr>
          <w:rFonts w:ascii="David" w:hAnsi="David"/>
          <w:noProof w:val="0"/>
          <w:rtl/>
        </w:rPr>
        <w:t xml:space="preserve">הרשות תשיב לפניות עד למועד הקבוע בסעיף </w:t>
      </w:r>
      <w:r w:rsidR="00E920F0">
        <w:rPr>
          <w:rFonts w:ascii="David" w:hAnsi="David"/>
          <w:noProof w:val="0"/>
          <w:rtl/>
        </w:rPr>
        <w:fldChar w:fldCharType="begin"/>
      </w:r>
      <w:r w:rsidR="00E920F0">
        <w:rPr>
          <w:rFonts w:ascii="David" w:hAnsi="David"/>
          <w:noProof w:val="0"/>
          <w:rtl/>
        </w:rPr>
        <w:instrText xml:space="preserve"> </w:instrText>
      </w:r>
      <w:r w:rsidR="00E920F0">
        <w:rPr>
          <w:rFonts w:ascii="David" w:hAnsi="David"/>
          <w:noProof w:val="0"/>
        </w:rPr>
        <w:instrText>REF</w:instrText>
      </w:r>
      <w:r w:rsidR="00E920F0">
        <w:rPr>
          <w:rFonts w:ascii="David" w:hAnsi="David"/>
          <w:noProof w:val="0"/>
          <w:rtl/>
        </w:rPr>
        <w:instrText xml:space="preserve"> _</w:instrText>
      </w:r>
      <w:r w:rsidR="00E920F0">
        <w:rPr>
          <w:rFonts w:ascii="David" w:hAnsi="David"/>
          <w:noProof w:val="0"/>
        </w:rPr>
        <w:instrText>Ref504474611 \r \h</w:instrText>
      </w:r>
      <w:r w:rsidR="00E920F0">
        <w:rPr>
          <w:rFonts w:ascii="David" w:hAnsi="David"/>
          <w:noProof w:val="0"/>
          <w:rtl/>
        </w:rPr>
        <w:instrText xml:space="preserve"> </w:instrText>
      </w:r>
      <w:r w:rsidR="006F1763">
        <w:rPr>
          <w:rFonts w:ascii="David" w:hAnsi="David"/>
          <w:noProof w:val="0"/>
          <w:rtl/>
        </w:rPr>
        <w:instrText xml:space="preserve"> \* </w:instrText>
      </w:r>
      <w:r w:rsidR="006F1763">
        <w:rPr>
          <w:rFonts w:ascii="David" w:hAnsi="David"/>
          <w:noProof w:val="0"/>
        </w:rPr>
        <w:instrText>MERGEFORMAT</w:instrText>
      </w:r>
      <w:r w:rsidR="006F1763">
        <w:rPr>
          <w:rFonts w:ascii="David" w:hAnsi="David"/>
          <w:noProof w:val="0"/>
          <w:rtl/>
        </w:rPr>
        <w:instrText xml:space="preserve"> </w:instrText>
      </w:r>
      <w:r w:rsidR="00E920F0">
        <w:rPr>
          <w:rFonts w:ascii="David" w:hAnsi="David"/>
          <w:noProof w:val="0"/>
          <w:rtl/>
        </w:rPr>
      </w:r>
      <w:r w:rsidR="00E920F0">
        <w:rPr>
          <w:rFonts w:ascii="David" w:hAnsi="David"/>
          <w:noProof w:val="0"/>
          <w:rtl/>
        </w:rPr>
        <w:fldChar w:fldCharType="separate"/>
      </w:r>
      <w:r w:rsidR="00A63BC8">
        <w:rPr>
          <w:rFonts w:ascii="David" w:hAnsi="David"/>
          <w:noProof w:val="0"/>
          <w:cs/>
        </w:rPr>
        <w:t>‎</w:t>
      </w:r>
      <w:r w:rsidR="00A63BC8">
        <w:rPr>
          <w:rFonts w:ascii="David" w:hAnsi="David"/>
          <w:noProof w:val="0"/>
        </w:rPr>
        <w:t>2</w:t>
      </w:r>
      <w:r w:rsidR="00E920F0">
        <w:rPr>
          <w:rFonts w:ascii="David" w:hAnsi="David"/>
          <w:noProof w:val="0"/>
          <w:rtl/>
        </w:rPr>
        <w:fldChar w:fldCharType="end"/>
      </w:r>
      <w:r w:rsidR="00A17D45">
        <w:rPr>
          <w:rFonts w:ascii="David" w:hAnsi="David" w:hint="cs"/>
          <w:noProof w:val="0"/>
          <w:rtl/>
        </w:rPr>
        <w:t xml:space="preserve"> א. </w:t>
      </w:r>
      <w:r w:rsidR="00D9155B" w:rsidRPr="007B6803">
        <w:rPr>
          <w:rFonts w:ascii="David" w:hAnsi="David"/>
          <w:noProof w:val="0"/>
          <w:rtl/>
        </w:rPr>
        <w:t>לעיל</w:t>
      </w:r>
      <w:r w:rsidRPr="007B6803">
        <w:rPr>
          <w:rFonts w:ascii="David" w:hAnsi="David"/>
          <w:noProof w:val="0"/>
          <w:rtl/>
        </w:rPr>
        <w:t>. לרשות יהיה שיקול דעת במתן התשובות.</w:t>
      </w:r>
    </w:p>
    <w:p w:rsidR="00835F17" w:rsidRPr="007B6803" w:rsidRDefault="00835F17" w:rsidP="00C477E6">
      <w:pPr>
        <w:pStyle w:val="20"/>
        <w:keepNext/>
        <w:keepLines/>
        <w:numPr>
          <w:ilvl w:val="2"/>
          <w:numId w:val="55"/>
        </w:numPr>
        <w:spacing w:before="0" w:after="0"/>
        <w:ind w:left="1107" w:hanging="709"/>
        <w:rPr>
          <w:rFonts w:ascii="David" w:hAnsi="David"/>
          <w:noProof w:val="0"/>
          <w:rtl/>
        </w:rPr>
      </w:pPr>
      <w:r w:rsidRPr="007B6803">
        <w:rPr>
          <w:rFonts w:ascii="David" w:hAnsi="David"/>
          <w:noProof w:val="0"/>
          <w:rtl/>
        </w:rPr>
        <w:t xml:space="preserve">התייחסות לפניות תפורסם באתר האינטרנט, מבלי לחשוף את זהות הפונה. הרשות לא תשלח תשובות למתמודדים אלא על המתמודדים החובה להתעדכן באתר. </w:t>
      </w:r>
    </w:p>
    <w:p w:rsidR="00835F17" w:rsidRPr="007B6803" w:rsidRDefault="00835F17" w:rsidP="00C477E6">
      <w:pPr>
        <w:pStyle w:val="20"/>
        <w:keepNext/>
        <w:keepLines/>
        <w:numPr>
          <w:ilvl w:val="2"/>
          <w:numId w:val="55"/>
        </w:numPr>
        <w:spacing w:before="0" w:after="0"/>
        <w:ind w:left="1107" w:hanging="709"/>
        <w:rPr>
          <w:rFonts w:ascii="David" w:hAnsi="David"/>
          <w:noProof w:val="0"/>
          <w:rtl/>
        </w:rPr>
      </w:pPr>
      <w:r w:rsidRPr="007B6803">
        <w:rPr>
          <w:rFonts w:ascii="David" w:hAnsi="David"/>
          <w:noProof w:val="0"/>
          <w:rtl/>
        </w:rPr>
        <w:t>ההתייחסות לפניות תהיה חלק בלתי נפרד ממסמכי המכרז, ועל המציע לצרף אותה להצעתו כשהיא חתומה, כיתר מסמכי המכרז.</w:t>
      </w:r>
    </w:p>
    <w:p w:rsidR="00835F17" w:rsidRPr="007B6803" w:rsidRDefault="00835F1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הרשות רשאית לשנות את תנאי המכרז עד למועד הגשת ההצעות. הודעה על השינוי תפורסם באתר האינטרנט.</w:t>
      </w:r>
    </w:p>
    <w:p w:rsidR="00835F17" w:rsidRPr="007B6803" w:rsidRDefault="00835F17" w:rsidP="00C477E6">
      <w:pPr>
        <w:pStyle w:val="14"/>
        <w:keepNext/>
        <w:keepLines/>
        <w:numPr>
          <w:ilvl w:val="0"/>
          <w:numId w:val="55"/>
        </w:numPr>
        <w:tabs>
          <w:tab w:val="left" w:pos="257"/>
        </w:tabs>
        <w:spacing w:before="0" w:after="0"/>
        <w:rPr>
          <w:rFonts w:ascii="David" w:hAnsi="David"/>
          <w:b/>
          <w:bCs/>
          <w:noProof w:val="0"/>
          <w:rtl/>
        </w:rPr>
      </w:pPr>
      <w:r w:rsidRPr="007B6803">
        <w:rPr>
          <w:rFonts w:ascii="David" w:hAnsi="David"/>
          <w:b/>
          <w:bCs/>
          <w:noProof w:val="0"/>
          <w:rtl/>
        </w:rPr>
        <w:t>מבנה ההצעה</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ההצעה תוגש בעברית באמצעות טופס ההצעה</w:t>
      </w:r>
      <w:r w:rsidR="00087B83" w:rsidRPr="007B6803">
        <w:rPr>
          <w:rFonts w:ascii="David" w:hAnsi="David"/>
          <w:noProof w:val="0"/>
          <w:rtl/>
        </w:rPr>
        <w:t xml:space="preserve">- </w:t>
      </w:r>
      <w:r w:rsidR="00087B83" w:rsidRPr="007B6803">
        <w:rPr>
          <w:rFonts w:ascii="David" w:hAnsi="David"/>
          <w:b/>
          <w:bCs/>
          <w:noProof w:val="0"/>
          <w:rtl/>
        </w:rPr>
        <w:t>ראה נספח ג' למכרז</w:t>
      </w:r>
      <w:r w:rsidR="00087B83" w:rsidRPr="007B6803">
        <w:rPr>
          <w:rFonts w:ascii="David" w:hAnsi="David"/>
          <w:noProof w:val="0"/>
          <w:rtl/>
        </w:rPr>
        <w:t xml:space="preserve">, </w:t>
      </w:r>
      <w:r w:rsidRPr="007B6803">
        <w:rPr>
          <w:rFonts w:ascii="David" w:hAnsi="David"/>
          <w:noProof w:val="0"/>
          <w:rtl/>
        </w:rPr>
        <w:t xml:space="preserve"> (להלן: "</w:t>
      </w:r>
      <w:r w:rsidRPr="007B6803">
        <w:rPr>
          <w:rFonts w:ascii="David" w:hAnsi="David"/>
          <w:b/>
          <w:bCs/>
          <w:noProof w:val="0"/>
          <w:rtl/>
        </w:rPr>
        <w:t>טופס ההצעה</w:t>
      </w:r>
      <w:r w:rsidRPr="007B6803">
        <w:rPr>
          <w:rFonts w:ascii="David" w:hAnsi="David"/>
          <w:noProof w:val="0"/>
          <w:rtl/>
        </w:rPr>
        <w:t>"). המציע יפרט בטופס ההצעה את המידע הנדרש באופן מלא ומדויק</w:t>
      </w:r>
      <w:r w:rsidR="00295169" w:rsidRPr="007B6803">
        <w:rPr>
          <w:rFonts w:ascii="David" w:hAnsi="David"/>
          <w:noProof w:val="0"/>
          <w:rtl/>
        </w:rPr>
        <w:t>.</w:t>
      </w:r>
    </w:p>
    <w:p w:rsidR="00A37ACD" w:rsidRPr="007B6803" w:rsidRDefault="00835F17" w:rsidP="00C477E6">
      <w:pPr>
        <w:pStyle w:val="20"/>
        <w:keepNext/>
        <w:keepLines/>
        <w:numPr>
          <w:ilvl w:val="1"/>
          <w:numId w:val="55"/>
        </w:numPr>
        <w:tabs>
          <w:tab w:val="num" w:pos="1588"/>
        </w:tabs>
        <w:spacing w:before="0" w:after="0"/>
        <w:rPr>
          <w:rFonts w:ascii="David" w:hAnsi="David"/>
          <w:b/>
          <w:bCs/>
          <w:noProof w:val="0"/>
        </w:rPr>
      </w:pPr>
      <w:r w:rsidRPr="007B6803">
        <w:rPr>
          <w:rFonts w:ascii="David" w:hAnsi="David"/>
          <w:b/>
          <w:bCs/>
          <w:noProof w:val="0"/>
          <w:rtl/>
        </w:rPr>
        <w:t>על המציע לצרף לטופס ההצעה</w:t>
      </w:r>
      <w:r w:rsidR="00A37ACD" w:rsidRPr="007B6803">
        <w:rPr>
          <w:rFonts w:ascii="David" w:hAnsi="David"/>
          <w:b/>
          <w:bCs/>
          <w:noProof w:val="0"/>
          <w:rtl/>
        </w:rPr>
        <w:t xml:space="preserve"> את: </w:t>
      </w:r>
    </w:p>
    <w:p w:rsidR="00A37ACD" w:rsidRPr="007B6803" w:rsidRDefault="00835F1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המסמכים המפורטים בה</w:t>
      </w:r>
      <w:r w:rsidR="00295169" w:rsidRPr="007B6803">
        <w:rPr>
          <w:rFonts w:ascii="David" w:hAnsi="David"/>
          <w:noProof w:val="0"/>
          <w:rtl/>
        </w:rPr>
        <w:t>,</w:t>
      </w:r>
      <w:r w:rsidR="00A37ACD" w:rsidRPr="007B6803">
        <w:rPr>
          <w:rFonts w:ascii="David" w:hAnsi="David"/>
          <w:noProof w:val="0"/>
          <w:rtl/>
        </w:rPr>
        <w:t xml:space="preserve"> חתומים כנדרש.</w:t>
      </w:r>
    </w:p>
    <w:p w:rsidR="00A37ACD" w:rsidRPr="007B6803" w:rsidRDefault="00A37ACD"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מסמכי המכרז, חתומים בכל עמוד בחותמת מורשה החתימה וחותמת התאגיד.</w:t>
      </w:r>
    </w:p>
    <w:p w:rsidR="001003B5" w:rsidRPr="00E053A7" w:rsidRDefault="00A37ACD" w:rsidP="00C477E6">
      <w:pPr>
        <w:pStyle w:val="20"/>
        <w:keepNext/>
        <w:keepLines/>
        <w:numPr>
          <w:ilvl w:val="2"/>
          <w:numId w:val="55"/>
        </w:numPr>
        <w:spacing w:before="0" w:after="0"/>
        <w:ind w:left="1107" w:hanging="709"/>
        <w:rPr>
          <w:rFonts w:ascii="David" w:hAnsi="David"/>
          <w:noProof w:val="0"/>
        </w:rPr>
      </w:pPr>
      <w:r w:rsidRPr="00E053A7">
        <w:rPr>
          <w:rFonts w:ascii="David" w:hAnsi="David"/>
          <w:noProof w:val="0"/>
          <w:rtl/>
        </w:rPr>
        <w:t xml:space="preserve">חוזה ההתקשרות, חתום בכל עמוד </w:t>
      </w:r>
      <w:r w:rsidR="00136586" w:rsidRPr="00E053A7">
        <w:rPr>
          <w:rFonts w:ascii="David" w:hAnsi="David"/>
          <w:noProof w:val="0"/>
          <w:rtl/>
        </w:rPr>
        <w:t xml:space="preserve">בראשי תיבות מורשה החתימה וחותמת </w:t>
      </w:r>
      <w:r w:rsidRPr="00E053A7">
        <w:rPr>
          <w:rFonts w:ascii="David" w:hAnsi="David"/>
          <w:noProof w:val="0"/>
          <w:rtl/>
        </w:rPr>
        <w:t>התאגיד.</w:t>
      </w:r>
    </w:p>
    <w:p w:rsidR="00835F17" w:rsidRPr="007B6803" w:rsidRDefault="001003B5" w:rsidP="00C477E6">
      <w:pPr>
        <w:pStyle w:val="20"/>
        <w:keepNext/>
        <w:keepLines/>
        <w:numPr>
          <w:ilvl w:val="2"/>
          <w:numId w:val="55"/>
        </w:numPr>
        <w:spacing w:before="0" w:after="0"/>
        <w:ind w:left="1107" w:hanging="709"/>
        <w:rPr>
          <w:rFonts w:ascii="David" w:hAnsi="David"/>
          <w:noProof w:val="0"/>
          <w:rtl/>
        </w:rPr>
      </w:pPr>
      <w:r w:rsidRPr="007B6803">
        <w:rPr>
          <w:rFonts w:ascii="David" w:hAnsi="David"/>
          <w:noProof w:val="0"/>
          <w:rtl/>
        </w:rPr>
        <w:t xml:space="preserve">הבהרות עורך המכרז לשאלות הפונים, </w:t>
      </w:r>
      <w:r w:rsidR="00136586" w:rsidRPr="007B6803">
        <w:rPr>
          <w:rFonts w:ascii="David" w:hAnsi="David"/>
          <w:noProof w:val="0"/>
          <w:rtl/>
        </w:rPr>
        <w:t xml:space="preserve">חתומים בכל עמוד בחותמת מורשה החתימה וחותמת </w:t>
      </w:r>
      <w:r w:rsidRPr="007B6803">
        <w:rPr>
          <w:rFonts w:ascii="David" w:hAnsi="David"/>
          <w:noProof w:val="0"/>
          <w:rtl/>
        </w:rPr>
        <w:t>התאגיד.</w:t>
      </w:r>
    </w:p>
    <w:p w:rsidR="00835F17" w:rsidRPr="007B6803" w:rsidRDefault="00835F17" w:rsidP="00C477E6">
      <w:pPr>
        <w:pStyle w:val="20"/>
        <w:keepNext/>
        <w:keepLines/>
        <w:numPr>
          <w:ilvl w:val="1"/>
          <w:numId w:val="55"/>
        </w:numPr>
        <w:tabs>
          <w:tab w:val="num" w:pos="1588"/>
        </w:tabs>
        <w:spacing w:before="0" w:after="0"/>
        <w:rPr>
          <w:rFonts w:ascii="David" w:hAnsi="David"/>
        </w:rPr>
      </w:pPr>
      <w:r w:rsidRPr="00E053A7">
        <w:rPr>
          <w:rFonts w:ascii="David" w:hAnsi="David"/>
          <w:b/>
          <w:bCs/>
          <w:noProof w:val="0"/>
          <w:rtl/>
        </w:rPr>
        <w:t>המציע אינו רשאי לצרף</w:t>
      </w:r>
      <w:r w:rsidRPr="007B6803">
        <w:rPr>
          <w:rFonts w:ascii="David" w:hAnsi="David"/>
          <w:noProof w:val="0"/>
          <w:rtl/>
        </w:rPr>
        <w:t xml:space="preserve"> לטופס ההצעה דפים, חוברות, </w:t>
      </w:r>
      <w:r w:rsidR="00753094" w:rsidRPr="007B6803">
        <w:rPr>
          <w:rFonts w:ascii="David" w:hAnsi="David"/>
          <w:noProof w:val="0"/>
          <w:rtl/>
        </w:rPr>
        <w:t>תקליטורים</w:t>
      </w:r>
      <w:r w:rsidRPr="007B6803">
        <w:rPr>
          <w:rFonts w:ascii="David" w:hAnsi="David"/>
          <w:noProof w:val="0"/>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0E4160" w:rsidRPr="007B6803" w:rsidRDefault="00835F17" w:rsidP="00C477E6">
      <w:pPr>
        <w:pStyle w:val="20"/>
        <w:keepNext/>
        <w:keepLines/>
        <w:numPr>
          <w:ilvl w:val="1"/>
          <w:numId w:val="55"/>
        </w:numPr>
        <w:tabs>
          <w:tab w:val="num" w:pos="1588"/>
        </w:tabs>
        <w:spacing w:before="0" w:after="0"/>
        <w:rPr>
          <w:rFonts w:ascii="David" w:hAnsi="David"/>
        </w:rPr>
      </w:pPr>
      <w:r w:rsidRPr="007B6803">
        <w:rPr>
          <w:rFonts w:ascii="David" w:hAnsi="David"/>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835F17" w:rsidRPr="007B6803" w:rsidRDefault="00835F17" w:rsidP="00C477E6">
      <w:pPr>
        <w:pStyle w:val="14"/>
        <w:keepNext/>
        <w:keepLines/>
        <w:numPr>
          <w:ilvl w:val="0"/>
          <w:numId w:val="55"/>
        </w:numPr>
        <w:spacing w:before="0" w:after="0"/>
        <w:rPr>
          <w:rFonts w:ascii="David" w:hAnsi="David"/>
          <w:b/>
          <w:bCs/>
          <w:noProof w:val="0"/>
          <w:rtl/>
        </w:rPr>
      </w:pPr>
      <w:r w:rsidRPr="007B6803">
        <w:rPr>
          <w:rFonts w:ascii="David" w:hAnsi="David"/>
          <w:b/>
          <w:bCs/>
          <w:noProof w:val="0"/>
          <w:rtl/>
        </w:rPr>
        <w:t>הגשת ההצעה</w:t>
      </w:r>
    </w:p>
    <w:p w:rsidR="00835F17" w:rsidRDefault="00835F17" w:rsidP="00C477E6">
      <w:pPr>
        <w:pStyle w:val="20"/>
        <w:keepNext/>
        <w:keepLines/>
        <w:numPr>
          <w:ilvl w:val="1"/>
          <w:numId w:val="55"/>
        </w:numPr>
        <w:tabs>
          <w:tab w:val="num" w:pos="1588"/>
        </w:tabs>
        <w:spacing w:before="0" w:after="0"/>
        <w:rPr>
          <w:rFonts w:ascii="David" w:hAnsi="David"/>
        </w:rPr>
      </w:pPr>
      <w:r w:rsidRPr="007B6803">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E920F0">
        <w:rPr>
          <w:rFonts w:ascii="David" w:hAnsi="David"/>
          <w:noProof w:val="0"/>
          <w:rtl/>
        </w:rPr>
        <w:fldChar w:fldCharType="begin"/>
      </w:r>
      <w:r w:rsidR="00E920F0">
        <w:rPr>
          <w:rFonts w:ascii="David" w:hAnsi="David"/>
          <w:noProof w:val="0"/>
          <w:rtl/>
        </w:rPr>
        <w:instrText xml:space="preserve"> </w:instrText>
      </w:r>
      <w:r w:rsidR="00E920F0">
        <w:rPr>
          <w:rFonts w:ascii="David" w:hAnsi="David"/>
          <w:noProof w:val="0"/>
        </w:rPr>
        <w:instrText>REF</w:instrText>
      </w:r>
      <w:r w:rsidR="00E920F0">
        <w:rPr>
          <w:rFonts w:ascii="David" w:hAnsi="David"/>
          <w:noProof w:val="0"/>
          <w:rtl/>
        </w:rPr>
        <w:instrText xml:space="preserve"> _</w:instrText>
      </w:r>
      <w:r w:rsidR="00E920F0">
        <w:rPr>
          <w:rFonts w:ascii="David" w:hAnsi="David"/>
          <w:noProof w:val="0"/>
        </w:rPr>
        <w:instrText>Ref504474611 \r \h</w:instrText>
      </w:r>
      <w:r w:rsidR="00E920F0">
        <w:rPr>
          <w:rFonts w:ascii="David" w:hAnsi="David"/>
          <w:noProof w:val="0"/>
          <w:rtl/>
        </w:rPr>
        <w:instrText xml:space="preserve"> </w:instrText>
      </w:r>
      <w:r w:rsidR="00E920F0">
        <w:rPr>
          <w:rFonts w:ascii="David" w:hAnsi="David"/>
          <w:noProof w:val="0"/>
          <w:rtl/>
        </w:rPr>
      </w:r>
      <w:r w:rsidR="00E920F0">
        <w:rPr>
          <w:rFonts w:ascii="David" w:hAnsi="David"/>
          <w:noProof w:val="0"/>
          <w:rtl/>
        </w:rPr>
        <w:fldChar w:fldCharType="separate"/>
      </w:r>
      <w:r w:rsidR="00A63BC8">
        <w:rPr>
          <w:rFonts w:ascii="David" w:hAnsi="David"/>
          <w:noProof w:val="0"/>
          <w:cs/>
        </w:rPr>
        <w:t>‎</w:t>
      </w:r>
      <w:r w:rsidR="00A63BC8">
        <w:rPr>
          <w:rFonts w:ascii="David" w:hAnsi="David"/>
          <w:noProof w:val="0"/>
        </w:rPr>
        <w:t>2</w:t>
      </w:r>
      <w:r w:rsidR="00E920F0">
        <w:rPr>
          <w:rFonts w:ascii="David" w:hAnsi="David"/>
          <w:noProof w:val="0"/>
          <w:rtl/>
        </w:rPr>
        <w:fldChar w:fldCharType="end"/>
      </w:r>
      <w:r w:rsidR="008A27F2">
        <w:rPr>
          <w:rFonts w:ascii="David" w:hAnsi="David" w:hint="cs"/>
          <w:noProof w:val="0"/>
          <w:rtl/>
        </w:rPr>
        <w:t>.א</w:t>
      </w:r>
      <w:r w:rsidR="003910D0" w:rsidRPr="007B6803">
        <w:rPr>
          <w:rFonts w:ascii="David" w:hAnsi="David"/>
          <w:noProof w:val="0"/>
          <w:rtl/>
        </w:rPr>
        <w:t xml:space="preserve"> </w:t>
      </w:r>
      <w:r w:rsidR="008D49C1" w:rsidRPr="007B6803">
        <w:rPr>
          <w:rFonts w:ascii="David" w:hAnsi="David"/>
          <w:noProof w:val="0"/>
          <w:rtl/>
        </w:rPr>
        <w:t>לעיל</w:t>
      </w:r>
      <w:r w:rsidRPr="007B6803">
        <w:rPr>
          <w:rFonts w:ascii="David" w:hAnsi="David"/>
          <w:noProof w:val="0"/>
          <w:rtl/>
        </w:rPr>
        <w:t>, ולהניחה בתיבת המכרזים הנמצאת במשרד הרשות ברח' מסילת ישרים 6, ירושלים.</w:t>
      </w:r>
    </w:p>
    <w:p w:rsidR="005559A3" w:rsidRPr="007B6803" w:rsidRDefault="005559A3" w:rsidP="00C477E6">
      <w:pPr>
        <w:pStyle w:val="20"/>
        <w:keepNext/>
        <w:keepLines/>
        <w:numPr>
          <w:ilvl w:val="1"/>
          <w:numId w:val="55"/>
        </w:numPr>
        <w:spacing w:before="0" w:after="0"/>
        <w:rPr>
          <w:rFonts w:ascii="David" w:hAnsi="David"/>
          <w:noProof w:val="0"/>
        </w:rPr>
      </w:pPr>
      <w:r w:rsidRPr="007B6803">
        <w:rPr>
          <w:rFonts w:ascii="David" w:hAnsi="David"/>
          <w:noProof w:val="0"/>
          <w:rtl/>
        </w:rPr>
        <w:t>על המעטפה יש לציין רק את מספר המכרז ואת שם המכרז.</w:t>
      </w:r>
    </w:p>
    <w:p w:rsidR="00835F17" w:rsidRDefault="00835F17" w:rsidP="00C477E6">
      <w:pPr>
        <w:pStyle w:val="20"/>
        <w:keepNext/>
        <w:keepLines/>
        <w:numPr>
          <w:ilvl w:val="1"/>
          <w:numId w:val="55"/>
        </w:numPr>
        <w:tabs>
          <w:tab w:val="num" w:pos="1588"/>
        </w:tabs>
        <w:spacing w:before="0" w:after="0"/>
        <w:rPr>
          <w:rFonts w:ascii="David" w:hAnsi="David"/>
          <w:noProof w:val="0"/>
        </w:rPr>
      </w:pPr>
      <w:r w:rsidRPr="005559A3">
        <w:rPr>
          <w:rFonts w:ascii="David" w:hAnsi="David"/>
          <w:b/>
          <w:bCs/>
          <w:noProof w:val="0"/>
          <w:rtl/>
        </w:rPr>
        <w:lastRenderedPageBreak/>
        <w:t xml:space="preserve">בתוך המעטפה יש להפריד בין הצעת המחיר ליתר </w:t>
      </w:r>
      <w:r w:rsidR="008F0ED5" w:rsidRPr="005559A3">
        <w:rPr>
          <w:rFonts w:ascii="David" w:hAnsi="David"/>
          <w:b/>
          <w:bCs/>
          <w:noProof w:val="0"/>
          <w:rtl/>
        </w:rPr>
        <w:t xml:space="preserve">מסמכי </w:t>
      </w:r>
      <w:r w:rsidRPr="005559A3">
        <w:rPr>
          <w:rFonts w:ascii="David" w:hAnsi="David"/>
          <w:b/>
          <w:bCs/>
          <w:noProof w:val="0"/>
          <w:rtl/>
        </w:rPr>
        <w:t>ההצעה</w:t>
      </w:r>
      <w:r w:rsidRPr="005559A3">
        <w:rPr>
          <w:rFonts w:ascii="David" w:hAnsi="David"/>
          <w:noProof w:val="0"/>
          <w:rtl/>
        </w:rPr>
        <w:t xml:space="preserve">, כך שהצעת המחיר תוגש על גבי </w:t>
      </w:r>
      <w:r w:rsidR="00A37ACD" w:rsidRPr="005559A3">
        <w:rPr>
          <w:rFonts w:ascii="David" w:hAnsi="David"/>
          <w:noProof w:val="0"/>
          <w:rtl/>
        </w:rPr>
        <w:t xml:space="preserve">נספח הצעת המחיר </w:t>
      </w:r>
      <w:r w:rsidR="00A37ACD" w:rsidRPr="005559A3">
        <w:rPr>
          <w:rFonts w:ascii="David" w:hAnsi="David"/>
          <w:b/>
          <w:bCs/>
          <w:noProof w:val="0"/>
          <w:rtl/>
        </w:rPr>
        <w:t>(</w:t>
      </w:r>
      <w:r w:rsidR="00FB5A87">
        <w:rPr>
          <w:rFonts w:ascii="David" w:hAnsi="David"/>
          <w:b/>
          <w:bCs/>
          <w:noProof w:val="0"/>
          <w:rtl/>
        </w:rPr>
        <w:t>נספח 11</w:t>
      </w:r>
      <w:r w:rsidR="00252705" w:rsidRPr="005559A3">
        <w:rPr>
          <w:rFonts w:ascii="David" w:hAnsi="David"/>
          <w:b/>
          <w:bCs/>
          <w:noProof w:val="0"/>
          <w:rtl/>
        </w:rPr>
        <w:t xml:space="preserve"> </w:t>
      </w:r>
      <w:r w:rsidR="008A27F2">
        <w:rPr>
          <w:rFonts w:ascii="David" w:hAnsi="David" w:hint="cs"/>
          <w:b/>
          <w:bCs/>
          <w:noProof w:val="0"/>
          <w:rtl/>
        </w:rPr>
        <w:t xml:space="preserve">ונספח 11.1 </w:t>
      </w:r>
      <w:r w:rsidR="00A37ACD" w:rsidRPr="005559A3">
        <w:rPr>
          <w:rFonts w:ascii="David" w:hAnsi="David"/>
          <w:b/>
          <w:bCs/>
          <w:noProof w:val="0"/>
          <w:rtl/>
        </w:rPr>
        <w:t>לטופס ההצעה</w:t>
      </w:r>
      <w:r w:rsidR="00A37ACD" w:rsidRPr="005559A3">
        <w:rPr>
          <w:rFonts w:ascii="David" w:hAnsi="David"/>
          <w:noProof w:val="0"/>
          <w:rtl/>
        </w:rPr>
        <w:t>)</w:t>
      </w:r>
      <w:r w:rsidRPr="005559A3">
        <w:rPr>
          <w:rFonts w:ascii="David" w:hAnsi="David"/>
          <w:noProof w:val="0"/>
          <w:rtl/>
        </w:rPr>
        <w:t xml:space="preserve">, </w:t>
      </w:r>
      <w:r w:rsidRPr="005559A3">
        <w:rPr>
          <w:rFonts w:ascii="David" w:hAnsi="David"/>
          <w:b/>
          <w:bCs/>
          <w:noProof w:val="0"/>
          <w:u w:val="single"/>
          <w:rtl/>
        </w:rPr>
        <w:t>במעטפה סגורה נפרדת</w:t>
      </w:r>
      <w:r w:rsidRPr="005559A3">
        <w:rPr>
          <w:rFonts w:ascii="David" w:hAnsi="David"/>
          <w:noProof w:val="0"/>
          <w:rtl/>
        </w:rPr>
        <w:t xml:space="preserve"> עליה יהיה כתוב "הצעת המחיר".</w:t>
      </w:r>
      <w:r w:rsidR="005559A3" w:rsidRPr="005559A3">
        <w:rPr>
          <w:rFonts w:ascii="David" w:hAnsi="David" w:hint="cs"/>
          <w:rtl/>
        </w:rPr>
        <w:t xml:space="preserve"> </w:t>
      </w:r>
      <w:r w:rsidRPr="005559A3">
        <w:rPr>
          <w:rFonts w:ascii="David" w:hAnsi="David"/>
          <w:noProof w:val="0"/>
          <w:rtl/>
        </w:rPr>
        <w:t xml:space="preserve">הצעת המחיר תיפתח רק לאחר בדיקת עמידת ההצעות בתנאי הסף כמפורט </w:t>
      </w:r>
      <w:r w:rsidR="00336D5D" w:rsidRPr="005559A3">
        <w:rPr>
          <w:rFonts w:ascii="David" w:hAnsi="David"/>
          <w:noProof w:val="0"/>
          <w:rtl/>
        </w:rPr>
        <w:t>לעיל.</w:t>
      </w:r>
      <w:r w:rsidR="00B41548" w:rsidRPr="005559A3">
        <w:rPr>
          <w:rFonts w:ascii="David" w:hAnsi="David"/>
          <w:noProof w:val="0"/>
          <w:rtl/>
        </w:rPr>
        <w:t xml:space="preserve"> </w:t>
      </w:r>
      <w:r w:rsidRPr="005559A3">
        <w:rPr>
          <w:rFonts w:ascii="David" w:hAnsi="David"/>
          <w:noProof w:val="0"/>
          <w:rtl/>
        </w:rPr>
        <w:t xml:space="preserve">הצעות מחיר אחרות לא </w:t>
      </w:r>
      <w:r w:rsidR="0099740B" w:rsidRPr="005559A3">
        <w:rPr>
          <w:rFonts w:ascii="David" w:hAnsi="David"/>
          <w:noProof w:val="0"/>
          <w:rtl/>
        </w:rPr>
        <w:t>תפתחנה</w:t>
      </w:r>
      <w:r w:rsidR="003910D0" w:rsidRPr="005559A3">
        <w:rPr>
          <w:rFonts w:ascii="David" w:hAnsi="David"/>
          <w:noProof w:val="0"/>
          <w:rtl/>
        </w:rPr>
        <w:t xml:space="preserve">. </w:t>
      </w:r>
    </w:p>
    <w:p w:rsidR="0059284D" w:rsidRPr="0059284D" w:rsidRDefault="0059284D" w:rsidP="00C477E6">
      <w:pPr>
        <w:pStyle w:val="20"/>
        <w:keepNext/>
        <w:keepLines/>
        <w:numPr>
          <w:ilvl w:val="2"/>
          <w:numId w:val="55"/>
        </w:numPr>
        <w:spacing w:before="0" w:after="0"/>
        <w:ind w:left="1107" w:hanging="709"/>
        <w:rPr>
          <w:rFonts w:ascii="David" w:hAnsi="David"/>
          <w:noProof w:val="0"/>
        </w:rPr>
      </w:pPr>
      <w:r w:rsidRPr="0059284D">
        <w:rPr>
          <w:rFonts w:ascii="David" w:hAnsi="David" w:hint="cs"/>
          <w:noProof w:val="0"/>
          <w:rtl/>
        </w:rPr>
        <w:t>כתב הכמויות מצורף כק</w:t>
      </w:r>
      <w:r w:rsidR="00543556">
        <w:rPr>
          <w:rFonts w:ascii="David" w:hAnsi="David" w:hint="cs"/>
          <w:noProof w:val="0"/>
          <w:rtl/>
        </w:rPr>
        <w:t>ו</w:t>
      </w:r>
      <w:r w:rsidRPr="0059284D">
        <w:rPr>
          <w:rFonts w:ascii="David" w:hAnsi="David" w:hint="cs"/>
          <w:noProof w:val="0"/>
          <w:rtl/>
        </w:rPr>
        <w:t>בץ אקסל למסמכי המכרז. יש למלא את קובץ האקסל, להדפיסו ולהחתים את מורשה החתימה על כל אחד מדפיו.</w:t>
      </w:r>
    </w:p>
    <w:p w:rsidR="0059284D" w:rsidRDefault="0059284D" w:rsidP="00C477E6">
      <w:pPr>
        <w:pStyle w:val="20"/>
        <w:keepNext/>
        <w:keepLines/>
        <w:numPr>
          <w:ilvl w:val="2"/>
          <w:numId w:val="55"/>
        </w:numPr>
        <w:spacing w:before="0" w:after="0"/>
        <w:ind w:left="1107" w:hanging="709"/>
        <w:rPr>
          <w:rFonts w:ascii="David" w:hAnsi="David"/>
          <w:noProof w:val="0"/>
        </w:rPr>
      </w:pPr>
      <w:r w:rsidRPr="0059284D">
        <w:rPr>
          <w:rFonts w:ascii="David" w:hAnsi="David" w:hint="cs"/>
          <w:noProof w:val="0"/>
          <w:rtl/>
        </w:rPr>
        <w:t xml:space="preserve">את העותק המודפס והחתום יש להכניס למעטפה </w:t>
      </w:r>
      <w:r w:rsidRPr="005C4037">
        <w:rPr>
          <w:rFonts w:ascii="David" w:hAnsi="David"/>
          <w:noProof w:val="0"/>
          <w:rtl/>
        </w:rPr>
        <w:t>סגורה נפרדת</w:t>
      </w:r>
      <w:r w:rsidRPr="005559A3">
        <w:rPr>
          <w:rFonts w:ascii="David" w:hAnsi="David"/>
          <w:noProof w:val="0"/>
          <w:rtl/>
        </w:rPr>
        <w:t xml:space="preserve"> </w:t>
      </w:r>
      <w:r>
        <w:rPr>
          <w:rFonts w:ascii="David" w:hAnsi="David" w:hint="cs"/>
          <w:noProof w:val="0"/>
          <w:rtl/>
        </w:rPr>
        <w:t>כמפורט לעיל</w:t>
      </w:r>
      <w:r w:rsidR="003A3880">
        <w:rPr>
          <w:rFonts w:ascii="David" w:hAnsi="David" w:hint="cs"/>
          <w:noProof w:val="0"/>
          <w:rtl/>
        </w:rPr>
        <w:t>.</w:t>
      </w:r>
    </w:p>
    <w:p w:rsidR="0059284D" w:rsidRDefault="009233CE" w:rsidP="00C477E6">
      <w:pPr>
        <w:pStyle w:val="20"/>
        <w:keepNext/>
        <w:keepLines/>
        <w:numPr>
          <w:ilvl w:val="2"/>
          <w:numId w:val="55"/>
        </w:numPr>
        <w:spacing w:before="0" w:after="0"/>
        <w:ind w:left="1107" w:hanging="709"/>
        <w:rPr>
          <w:rFonts w:ascii="David" w:hAnsi="David"/>
          <w:noProof w:val="0"/>
        </w:rPr>
      </w:pPr>
      <w:r>
        <w:rPr>
          <w:rFonts w:ascii="David" w:hAnsi="David" w:hint="cs"/>
          <w:noProof w:val="0"/>
          <w:rtl/>
        </w:rPr>
        <w:t>את הגרסה הדי</w:t>
      </w:r>
      <w:r w:rsidR="0059284D">
        <w:rPr>
          <w:rFonts w:ascii="David" w:hAnsi="David" w:hint="cs"/>
          <w:noProof w:val="0"/>
          <w:rtl/>
        </w:rPr>
        <w:t>ג</w:t>
      </w:r>
      <w:r>
        <w:rPr>
          <w:rFonts w:ascii="David" w:hAnsi="David" w:hint="cs"/>
          <w:noProof w:val="0"/>
          <w:rtl/>
        </w:rPr>
        <w:t>י</w:t>
      </w:r>
      <w:r w:rsidR="0059284D">
        <w:rPr>
          <w:rFonts w:ascii="David" w:hAnsi="David" w:hint="cs"/>
          <w:noProof w:val="0"/>
          <w:rtl/>
        </w:rPr>
        <w:t>טלית של קובץ האקסל יש לצרף על גבי דיסק-און</w:t>
      </w:r>
      <w:r w:rsidR="00605737">
        <w:rPr>
          <w:rFonts w:ascii="David" w:hAnsi="David" w:hint="cs"/>
          <w:noProof w:val="0"/>
          <w:rtl/>
        </w:rPr>
        <w:t xml:space="preserve"> קי לאותה המעטפה של הצעת המחיר</w:t>
      </w:r>
      <w:r w:rsidR="0059284D">
        <w:rPr>
          <w:rFonts w:ascii="David" w:hAnsi="David" w:hint="cs"/>
          <w:noProof w:val="0"/>
          <w:rtl/>
        </w:rPr>
        <w:t>.</w:t>
      </w:r>
    </w:p>
    <w:p w:rsidR="00835F17" w:rsidRPr="0059284D" w:rsidRDefault="00835F17" w:rsidP="00C477E6">
      <w:pPr>
        <w:keepNext/>
        <w:keepLines/>
        <w:numPr>
          <w:ilvl w:val="1"/>
          <w:numId w:val="55"/>
        </w:numPr>
        <w:tabs>
          <w:tab w:val="num" w:pos="1588"/>
        </w:tabs>
        <w:overflowPunct/>
        <w:autoSpaceDE/>
        <w:autoSpaceDN/>
        <w:adjustRightInd/>
        <w:spacing w:before="0" w:after="0" w:line="360" w:lineRule="auto"/>
        <w:textAlignment w:val="auto"/>
        <w:rPr>
          <w:rFonts w:ascii="David" w:hAnsi="David"/>
        </w:rPr>
      </w:pPr>
      <w:r w:rsidRPr="0059284D">
        <w:rPr>
          <w:rFonts w:ascii="David" w:hAnsi="David"/>
          <w:rtl/>
        </w:rPr>
        <w:t xml:space="preserve">יש להחתים את המעטפה </w:t>
      </w:r>
      <w:r w:rsidR="0099740B" w:rsidRPr="0059284D">
        <w:rPr>
          <w:rFonts w:ascii="David" w:hAnsi="David"/>
          <w:rtl/>
        </w:rPr>
        <w:t xml:space="preserve">בחותמת </w:t>
      </w:r>
      <w:r w:rsidRPr="0059284D">
        <w:rPr>
          <w:rFonts w:ascii="David" w:hAnsi="David"/>
          <w:rtl/>
        </w:rPr>
        <w:t xml:space="preserve">על ידי המאבטח הנמצא בכניסה, בציון תאריך ושעת ההגשה, ולשלשל את המעטפה לתיבת המכרזים הנמצאת בכניסה לבניין. </w:t>
      </w:r>
    </w:p>
    <w:p w:rsidR="0046088B" w:rsidRPr="00E053A7" w:rsidRDefault="0046088B" w:rsidP="00C477E6">
      <w:pPr>
        <w:pStyle w:val="20"/>
        <w:keepNext/>
        <w:keepLines/>
        <w:numPr>
          <w:ilvl w:val="1"/>
          <w:numId w:val="55"/>
        </w:numPr>
        <w:spacing w:before="0" w:after="0"/>
        <w:rPr>
          <w:rFonts w:ascii="David" w:hAnsi="David"/>
          <w:noProof w:val="0"/>
          <w:rtl/>
        </w:rPr>
      </w:pPr>
      <w:r w:rsidRPr="00E053A7">
        <w:rPr>
          <w:rFonts w:ascii="David" w:hAnsi="David"/>
          <w:rtl/>
        </w:rPr>
        <w:t>המציע ידביק על הצד החיצוני של המעטפה מעטפה נוספת, סגורה היטב, ללא פרטי</w:t>
      </w:r>
      <w:r w:rsidR="00E053A7" w:rsidRPr="00E053A7">
        <w:rPr>
          <w:rFonts w:ascii="David" w:hAnsi="David" w:hint="cs"/>
          <w:noProof w:val="0"/>
          <w:rtl/>
        </w:rPr>
        <w:t xml:space="preserve"> </w:t>
      </w:r>
      <w:r w:rsidRPr="00E053A7">
        <w:rPr>
          <w:rFonts w:ascii="David" w:hAnsi="David"/>
          <w:rtl/>
        </w:rPr>
        <w:t>המציע על גבה, ובתוכה יופיעו שם המציע ופרטי איש קשר מטעמו (מספר טלפון וכתובת) לשם החזרת המעטפה במקרה הצורך.</w:t>
      </w:r>
    </w:p>
    <w:p w:rsidR="00835F17" w:rsidRPr="007B6803" w:rsidRDefault="00835F17" w:rsidP="00C477E6">
      <w:pPr>
        <w:pStyle w:val="20"/>
        <w:keepNext/>
        <w:keepLines/>
        <w:numPr>
          <w:ilvl w:val="1"/>
          <w:numId w:val="55"/>
        </w:numPr>
        <w:tabs>
          <w:tab w:val="num" w:pos="1588"/>
        </w:tabs>
        <w:spacing w:before="0" w:after="0"/>
        <w:rPr>
          <w:rFonts w:ascii="David" w:hAnsi="David"/>
          <w:noProof w:val="0"/>
          <w:rtl/>
        </w:rPr>
      </w:pPr>
      <w:r w:rsidRPr="005559A3">
        <w:rPr>
          <w:rFonts w:ascii="David" w:hAnsi="David"/>
          <w:b/>
          <w:bCs/>
          <w:noProof w:val="0"/>
          <w:rtl/>
        </w:rPr>
        <w:t>ההצעה תוגש בש</w:t>
      </w:r>
      <w:r w:rsidR="008F0ED5" w:rsidRPr="005559A3">
        <w:rPr>
          <w:rFonts w:ascii="David" w:hAnsi="David"/>
          <w:b/>
          <w:bCs/>
          <w:noProof w:val="0"/>
          <w:rtl/>
        </w:rPr>
        <w:t>לושה</w:t>
      </w:r>
      <w:r w:rsidRPr="005559A3">
        <w:rPr>
          <w:rFonts w:ascii="David" w:hAnsi="David"/>
          <w:b/>
          <w:bCs/>
          <w:noProof w:val="0"/>
          <w:rtl/>
        </w:rPr>
        <w:t xml:space="preserve"> עותקים זהים</w:t>
      </w:r>
      <w:r w:rsidRPr="007B6803">
        <w:rPr>
          <w:rFonts w:ascii="David" w:hAnsi="David"/>
          <w:noProof w:val="0"/>
          <w:rtl/>
        </w:rPr>
        <w:t>, כולל המסמכים הנלווים והנספחים למיניהם. להצעה יצורפו מסמכי המכרז וכל נספחיהם, לרבות הבהרות, אם יהיו.</w:t>
      </w:r>
    </w:p>
    <w:p w:rsidR="005559A3" w:rsidRDefault="00835F17" w:rsidP="00C477E6">
      <w:pPr>
        <w:pStyle w:val="20"/>
        <w:keepNext/>
        <w:keepLines/>
        <w:numPr>
          <w:ilvl w:val="1"/>
          <w:numId w:val="55"/>
        </w:numPr>
        <w:tabs>
          <w:tab w:val="num" w:pos="1588"/>
        </w:tabs>
        <w:spacing w:before="0" w:after="0"/>
        <w:rPr>
          <w:rFonts w:ascii="David" w:hAnsi="David"/>
          <w:noProof w:val="0"/>
        </w:rPr>
      </w:pPr>
      <w:r w:rsidRPr="005559A3">
        <w:rPr>
          <w:rFonts w:ascii="David" w:hAnsi="David"/>
          <w:b/>
          <w:bCs/>
          <w:noProof w:val="0"/>
          <w:rtl/>
        </w:rPr>
        <w:t>העותק המקורי יסומן במילים "עותק מקור</w:t>
      </w:r>
      <w:r w:rsidRPr="005559A3">
        <w:rPr>
          <w:rFonts w:ascii="David" w:hAnsi="David"/>
          <w:noProof w:val="0"/>
          <w:rtl/>
        </w:rPr>
        <w:t xml:space="preserve">". כל עמוד של טופס ההצעה וכל המסמכים המוגשים בעותק </w:t>
      </w:r>
      <w:r w:rsidR="008F0ED5" w:rsidRPr="005559A3">
        <w:rPr>
          <w:rFonts w:ascii="David" w:hAnsi="David"/>
          <w:noProof w:val="0"/>
          <w:rtl/>
        </w:rPr>
        <w:t>זה יוחתמו בחותמת המציע ובחתימתו המקורית.</w:t>
      </w:r>
      <w:r w:rsidR="005559A3" w:rsidRPr="005559A3">
        <w:rPr>
          <w:rFonts w:ascii="David" w:hAnsi="David" w:hint="cs"/>
          <w:noProof w:val="0"/>
          <w:rtl/>
        </w:rPr>
        <w:t xml:space="preserve"> </w:t>
      </w:r>
    </w:p>
    <w:p w:rsidR="00835F17" w:rsidRDefault="00835F17" w:rsidP="00C477E6">
      <w:pPr>
        <w:pStyle w:val="20"/>
        <w:keepNext/>
        <w:keepLines/>
        <w:numPr>
          <w:ilvl w:val="1"/>
          <w:numId w:val="55"/>
        </w:numPr>
        <w:tabs>
          <w:tab w:val="num" w:pos="1588"/>
        </w:tabs>
        <w:spacing w:before="0" w:after="0"/>
        <w:rPr>
          <w:rFonts w:ascii="David" w:hAnsi="David"/>
          <w:noProof w:val="0"/>
        </w:rPr>
      </w:pPr>
      <w:r w:rsidRPr="005559A3">
        <w:rPr>
          <w:rFonts w:ascii="David" w:hAnsi="David"/>
          <w:noProof w:val="0"/>
          <w:rtl/>
        </w:rPr>
        <w:t>עותק ההצעה יכול שיהיה צילום של העותק המקורי החתום.</w:t>
      </w:r>
      <w:r w:rsidR="005559A3" w:rsidRPr="005559A3">
        <w:rPr>
          <w:rFonts w:ascii="David" w:hAnsi="David" w:hint="cs"/>
          <w:noProof w:val="0"/>
          <w:rtl/>
        </w:rPr>
        <w:t xml:space="preserve"> </w:t>
      </w:r>
      <w:r w:rsidRPr="005559A3">
        <w:rPr>
          <w:rFonts w:ascii="David" w:hAnsi="David"/>
          <w:noProof w:val="0"/>
          <w:rtl/>
        </w:rPr>
        <w:t>בכל מקרה של סתירה בין עותק המקור להעתק, יגבר עותק המקור.</w:t>
      </w:r>
    </w:p>
    <w:p w:rsidR="005559A3" w:rsidRPr="005559A3" w:rsidRDefault="005559A3" w:rsidP="00C477E6">
      <w:pPr>
        <w:pStyle w:val="20"/>
        <w:keepNext/>
        <w:keepLines/>
        <w:numPr>
          <w:ilvl w:val="1"/>
          <w:numId w:val="55"/>
        </w:numPr>
        <w:tabs>
          <w:tab w:val="num" w:pos="1588"/>
        </w:tabs>
        <w:spacing w:before="0" w:after="0"/>
        <w:rPr>
          <w:rFonts w:ascii="David" w:hAnsi="David"/>
          <w:noProof w:val="0"/>
          <w:rtl/>
        </w:rPr>
      </w:pPr>
      <w:r>
        <w:rPr>
          <w:rFonts w:ascii="David" w:hAnsi="David" w:hint="cs"/>
          <w:noProof w:val="0"/>
          <w:rtl/>
        </w:rPr>
        <w:t>המציע יצרף עותק נוסף דיגיטלי על גבי דיסק-און קי. העותק הד</w:t>
      </w:r>
      <w:r w:rsidR="00543556">
        <w:rPr>
          <w:rFonts w:ascii="David" w:hAnsi="David" w:hint="cs"/>
          <w:noProof w:val="0"/>
          <w:rtl/>
        </w:rPr>
        <w:t>י</w:t>
      </w:r>
      <w:r>
        <w:rPr>
          <w:rFonts w:ascii="David" w:hAnsi="David" w:hint="cs"/>
          <w:noProof w:val="0"/>
          <w:rtl/>
        </w:rPr>
        <w:t>גיטלי יהיה זהה ל"עותק המקור" ויכלול את ה</w:t>
      </w:r>
      <w:r w:rsidR="00543556">
        <w:rPr>
          <w:rFonts w:ascii="David" w:hAnsi="David" w:hint="cs"/>
          <w:noProof w:val="0"/>
          <w:rtl/>
        </w:rPr>
        <w:t>מ</w:t>
      </w:r>
      <w:r w:rsidRPr="005559A3">
        <w:rPr>
          <w:rFonts w:ascii="David" w:hAnsi="David"/>
          <w:noProof w:val="0"/>
          <w:rtl/>
        </w:rPr>
        <w:t>סמכים הנלווים והנספחים למיניהם. להצעה יצורפו מסמכי המכרז וכל נספחיהם, לרבות הבהרות, אם יהיו</w:t>
      </w:r>
      <w:r>
        <w:rPr>
          <w:rFonts w:ascii="David" w:hAnsi="David" w:hint="cs"/>
          <w:noProof w:val="0"/>
          <w:rtl/>
        </w:rPr>
        <w:t xml:space="preserve"> </w:t>
      </w:r>
      <w:r w:rsidRPr="005C4037">
        <w:rPr>
          <w:rFonts w:ascii="David" w:hAnsi="David" w:hint="eastAsia"/>
          <w:b/>
          <w:bCs/>
          <w:noProof w:val="0"/>
          <w:rtl/>
        </w:rPr>
        <w:t>ולמעט</w:t>
      </w:r>
      <w:r w:rsidRPr="005C4037">
        <w:rPr>
          <w:rFonts w:ascii="David" w:hAnsi="David"/>
          <w:b/>
          <w:bCs/>
          <w:noProof w:val="0"/>
          <w:rtl/>
        </w:rPr>
        <w:t xml:space="preserve"> </w:t>
      </w:r>
      <w:r w:rsidRPr="005C4037">
        <w:rPr>
          <w:rFonts w:ascii="David" w:hAnsi="David" w:hint="eastAsia"/>
          <w:b/>
          <w:bCs/>
          <w:noProof w:val="0"/>
          <w:rtl/>
        </w:rPr>
        <w:t>הצעת</w:t>
      </w:r>
      <w:r w:rsidRPr="005C4037">
        <w:rPr>
          <w:rFonts w:ascii="David" w:hAnsi="David"/>
          <w:b/>
          <w:bCs/>
          <w:noProof w:val="0"/>
          <w:rtl/>
        </w:rPr>
        <w:t xml:space="preserve"> </w:t>
      </w:r>
      <w:r w:rsidRPr="005C4037">
        <w:rPr>
          <w:rFonts w:ascii="David" w:hAnsi="David" w:hint="eastAsia"/>
          <w:b/>
          <w:bCs/>
          <w:noProof w:val="0"/>
          <w:rtl/>
        </w:rPr>
        <w:t>המחיר</w:t>
      </w:r>
      <w:r w:rsidR="00D96A28">
        <w:rPr>
          <w:rFonts w:ascii="David" w:hAnsi="David" w:hint="cs"/>
          <w:noProof w:val="0"/>
          <w:rtl/>
        </w:rPr>
        <w:t>.</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835F17" w:rsidRPr="007B6803" w:rsidRDefault="00835F17" w:rsidP="00C477E6">
      <w:pPr>
        <w:pStyle w:val="20"/>
        <w:keepNext/>
        <w:keepLines/>
        <w:numPr>
          <w:ilvl w:val="1"/>
          <w:numId w:val="55"/>
        </w:numPr>
        <w:tabs>
          <w:tab w:val="num" w:pos="1588"/>
        </w:tabs>
        <w:spacing w:before="0" w:after="0"/>
        <w:rPr>
          <w:rFonts w:ascii="David" w:hAnsi="David"/>
          <w:noProof w:val="0"/>
          <w:rtl/>
        </w:rPr>
      </w:pPr>
      <w:r w:rsidRPr="007B6803">
        <w:rPr>
          <w:rFonts w:ascii="David" w:hAnsi="David"/>
          <w:noProof w:val="0"/>
          <w:rtl/>
        </w:rPr>
        <w:t>הגשת ההצעה במועד המצוין לעיל היא על אחריות המציע. הצעה שתוגש במועד מאוחר יותר לא תיבחן.</w:t>
      </w:r>
    </w:p>
    <w:p w:rsidR="00835F17"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בשום מקרה אין להגיש את ההצעה בדואר אלקטרוני או בפקס.</w:t>
      </w:r>
    </w:p>
    <w:p w:rsidR="00F220B9" w:rsidRDefault="00F220B9" w:rsidP="00F220B9">
      <w:pPr>
        <w:pStyle w:val="20"/>
        <w:keepNext/>
        <w:keepLines/>
        <w:numPr>
          <w:ilvl w:val="0"/>
          <w:numId w:val="0"/>
        </w:numPr>
        <w:tabs>
          <w:tab w:val="num" w:pos="1588"/>
        </w:tabs>
        <w:spacing w:before="0" w:after="0"/>
        <w:ind w:left="576"/>
        <w:rPr>
          <w:rFonts w:ascii="David" w:hAnsi="David"/>
          <w:noProof w:val="0"/>
        </w:rPr>
      </w:pPr>
    </w:p>
    <w:p w:rsidR="00F220B9" w:rsidRDefault="00835F17" w:rsidP="00F220B9">
      <w:pPr>
        <w:pStyle w:val="20"/>
        <w:keepNext/>
        <w:keepLines/>
        <w:numPr>
          <w:ilvl w:val="0"/>
          <w:numId w:val="55"/>
        </w:numPr>
        <w:spacing w:before="0" w:after="0"/>
        <w:rPr>
          <w:rFonts w:ascii="David" w:hAnsi="David"/>
          <w:b/>
          <w:bCs/>
          <w:noProof w:val="0"/>
        </w:rPr>
      </w:pPr>
      <w:r w:rsidRPr="007B6803">
        <w:rPr>
          <w:rFonts w:ascii="David" w:hAnsi="David"/>
          <w:b/>
          <w:bCs/>
          <w:noProof w:val="0"/>
          <w:rtl/>
        </w:rPr>
        <w:t>תוקף ההצעה</w:t>
      </w:r>
    </w:p>
    <w:p w:rsidR="00F220B9" w:rsidRPr="00F220B9" w:rsidRDefault="00F220B9" w:rsidP="00F220B9">
      <w:pPr>
        <w:pStyle w:val="20"/>
        <w:keepNext/>
        <w:keepLines/>
        <w:numPr>
          <w:ilvl w:val="1"/>
          <w:numId w:val="55"/>
        </w:numPr>
        <w:spacing w:before="0" w:after="0"/>
        <w:rPr>
          <w:rFonts w:ascii="David" w:hAnsi="David"/>
          <w:b/>
          <w:bCs/>
          <w:noProof w:val="0"/>
        </w:rPr>
      </w:pPr>
      <w:r w:rsidRPr="00F220B9">
        <w:rPr>
          <w:rFonts w:eastAsia="Times New Roman" w:hint="cs"/>
          <w:rtl/>
        </w:rPr>
        <w:t>ההצעה תעמוד בתוקפה למשך שישה חודשים (180 יום) מהמועד האחרון להגשת ההצעות למכרז.</w:t>
      </w:r>
    </w:p>
    <w:p w:rsidR="00F220B9" w:rsidRDefault="00F220B9" w:rsidP="00F220B9">
      <w:pPr>
        <w:pStyle w:val="20"/>
        <w:keepNext/>
        <w:keepLines/>
        <w:numPr>
          <w:ilvl w:val="1"/>
          <w:numId w:val="55"/>
        </w:numPr>
        <w:tabs>
          <w:tab w:val="num" w:pos="1304"/>
        </w:tabs>
        <w:spacing w:before="0" w:after="0"/>
        <w:rPr>
          <w:rFonts w:eastAsia="Times New Roman"/>
        </w:rPr>
      </w:pPr>
      <w:r>
        <w:rPr>
          <w:rFonts w:eastAsia="Times New Roman" w:hint="cs"/>
          <w:rtl/>
        </w:rPr>
        <w:lastRenderedPageBreak/>
        <w:t>במקרה שבו מציע שזכה במכרז יחזור בו מהצעתו או שההתקשרות החוזית איתו תסתיים טרם זמנה מכל סיבה שהיא, תהיה ועדת המכרזים רשאית להכריז על בעל ההצעה הבאה אחריה בטיבה כזוכה במכרז, ובלבד שבמועד קבלת ההחלטה ממשיכים להתקיים במציע תנאי הכשירות שהיוו תנאי סף להשתתפות במכרז. זאת, כל עוד ההצעה בתוקף.</w:t>
      </w:r>
    </w:p>
    <w:p w:rsidR="00F220B9" w:rsidRDefault="00F220B9" w:rsidP="00F220B9">
      <w:pPr>
        <w:pStyle w:val="20"/>
        <w:keepNext/>
        <w:keepLines/>
        <w:numPr>
          <w:ilvl w:val="1"/>
          <w:numId w:val="55"/>
        </w:numPr>
        <w:spacing w:before="0" w:after="0"/>
        <w:rPr>
          <w:rFonts w:eastAsia="Times New Roman"/>
        </w:rPr>
      </w:pPr>
      <w:r>
        <w:rPr>
          <w:rFonts w:eastAsia="Times New Roman" w:hint="cs"/>
          <w:rtl/>
        </w:rPr>
        <w:t>ועדת המכרזים רשאית לבחור בהצעה הבאה בטיבה כאמור לעיל, גם לאחר שישה (6) חודשים מהמועד האחרון להגשת ההצעות למכרז, ובלבד שהמציע נתן לכך את הסכמתו.</w:t>
      </w:r>
    </w:p>
    <w:p w:rsidR="00F220B9" w:rsidRPr="00F220B9" w:rsidRDefault="00F220B9" w:rsidP="00F220B9">
      <w:pPr>
        <w:pStyle w:val="20"/>
        <w:keepNext/>
        <w:keepLines/>
        <w:numPr>
          <w:ilvl w:val="0"/>
          <w:numId w:val="0"/>
        </w:numPr>
        <w:spacing w:before="0" w:after="0"/>
        <w:ind w:left="576"/>
        <w:rPr>
          <w:rFonts w:eastAsia="Times New Roman"/>
          <w:rtl/>
        </w:rPr>
      </w:pPr>
    </w:p>
    <w:p w:rsidR="00835F17" w:rsidRPr="007B6803" w:rsidRDefault="00835F17" w:rsidP="00C477E6">
      <w:pPr>
        <w:pStyle w:val="20"/>
        <w:keepNext/>
        <w:keepLines/>
        <w:numPr>
          <w:ilvl w:val="0"/>
          <w:numId w:val="55"/>
        </w:numPr>
        <w:spacing w:before="0" w:after="0"/>
        <w:rPr>
          <w:rFonts w:ascii="David" w:hAnsi="David"/>
          <w:b/>
          <w:bCs/>
          <w:noProof w:val="0"/>
          <w:rtl/>
        </w:rPr>
      </w:pPr>
      <w:bookmarkStart w:id="51" w:name="_Toc60818912"/>
      <w:bookmarkEnd w:id="50"/>
      <w:r w:rsidRPr="007B6803">
        <w:rPr>
          <w:rFonts w:ascii="David" w:hAnsi="David"/>
          <w:b/>
          <w:bCs/>
          <w:noProof w:val="0"/>
          <w:rtl/>
        </w:rPr>
        <w:t>דרישה למידע נוסף או הבהרות</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835F17" w:rsidRPr="007B6803" w:rsidRDefault="00835F17" w:rsidP="00C477E6">
      <w:pPr>
        <w:pStyle w:val="20"/>
        <w:keepNext/>
        <w:keepLines/>
        <w:numPr>
          <w:ilvl w:val="0"/>
          <w:numId w:val="55"/>
        </w:numPr>
        <w:spacing w:before="0" w:after="0"/>
        <w:rPr>
          <w:rFonts w:ascii="David" w:hAnsi="David"/>
          <w:b/>
          <w:bCs/>
          <w:noProof w:val="0"/>
        </w:rPr>
      </w:pPr>
      <w:r w:rsidRPr="007B6803">
        <w:rPr>
          <w:rFonts w:ascii="David" w:hAnsi="David"/>
          <w:b/>
          <w:bCs/>
          <w:noProof w:val="0"/>
          <w:rtl/>
        </w:rPr>
        <w:t>הצעה מסויגת או מותנית</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מציע הסבור כי דרישות המכרז ראויות להתניה או להסתייגות, רשאי להעלות את השגותיו או את הערותיו במסגרת הליך ההבהרות בלבד.</w:t>
      </w:r>
    </w:p>
    <w:p w:rsidR="00835F17" w:rsidRPr="007B6803" w:rsidRDefault="00835F17" w:rsidP="00C477E6">
      <w:pPr>
        <w:pStyle w:val="20"/>
        <w:keepNext/>
        <w:keepLines/>
        <w:numPr>
          <w:ilvl w:val="0"/>
          <w:numId w:val="55"/>
        </w:numPr>
        <w:spacing w:before="0" w:after="0"/>
        <w:rPr>
          <w:rFonts w:ascii="David" w:hAnsi="David"/>
          <w:b/>
          <w:bCs/>
          <w:noProof w:val="0"/>
          <w:rtl/>
        </w:rPr>
      </w:pPr>
      <w:bookmarkStart w:id="52" w:name="_Ref279484970"/>
      <w:r w:rsidRPr="007B6803">
        <w:rPr>
          <w:rFonts w:ascii="David" w:hAnsi="David"/>
          <w:b/>
          <w:bCs/>
          <w:noProof w:val="0"/>
          <w:rtl/>
        </w:rPr>
        <w:t>הצעה תכסיסנית</w:t>
      </w:r>
      <w:bookmarkEnd w:id="52"/>
    </w:p>
    <w:p w:rsidR="00835F17" w:rsidRPr="007B6803" w:rsidRDefault="00835F17" w:rsidP="005C4037">
      <w:pPr>
        <w:pStyle w:val="20"/>
        <w:keepNext/>
        <w:keepLines/>
        <w:numPr>
          <w:ilvl w:val="0"/>
          <w:numId w:val="0"/>
        </w:numPr>
        <w:tabs>
          <w:tab w:val="num" w:pos="1588"/>
        </w:tabs>
        <w:spacing w:before="0" w:after="0"/>
        <w:ind w:left="576"/>
        <w:rPr>
          <w:rFonts w:ascii="David" w:hAnsi="David"/>
          <w:noProof w:val="0"/>
        </w:rPr>
      </w:pPr>
      <w:r w:rsidRPr="007B6803">
        <w:rPr>
          <w:rFonts w:ascii="David" w:hAnsi="David"/>
          <w:noProof w:val="0"/>
          <w:rtl/>
        </w:rPr>
        <w:t>הצעה הכוללת מידע מטעה, הצעה תכסיסנית או הצעה הלוקה בחוסר תום לב – תיפסל.</w:t>
      </w:r>
    </w:p>
    <w:p w:rsidR="00835F17" w:rsidRPr="007B6803" w:rsidRDefault="00835F17" w:rsidP="00C477E6">
      <w:pPr>
        <w:pStyle w:val="20"/>
        <w:keepNext/>
        <w:keepLines/>
        <w:numPr>
          <w:ilvl w:val="0"/>
          <w:numId w:val="55"/>
        </w:numPr>
        <w:spacing w:before="0" w:after="0"/>
        <w:rPr>
          <w:rFonts w:ascii="David" w:hAnsi="David"/>
          <w:b/>
          <w:bCs/>
          <w:noProof w:val="0"/>
          <w:rtl/>
        </w:rPr>
      </w:pPr>
      <w:r w:rsidRPr="007B6803">
        <w:rPr>
          <w:rFonts w:ascii="David" w:hAnsi="David"/>
          <w:b/>
          <w:bCs/>
          <w:noProof w:val="0"/>
          <w:rtl/>
        </w:rPr>
        <w:t>עיון במסמכי המכרז ובהצעה הזוכה</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835F17" w:rsidRPr="007B6803" w:rsidRDefault="00835F17" w:rsidP="00C477E6">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t>מציע שלא סימן חלקים בטופס ההצעה כסודיים יראוהו כמי שמסכים למסירת ההצעה לעיון מציעים אחרים, אם יוכרז כזוכה במכרז.</w:t>
      </w:r>
    </w:p>
    <w:p w:rsidR="00835F17" w:rsidRPr="007B6803" w:rsidRDefault="00835F17" w:rsidP="005D0C69">
      <w:pPr>
        <w:pStyle w:val="20"/>
        <w:keepNext/>
        <w:keepLines/>
        <w:numPr>
          <w:ilvl w:val="2"/>
          <w:numId w:val="55"/>
        </w:numPr>
        <w:spacing w:before="0" w:after="0"/>
        <w:ind w:left="1107" w:hanging="709"/>
        <w:rPr>
          <w:rFonts w:ascii="David" w:hAnsi="David"/>
          <w:noProof w:val="0"/>
        </w:rPr>
      </w:pPr>
      <w:r w:rsidRPr="007B6803">
        <w:rPr>
          <w:rFonts w:ascii="David" w:hAnsi="David"/>
          <w:noProof w:val="0"/>
          <w:rtl/>
        </w:rPr>
        <w:lastRenderedPageBreak/>
        <w:t>סימו</w:t>
      </w:r>
      <w:r w:rsidR="005D0C69">
        <w:rPr>
          <w:rFonts w:ascii="David" w:hAnsi="David" w:hint="cs"/>
          <w:noProof w:val="0"/>
          <w:rtl/>
        </w:rPr>
        <w:t>ן</w:t>
      </w:r>
      <w:r w:rsidRPr="007B6803">
        <w:rPr>
          <w:rFonts w:ascii="David" w:hAnsi="David"/>
          <w:noProof w:val="0"/>
          <w:rtl/>
        </w:rPr>
        <w:t xml:space="preserve">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35F17" w:rsidRPr="007B6803" w:rsidRDefault="00835F17" w:rsidP="00C477E6">
      <w:pPr>
        <w:pStyle w:val="20"/>
        <w:keepNext/>
        <w:keepLines/>
        <w:numPr>
          <w:ilvl w:val="1"/>
          <w:numId w:val="55"/>
        </w:numPr>
        <w:tabs>
          <w:tab w:val="num" w:pos="1588"/>
        </w:tabs>
        <w:spacing w:before="0" w:after="0"/>
        <w:rPr>
          <w:rFonts w:ascii="David" w:hAnsi="David"/>
          <w:noProof w:val="0"/>
          <w:rtl/>
        </w:rPr>
      </w:pPr>
      <w:r w:rsidRPr="007B6803">
        <w:rPr>
          <w:rFonts w:ascii="David" w:hAnsi="David"/>
          <w:noProof w:val="0"/>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835F17" w:rsidRPr="007B6803" w:rsidRDefault="00835F17" w:rsidP="00C477E6">
      <w:pPr>
        <w:pStyle w:val="20"/>
        <w:keepNext/>
        <w:keepLines/>
        <w:numPr>
          <w:ilvl w:val="1"/>
          <w:numId w:val="55"/>
        </w:numPr>
        <w:tabs>
          <w:tab w:val="num" w:pos="1588"/>
        </w:tabs>
        <w:spacing w:before="0" w:after="0"/>
        <w:rPr>
          <w:rFonts w:ascii="David" w:hAnsi="David"/>
          <w:noProof w:val="0"/>
          <w:rtl/>
        </w:rPr>
      </w:pPr>
      <w:r w:rsidRPr="007B6803">
        <w:rPr>
          <w:rFonts w:ascii="David" w:hAnsi="David"/>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0E4160"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החליטה ועדת המכרזים לדחות את ההשגה, תודיע על כך לבעל ההצעה</w:t>
      </w:r>
      <w:r w:rsidR="00B41548" w:rsidRPr="007B6803">
        <w:rPr>
          <w:rFonts w:ascii="David" w:hAnsi="David"/>
          <w:noProof w:val="0"/>
          <w:rtl/>
        </w:rPr>
        <w:t xml:space="preserve"> </w:t>
      </w:r>
      <w:r w:rsidRPr="007B6803">
        <w:rPr>
          <w:rFonts w:ascii="David" w:hAnsi="David"/>
          <w:noProof w:val="0"/>
          <w:rtl/>
        </w:rPr>
        <w:t>5 ימי עבודה בטרם מסירת החומר לעיונו של המבקש.</w:t>
      </w:r>
    </w:p>
    <w:p w:rsidR="00835F17" w:rsidRPr="007B6803" w:rsidRDefault="00835F17" w:rsidP="00C477E6">
      <w:pPr>
        <w:pStyle w:val="20"/>
        <w:keepNext/>
        <w:keepLines/>
        <w:numPr>
          <w:ilvl w:val="0"/>
          <w:numId w:val="55"/>
        </w:numPr>
        <w:spacing w:before="0" w:after="0"/>
        <w:rPr>
          <w:rFonts w:ascii="David" w:hAnsi="David"/>
          <w:b/>
          <w:bCs/>
          <w:noProof w:val="0"/>
          <w:rtl/>
        </w:rPr>
      </w:pPr>
      <w:r w:rsidRPr="007B6803">
        <w:rPr>
          <w:rFonts w:ascii="David" w:hAnsi="David"/>
          <w:b/>
          <w:bCs/>
          <w:noProof w:val="0"/>
          <w:rtl/>
        </w:rPr>
        <w:t xml:space="preserve">הוצאות השתתפות במכרז </w:t>
      </w:r>
    </w:p>
    <w:p w:rsidR="00835F17" w:rsidRPr="007B6803" w:rsidRDefault="00835F17" w:rsidP="005C4037">
      <w:pPr>
        <w:pStyle w:val="20"/>
        <w:keepNext/>
        <w:keepLines/>
        <w:numPr>
          <w:ilvl w:val="0"/>
          <w:numId w:val="0"/>
        </w:numPr>
        <w:tabs>
          <w:tab w:val="num" w:pos="1588"/>
        </w:tabs>
        <w:spacing w:before="0" w:after="0"/>
        <w:ind w:left="576"/>
        <w:rPr>
          <w:rFonts w:ascii="David" w:hAnsi="David"/>
          <w:noProof w:val="0"/>
        </w:rPr>
      </w:pPr>
      <w:r w:rsidRPr="007B6803">
        <w:rPr>
          <w:rFonts w:ascii="David" w:hAnsi="David"/>
          <w:noProof w:val="0"/>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835F17" w:rsidRPr="007B6803" w:rsidRDefault="00835F17" w:rsidP="00C477E6">
      <w:pPr>
        <w:pStyle w:val="20"/>
        <w:keepNext/>
        <w:keepLines/>
        <w:numPr>
          <w:ilvl w:val="0"/>
          <w:numId w:val="55"/>
        </w:numPr>
        <w:spacing w:before="0" w:after="0"/>
        <w:rPr>
          <w:rFonts w:ascii="David" w:hAnsi="David"/>
          <w:b/>
          <w:bCs/>
          <w:noProof w:val="0"/>
          <w:rtl/>
        </w:rPr>
      </w:pPr>
      <w:r w:rsidRPr="007B6803">
        <w:rPr>
          <w:rFonts w:ascii="David" w:hAnsi="David"/>
          <w:b/>
          <w:bCs/>
          <w:noProof w:val="0"/>
          <w:rtl/>
        </w:rPr>
        <w:t>קניין הרשות במסמכים</w:t>
      </w:r>
    </w:p>
    <w:p w:rsidR="00835F17" w:rsidRPr="007B6803" w:rsidRDefault="00835F17" w:rsidP="005C4037">
      <w:pPr>
        <w:pStyle w:val="20"/>
        <w:keepNext/>
        <w:keepLines/>
        <w:numPr>
          <w:ilvl w:val="0"/>
          <w:numId w:val="0"/>
        </w:numPr>
        <w:tabs>
          <w:tab w:val="num" w:pos="1588"/>
        </w:tabs>
        <w:spacing w:before="0" w:after="0"/>
        <w:ind w:left="576"/>
        <w:rPr>
          <w:rFonts w:ascii="David" w:hAnsi="David"/>
          <w:noProof w:val="0"/>
        </w:rPr>
      </w:pPr>
      <w:r w:rsidRPr="007B6803">
        <w:rPr>
          <w:rFonts w:ascii="David" w:hAnsi="David"/>
          <w:noProof w:val="0"/>
          <w:rtl/>
        </w:rPr>
        <w:t>מסמכי המכרז הם רכושה של הרשות, ואין לעשות בהם שימוש אלא לצורך הגשת ההצעות.</w:t>
      </w:r>
    </w:p>
    <w:p w:rsidR="00835F17" w:rsidRPr="007B6803" w:rsidRDefault="00835F17" w:rsidP="00C477E6">
      <w:pPr>
        <w:pStyle w:val="20"/>
        <w:keepNext/>
        <w:keepLines/>
        <w:numPr>
          <w:ilvl w:val="0"/>
          <w:numId w:val="55"/>
        </w:numPr>
        <w:spacing w:before="0" w:after="0"/>
        <w:rPr>
          <w:rFonts w:ascii="David" w:hAnsi="David"/>
          <w:b/>
          <w:bCs/>
          <w:noProof w:val="0"/>
          <w:rtl/>
        </w:rPr>
      </w:pPr>
      <w:r w:rsidRPr="007B6803">
        <w:rPr>
          <w:rFonts w:ascii="David" w:hAnsi="David"/>
          <w:b/>
          <w:bCs/>
          <w:noProof w:val="0"/>
          <w:rtl/>
        </w:rPr>
        <w:t>ביטול</w:t>
      </w:r>
      <w:r w:rsidR="00060AC8" w:rsidRPr="007B6803">
        <w:rPr>
          <w:rFonts w:ascii="David" w:hAnsi="David"/>
          <w:b/>
          <w:bCs/>
          <w:noProof w:val="0"/>
          <w:rtl/>
        </w:rPr>
        <w:t xml:space="preserve"> מכרז</w:t>
      </w:r>
    </w:p>
    <w:p w:rsidR="00835F17" w:rsidRPr="007B6803" w:rsidRDefault="00835F17" w:rsidP="005C4037">
      <w:pPr>
        <w:pStyle w:val="20"/>
        <w:keepNext/>
        <w:keepLines/>
        <w:numPr>
          <w:ilvl w:val="0"/>
          <w:numId w:val="0"/>
        </w:numPr>
        <w:tabs>
          <w:tab w:val="num" w:pos="1588"/>
        </w:tabs>
        <w:spacing w:before="0" w:after="0"/>
        <w:ind w:left="576"/>
        <w:rPr>
          <w:rFonts w:ascii="David" w:hAnsi="David"/>
          <w:noProof w:val="0"/>
        </w:rPr>
      </w:pPr>
      <w:r w:rsidRPr="007B6803">
        <w:rPr>
          <w:rFonts w:ascii="David" w:hAnsi="David"/>
          <w:noProof w:val="0"/>
          <w:rtl/>
        </w:rPr>
        <w:t>הרשות תהיה רשאית, בכל שלב של המכרז, לבטל את המכרז. המציעים מוותרים בזאת על סעד של אכיפה או פיצויים בשל ביטול המכרז.</w:t>
      </w:r>
    </w:p>
    <w:p w:rsidR="00835F17" w:rsidRPr="007B6803" w:rsidRDefault="00835F17" w:rsidP="00C477E6">
      <w:pPr>
        <w:pStyle w:val="20"/>
        <w:keepNext/>
        <w:keepLines/>
        <w:numPr>
          <w:ilvl w:val="0"/>
          <w:numId w:val="55"/>
        </w:numPr>
        <w:spacing w:before="0" w:after="0"/>
        <w:rPr>
          <w:rFonts w:ascii="David" w:hAnsi="David"/>
          <w:b/>
          <w:bCs/>
          <w:noProof w:val="0"/>
          <w:rtl/>
        </w:rPr>
      </w:pPr>
      <w:r w:rsidRPr="007B6803">
        <w:rPr>
          <w:rFonts w:ascii="David" w:hAnsi="David"/>
          <w:b/>
          <w:bCs/>
          <w:noProof w:val="0"/>
          <w:rtl/>
        </w:rPr>
        <w:t>היררכיה בין מסמכים, פרשנות וסמכות שיפוט</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החוזה על נספחיו, מהווה חלק בלתי נפרד ממסמכי המכרז.</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בכל מקרה של סתירה שאינה ניתנת ליישבו בין נוסח המכרז לבין נוסח החוזה, יגבר נוסח החוזה.</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ביטויים המופיעים בלשון יחיד משמעם גם בלשון רבים ולהיפך; ביטויים המופיעים בלשון זכר משמעם גם בלשון נקבה ולהיפך.</w:t>
      </w:r>
    </w:p>
    <w:p w:rsidR="00835F17" w:rsidRPr="007B6803" w:rsidRDefault="00835F17" w:rsidP="00C477E6">
      <w:pPr>
        <w:pStyle w:val="20"/>
        <w:keepNext/>
        <w:keepLines/>
        <w:numPr>
          <w:ilvl w:val="1"/>
          <w:numId w:val="55"/>
        </w:numPr>
        <w:tabs>
          <w:tab w:val="num" w:pos="1588"/>
        </w:tabs>
        <w:spacing w:before="0" w:after="0"/>
        <w:rPr>
          <w:rFonts w:ascii="David" w:hAnsi="David"/>
          <w:noProof w:val="0"/>
          <w:rtl/>
        </w:rPr>
      </w:pPr>
      <w:r w:rsidRPr="007B6803">
        <w:rPr>
          <w:rFonts w:ascii="David" w:hAnsi="David"/>
          <w:noProof w:val="0"/>
          <w:rtl/>
        </w:rPr>
        <w:t>כותרות הסעיפים במכרז ובנספחיו הן למטרות נוחות ולא ישמשו לצרכי פרשנות.</w:t>
      </w:r>
    </w:p>
    <w:p w:rsidR="00835F17" w:rsidRPr="007B6803" w:rsidRDefault="00835F17" w:rsidP="00C477E6">
      <w:pPr>
        <w:pStyle w:val="20"/>
        <w:keepNext/>
        <w:keepLines/>
        <w:numPr>
          <w:ilvl w:val="1"/>
          <w:numId w:val="55"/>
        </w:numPr>
        <w:tabs>
          <w:tab w:val="num" w:pos="1588"/>
        </w:tabs>
        <w:spacing w:before="0" w:after="0"/>
        <w:rPr>
          <w:rFonts w:ascii="David" w:hAnsi="David"/>
          <w:noProof w:val="0"/>
        </w:rPr>
      </w:pPr>
      <w:r w:rsidRPr="007B6803">
        <w:rPr>
          <w:rFonts w:ascii="David" w:hAnsi="David"/>
          <w:noProof w:val="0"/>
          <w:rtl/>
        </w:rPr>
        <w:t>סמכות השיפוט הבלעדית לדון בתובענה שעילתה במכרז זה נתונה לבית המשפט המוסמך במחוז ירושלים.</w:t>
      </w:r>
    </w:p>
    <w:p w:rsidR="00C55522" w:rsidRPr="007B6803" w:rsidRDefault="00835F17" w:rsidP="008953C3">
      <w:pPr>
        <w:keepNext/>
        <w:keepLines/>
        <w:spacing w:before="0" w:after="0" w:line="360" w:lineRule="auto"/>
        <w:jc w:val="center"/>
        <w:rPr>
          <w:rFonts w:ascii="David" w:hAnsi="David"/>
          <w:b/>
          <w:bCs/>
          <w:sz w:val="32"/>
          <w:szCs w:val="32"/>
          <w:u w:val="single"/>
          <w:rtl/>
        </w:rPr>
      </w:pPr>
      <w:r w:rsidRPr="007B6803">
        <w:rPr>
          <w:rFonts w:ascii="David" w:hAnsi="David"/>
          <w:rtl/>
        </w:rPr>
        <w:br w:type="page"/>
      </w:r>
      <w:r w:rsidR="00C55522" w:rsidRPr="007B6803">
        <w:rPr>
          <w:rFonts w:ascii="David" w:hAnsi="David"/>
          <w:b/>
          <w:bCs/>
          <w:sz w:val="32"/>
          <w:szCs w:val="32"/>
          <w:u w:val="single"/>
          <w:rtl/>
        </w:rPr>
        <w:lastRenderedPageBreak/>
        <w:t xml:space="preserve">נספח </w:t>
      </w:r>
      <w:r w:rsidR="00842CBF">
        <w:rPr>
          <w:rFonts w:ascii="David" w:hAnsi="David" w:hint="cs"/>
          <w:b/>
          <w:bCs/>
          <w:sz w:val="32"/>
          <w:szCs w:val="32"/>
          <w:u w:val="single"/>
          <w:rtl/>
        </w:rPr>
        <w:t>א</w:t>
      </w:r>
      <w:r w:rsidR="00C55522" w:rsidRPr="007B6803">
        <w:rPr>
          <w:rFonts w:ascii="David" w:hAnsi="David"/>
          <w:b/>
          <w:bCs/>
          <w:sz w:val="32"/>
          <w:szCs w:val="32"/>
          <w:u w:val="single"/>
          <w:rtl/>
        </w:rPr>
        <w:t>' למכרז</w:t>
      </w:r>
      <w:r w:rsidR="002857DA" w:rsidRPr="007B6803">
        <w:rPr>
          <w:rFonts w:ascii="David" w:hAnsi="David"/>
          <w:b/>
          <w:bCs/>
          <w:sz w:val="32"/>
          <w:szCs w:val="32"/>
          <w:u w:val="single"/>
        </w:rPr>
        <w:t xml:space="preserve">- </w:t>
      </w:r>
      <w:r w:rsidR="002857DA" w:rsidRPr="007B6803">
        <w:rPr>
          <w:rFonts w:ascii="David" w:hAnsi="David"/>
          <w:b/>
          <w:bCs/>
          <w:sz w:val="32"/>
          <w:szCs w:val="32"/>
          <w:u w:val="single"/>
          <w:rtl/>
        </w:rPr>
        <w:t xml:space="preserve"> </w:t>
      </w:r>
      <w:r w:rsidR="00C55522" w:rsidRPr="007B6803">
        <w:rPr>
          <w:rFonts w:ascii="David" w:hAnsi="David"/>
          <w:b/>
          <w:bCs/>
          <w:sz w:val="32"/>
          <w:szCs w:val="32"/>
          <w:u w:val="single"/>
          <w:rtl/>
        </w:rPr>
        <w:t>מפרט השירותים המבוקשים</w:t>
      </w:r>
    </w:p>
    <w:p w:rsidR="00F91C13" w:rsidRDefault="00F91C13" w:rsidP="005C4037">
      <w:pPr>
        <w:pStyle w:val="20"/>
        <w:keepNext/>
        <w:keepLines/>
        <w:numPr>
          <w:ilvl w:val="0"/>
          <w:numId w:val="0"/>
        </w:numPr>
        <w:spacing w:before="0" w:after="0"/>
        <w:ind w:left="432"/>
        <w:rPr>
          <w:rFonts w:ascii="David" w:hAnsi="David"/>
          <w:b/>
          <w:bCs/>
          <w:noProof w:val="0"/>
        </w:rPr>
      </w:pPr>
    </w:p>
    <w:p w:rsidR="00C55522" w:rsidRPr="007B6803" w:rsidRDefault="00C55522" w:rsidP="00C477E6">
      <w:pPr>
        <w:pStyle w:val="20"/>
        <w:keepNext/>
        <w:keepLines/>
        <w:numPr>
          <w:ilvl w:val="0"/>
          <w:numId w:val="56"/>
        </w:numPr>
        <w:spacing w:before="0" w:after="0"/>
        <w:rPr>
          <w:rFonts w:ascii="David" w:hAnsi="David"/>
          <w:b/>
          <w:bCs/>
          <w:noProof w:val="0"/>
        </w:rPr>
      </w:pPr>
      <w:r w:rsidRPr="007B6803">
        <w:rPr>
          <w:rFonts w:ascii="David" w:hAnsi="David"/>
          <w:b/>
          <w:bCs/>
          <w:noProof w:val="0"/>
          <w:rtl/>
        </w:rPr>
        <w:t>כללי</w:t>
      </w:r>
    </w:p>
    <w:p w:rsidR="00C55522" w:rsidRPr="007B6803" w:rsidRDefault="00C55522" w:rsidP="00C477E6">
      <w:pPr>
        <w:pStyle w:val="20"/>
        <w:keepNext/>
        <w:keepLines/>
        <w:numPr>
          <w:ilvl w:val="1"/>
          <w:numId w:val="56"/>
        </w:numPr>
        <w:tabs>
          <w:tab w:val="num" w:pos="1588"/>
        </w:tabs>
        <w:spacing w:before="0" w:after="0"/>
        <w:rPr>
          <w:rFonts w:ascii="David" w:hAnsi="David"/>
          <w:noProof w:val="0"/>
        </w:rPr>
      </w:pPr>
      <w:r w:rsidRPr="007B6803">
        <w:rPr>
          <w:rFonts w:ascii="David" w:hAnsi="David"/>
          <w:noProof w:val="0"/>
          <w:rtl/>
        </w:rPr>
        <w:t xml:space="preserve"> מפרט זה מאגד את דרישות המזמין. על הספק לעמוד בכל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rsidR="006D0F84" w:rsidRDefault="006D0F84" w:rsidP="00C477E6">
      <w:pPr>
        <w:pStyle w:val="20"/>
        <w:keepNext/>
        <w:keepLines/>
        <w:numPr>
          <w:ilvl w:val="1"/>
          <w:numId w:val="56"/>
        </w:numPr>
        <w:tabs>
          <w:tab w:val="num" w:pos="1588"/>
        </w:tabs>
        <w:spacing w:before="0" w:after="0"/>
        <w:rPr>
          <w:rFonts w:ascii="David" w:hAnsi="David"/>
          <w:noProof w:val="0"/>
        </w:rPr>
      </w:pPr>
      <w:r w:rsidRPr="007B6803">
        <w:rPr>
          <w:rFonts w:ascii="David" w:hAnsi="David"/>
          <w:noProof w:val="0"/>
          <w:rtl/>
        </w:rPr>
        <w:t xml:space="preserve">הספק יהיה ערוך לספק את כלל השירותים המבוקשים במכרז, על פי הנדרש בלוחות הזמנים </w:t>
      </w:r>
      <w:r w:rsidR="00686BC8">
        <w:rPr>
          <w:rFonts w:ascii="David" w:hAnsi="David" w:hint="cs"/>
          <w:noProof w:val="0"/>
          <w:rtl/>
        </w:rPr>
        <w:t>שייקבעו בכל מקרה של הזמנת עבודה ספציפית</w:t>
      </w:r>
      <w:r w:rsidRPr="007B6803">
        <w:rPr>
          <w:rFonts w:ascii="David" w:hAnsi="David"/>
          <w:noProof w:val="0"/>
          <w:rtl/>
        </w:rPr>
        <w:t xml:space="preserve">. </w:t>
      </w:r>
    </w:p>
    <w:p w:rsidR="00AD0A60" w:rsidRPr="007B6803" w:rsidRDefault="00AD0A60" w:rsidP="005C4037">
      <w:pPr>
        <w:pStyle w:val="20"/>
        <w:keepNext/>
        <w:keepLines/>
        <w:numPr>
          <w:ilvl w:val="0"/>
          <w:numId w:val="0"/>
        </w:numPr>
        <w:tabs>
          <w:tab w:val="num" w:pos="1588"/>
        </w:tabs>
        <w:spacing w:before="0" w:after="0"/>
        <w:ind w:left="576"/>
        <w:rPr>
          <w:rFonts w:ascii="David" w:hAnsi="David"/>
          <w:noProof w:val="0"/>
        </w:rPr>
      </w:pPr>
    </w:p>
    <w:p w:rsidR="00F91C13" w:rsidRDefault="00F91C13" w:rsidP="00C477E6">
      <w:pPr>
        <w:pStyle w:val="14"/>
        <w:keepNext/>
        <w:keepLines/>
        <w:numPr>
          <w:ilvl w:val="0"/>
          <w:numId w:val="56"/>
        </w:numPr>
        <w:spacing w:before="0" w:after="0"/>
        <w:rPr>
          <w:rFonts w:ascii="David" w:hAnsi="David"/>
          <w:b/>
          <w:bCs/>
          <w:noProof w:val="0"/>
          <w:u w:val="single"/>
        </w:rPr>
      </w:pPr>
      <w:bookmarkStart w:id="53" w:name="_Toc355017949"/>
      <w:bookmarkStart w:id="54" w:name="_Toc489972616"/>
      <w:r>
        <w:rPr>
          <w:rFonts w:ascii="David" w:hAnsi="David" w:hint="cs"/>
          <w:b/>
          <w:bCs/>
          <w:noProof w:val="0"/>
          <w:u w:val="single"/>
          <w:rtl/>
        </w:rPr>
        <w:t>הגדרות לנספח זה</w:t>
      </w:r>
    </w:p>
    <w:p w:rsidR="00F91C13" w:rsidRPr="00F91C13" w:rsidRDefault="00F91C13" w:rsidP="00C477E6">
      <w:pPr>
        <w:pStyle w:val="14"/>
        <w:keepNext/>
        <w:keepLines/>
        <w:numPr>
          <w:ilvl w:val="1"/>
          <w:numId w:val="56"/>
        </w:numPr>
        <w:spacing w:before="0" w:after="0"/>
        <w:rPr>
          <w:rFonts w:ascii="David" w:hAnsi="David"/>
          <w:b/>
          <w:bCs/>
          <w:noProof w:val="0"/>
          <w:u w:val="single"/>
        </w:rPr>
      </w:pPr>
      <w:r>
        <w:rPr>
          <w:rFonts w:ascii="David" w:hAnsi="David" w:hint="cs"/>
          <w:noProof w:val="0"/>
          <w:rtl/>
        </w:rPr>
        <w:t xml:space="preserve">החברה/ הקבלן </w:t>
      </w:r>
      <w:r>
        <w:rPr>
          <w:rFonts w:ascii="David" w:hAnsi="David"/>
          <w:noProof w:val="0"/>
          <w:rtl/>
        </w:rPr>
        <w:t>–</w:t>
      </w:r>
      <w:r>
        <w:rPr>
          <w:rFonts w:ascii="David" w:hAnsi="David" w:hint="cs"/>
          <w:noProof w:val="0"/>
          <w:rtl/>
        </w:rPr>
        <w:t xml:space="preserve"> הספק כמוגדר במסמכי ההזמנה.</w:t>
      </w:r>
    </w:p>
    <w:p w:rsidR="00F91C13" w:rsidRDefault="00F91C13" w:rsidP="00C477E6">
      <w:pPr>
        <w:pStyle w:val="14"/>
        <w:keepNext/>
        <w:keepLines/>
        <w:numPr>
          <w:ilvl w:val="1"/>
          <w:numId w:val="56"/>
        </w:numPr>
        <w:spacing w:before="0" w:after="0"/>
        <w:rPr>
          <w:rFonts w:ascii="David" w:hAnsi="David"/>
          <w:noProof w:val="0"/>
        </w:rPr>
      </w:pPr>
      <w:r>
        <w:rPr>
          <w:rFonts w:ascii="David" w:hAnsi="David" w:hint="cs"/>
          <w:noProof w:val="0"/>
          <w:rtl/>
        </w:rPr>
        <w:t xml:space="preserve">המזמין/הלקוח/ המזמינה </w:t>
      </w:r>
      <w:r>
        <w:rPr>
          <w:rFonts w:ascii="David" w:hAnsi="David"/>
          <w:noProof w:val="0"/>
          <w:rtl/>
        </w:rPr>
        <w:t>–</w:t>
      </w:r>
      <w:r>
        <w:rPr>
          <w:rFonts w:ascii="David" w:hAnsi="David" w:hint="cs"/>
          <w:noProof w:val="0"/>
          <w:rtl/>
        </w:rPr>
        <w:t xml:space="preserve"> הרשות </w:t>
      </w:r>
      <w:r w:rsidRPr="00F91C13">
        <w:rPr>
          <w:rFonts w:ascii="David" w:hAnsi="David" w:hint="cs"/>
          <w:noProof w:val="0"/>
          <w:rtl/>
        </w:rPr>
        <w:t xml:space="preserve">כמוגדר </w:t>
      </w:r>
      <w:r w:rsidR="00AC1ECE">
        <w:rPr>
          <w:rFonts w:ascii="David" w:hAnsi="David" w:hint="cs"/>
          <w:noProof w:val="0"/>
          <w:rtl/>
        </w:rPr>
        <w:t>ב</w:t>
      </w:r>
      <w:r w:rsidRPr="00F91C13">
        <w:rPr>
          <w:rFonts w:ascii="David" w:hAnsi="David" w:hint="cs"/>
          <w:noProof w:val="0"/>
          <w:rtl/>
        </w:rPr>
        <w:t>מסמכי ההזמנה</w:t>
      </w:r>
    </w:p>
    <w:p w:rsidR="00F91C13" w:rsidRPr="00F91C13" w:rsidRDefault="00F91C13" w:rsidP="00C477E6">
      <w:pPr>
        <w:pStyle w:val="14"/>
        <w:keepNext/>
        <w:keepLines/>
        <w:numPr>
          <w:ilvl w:val="1"/>
          <w:numId w:val="56"/>
        </w:numPr>
        <w:spacing w:before="0" w:after="0"/>
        <w:rPr>
          <w:rFonts w:ascii="David" w:hAnsi="David"/>
          <w:noProof w:val="0"/>
          <w:rtl/>
        </w:rPr>
      </w:pPr>
      <w:r w:rsidRPr="00F91C13">
        <w:rPr>
          <w:rFonts w:ascii="David" w:hAnsi="David" w:hint="cs"/>
          <w:noProof w:val="0"/>
          <w:rtl/>
        </w:rPr>
        <w:t xml:space="preserve">חפירה -  </w:t>
      </w:r>
      <w:r w:rsidRPr="00F91C13">
        <w:rPr>
          <w:rFonts w:ascii="David" w:hAnsi="David"/>
          <w:noProof w:val="0"/>
          <w:rtl/>
        </w:rPr>
        <w:t xml:space="preserve">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 וכו' , </w:t>
      </w:r>
      <w:proofErr w:type="spellStart"/>
      <w:r w:rsidRPr="00F91C13">
        <w:rPr>
          <w:rFonts w:ascii="David" w:hAnsi="David"/>
          <w:noProof w:val="0"/>
          <w:rtl/>
        </w:rPr>
        <w:t>הכל</w:t>
      </w:r>
      <w:proofErr w:type="spellEnd"/>
      <w:r w:rsidRPr="00F91C13">
        <w:rPr>
          <w:rFonts w:ascii="David" w:hAnsi="David"/>
          <w:noProof w:val="0"/>
          <w:rtl/>
        </w:rPr>
        <w:t xml:space="preserve"> לפי הוראות המזמין. על-מנת להסיר ספיקות, מוצהר בזה כי בכל מקום במפרט זה בו נאמר "חפירה" הכוונה גם ל "חציבה".</w:t>
      </w:r>
    </w:p>
    <w:p w:rsidR="00B02D62" w:rsidRPr="007B6803" w:rsidRDefault="00B02D62" w:rsidP="00C477E6">
      <w:pPr>
        <w:pStyle w:val="14"/>
        <w:keepNext/>
        <w:keepLines/>
        <w:numPr>
          <w:ilvl w:val="1"/>
          <w:numId w:val="56"/>
        </w:numPr>
        <w:spacing w:before="0" w:after="0"/>
        <w:rPr>
          <w:rFonts w:ascii="David" w:hAnsi="David"/>
          <w:b/>
          <w:bCs/>
          <w:noProof w:val="0"/>
          <w:u w:val="single"/>
        </w:rPr>
      </w:pPr>
      <w:r w:rsidRPr="007B6803">
        <w:rPr>
          <w:rFonts w:ascii="David" w:hAnsi="David"/>
          <w:b/>
          <w:bCs/>
          <w:noProof w:val="0"/>
          <w:u w:val="single"/>
          <w:rtl/>
        </w:rPr>
        <w:t>מושגים טכניים וקיצורים</w:t>
      </w:r>
      <w:bookmarkEnd w:id="53"/>
      <w:bookmarkEnd w:id="54"/>
      <w:r w:rsidRPr="007B6803">
        <w:rPr>
          <w:rFonts w:ascii="David" w:hAnsi="David"/>
          <w:b/>
          <w:bCs/>
          <w:noProof w:val="0"/>
          <w:u w:val="single"/>
          <w:rtl/>
        </w:rPr>
        <w:t>:</w:t>
      </w:r>
    </w:p>
    <w:tbl>
      <w:tblPr>
        <w:tblW w:w="82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39"/>
        <w:gridCol w:w="5812"/>
      </w:tblGrid>
      <w:tr w:rsidR="00B02D62" w:rsidRPr="007B6803" w:rsidTr="005C4037">
        <w:trPr>
          <w:trHeight w:val="454"/>
        </w:trPr>
        <w:tc>
          <w:tcPr>
            <w:tcW w:w="2439" w:type="dxa"/>
            <w:shd w:val="clear" w:color="auto" w:fill="auto"/>
          </w:tcPr>
          <w:p w:rsidR="00B02D62" w:rsidRPr="003F7C23" w:rsidRDefault="00B02D62" w:rsidP="005C4037">
            <w:pPr>
              <w:pStyle w:val="affa"/>
              <w:keepNext/>
              <w:keepLines/>
              <w:spacing w:before="0" w:after="0" w:line="360" w:lineRule="auto"/>
              <w:ind w:left="0"/>
              <w:contextualSpacing w:val="0"/>
              <w:jc w:val="right"/>
              <w:rPr>
                <w:rFonts w:asciiTheme="minorHAnsi" w:hAnsiTheme="minorHAnsi" w:cs="David"/>
              </w:rPr>
            </w:pPr>
            <w:r w:rsidRPr="007B6803">
              <w:rPr>
                <w:rFonts w:ascii="David" w:hAnsi="David" w:cs="David"/>
              </w:rPr>
              <w:t>API</w:t>
            </w:r>
          </w:p>
        </w:tc>
        <w:tc>
          <w:tcPr>
            <w:tcW w:w="5812" w:type="dxa"/>
            <w:shd w:val="clear" w:color="auto" w:fill="auto"/>
          </w:tcPr>
          <w:p w:rsidR="00B02D62" w:rsidRPr="00B41C4C" w:rsidRDefault="00B02D62" w:rsidP="005C4037">
            <w:pPr>
              <w:pStyle w:val="affa"/>
              <w:keepNext/>
              <w:keepLines/>
              <w:spacing w:before="0" w:after="0" w:line="360" w:lineRule="auto"/>
              <w:ind w:left="0"/>
              <w:contextualSpacing w:val="0"/>
              <w:jc w:val="right"/>
              <w:rPr>
                <w:rFonts w:asciiTheme="minorHAnsi" w:hAnsiTheme="minorHAnsi" w:cs="David"/>
                <w:sz w:val="24"/>
                <w:szCs w:val="24"/>
                <w:rtl/>
              </w:rPr>
            </w:pPr>
            <w:r w:rsidRPr="005C4037">
              <w:rPr>
                <w:rFonts w:ascii="David" w:hAnsi="David" w:cs="David"/>
                <w:sz w:val="24"/>
                <w:szCs w:val="24"/>
              </w:rPr>
              <w:t>Application Programming Interface</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SDK</w:t>
            </w:r>
          </w:p>
        </w:tc>
        <w:tc>
          <w:tcPr>
            <w:tcW w:w="5812" w:type="dxa"/>
            <w:shd w:val="clear" w:color="auto" w:fill="auto"/>
          </w:tcPr>
          <w:p w:rsidR="00B02D62" w:rsidRPr="00412265" w:rsidRDefault="00B02D62" w:rsidP="005C4037">
            <w:pPr>
              <w:pStyle w:val="affa"/>
              <w:keepNext/>
              <w:keepLines/>
              <w:spacing w:before="0" w:after="0" w:line="360" w:lineRule="auto"/>
              <w:ind w:left="0"/>
              <w:contextualSpacing w:val="0"/>
              <w:jc w:val="right"/>
              <w:rPr>
                <w:rFonts w:asciiTheme="minorHAnsi" w:hAnsiTheme="minorHAnsi" w:cs="David"/>
                <w:sz w:val="24"/>
                <w:szCs w:val="24"/>
              </w:rPr>
            </w:pPr>
            <w:r w:rsidRPr="005C4037">
              <w:rPr>
                <w:rFonts w:ascii="David" w:hAnsi="David" w:cs="David"/>
                <w:sz w:val="24"/>
                <w:szCs w:val="24"/>
              </w:rPr>
              <w:t>System Developer Kit</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ARO</w:t>
            </w:r>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Pr>
            </w:pPr>
            <w:r w:rsidRPr="005C4037">
              <w:rPr>
                <w:rFonts w:ascii="David" w:hAnsi="David" w:cs="David"/>
                <w:sz w:val="24"/>
                <w:szCs w:val="24"/>
              </w:rPr>
              <w:t>After Receiving Order</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ATP</w:t>
            </w:r>
          </w:p>
        </w:tc>
        <w:tc>
          <w:tcPr>
            <w:tcW w:w="5812" w:type="dxa"/>
            <w:shd w:val="clear" w:color="auto" w:fill="auto"/>
          </w:tcPr>
          <w:p w:rsidR="00B02D62" w:rsidRPr="00412265" w:rsidRDefault="00B02D62" w:rsidP="005C4037">
            <w:pPr>
              <w:pStyle w:val="affa"/>
              <w:keepNext/>
              <w:keepLines/>
              <w:spacing w:before="0" w:after="0" w:line="360" w:lineRule="auto"/>
              <w:ind w:left="0"/>
              <w:contextualSpacing w:val="0"/>
              <w:jc w:val="right"/>
              <w:rPr>
                <w:rFonts w:asciiTheme="minorHAnsi" w:hAnsiTheme="minorHAnsi" w:cs="David"/>
                <w:sz w:val="24"/>
                <w:szCs w:val="24"/>
              </w:rPr>
            </w:pPr>
            <w:r w:rsidRPr="005C4037">
              <w:rPr>
                <w:rFonts w:ascii="David" w:hAnsi="David" w:cs="David"/>
                <w:sz w:val="24"/>
                <w:szCs w:val="24"/>
              </w:rPr>
              <w:t>Acceptance Test Procedure</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PDR</w:t>
            </w:r>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Pr>
            </w:pPr>
            <w:r w:rsidRPr="005C4037">
              <w:rPr>
                <w:rFonts w:ascii="David" w:hAnsi="David" w:cs="David"/>
                <w:sz w:val="24"/>
                <w:szCs w:val="24"/>
              </w:rPr>
              <w:t>Preliminary Design Review</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CDR</w:t>
            </w:r>
          </w:p>
        </w:tc>
        <w:tc>
          <w:tcPr>
            <w:tcW w:w="5812" w:type="dxa"/>
            <w:shd w:val="clear" w:color="auto" w:fill="auto"/>
          </w:tcPr>
          <w:p w:rsidR="00B02D62" w:rsidRPr="00BF3C10" w:rsidRDefault="00B02D62" w:rsidP="005C4037">
            <w:pPr>
              <w:pStyle w:val="affa"/>
              <w:keepNext/>
              <w:keepLines/>
              <w:spacing w:before="0" w:after="0" w:line="360" w:lineRule="auto"/>
              <w:ind w:left="0"/>
              <w:contextualSpacing w:val="0"/>
              <w:jc w:val="right"/>
              <w:rPr>
                <w:rFonts w:asciiTheme="minorHAnsi" w:hAnsiTheme="minorHAnsi" w:cs="David"/>
                <w:sz w:val="24"/>
                <w:szCs w:val="24"/>
              </w:rPr>
            </w:pPr>
            <w:r w:rsidRPr="005C4037">
              <w:rPr>
                <w:rFonts w:ascii="David" w:hAnsi="David" w:cs="David"/>
                <w:sz w:val="24"/>
                <w:szCs w:val="24"/>
              </w:rPr>
              <w:t>Critical Design Review</w:t>
            </w:r>
          </w:p>
        </w:tc>
      </w:tr>
      <w:tr w:rsidR="00B02D62" w:rsidRPr="007B6803" w:rsidTr="005C4037">
        <w:trPr>
          <w:trHeight w:val="454"/>
        </w:trPr>
        <w:tc>
          <w:tcPr>
            <w:tcW w:w="2439" w:type="dxa"/>
            <w:shd w:val="clear" w:color="auto" w:fill="auto"/>
          </w:tcPr>
          <w:p w:rsidR="00B02D62" w:rsidRPr="00412265" w:rsidRDefault="00B02D62" w:rsidP="005C4037">
            <w:pPr>
              <w:pStyle w:val="affa"/>
              <w:keepNext/>
              <w:keepLines/>
              <w:spacing w:before="0" w:after="0" w:line="360" w:lineRule="auto"/>
              <w:ind w:left="0"/>
              <w:contextualSpacing w:val="0"/>
              <w:jc w:val="right"/>
              <w:rPr>
                <w:rFonts w:asciiTheme="minorHAnsi" w:hAnsiTheme="minorHAnsi" w:cs="David"/>
              </w:rPr>
            </w:pPr>
            <w:r w:rsidRPr="007B6803">
              <w:rPr>
                <w:rFonts w:ascii="David" w:hAnsi="David" w:cs="David"/>
              </w:rPr>
              <w:t>CCD</w:t>
            </w:r>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Pr>
            </w:pPr>
            <w:r w:rsidRPr="005C4037">
              <w:rPr>
                <w:rFonts w:ascii="David" w:hAnsi="David" w:cs="David"/>
                <w:sz w:val="24"/>
                <w:szCs w:val="24"/>
              </w:rPr>
              <w:t>Charged Coupled Devices (Camera Image Matrix)</w:t>
            </w:r>
          </w:p>
        </w:tc>
      </w:tr>
      <w:tr w:rsidR="00B02D62" w:rsidRPr="007B6803" w:rsidTr="005C4037">
        <w:trPr>
          <w:trHeight w:val="454"/>
        </w:trPr>
        <w:tc>
          <w:tcPr>
            <w:tcW w:w="2439" w:type="dxa"/>
            <w:shd w:val="clear" w:color="auto" w:fill="auto"/>
          </w:tcPr>
          <w:p w:rsidR="00B02D62" w:rsidRPr="00412265" w:rsidRDefault="00B02D62" w:rsidP="005C4037">
            <w:pPr>
              <w:pStyle w:val="affa"/>
              <w:keepNext/>
              <w:keepLines/>
              <w:spacing w:before="0" w:after="0" w:line="360" w:lineRule="auto"/>
              <w:ind w:left="0"/>
              <w:contextualSpacing w:val="0"/>
              <w:jc w:val="right"/>
              <w:rPr>
                <w:rFonts w:asciiTheme="minorHAnsi" w:hAnsiTheme="minorHAnsi" w:cs="David"/>
              </w:rPr>
            </w:pPr>
            <w:r w:rsidRPr="007B6803">
              <w:rPr>
                <w:rFonts w:ascii="David" w:hAnsi="David" w:cs="David"/>
              </w:rPr>
              <w:t>CCTV</w:t>
            </w:r>
          </w:p>
        </w:tc>
        <w:tc>
          <w:tcPr>
            <w:tcW w:w="5812" w:type="dxa"/>
            <w:shd w:val="clear" w:color="auto" w:fill="auto"/>
          </w:tcPr>
          <w:p w:rsidR="00B02D62" w:rsidRPr="00C44927" w:rsidRDefault="00B02D62" w:rsidP="005C4037">
            <w:pPr>
              <w:pStyle w:val="affa"/>
              <w:keepNext/>
              <w:keepLines/>
              <w:spacing w:before="0" w:after="0" w:line="360" w:lineRule="auto"/>
              <w:ind w:left="0"/>
              <w:contextualSpacing w:val="0"/>
              <w:jc w:val="right"/>
              <w:rPr>
                <w:rFonts w:asciiTheme="minorHAnsi" w:hAnsiTheme="minorHAnsi" w:cs="David"/>
                <w:sz w:val="24"/>
                <w:szCs w:val="24"/>
              </w:rPr>
            </w:pPr>
            <w:r w:rsidRPr="005C4037">
              <w:rPr>
                <w:rFonts w:ascii="David" w:hAnsi="David" w:cs="David"/>
                <w:sz w:val="24"/>
                <w:szCs w:val="24"/>
              </w:rPr>
              <w:t>Closed Circuit Television</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IP</w:t>
            </w:r>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Pr>
            </w:pPr>
            <w:r w:rsidRPr="005C4037">
              <w:rPr>
                <w:rFonts w:ascii="David" w:hAnsi="David" w:cs="David"/>
                <w:sz w:val="24"/>
                <w:szCs w:val="24"/>
              </w:rPr>
              <w:t>Internet Protocol</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LPR</w:t>
            </w:r>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tl/>
              </w:rPr>
            </w:pPr>
            <w:r w:rsidRPr="005C4037">
              <w:rPr>
                <w:rFonts w:ascii="David" w:hAnsi="David" w:cs="David"/>
                <w:sz w:val="24"/>
                <w:szCs w:val="24"/>
              </w:rPr>
              <w:t>License Plate Recognition</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NVR</w:t>
            </w:r>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Pr>
            </w:pPr>
            <w:r w:rsidRPr="005C4037">
              <w:rPr>
                <w:rFonts w:ascii="David" w:hAnsi="David" w:cs="David"/>
                <w:sz w:val="24"/>
                <w:szCs w:val="24"/>
              </w:rPr>
              <w:t>Network Video Recorder</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t>VMD</w:t>
            </w:r>
          </w:p>
        </w:tc>
        <w:tc>
          <w:tcPr>
            <w:tcW w:w="5812" w:type="dxa"/>
            <w:shd w:val="clear" w:color="auto" w:fill="auto"/>
          </w:tcPr>
          <w:p w:rsidR="00B02D62" w:rsidRPr="0072180B" w:rsidRDefault="00B02D62" w:rsidP="005C4037">
            <w:pPr>
              <w:pStyle w:val="affa"/>
              <w:keepNext/>
              <w:keepLines/>
              <w:spacing w:before="0" w:after="0" w:line="360" w:lineRule="auto"/>
              <w:ind w:left="0"/>
              <w:contextualSpacing w:val="0"/>
              <w:jc w:val="right"/>
              <w:rPr>
                <w:rFonts w:asciiTheme="minorHAnsi" w:hAnsiTheme="minorHAnsi" w:cs="David"/>
                <w:sz w:val="24"/>
                <w:szCs w:val="24"/>
              </w:rPr>
            </w:pPr>
            <w:r w:rsidRPr="005C4037">
              <w:rPr>
                <w:rFonts w:ascii="David" w:hAnsi="David" w:cs="David"/>
                <w:sz w:val="24"/>
                <w:szCs w:val="24"/>
              </w:rPr>
              <w:t>Video Motion Detection</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r w:rsidRPr="007B6803">
              <w:rPr>
                <w:rFonts w:ascii="David" w:hAnsi="David" w:cs="David"/>
              </w:rPr>
              <w:lastRenderedPageBreak/>
              <w:t>VA</w:t>
            </w:r>
          </w:p>
        </w:tc>
        <w:tc>
          <w:tcPr>
            <w:tcW w:w="5812" w:type="dxa"/>
            <w:shd w:val="clear" w:color="auto" w:fill="auto"/>
          </w:tcPr>
          <w:p w:rsidR="00B02D62" w:rsidRPr="00B41C4C" w:rsidRDefault="00B02D62" w:rsidP="005C4037">
            <w:pPr>
              <w:pStyle w:val="affa"/>
              <w:keepNext/>
              <w:keepLines/>
              <w:spacing w:before="0" w:after="0" w:line="360" w:lineRule="auto"/>
              <w:ind w:left="0"/>
              <w:contextualSpacing w:val="0"/>
              <w:jc w:val="right"/>
              <w:rPr>
                <w:rFonts w:asciiTheme="minorHAnsi" w:hAnsiTheme="minorHAnsi" w:cs="David"/>
                <w:sz w:val="24"/>
                <w:szCs w:val="24"/>
              </w:rPr>
            </w:pPr>
            <w:r w:rsidRPr="005C4037">
              <w:rPr>
                <w:rFonts w:ascii="David" w:hAnsi="David" w:cs="David"/>
                <w:sz w:val="24"/>
                <w:szCs w:val="24"/>
              </w:rPr>
              <w:t>Video Analytic</w:t>
            </w:r>
          </w:p>
        </w:tc>
      </w:tr>
      <w:tr w:rsidR="00B02D62" w:rsidRPr="007B6803" w:rsidTr="005C4037">
        <w:trPr>
          <w:trHeight w:val="454"/>
        </w:trPr>
        <w:tc>
          <w:tcPr>
            <w:tcW w:w="2439" w:type="dxa"/>
            <w:shd w:val="clear" w:color="auto" w:fill="auto"/>
          </w:tcPr>
          <w:p w:rsidR="00B02D62" w:rsidRPr="007B6803" w:rsidRDefault="00B02D62" w:rsidP="005C4037">
            <w:pPr>
              <w:pStyle w:val="affa"/>
              <w:keepNext/>
              <w:keepLines/>
              <w:spacing w:before="0" w:after="0" w:line="360" w:lineRule="auto"/>
              <w:ind w:left="0"/>
              <w:contextualSpacing w:val="0"/>
              <w:jc w:val="right"/>
              <w:rPr>
                <w:rFonts w:ascii="David" w:hAnsi="David" w:cs="David"/>
              </w:rPr>
            </w:pPr>
            <w:proofErr w:type="spellStart"/>
            <w:r w:rsidRPr="007B6803">
              <w:rPr>
                <w:rFonts w:ascii="David" w:hAnsi="David" w:cs="David"/>
                <w:rtl/>
              </w:rPr>
              <w:t>יחק"ץ</w:t>
            </w:r>
            <w:proofErr w:type="spellEnd"/>
          </w:p>
        </w:tc>
        <w:tc>
          <w:tcPr>
            <w:tcW w:w="5812" w:type="dxa"/>
            <w:shd w:val="clear" w:color="auto" w:fill="auto"/>
          </w:tcPr>
          <w:p w:rsidR="00B02D62" w:rsidRPr="005C4037" w:rsidRDefault="00B02D62" w:rsidP="005C4037">
            <w:pPr>
              <w:pStyle w:val="affa"/>
              <w:keepNext/>
              <w:keepLines/>
              <w:spacing w:before="0" w:after="0" w:line="360" w:lineRule="auto"/>
              <w:ind w:left="0"/>
              <w:contextualSpacing w:val="0"/>
              <w:jc w:val="right"/>
              <w:rPr>
                <w:rFonts w:ascii="David" w:hAnsi="David" w:cs="David"/>
                <w:sz w:val="24"/>
                <w:szCs w:val="24"/>
                <w:rtl/>
              </w:rPr>
            </w:pPr>
            <w:r w:rsidRPr="005C4037">
              <w:rPr>
                <w:rFonts w:ascii="David" w:hAnsi="David" w:cs="David"/>
                <w:sz w:val="24"/>
                <w:szCs w:val="24"/>
                <w:rtl/>
              </w:rPr>
              <w:t>יחידת קצה</w:t>
            </w:r>
          </w:p>
        </w:tc>
      </w:tr>
    </w:tbl>
    <w:p w:rsidR="00E22C98" w:rsidRDefault="00E22C98" w:rsidP="00C477E6">
      <w:pPr>
        <w:pStyle w:val="20"/>
        <w:keepNext/>
        <w:keepLines/>
        <w:numPr>
          <w:ilvl w:val="0"/>
          <w:numId w:val="56"/>
        </w:numPr>
        <w:spacing w:before="0" w:after="0"/>
        <w:rPr>
          <w:rFonts w:ascii="David" w:hAnsi="David"/>
          <w:b/>
          <w:bCs/>
          <w:noProof w:val="0"/>
        </w:rPr>
      </w:pPr>
      <w:r>
        <w:rPr>
          <w:rFonts w:ascii="David" w:hAnsi="David" w:hint="cs"/>
          <w:b/>
          <w:bCs/>
          <w:noProof w:val="0"/>
          <w:rtl/>
        </w:rPr>
        <w:t>ביצוע פרויקטים כמוגדר על ידי המזמין</w:t>
      </w:r>
    </w:p>
    <w:p w:rsidR="00E22C98" w:rsidRPr="00E22C98" w:rsidRDefault="00E22C98" w:rsidP="00C477E6">
      <w:pPr>
        <w:pStyle w:val="affa"/>
        <w:keepNext/>
        <w:keepLines/>
        <w:numPr>
          <w:ilvl w:val="1"/>
          <w:numId w:val="56"/>
        </w:numPr>
        <w:spacing w:before="0" w:after="0" w:line="360" w:lineRule="auto"/>
        <w:ind w:right="-567"/>
        <w:jc w:val="left"/>
        <w:outlineLvl w:val="2"/>
        <w:rPr>
          <w:rFonts w:ascii="David" w:hAnsi="David" w:cs="David"/>
          <w:sz w:val="24"/>
          <w:szCs w:val="24"/>
        </w:rPr>
      </w:pPr>
      <w:r w:rsidRPr="00E22C98">
        <w:rPr>
          <w:rFonts w:ascii="David" w:hAnsi="David" w:cs="David" w:hint="cs"/>
          <w:sz w:val="24"/>
          <w:szCs w:val="24"/>
          <w:rtl/>
        </w:rPr>
        <w:t>ל</w:t>
      </w:r>
      <w:r w:rsidRPr="00E22C98">
        <w:rPr>
          <w:rFonts w:ascii="David" w:hAnsi="David" w:cs="David"/>
          <w:sz w:val="24"/>
          <w:szCs w:val="24"/>
          <w:rtl/>
        </w:rPr>
        <w:t>כל פרויקט</w:t>
      </w:r>
      <w:r w:rsidRPr="00E22C98">
        <w:rPr>
          <w:rFonts w:ascii="David" w:hAnsi="David" w:cs="David" w:hint="cs"/>
          <w:sz w:val="24"/>
          <w:szCs w:val="24"/>
          <w:rtl/>
        </w:rPr>
        <w:t xml:space="preserve"> יקבע</w:t>
      </w:r>
      <w:r>
        <w:rPr>
          <w:rFonts w:ascii="David" w:hAnsi="David" w:cs="David" w:hint="cs"/>
          <w:sz w:val="24"/>
          <w:szCs w:val="24"/>
          <w:rtl/>
        </w:rPr>
        <w:t xml:space="preserve"> בנפרד </w:t>
      </w:r>
      <w:r w:rsidRPr="00E22C98">
        <w:rPr>
          <w:rFonts w:ascii="David" w:hAnsi="David" w:cs="David"/>
          <w:b/>
          <w:bCs w:val="0"/>
          <w:sz w:val="24"/>
          <w:szCs w:val="24"/>
          <w:rtl/>
        </w:rPr>
        <w:t xml:space="preserve">בכל פרויקט תותאם </w:t>
      </w:r>
      <w:proofErr w:type="spellStart"/>
      <w:r w:rsidRPr="00E22C98">
        <w:rPr>
          <w:rFonts w:ascii="David" w:hAnsi="David" w:cs="David"/>
          <w:b/>
          <w:bCs w:val="0"/>
          <w:sz w:val="24"/>
          <w:szCs w:val="24"/>
          <w:rtl/>
        </w:rPr>
        <w:t>תוכנית</w:t>
      </w:r>
      <w:proofErr w:type="spellEnd"/>
      <w:r w:rsidRPr="00E22C98">
        <w:rPr>
          <w:rFonts w:ascii="David" w:hAnsi="David" w:cs="David"/>
          <w:b/>
          <w:bCs w:val="0"/>
          <w:sz w:val="24"/>
          <w:szCs w:val="24"/>
          <w:rtl/>
        </w:rPr>
        <w:t xml:space="preserve"> העבודה לתכולות העבודה הספציפית הרלוונטית עבורו אולם רצף הפעילויות והשלבים המוגדרים יבוצעו רובם ככולם עבור כל פרויקט ויהוו תנאי לאישורו לביצוע</w:t>
      </w:r>
      <w:r>
        <w:rPr>
          <w:rFonts w:ascii="David" w:hAnsi="David" w:cs="David" w:hint="cs"/>
          <w:b/>
          <w:bCs w:val="0"/>
          <w:sz w:val="24"/>
          <w:szCs w:val="24"/>
          <w:rtl/>
        </w:rPr>
        <w:t>:</w:t>
      </w:r>
    </w:p>
    <w:p w:rsidR="00E22C98" w:rsidRPr="00E22C98" w:rsidRDefault="00E22C98" w:rsidP="00C477E6">
      <w:pPr>
        <w:pStyle w:val="affa"/>
        <w:keepNext/>
        <w:keepLines/>
        <w:numPr>
          <w:ilvl w:val="2"/>
          <w:numId w:val="56"/>
        </w:numPr>
        <w:tabs>
          <w:tab w:val="clear" w:pos="720"/>
          <w:tab w:val="num" w:pos="965"/>
        </w:tabs>
        <w:spacing w:before="0" w:after="0" w:line="360" w:lineRule="auto"/>
        <w:ind w:right="-567" w:hanging="322"/>
        <w:jc w:val="left"/>
        <w:outlineLvl w:val="2"/>
        <w:rPr>
          <w:rFonts w:ascii="David" w:hAnsi="David" w:cs="David"/>
          <w:b/>
          <w:bCs w:val="0"/>
          <w:sz w:val="24"/>
          <w:szCs w:val="24"/>
        </w:rPr>
      </w:pPr>
      <w:r w:rsidRPr="00E22C98">
        <w:rPr>
          <w:rFonts w:ascii="David" w:hAnsi="David" w:cs="David"/>
          <w:b/>
          <w:bCs w:val="0"/>
          <w:sz w:val="24"/>
          <w:szCs w:val="24"/>
          <w:rtl/>
        </w:rPr>
        <w:t>תכנון מפורט.</w:t>
      </w:r>
    </w:p>
    <w:p w:rsidR="00E22C98" w:rsidRPr="00E22C98" w:rsidRDefault="00E22C98" w:rsidP="00C477E6">
      <w:pPr>
        <w:pStyle w:val="affa"/>
        <w:keepNext/>
        <w:keepLines/>
        <w:numPr>
          <w:ilvl w:val="2"/>
          <w:numId w:val="56"/>
        </w:numPr>
        <w:tabs>
          <w:tab w:val="clear" w:pos="720"/>
          <w:tab w:val="num" w:pos="965"/>
        </w:tabs>
        <w:spacing w:before="0" w:after="0" w:line="360" w:lineRule="auto"/>
        <w:ind w:right="-567" w:hanging="322"/>
        <w:jc w:val="left"/>
        <w:outlineLvl w:val="2"/>
        <w:rPr>
          <w:rFonts w:ascii="David" w:hAnsi="David" w:cs="David"/>
          <w:b/>
          <w:bCs w:val="0"/>
          <w:sz w:val="24"/>
          <w:szCs w:val="24"/>
        </w:rPr>
      </w:pPr>
      <w:r w:rsidRPr="00E22C98">
        <w:rPr>
          <w:rFonts w:ascii="David" w:hAnsi="David" w:cs="David"/>
          <w:b/>
          <w:bCs w:val="0"/>
          <w:sz w:val="24"/>
          <w:szCs w:val="24"/>
          <w:rtl/>
        </w:rPr>
        <w:t>התקנות.</w:t>
      </w:r>
    </w:p>
    <w:p w:rsidR="00E22C98" w:rsidRPr="00E22C98" w:rsidRDefault="00E22C98" w:rsidP="00C477E6">
      <w:pPr>
        <w:pStyle w:val="affa"/>
        <w:keepNext/>
        <w:keepLines/>
        <w:numPr>
          <w:ilvl w:val="2"/>
          <w:numId w:val="56"/>
        </w:numPr>
        <w:tabs>
          <w:tab w:val="clear" w:pos="720"/>
          <w:tab w:val="num" w:pos="965"/>
        </w:tabs>
        <w:spacing w:before="0" w:after="0" w:line="360" w:lineRule="auto"/>
        <w:ind w:right="-567" w:hanging="322"/>
        <w:jc w:val="left"/>
        <w:outlineLvl w:val="2"/>
        <w:rPr>
          <w:rFonts w:ascii="David" w:hAnsi="David" w:cs="David"/>
          <w:b/>
          <w:bCs w:val="0"/>
          <w:sz w:val="24"/>
          <w:szCs w:val="24"/>
        </w:rPr>
      </w:pPr>
      <w:proofErr w:type="spellStart"/>
      <w:r w:rsidRPr="00E22C98">
        <w:rPr>
          <w:rFonts w:ascii="David" w:hAnsi="David" w:cs="David"/>
          <w:b/>
          <w:bCs w:val="0"/>
          <w:sz w:val="24"/>
          <w:szCs w:val="24"/>
          <w:rtl/>
        </w:rPr>
        <w:t>אבלואציה</w:t>
      </w:r>
      <w:proofErr w:type="spellEnd"/>
      <w:r w:rsidRPr="00E22C98">
        <w:rPr>
          <w:rFonts w:ascii="David" w:hAnsi="David" w:cs="David"/>
          <w:b/>
          <w:bCs w:val="0"/>
          <w:sz w:val="24"/>
          <w:szCs w:val="24"/>
          <w:rtl/>
        </w:rPr>
        <w:t>.</w:t>
      </w:r>
    </w:p>
    <w:p w:rsidR="00E22C98" w:rsidRPr="00E22C98" w:rsidRDefault="00E22C98" w:rsidP="00C477E6">
      <w:pPr>
        <w:pStyle w:val="affa"/>
        <w:keepNext/>
        <w:keepLines/>
        <w:numPr>
          <w:ilvl w:val="2"/>
          <w:numId w:val="56"/>
        </w:numPr>
        <w:tabs>
          <w:tab w:val="clear" w:pos="720"/>
          <w:tab w:val="num" w:pos="965"/>
        </w:tabs>
        <w:spacing w:before="0" w:after="0" w:line="360" w:lineRule="auto"/>
        <w:ind w:right="-567" w:hanging="322"/>
        <w:jc w:val="left"/>
        <w:outlineLvl w:val="2"/>
        <w:rPr>
          <w:rFonts w:ascii="David" w:hAnsi="David" w:cs="David"/>
          <w:b/>
          <w:bCs w:val="0"/>
          <w:sz w:val="24"/>
          <w:szCs w:val="24"/>
        </w:rPr>
      </w:pPr>
      <w:r w:rsidRPr="00E22C98">
        <w:rPr>
          <w:rFonts w:ascii="David" w:hAnsi="David" w:cs="David"/>
          <w:b/>
          <w:bCs w:val="0"/>
          <w:sz w:val="24"/>
          <w:szCs w:val="24"/>
          <w:rtl/>
        </w:rPr>
        <w:t>קבלה.</w:t>
      </w:r>
    </w:p>
    <w:p w:rsidR="00E22C98" w:rsidRPr="00E22C98" w:rsidRDefault="00E22C98" w:rsidP="00C477E6">
      <w:pPr>
        <w:pStyle w:val="affa"/>
        <w:keepNext/>
        <w:keepLines/>
        <w:numPr>
          <w:ilvl w:val="2"/>
          <w:numId w:val="56"/>
        </w:numPr>
        <w:tabs>
          <w:tab w:val="clear" w:pos="720"/>
          <w:tab w:val="num" w:pos="965"/>
        </w:tabs>
        <w:spacing w:before="0" w:after="0" w:line="360" w:lineRule="auto"/>
        <w:ind w:right="-567" w:hanging="322"/>
        <w:jc w:val="left"/>
        <w:outlineLvl w:val="2"/>
        <w:rPr>
          <w:rFonts w:ascii="David" w:hAnsi="David" w:cs="David"/>
          <w:b/>
          <w:bCs w:val="0"/>
          <w:sz w:val="24"/>
          <w:szCs w:val="24"/>
        </w:rPr>
      </w:pPr>
      <w:r w:rsidRPr="00E22C98">
        <w:rPr>
          <w:rFonts w:ascii="David" w:hAnsi="David" w:cs="David"/>
          <w:b/>
          <w:bCs w:val="0"/>
          <w:sz w:val="24"/>
          <w:szCs w:val="24"/>
          <w:rtl/>
        </w:rPr>
        <w:t>תיעוד.</w:t>
      </w:r>
    </w:p>
    <w:p w:rsidR="00E22C98" w:rsidRDefault="00E22C98" w:rsidP="00C477E6">
      <w:pPr>
        <w:pStyle w:val="affa"/>
        <w:keepNext/>
        <w:keepLines/>
        <w:numPr>
          <w:ilvl w:val="2"/>
          <w:numId w:val="56"/>
        </w:numPr>
        <w:tabs>
          <w:tab w:val="clear" w:pos="720"/>
          <w:tab w:val="num" w:pos="965"/>
        </w:tabs>
        <w:spacing w:before="0" w:after="0" w:line="360" w:lineRule="auto"/>
        <w:ind w:right="-567" w:hanging="322"/>
        <w:jc w:val="left"/>
        <w:outlineLvl w:val="2"/>
        <w:rPr>
          <w:rFonts w:ascii="David" w:hAnsi="David" w:cs="David"/>
          <w:b/>
          <w:bCs w:val="0"/>
          <w:sz w:val="24"/>
          <w:szCs w:val="24"/>
        </w:rPr>
      </w:pPr>
      <w:r w:rsidRPr="00E22C98">
        <w:rPr>
          <w:rFonts w:ascii="David" w:hAnsi="David" w:cs="David"/>
          <w:b/>
          <w:bCs w:val="0"/>
          <w:sz w:val="24"/>
          <w:szCs w:val="24"/>
          <w:rtl/>
        </w:rPr>
        <w:t>אבני דרך לתשלום.</w:t>
      </w:r>
    </w:p>
    <w:p w:rsidR="00F529A2" w:rsidRPr="00F529A2" w:rsidRDefault="00F529A2" w:rsidP="00C477E6">
      <w:pPr>
        <w:pStyle w:val="affa"/>
        <w:keepNext/>
        <w:keepLines/>
        <w:numPr>
          <w:ilvl w:val="1"/>
          <w:numId w:val="56"/>
        </w:numPr>
        <w:spacing w:before="0" w:after="0" w:line="360" w:lineRule="auto"/>
        <w:contextualSpacing w:val="0"/>
        <w:jc w:val="left"/>
        <w:outlineLvl w:val="1"/>
        <w:rPr>
          <w:rFonts w:ascii="David" w:hAnsi="David" w:cs="David"/>
          <w:sz w:val="24"/>
          <w:szCs w:val="24"/>
        </w:rPr>
      </w:pPr>
      <w:bookmarkStart w:id="55" w:name="_Toc489972632"/>
      <w:bookmarkStart w:id="56" w:name="_Ref504464885"/>
      <w:r w:rsidRPr="00F529A2">
        <w:rPr>
          <w:rFonts w:ascii="David" w:hAnsi="David" w:cs="David"/>
          <w:sz w:val="24"/>
          <w:szCs w:val="24"/>
          <w:rtl/>
        </w:rPr>
        <w:t xml:space="preserve">עקרונות </w:t>
      </w:r>
      <w:bookmarkEnd w:id="55"/>
      <w:r>
        <w:rPr>
          <w:rFonts w:ascii="David" w:hAnsi="David" w:cs="David" w:hint="cs"/>
          <w:sz w:val="24"/>
          <w:szCs w:val="24"/>
          <w:rtl/>
        </w:rPr>
        <w:t>שיטת העבודה</w:t>
      </w:r>
      <w:bookmarkEnd w:id="56"/>
    </w:p>
    <w:p w:rsidR="00F529A2" w:rsidRPr="00E22C98" w:rsidRDefault="00F529A2"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b/>
          <w:bCs w:val="0"/>
          <w:sz w:val="24"/>
          <w:szCs w:val="24"/>
        </w:rPr>
      </w:pPr>
      <w:r w:rsidRPr="005C4037">
        <w:rPr>
          <w:rFonts w:ascii="David" w:hAnsi="David" w:cs="David"/>
          <w:b/>
          <w:bCs w:val="0"/>
          <w:sz w:val="24"/>
          <w:szCs w:val="24"/>
          <w:rtl/>
        </w:rPr>
        <w:t xml:space="preserve">חלקו של המזמין בתהליך </w:t>
      </w:r>
      <w:r w:rsidRPr="00E22C98">
        <w:rPr>
          <w:rFonts w:ascii="David" w:hAnsi="David" w:cs="David"/>
          <w:b/>
          <w:bCs w:val="0"/>
          <w:sz w:val="24"/>
          <w:szCs w:val="24"/>
          <w:rtl/>
        </w:rPr>
        <w:t>התכנון יהיה ברמת הגדרת הדרישות לתכנון המפורט אשר יועברו לקבלן באחת מהאפשרויות הבאות, ע"פ שיקול דעתו של המזמין בכל מקרה לגופו:</w:t>
      </w:r>
    </w:p>
    <w:p w:rsidR="00F529A2" w:rsidRPr="00E22C98" w:rsidRDefault="00F529A2"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מסמך אפיון דרישות לאתר.</w:t>
      </w:r>
    </w:p>
    <w:p w:rsidR="00F529A2" w:rsidRDefault="00F529A2"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הנחיות ודרישות לתכנון אתר אשר ימסרו בע"פ במהלך סיור משותף או בכל דרך אחרת כגון מפגש או שיחת טלפון.</w:t>
      </w:r>
    </w:p>
    <w:p w:rsidR="00F529A2" w:rsidRPr="00E22C98" w:rsidRDefault="00F529A2"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b/>
          <w:bCs w:val="0"/>
          <w:sz w:val="24"/>
          <w:szCs w:val="24"/>
        </w:rPr>
      </w:pPr>
      <w:proofErr w:type="spellStart"/>
      <w:r w:rsidRPr="00E22C98">
        <w:rPr>
          <w:rFonts w:ascii="David" w:hAnsi="David" w:cs="David"/>
          <w:b/>
          <w:bCs w:val="0"/>
          <w:sz w:val="24"/>
          <w:szCs w:val="24"/>
          <w:rtl/>
        </w:rPr>
        <w:t>הלו"ז</w:t>
      </w:r>
      <w:proofErr w:type="spellEnd"/>
      <w:r w:rsidRPr="00E22C98">
        <w:rPr>
          <w:rFonts w:ascii="David" w:hAnsi="David" w:cs="David"/>
          <w:b/>
          <w:bCs w:val="0"/>
          <w:sz w:val="24"/>
          <w:szCs w:val="24"/>
          <w:rtl/>
        </w:rPr>
        <w:t xml:space="preserve"> עבור כל פרויקט</w:t>
      </w:r>
      <w:r w:rsidR="007336B2">
        <w:rPr>
          <w:rFonts w:ascii="David" w:hAnsi="David" w:cs="David" w:hint="cs"/>
          <w:b/>
          <w:bCs w:val="0"/>
          <w:sz w:val="24"/>
          <w:szCs w:val="24"/>
          <w:rtl/>
        </w:rPr>
        <w:t xml:space="preserve">/התקנה </w:t>
      </w:r>
      <w:r w:rsidRPr="00E22C98">
        <w:rPr>
          <w:rFonts w:ascii="David" w:hAnsi="David" w:cs="David"/>
          <w:b/>
          <w:bCs w:val="0"/>
          <w:sz w:val="24"/>
          <w:szCs w:val="24"/>
          <w:rtl/>
        </w:rPr>
        <w:t xml:space="preserve">  יקבע ע"י המזמין  בהתאם להיקפו של כל פרויקט לגופו.</w:t>
      </w:r>
    </w:p>
    <w:p w:rsidR="00F529A2" w:rsidRPr="00E22C98" w:rsidRDefault="00F529A2"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b/>
          <w:bCs w:val="0"/>
          <w:sz w:val="24"/>
          <w:szCs w:val="24"/>
        </w:rPr>
      </w:pPr>
      <w:r w:rsidRPr="00E22C98">
        <w:rPr>
          <w:rFonts w:ascii="David" w:hAnsi="David" w:cs="David"/>
          <w:b/>
          <w:bCs w:val="0"/>
          <w:sz w:val="24"/>
          <w:szCs w:val="24"/>
          <w:rtl/>
        </w:rPr>
        <w:t>למזמין תהיה שמורה הזכות להשתתף, לבחון, לדרוש שינויים ולאשר כל שלב בפרויקט ע"פ שיקול דעתו.</w:t>
      </w:r>
    </w:p>
    <w:p w:rsidR="00F529A2" w:rsidRPr="00E22C98" w:rsidRDefault="00F529A2"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b/>
          <w:bCs w:val="0"/>
          <w:sz w:val="24"/>
          <w:szCs w:val="24"/>
        </w:rPr>
      </w:pPr>
      <w:r w:rsidRPr="005C4037">
        <w:rPr>
          <w:rFonts w:ascii="David" w:hAnsi="David" w:cs="David"/>
          <w:sz w:val="24"/>
          <w:szCs w:val="24"/>
          <w:rtl/>
        </w:rPr>
        <w:t>חלקו של ה</w:t>
      </w:r>
      <w:r w:rsidRPr="005C4037">
        <w:rPr>
          <w:rFonts w:ascii="David" w:hAnsi="David" w:cs="David" w:hint="cs"/>
          <w:sz w:val="24"/>
          <w:szCs w:val="24"/>
          <w:rtl/>
        </w:rPr>
        <w:t>ספק</w:t>
      </w:r>
      <w:r w:rsidRPr="005C4037">
        <w:rPr>
          <w:rFonts w:ascii="David" w:hAnsi="David" w:cs="David"/>
          <w:sz w:val="24"/>
          <w:szCs w:val="24"/>
          <w:rtl/>
        </w:rPr>
        <w:t xml:space="preserve"> בתהליך התכנון</w:t>
      </w:r>
      <w:r w:rsidRPr="00E22C98">
        <w:rPr>
          <w:rFonts w:ascii="David" w:hAnsi="David" w:cs="David"/>
          <w:b/>
          <w:bCs w:val="0"/>
          <w:sz w:val="24"/>
          <w:szCs w:val="24"/>
          <w:rtl/>
        </w:rPr>
        <w:t xml:space="preserve"> יהיה לבצע את התכנון המפורט ע"פ התכולה שתפורט בהמשך כמו גם להכין את כל התוצרים הנלווים אשר יפורטו אף הם בהמשך.</w:t>
      </w:r>
    </w:p>
    <w:p w:rsidR="00F529A2" w:rsidRDefault="00F529A2"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b/>
          <w:bCs w:val="0"/>
          <w:sz w:val="24"/>
          <w:szCs w:val="24"/>
        </w:rPr>
      </w:pPr>
      <w:r w:rsidRPr="00E22C98">
        <w:rPr>
          <w:rFonts w:ascii="David" w:hAnsi="David" w:cs="David"/>
          <w:b/>
          <w:bCs w:val="0"/>
          <w:sz w:val="24"/>
          <w:szCs w:val="24"/>
          <w:rtl/>
        </w:rPr>
        <w:t>למען הסר ספר מובהר בזאת כי עלות פעילות הקבלן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p>
    <w:p w:rsidR="00B37C24" w:rsidRPr="005C4037" w:rsidRDefault="00B37C24"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bookmarkStart w:id="57" w:name="_Toc355017965"/>
      <w:bookmarkStart w:id="58" w:name="_Toc276635464"/>
      <w:r w:rsidRPr="005C4037">
        <w:rPr>
          <w:rFonts w:ascii="David" w:hAnsi="David" w:cs="David"/>
          <w:sz w:val="24"/>
          <w:szCs w:val="24"/>
          <w:rtl/>
        </w:rPr>
        <w:t>פיקוח וניהול הפרויקט</w:t>
      </w:r>
      <w:bookmarkEnd w:id="57"/>
    </w:p>
    <w:bookmarkEnd w:id="58"/>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הקבלן יבצע את הפרויקט ע"פ דרישות מפרט זה, לרבות: אספקה, התק</w:t>
      </w:r>
      <w:r w:rsidR="009C42E9">
        <w:rPr>
          <w:rFonts w:ascii="David" w:hAnsi="David" w:cs="David"/>
          <w:b/>
          <w:bCs w:val="0"/>
          <w:sz w:val="24"/>
          <w:szCs w:val="24"/>
          <w:rtl/>
        </w:rPr>
        <w:t xml:space="preserve">נה והפעלת כל פרטי הציוד, </w:t>
      </w:r>
      <w:proofErr w:type="spellStart"/>
      <w:r w:rsidR="009C42E9">
        <w:rPr>
          <w:rFonts w:ascii="David" w:hAnsi="David" w:cs="David"/>
          <w:b/>
          <w:bCs w:val="0"/>
          <w:sz w:val="24"/>
          <w:szCs w:val="24"/>
          <w:rtl/>
        </w:rPr>
        <w:t>החומרתים</w:t>
      </w:r>
      <w:proofErr w:type="spellEnd"/>
      <w:r w:rsidR="009C42E9">
        <w:rPr>
          <w:rFonts w:ascii="David" w:hAnsi="David" w:cs="David"/>
          <w:b/>
          <w:bCs w:val="0"/>
          <w:sz w:val="24"/>
          <w:szCs w:val="24"/>
          <w:rtl/>
        </w:rPr>
        <w:t xml:space="preserve"> </w:t>
      </w:r>
      <w:proofErr w:type="spellStart"/>
      <w:r w:rsidR="009C42E9">
        <w:rPr>
          <w:rFonts w:ascii="David" w:hAnsi="David" w:cs="David"/>
          <w:b/>
          <w:bCs w:val="0"/>
          <w:sz w:val="24"/>
          <w:szCs w:val="24"/>
          <w:rtl/>
        </w:rPr>
        <w:t>והת</w:t>
      </w:r>
      <w:r w:rsidR="009C42E9">
        <w:rPr>
          <w:rFonts w:ascii="David" w:hAnsi="David" w:cs="David" w:hint="cs"/>
          <w:b/>
          <w:bCs w:val="0"/>
          <w:sz w:val="24"/>
          <w:szCs w:val="24"/>
          <w:rtl/>
        </w:rPr>
        <w:t>ו</w:t>
      </w:r>
      <w:r w:rsidR="009C42E9">
        <w:rPr>
          <w:rFonts w:ascii="David" w:hAnsi="David" w:cs="David"/>
          <w:b/>
          <w:bCs w:val="0"/>
          <w:sz w:val="24"/>
          <w:szCs w:val="24"/>
          <w:rtl/>
        </w:rPr>
        <w:t>כנתי</w:t>
      </w:r>
      <w:r w:rsidRPr="00E22C98">
        <w:rPr>
          <w:rFonts w:ascii="David" w:hAnsi="David" w:cs="David"/>
          <w:b/>
          <w:bCs w:val="0"/>
          <w:sz w:val="24"/>
          <w:szCs w:val="24"/>
          <w:rtl/>
        </w:rPr>
        <w:t>ם</w:t>
      </w:r>
      <w:proofErr w:type="spellEnd"/>
      <w:r w:rsidRPr="00E22C98">
        <w:rPr>
          <w:rFonts w:ascii="David" w:hAnsi="David" w:cs="David"/>
          <w:b/>
          <w:bCs w:val="0"/>
          <w:sz w:val="24"/>
          <w:szCs w:val="24"/>
          <w:rtl/>
        </w:rPr>
        <w:t xml:space="preserve"> במוקד, בעמדות ההפעלה המרוחקות ובכל האתרים.</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 xml:space="preserve">ממועד קבלת ההזמנה, תתבצע העבודה ברצף ללא הפסקות, יום יום עד לסיומה. </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בשלב הביצוע, ימנה המזמין מפקח לפרויקט מטעמו.</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 xml:space="preserve">כל העבודות שתבצע הקבלן  יהיו בכפוף לכל הדרישות הטכניות </w:t>
      </w:r>
      <w:proofErr w:type="spellStart"/>
      <w:r w:rsidRPr="00E22C98">
        <w:rPr>
          <w:rFonts w:ascii="David" w:hAnsi="David" w:cs="David"/>
          <w:b/>
          <w:bCs w:val="0"/>
          <w:sz w:val="24"/>
          <w:szCs w:val="24"/>
          <w:rtl/>
        </w:rPr>
        <w:t>והפרויקטאליות</w:t>
      </w:r>
      <w:proofErr w:type="spellEnd"/>
      <w:r w:rsidRPr="00E22C98">
        <w:rPr>
          <w:rFonts w:ascii="David" w:hAnsi="David" w:cs="David"/>
          <w:b/>
          <w:bCs w:val="0"/>
          <w:sz w:val="24"/>
          <w:szCs w:val="24"/>
          <w:rtl/>
        </w:rPr>
        <w:t xml:space="preserve"> שבמפרט זה לרבות, לוחות הזמנים המוגדרים, שלבי העבודה ואבני הדרך.</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lastRenderedPageBreak/>
        <w:t xml:space="preserve">כל שלב בפרויקט חייב באישור הגוף המפקח אשר יוגדר ע"י המזמין. </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במהלך ביצוע העבודות יבצע המזמין  באמצעות נציגיו פיקוח עליון.</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במסגרת הפעילות יבוצעו סיורי בקרה ע"פ החלטת המפקח ובהתאם להתקדמות העבודה.</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במהלך הפעילות יופקו דוחות ובהם הנחיות בהתאם לממצאי סיורי הפיקוח.</w:t>
      </w:r>
    </w:p>
    <w:p w:rsidR="00B37C24" w:rsidRPr="00B37C24"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B37C24">
        <w:rPr>
          <w:rFonts w:ascii="David" w:hAnsi="David" w:cs="David"/>
          <w:b/>
          <w:bCs w:val="0"/>
          <w:sz w:val="24"/>
          <w:szCs w:val="24"/>
          <w:rtl/>
        </w:rPr>
        <w:t>הקבלן  מחויב לפעילות מתקנת בתהליך ע"פ הנדרש בדוחות.</w:t>
      </w:r>
    </w:p>
    <w:p w:rsidR="00B37C24" w:rsidRPr="00E22C98" w:rsidRDefault="00B37C24"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למען הסר ספק, מובהר בזאת כי התקנת המערכות בחדר הבקרה ובכל האתרים תסתיים באופן רשמי אך ורק לאחר אישור הגוף המפקח.</w:t>
      </w:r>
    </w:p>
    <w:p w:rsidR="00E22C98" w:rsidRPr="00E22C98" w:rsidRDefault="00E22C98" w:rsidP="005C4037">
      <w:pPr>
        <w:pStyle w:val="affa"/>
        <w:keepNext/>
        <w:keepLines/>
        <w:spacing w:before="0" w:after="0" w:line="360" w:lineRule="auto"/>
        <w:ind w:left="1643" w:right="-567"/>
        <w:outlineLvl w:val="2"/>
        <w:rPr>
          <w:rFonts w:ascii="David" w:hAnsi="David" w:cs="David"/>
          <w:b/>
          <w:bCs w:val="0"/>
          <w:sz w:val="24"/>
          <w:szCs w:val="24"/>
        </w:rPr>
      </w:pPr>
    </w:p>
    <w:p w:rsidR="00E22C98" w:rsidRPr="00F529A2" w:rsidRDefault="00E22C98" w:rsidP="00C477E6">
      <w:pPr>
        <w:pStyle w:val="affa"/>
        <w:keepNext/>
        <w:keepLines/>
        <w:numPr>
          <w:ilvl w:val="1"/>
          <w:numId w:val="56"/>
        </w:numPr>
        <w:spacing w:before="0" w:after="0" w:line="360" w:lineRule="auto"/>
        <w:jc w:val="left"/>
        <w:outlineLvl w:val="1"/>
        <w:rPr>
          <w:rFonts w:ascii="David" w:hAnsi="David" w:cs="David"/>
          <w:sz w:val="24"/>
          <w:szCs w:val="24"/>
        </w:rPr>
      </w:pPr>
      <w:bookmarkStart w:id="59" w:name="_Toc355017964"/>
      <w:bookmarkStart w:id="60" w:name="_Toc489972633"/>
      <w:r w:rsidRPr="00F529A2">
        <w:rPr>
          <w:rFonts w:ascii="David" w:hAnsi="David" w:cs="David"/>
          <w:sz w:val="24"/>
          <w:szCs w:val="24"/>
          <w:rtl/>
        </w:rPr>
        <w:t>ת</w:t>
      </w:r>
      <w:bookmarkEnd w:id="59"/>
      <w:r w:rsidRPr="00F529A2">
        <w:rPr>
          <w:rFonts w:ascii="David" w:hAnsi="David" w:cs="David"/>
          <w:sz w:val="24"/>
          <w:szCs w:val="24"/>
          <w:rtl/>
        </w:rPr>
        <w:t>כולות העבודה במסגרת השלבים השונים</w:t>
      </w:r>
      <w:bookmarkEnd w:id="60"/>
    </w:p>
    <w:p w:rsidR="00E22C98" w:rsidRPr="00F529A2"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bookmarkStart w:id="61" w:name="_Toc276635456"/>
      <w:r w:rsidRPr="00F529A2">
        <w:rPr>
          <w:rFonts w:ascii="David" w:hAnsi="David" w:cs="David"/>
          <w:sz w:val="24"/>
          <w:szCs w:val="24"/>
          <w:rtl/>
        </w:rPr>
        <w:t>התנעה</w:t>
      </w:r>
      <w:bookmarkEnd w:id="61"/>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במסגרת שלב הדמ"צ יבוצע סיור מקדים בכל אתר.</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במפגש י</w:t>
      </w:r>
      <w:r w:rsidR="000B17B0">
        <w:rPr>
          <w:rFonts w:ascii="David" w:hAnsi="David" w:cs="David" w:hint="cs"/>
          <w:b/>
          <w:bCs w:val="0"/>
          <w:sz w:val="24"/>
          <w:szCs w:val="24"/>
          <w:rtl/>
        </w:rPr>
        <w:t>י</w:t>
      </w:r>
      <w:r w:rsidRPr="00E22C98">
        <w:rPr>
          <w:rFonts w:ascii="David" w:hAnsi="David" w:cs="David"/>
          <w:b/>
          <w:bCs w:val="0"/>
          <w:sz w:val="24"/>
          <w:szCs w:val="24"/>
          <w:rtl/>
        </w:rPr>
        <w:t xml:space="preserve">טלו חלק המזמין ונציג </w:t>
      </w:r>
      <w:r w:rsidR="00F529A2">
        <w:rPr>
          <w:rFonts w:ascii="David" w:hAnsi="David" w:cs="David" w:hint="cs"/>
          <w:b/>
          <w:bCs w:val="0"/>
          <w:sz w:val="24"/>
          <w:szCs w:val="24"/>
          <w:rtl/>
        </w:rPr>
        <w:t>הספק</w:t>
      </w:r>
      <w:r w:rsidRPr="00E22C98">
        <w:rPr>
          <w:rFonts w:ascii="David" w:hAnsi="David" w:cs="David"/>
          <w:b/>
          <w:bCs w:val="0"/>
          <w:sz w:val="24"/>
          <w:szCs w:val="24"/>
          <w:rtl/>
        </w:rPr>
        <w:t>.</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 xml:space="preserve">מטרת הפגישה: תאום ציפיות בין </w:t>
      </w:r>
      <w:r w:rsidR="00686BC8">
        <w:rPr>
          <w:rFonts w:ascii="David" w:hAnsi="David" w:cs="David" w:hint="cs"/>
          <w:b/>
          <w:bCs w:val="0"/>
          <w:sz w:val="24"/>
          <w:szCs w:val="24"/>
          <w:rtl/>
        </w:rPr>
        <w:t>נציג המזמין לצורך העבודה הספציפית</w:t>
      </w:r>
      <w:r w:rsidRPr="00E22C98">
        <w:rPr>
          <w:rFonts w:ascii="David" w:hAnsi="David" w:cs="David"/>
          <w:b/>
          <w:bCs w:val="0"/>
          <w:sz w:val="24"/>
          <w:szCs w:val="24"/>
          <w:rtl/>
        </w:rPr>
        <w:t>, המזמין והמבצע.</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החברה תציג את אנשי הקשר וצוות העבודה אשר ממונה מטעמה לבצע את הפרויקט.</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המזמין יציג את הממונים מטעמו לפעול מול החברה הזוכה בכל הקשור למימוש הפרויקט.</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 xml:space="preserve">יסוכמו הדרישות, אופן מתן המענה, נהלי העבודה לרבות נוהלי קבלת אישורי הביצוע </w:t>
      </w:r>
      <w:r w:rsidR="00F529A2">
        <w:rPr>
          <w:rFonts w:ascii="David" w:hAnsi="David" w:cs="David"/>
          <w:b/>
          <w:bCs w:val="0"/>
          <w:sz w:val="24"/>
          <w:szCs w:val="24"/>
          <w:rtl/>
        </w:rPr>
        <w:t xml:space="preserve">השונים, לוחות זמנים פיקוח </w:t>
      </w:r>
      <w:proofErr w:type="spellStart"/>
      <w:r w:rsidR="00F529A2">
        <w:rPr>
          <w:rFonts w:ascii="David" w:hAnsi="David" w:cs="David"/>
          <w:b/>
          <w:bCs w:val="0"/>
          <w:sz w:val="24"/>
          <w:szCs w:val="24"/>
          <w:rtl/>
        </w:rPr>
        <w:t>וכו</w:t>
      </w:r>
      <w:proofErr w:type="spellEnd"/>
      <w:r w:rsidR="00F529A2">
        <w:rPr>
          <w:rFonts w:ascii="David" w:hAnsi="David" w:cs="David"/>
          <w:b/>
          <w:bCs w:val="0"/>
          <w:sz w:val="24"/>
          <w:szCs w:val="24"/>
          <w:rtl/>
        </w:rPr>
        <w:t>'.</w:t>
      </w:r>
      <w:r w:rsidRPr="00E22C98">
        <w:rPr>
          <w:rFonts w:ascii="David" w:hAnsi="David" w:cs="David"/>
          <w:b/>
          <w:bCs w:val="0"/>
          <w:sz w:val="24"/>
          <w:szCs w:val="24"/>
          <w:rtl/>
        </w:rPr>
        <w:t xml:space="preserve"> </w:t>
      </w:r>
    </w:p>
    <w:p w:rsidR="00103D15" w:rsidRPr="00103D15" w:rsidRDefault="00E22C98" w:rsidP="00103D15">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החברה תאסוף במסגרת הסיור בשטח את כל המידע והנתונים הנדרשים לביצוע מלא של העבודה על פי לוחות הזמנים.</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במסגרת הסיור יסוכמו כל הפרטים הרלוונטיים לביצוע העבודה באתר, לרבות: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סימון מיקום התקנת האמצעים.</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סימון מיקום התקנת ארונות המערכת.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תכנון מעבר הכבלים.</w:t>
      </w:r>
    </w:p>
    <w:p w:rsid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תאום כל הפרטים הנוגעים לחיבור המערכת למוקד ראשי.</w:t>
      </w:r>
    </w:p>
    <w:p w:rsidR="008D29CA" w:rsidRPr="00E22C98" w:rsidRDefault="008D29CA" w:rsidP="008D29CA">
      <w:pPr>
        <w:pStyle w:val="affa"/>
        <w:keepNext/>
        <w:keepLines/>
        <w:spacing w:before="0" w:after="0" w:line="360" w:lineRule="auto"/>
        <w:ind w:left="1008" w:right="-567"/>
        <w:jc w:val="left"/>
        <w:outlineLvl w:val="2"/>
        <w:rPr>
          <w:rFonts w:ascii="David" w:hAnsi="David" w:cs="David"/>
          <w:b/>
          <w:bCs w:val="0"/>
          <w:sz w:val="24"/>
          <w:szCs w:val="24"/>
        </w:rPr>
      </w:pP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כל מה שייקבע בסיור ירשם בדו"ח הסיור ע"י נציג הרשות ויהווה מסמך יישם שעל פיו תבוצע העבודה.</w:t>
      </w:r>
    </w:p>
    <w:p w:rsidR="00E22C98" w:rsidRPr="00F529A2"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bookmarkStart w:id="62" w:name="_Toc276635457"/>
      <w:r w:rsidRPr="005C4037">
        <w:rPr>
          <w:rFonts w:ascii="David" w:hAnsi="David" w:cs="David"/>
          <w:sz w:val="24"/>
          <w:szCs w:val="24"/>
        </w:rPr>
        <w:t>PDR</w:t>
      </w:r>
      <w:r w:rsidRPr="00F529A2">
        <w:rPr>
          <w:rFonts w:ascii="David" w:hAnsi="David" w:cs="David"/>
          <w:sz w:val="24"/>
          <w:szCs w:val="24"/>
          <w:rtl/>
        </w:rPr>
        <w:t>– סקר תכנון ראשוני (</w:t>
      </w:r>
      <w:r w:rsidRPr="00F529A2">
        <w:rPr>
          <w:rFonts w:ascii="David" w:hAnsi="David" w:cs="David"/>
          <w:sz w:val="24"/>
          <w:szCs w:val="24"/>
        </w:rPr>
        <w:t>Preliminary design review</w:t>
      </w:r>
      <w:r w:rsidR="00F529A2">
        <w:rPr>
          <w:rFonts w:ascii="David" w:hAnsi="David" w:cs="David"/>
          <w:sz w:val="24"/>
          <w:szCs w:val="24"/>
          <w:rtl/>
        </w:rPr>
        <w:t>)</w:t>
      </w:r>
      <w:r w:rsidR="00F529A2">
        <w:rPr>
          <w:rFonts w:ascii="David" w:hAnsi="David" w:cs="David" w:hint="cs"/>
          <w:sz w:val="24"/>
          <w:szCs w:val="24"/>
          <w:rtl/>
        </w:rPr>
        <w:t>:</w:t>
      </w:r>
    </w:p>
    <w:bookmarkEnd w:id="62"/>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החברה תציג את התכנון העקרוני למערכת כולל:</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ארכיטקטורה של המערכות שבהצעה.</w:t>
      </w:r>
    </w:p>
    <w:p w:rsidR="00E22C98" w:rsidRPr="00F529A2"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הפריטים הכלולים</w:t>
      </w:r>
      <w:r w:rsidR="00F529A2">
        <w:rPr>
          <w:rFonts w:ascii="David" w:hAnsi="David" w:cs="David"/>
          <w:b/>
          <w:bCs w:val="0"/>
          <w:sz w:val="24"/>
          <w:szCs w:val="24"/>
          <w:rtl/>
        </w:rPr>
        <w:t xml:space="preserve"> בהצעה ואופן האינטגרציה ביניהם</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lastRenderedPageBreak/>
        <w:t xml:space="preserve">החברה תציג את תכן המערכת הכללי ע"ב </w:t>
      </w:r>
      <w:proofErr w:type="spellStart"/>
      <w:r w:rsidRPr="00E22C98">
        <w:rPr>
          <w:rFonts w:ascii="David" w:hAnsi="David" w:cs="David"/>
          <w:b/>
          <w:bCs w:val="0"/>
          <w:sz w:val="24"/>
          <w:szCs w:val="24"/>
          <w:rtl/>
        </w:rPr>
        <w:t>סכימת</w:t>
      </w:r>
      <w:proofErr w:type="spellEnd"/>
      <w:r w:rsidRPr="00E22C98">
        <w:rPr>
          <w:rFonts w:ascii="David" w:hAnsi="David" w:cs="David"/>
          <w:b/>
          <w:bCs w:val="0"/>
          <w:sz w:val="24"/>
          <w:szCs w:val="24"/>
          <w:rtl/>
        </w:rPr>
        <w:t xml:space="preserve"> בלוקים עד לרמת תת מכלול. בנוסף, יוצגו שיטת ההתקנה והתשתיות.</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החברה תסקור את כלל האישורים וההיתרים הנדרשים למימוש והתקנת המערכת באתרים.</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החברה תציג את הפריטים הכלולים בהצעתה כולל טיב החומרים ותת המכלולים.</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החברה תציג בפני המזמין את ממשק המפעיל המוצע על ידה.</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החברה תציג את האופן בו בכוונתה לתעד ולהגיש ספרות בפרויקט.</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החברה תציג את נהלי בקרת האיכות שלה.</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החברה תציג את מערך ההתקנות והשירות שלה.</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 xml:space="preserve">סיכום הפגישה יאשר או ידחה את הנתונים אשר הוצגו ויקבע מטלות לקראת הכנת תיק התכנון והצגתו במפגש </w:t>
      </w:r>
      <w:r w:rsidRPr="00E22C98">
        <w:rPr>
          <w:rFonts w:ascii="David" w:hAnsi="David" w:cs="David"/>
          <w:b/>
          <w:bCs w:val="0"/>
          <w:sz w:val="24"/>
          <w:szCs w:val="24"/>
        </w:rPr>
        <w:t>CDR</w:t>
      </w:r>
      <w:r w:rsidRPr="00E22C98">
        <w:rPr>
          <w:rFonts w:ascii="David" w:hAnsi="David" w:cs="David"/>
          <w:b/>
          <w:bCs w:val="0"/>
          <w:sz w:val="24"/>
          <w:szCs w:val="24"/>
          <w:rtl/>
        </w:rPr>
        <w:t>.</w:t>
      </w:r>
    </w:p>
    <w:p w:rsidR="00E22C98" w:rsidRPr="005C4037"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r w:rsidRPr="005C4037">
        <w:rPr>
          <w:rFonts w:ascii="David" w:hAnsi="David" w:cs="David"/>
          <w:sz w:val="24"/>
          <w:szCs w:val="24"/>
          <w:rtl/>
        </w:rPr>
        <w:t>תיק תכנון</w:t>
      </w:r>
    </w:p>
    <w:p w:rsidR="00E22C98" w:rsidRPr="005C4037"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תיק התכנון יכלול את התכנון המפורט למערכת. התיק יוגש שבועיים לפני מועד ה-</w:t>
      </w:r>
      <w:r w:rsidRPr="00E22C98">
        <w:rPr>
          <w:rFonts w:ascii="David" w:hAnsi="David" w:cs="David"/>
          <w:b/>
          <w:bCs w:val="0"/>
          <w:sz w:val="24"/>
          <w:szCs w:val="24"/>
        </w:rPr>
        <w:t>CDR</w:t>
      </w:r>
      <w:r w:rsidRPr="00E22C98">
        <w:rPr>
          <w:rFonts w:ascii="David" w:hAnsi="David" w:cs="David"/>
          <w:b/>
          <w:bCs w:val="0"/>
          <w:sz w:val="24"/>
          <w:szCs w:val="24"/>
          <w:rtl/>
        </w:rPr>
        <w:t>.</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להלן רשימת הפרקים שעל התיק להכיל:</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הקדמה / רקע.</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תיאור כללי של הפרויקט.</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תכולת העבודה:</w:t>
      </w:r>
    </w:p>
    <w:p w:rsidR="00F529A2" w:rsidRDefault="00E22C98" w:rsidP="00C477E6">
      <w:pPr>
        <w:pStyle w:val="affa"/>
        <w:keepNext/>
        <w:keepLines/>
        <w:numPr>
          <w:ilvl w:val="5"/>
          <w:numId w:val="56"/>
        </w:numPr>
        <w:spacing w:before="0" w:after="0" w:line="360" w:lineRule="auto"/>
        <w:ind w:right="-567" w:hanging="187"/>
        <w:jc w:val="left"/>
        <w:outlineLvl w:val="2"/>
        <w:rPr>
          <w:rFonts w:ascii="David" w:hAnsi="David" w:cs="David"/>
          <w:b/>
          <w:bCs w:val="0"/>
          <w:sz w:val="24"/>
          <w:szCs w:val="24"/>
        </w:rPr>
      </w:pPr>
      <w:r w:rsidRPr="00F529A2">
        <w:rPr>
          <w:rFonts w:ascii="David" w:hAnsi="David" w:cs="David"/>
          <w:b/>
          <w:bCs w:val="0"/>
          <w:sz w:val="24"/>
          <w:szCs w:val="24"/>
          <w:rtl/>
        </w:rPr>
        <w:t>כללי</w:t>
      </w:r>
    </w:p>
    <w:p w:rsidR="00E22C98" w:rsidRPr="00F529A2" w:rsidRDefault="00E22C98" w:rsidP="00C477E6">
      <w:pPr>
        <w:pStyle w:val="affa"/>
        <w:keepNext/>
        <w:keepLines/>
        <w:numPr>
          <w:ilvl w:val="5"/>
          <w:numId w:val="56"/>
        </w:numPr>
        <w:spacing w:before="0" w:after="0" w:line="360" w:lineRule="auto"/>
        <w:ind w:right="-567" w:hanging="187"/>
        <w:jc w:val="left"/>
        <w:outlineLvl w:val="2"/>
        <w:rPr>
          <w:rFonts w:ascii="David" w:hAnsi="David" w:cs="David"/>
          <w:b/>
          <w:bCs w:val="0"/>
          <w:sz w:val="24"/>
          <w:szCs w:val="24"/>
        </w:rPr>
      </w:pPr>
      <w:r w:rsidRPr="00F529A2">
        <w:rPr>
          <w:rFonts w:ascii="David" w:hAnsi="David" w:cs="David"/>
          <w:b/>
          <w:bCs w:val="0"/>
          <w:sz w:val="24"/>
          <w:szCs w:val="24"/>
          <w:rtl/>
        </w:rPr>
        <w:t>התייחסות לכל תת אתר בפרויקט.</w:t>
      </w:r>
    </w:p>
    <w:p w:rsidR="00E22C98" w:rsidRPr="00E22C98" w:rsidRDefault="00E22C98" w:rsidP="00C477E6">
      <w:pPr>
        <w:pStyle w:val="affa"/>
        <w:keepNext/>
        <w:keepLines/>
        <w:numPr>
          <w:ilvl w:val="5"/>
          <w:numId w:val="56"/>
        </w:numPr>
        <w:spacing w:before="0" w:after="0" w:line="360" w:lineRule="auto"/>
        <w:ind w:right="-567" w:hanging="187"/>
        <w:jc w:val="left"/>
        <w:outlineLvl w:val="2"/>
        <w:rPr>
          <w:rFonts w:ascii="David" w:hAnsi="David" w:cs="David"/>
          <w:b/>
          <w:bCs w:val="0"/>
          <w:sz w:val="24"/>
          <w:szCs w:val="24"/>
        </w:rPr>
      </w:pPr>
      <w:r w:rsidRPr="00E22C98">
        <w:rPr>
          <w:rFonts w:ascii="David" w:hAnsi="David" w:cs="David"/>
          <w:b/>
          <w:bCs w:val="0"/>
          <w:sz w:val="24"/>
          <w:szCs w:val="24"/>
          <w:rtl/>
        </w:rPr>
        <w:t>עץ מוצר של המערכת.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proofErr w:type="spellStart"/>
      <w:r w:rsidRPr="00E22C98">
        <w:rPr>
          <w:rFonts w:ascii="David" w:hAnsi="David" w:cs="David"/>
          <w:b/>
          <w:bCs w:val="0"/>
          <w:sz w:val="24"/>
          <w:szCs w:val="24"/>
          <w:rtl/>
        </w:rPr>
        <w:t>סכימות</w:t>
      </w:r>
      <w:proofErr w:type="spellEnd"/>
      <w:r w:rsidRPr="00E22C98">
        <w:rPr>
          <w:rFonts w:ascii="David" w:hAnsi="David" w:cs="David"/>
          <w:b/>
          <w:bCs w:val="0"/>
          <w:sz w:val="24"/>
          <w:szCs w:val="24"/>
          <w:rtl/>
        </w:rPr>
        <w:t xml:space="preserve"> בלוקים:</w:t>
      </w:r>
    </w:p>
    <w:p w:rsidR="00E22C98" w:rsidRPr="00E22C98" w:rsidRDefault="00E22C98" w:rsidP="00C477E6">
      <w:pPr>
        <w:pStyle w:val="affa"/>
        <w:keepNext/>
        <w:keepLines/>
        <w:numPr>
          <w:ilvl w:val="5"/>
          <w:numId w:val="56"/>
        </w:numPr>
        <w:spacing w:before="0" w:after="0" w:line="360" w:lineRule="auto"/>
        <w:ind w:right="-567" w:hanging="187"/>
        <w:jc w:val="left"/>
        <w:outlineLvl w:val="2"/>
        <w:rPr>
          <w:rFonts w:ascii="David" w:hAnsi="David" w:cs="David"/>
          <w:b/>
          <w:bCs w:val="0"/>
          <w:sz w:val="24"/>
          <w:szCs w:val="24"/>
        </w:rPr>
      </w:pPr>
      <w:r w:rsidRPr="00E22C98">
        <w:rPr>
          <w:rFonts w:ascii="David" w:hAnsi="David" w:cs="David"/>
          <w:b/>
          <w:bCs w:val="0"/>
          <w:sz w:val="24"/>
          <w:szCs w:val="24"/>
          <w:rtl/>
        </w:rPr>
        <w:t>של כל המערכת.</w:t>
      </w:r>
    </w:p>
    <w:p w:rsidR="00E22C98" w:rsidRPr="00E22C98" w:rsidRDefault="00E22C98" w:rsidP="00C477E6">
      <w:pPr>
        <w:pStyle w:val="affa"/>
        <w:keepNext/>
        <w:keepLines/>
        <w:numPr>
          <w:ilvl w:val="5"/>
          <w:numId w:val="56"/>
        </w:numPr>
        <w:spacing w:before="0" w:after="0" w:line="360" w:lineRule="auto"/>
        <w:ind w:right="-567" w:hanging="187"/>
        <w:jc w:val="left"/>
        <w:outlineLvl w:val="2"/>
        <w:rPr>
          <w:rFonts w:ascii="David" w:hAnsi="David" w:cs="David"/>
          <w:b/>
          <w:bCs w:val="0"/>
          <w:sz w:val="24"/>
          <w:szCs w:val="24"/>
        </w:rPr>
      </w:pPr>
      <w:r w:rsidRPr="00E22C98">
        <w:rPr>
          <w:rFonts w:ascii="David" w:hAnsi="David" w:cs="David"/>
          <w:b/>
          <w:bCs w:val="0"/>
          <w:sz w:val="24"/>
          <w:szCs w:val="24"/>
          <w:rtl/>
        </w:rPr>
        <w:t>של כל תת מערכת.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סכמות תשתיות:</w:t>
      </w:r>
    </w:p>
    <w:p w:rsidR="00E22C98" w:rsidRPr="00B37C24" w:rsidRDefault="00E22C98" w:rsidP="00C477E6">
      <w:pPr>
        <w:pStyle w:val="affa"/>
        <w:keepNext/>
        <w:keepLines/>
        <w:numPr>
          <w:ilvl w:val="5"/>
          <w:numId w:val="56"/>
        </w:numPr>
        <w:spacing w:before="0" w:after="0" w:line="360" w:lineRule="auto"/>
        <w:ind w:right="-567" w:hanging="187"/>
        <w:jc w:val="left"/>
        <w:outlineLvl w:val="2"/>
        <w:rPr>
          <w:rFonts w:ascii="David" w:hAnsi="David" w:cs="David"/>
          <w:b/>
          <w:bCs w:val="0"/>
          <w:sz w:val="24"/>
          <w:szCs w:val="24"/>
        </w:rPr>
      </w:pPr>
      <w:r w:rsidRPr="00B37C24">
        <w:rPr>
          <w:rFonts w:ascii="David" w:hAnsi="David" w:cs="David"/>
          <w:b/>
          <w:bCs w:val="0"/>
          <w:sz w:val="24"/>
          <w:szCs w:val="24"/>
          <w:rtl/>
        </w:rPr>
        <w:t>צנרת ותיעול להעברת כבילה:</w:t>
      </w:r>
      <w:r w:rsidR="00B37C24" w:rsidRPr="00B37C24">
        <w:rPr>
          <w:rFonts w:ascii="David" w:hAnsi="David" w:cs="David" w:hint="cs"/>
          <w:b/>
          <w:bCs w:val="0"/>
          <w:sz w:val="24"/>
          <w:szCs w:val="24"/>
          <w:rtl/>
        </w:rPr>
        <w:t xml:space="preserve"> </w:t>
      </w:r>
      <w:r w:rsidR="00B37C24" w:rsidRPr="00B37C24">
        <w:rPr>
          <w:rFonts w:ascii="David" w:hAnsi="David" w:cs="David"/>
          <w:b/>
          <w:bCs w:val="0"/>
          <w:sz w:val="24"/>
          <w:szCs w:val="24"/>
          <w:rtl/>
        </w:rPr>
        <w:t>של כל המערכת</w:t>
      </w:r>
      <w:r w:rsidR="00B37C24" w:rsidRPr="00B37C24">
        <w:rPr>
          <w:rFonts w:ascii="David" w:hAnsi="David" w:cs="David" w:hint="cs"/>
          <w:b/>
          <w:bCs w:val="0"/>
          <w:sz w:val="24"/>
          <w:szCs w:val="24"/>
          <w:rtl/>
        </w:rPr>
        <w:t xml:space="preserve">, </w:t>
      </w:r>
      <w:r w:rsidRPr="00B37C24">
        <w:rPr>
          <w:rFonts w:ascii="David" w:hAnsi="David" w:cs="David"/>
          <w:b/>
          <w:bCs w:val="0"/>
          <w:sz w:val="24"/>
          <w:szCs w:val="24"/>
          <w:rtl/>
        </w:rPr>
        <w:t>של כל תת מערכת.</w:t>
      </w:r>
    </w:p>
    <w:p w:rsidR="00E22C98" w:rsidRPr="00B37C24"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B37C24">
        <w:rPr>
          <w:rFonts w:ascii="David" w:hAnsi="David" w:cs="David"/>
          <w:b/>
          <w:bCs w:val="0"/>
          <w:sz w:val="24"/>
          <w:szCs w:val="24"/>
          <w:rtl/>
        </w:rPr>
        <w:t>סכמות חיווט:</w:t>
      </w:r>
      <w:r w:rsidR="00B37C24" w:rsidRPr="00B37C24">
        <w:rPr>
          <w:rFonts w:ascii="David" w:hAnsi="David" w:cs="David" w:hint="cs"/>
          <w:b/>
          <w:bCs w:val="0"/>
          <w:sz w:val="24"/>
          <w:szCs w:val="24"/>
          <w:rtl/>
        </w:rPr>
        <w:t xml:space="preserve"> </w:t>
      </w:r>
      <w:r w:rsidRPr="00B37C24">
        <w:rPr>
          <w:rFonts w:ascii="David" w:hAnsi="David" w:cs="David"/>
          <w:b/>
          <w:bCs w:val="0"/>
          <w:sz w:val="24"/>
          <w:szCs w:val="24"/>
          <w:rtl/>
        </w:rPr>
        <w:t>ברמת הפין, סוג הכבל והמחבר:</w:t>
      </w:r>
      <w:r w:rsidR="00B37C24" w:rsidRPr="00B37C24">
        <w:rPr>
          <w:rFonts w:ascii="David" w:hAnsi="David" w:cs="David" w:hint="cs"/>
          <w:b/>
          <w:bCs w:val="0"/>
          <w:sz w:val="24"/>
          <w:szCs w:val="24"/>
          <w:rtl/>
        </w:rPr>
        <w:t xml:space="preserve"> </w:t>
      </w:r>
      <w:r w:rsidR="00B37C24" w:rsidRPr="00B37C24">
        <w:rPr>
          <w:rFonts w:ascii="David" w:hAnsi="David" w:cs="David"/>
          <w:b/>
          <w:bCs w:val="0"/>
          <w:sz w:val="24"/>
          <w:szCs w:val="24"/>
          <w:rtl/>
        </w:rPr>
        <w:t>של כל המערכת</w:t>
      </w:r>
      <w:r w:rsidR="00B37C24" w:rsidRPr="00B37C24">
        <w:rPr>
          <w:rFonts w:ascii="David" w:hAnsi="David" w:cs="David" w:hint="cs"/>
          <w:b/>
          <w:bCs w:val="0"/>
          <w:sz w:val="24"/>
          <w:szCs w:val="24"/>
          <w:rtl/>
        </w:rPr>
        <w:t xml:space="preserve"> ושל </w:t>
      </w:r>
      <w:r w:rsidRPr="00B37C24">
        <w:rPr>
          <w:rFonts w:ascii="David" w:hAnsi="David" w:cs="David"/>
          <w:b/>
          <w:bCs w:val="0"/>
          <w:sz w:val="24"/>
          <w:szCs w:val="24"/>
          <w:rtl/>
        </w:rPr>
        <w:t>של כל תת מערכת.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שרטוטי הצבת אמצעים .</w:t>
      </w:r>
    </w:p>
    <w:p w:rsidR="00B37C24"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B37C24">
        <w:rPr>
          <w:rFonts w:ascii="David" w:hAnsi="David" w:cs="David"/>
          <w:b/>
          <w:bCs w:val="0"/>
          <w:sz w:val="24"/>
          <w:szCs w:val="24"/>
          <w:rtl/>
        </w:rPr>
        <w:t>אתרי מיגון</w:t>
      </w:r>
      <w:r w:rsidR="00B37C24" w:rsidRPr="00B37C24">
        <w:rPr>
          <w:rFonts w:ascii="David" w:hAnsi="David" w:cs="David" w:hint="cs"/>
          <w:b/>
          <w:bCs w:val="0"/>
          <w:sz w:val="24"/>
          <w:szCs w:val="24"/>
          <w:rtl/>
        </w:rPr>
        <w:t xml:space="preserve"> </w:t>
      </w:r>
    </w:p>
    <w:p w:rsidR="00E22C98" w:rsidRPr="00B37C24"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B37C24">
        <w:rPr>
          <w:rFonts w:ascii="David" w:hAnsi="David" w:cs="David"/>
          <w:b/>
          <w:bCs w:val="0"/>
          <w:sz w:val="24"/>
          <w:szCs w:val="24"/>
          <w:rtl/>
        </w:rPr>
        <w:t>אתרי השליטה והבקרה.</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שרטוטי מיקום הציוד בארונות התקשורת.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התווית אזורי כיסוי המצלמות ופנסי התאורה בכל האתרים.</w:t>
      </w:r>
    </w:p>
    <w:p w:rsidR="00E22C98" w:rsidRPr="00520941"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520941">
        <w:rPr>
          <w:rFonts w:ascii="David" w:hAnsi="David" w:cs="David"/>
          <w:b/>
          <w:bCs w:val="0"/>
          <w:sz w:val="24"/>
          <w:szCs w:val="24"/>
          <w:rtl/>
        </w:rPr>
        <w:t>לו"ז מפורט של הפרויקט עד לסיומו.</w:t>
      </w:r>
      <w:r w:rsidR="00647826" w:rsidRPr="00520941">
        <w:rPr>
          <w:rFonts w:ascii="David" w:hAnsi="David" w:cs="David" w:hint="cs"/>
          <w:b/>
          <w:bCs w:val="0"/>
          <w:sz w:val="24"/>
          <w:szCs w:val="24"/>
          <w:rtl/>
        </w:rPr>
        <w:t xml:space="preserve"> (</w:t>
      </w:r>
      <w:proofErr w:type="spellStart"/>
      <w:r w:rsidR="00647826" w:rsidRPr="00520941">
        <w:rPr>
          <w:rFonts w:ascii="David" w:hAnsi="David" w:cs="David" w:hint="cs"/>
          <w:b/>
          <w:bCs w:val="0"/>
          <w:sz w:val="24"/>
          <w:szCs w:val="24"/>
          <w:rtl/>
        </w:rPr>
        <w:t>לן"ז</w:t>
      </w:r>
      <w:proofErr w:type="spellEnd"/>
      <w:r w:rsidR="00647826" w:rsidRPr="00520941">
        <w:rPr>
          <w:rFonts w:ascii="David" w:hAnsi="David" w:cs="David" w:hint="cs"/>
          <w:b/>
          <w:bCs w:val="0"/>
          <w:sz w:val="24"/>
          <w:szCs w:val="24"/>
          <w:rtl/>
        </w:rPr>
        <w:t xml:space="preserve"> סיום הפרויקט יוסכם בין הצדדים)</w:t>
      </w:r>
      <w:r w:rsidRPr="00520941">
        <w:rPr>
          <w:rFonts w:ascii="David" w:hAnsi="David" w:cs="David"/>
          <w:b/>
          <w:bCs w:val="0"/>
          <w:sz w:val="24"/>
          <w:szCs w:val="24"/>
          <w:rtl/>
        </w:rPr>
        <w:t>נוהל בדיקות למערכת ולפרטיה.</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lastRenderedPageBreak/>
        <w:t>ניתוח נפח אחסון למערכת ההקלטה.</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כל האישורים הנדרשים להתקנת המערכת מכלל הגורמים הרלוונטיים.</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דפי נתונים לכל פריטי הציוד.</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ניתוח עומסי תקשורת של תשתית התקשורת לעומת תרחישים אפשריים במערכת.</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צריכה וניתוח עומס אספקת מתח וקיבול מצברי גיבוי לכלל האתרים.</w:t>
      </w:r>
    </w:p>
    <w:p w:rsidR="00E22C98" w:rsidRPr="00E22C98" w:rsidRDefault="00E22C98" w:rsidP="00C477E6">
      <w:pPr>
        <w:pStyle w:val="affa"/>
        <w:keepNext/>
        <w:keepLines/>
        <w:numPr>
          <w:ilvl w:val="4"/>
          <w:numId w:val="56"/>
        </w:numPr>
        <w:tabs>
          <w:tab w:val="clear" w:pos="1008"/>
          <w:tab w:val="num" w:pos="1816"/>
        </w:tabs>
        <w:spacing w:before="0" w:after="0" w:line="360" w:lineRule="auto"/>
        <w:ind w:right="-567" w:hanging="184"/>
        <w:jc w:val="left"/>
        <w:outlineLvl w:val="2"/>
        <w:rPr>
          <w:rFonts w:ascii="David" w:hAnsi="David" w:cs="David"/>
          <w:b/>
          <w:bCs w:val="0"/>
          <w:sz w:val="24"/>
          <w:szCs w:val="24"/>
        </w:rPr>
      </w:pPr>
      <w:r w:rsidRPr="00E22C98">
        <w:rPr>
          <w:rFonts w:ascii="David" w:hAnsi="David" w:cs="David"/>
          <w:b/>
          <w:bCs w:val="0"/>
          <w:sz w:val="24"/>
          <w:szCs w:val="24"/>
          <w:rtl/>
        </w:rPr>
        <w:t>כתב כמויות מתומחר.</w:t>
      </w:r>
    </w:p>
    <w:p w:rsidR="00E22C98" w:rsidRPr="00E22C98" w:rsidRDefault="00E22C98" w:rsidP="005C4037">
      <w:pPr>
        <w:pStyle w:val="affa"/>
        <w:keepNext/>
        <w:keepLines/>
        <w:spacing w:before="0" w:after="0" w:line="360" w:lineRule="auto"/>
        <w:ind w:left="1643" w:right="-567"/>
        <w:outlineLvl w:val="2"/>
        <w:rPr>
          <w:rFonts w:ascii="David" w:hAnsi="David" w:cs="David"/>
          <w:b/>
          <w:bCs w:val="0"/>
          <w:sz w:val="24"/>
          <w:szCs w:val="24"/>
        </w:rPr>
      </w:pPr>
    </w:p>
    <w:p w:rsidR="00E22C98" w:rsidRPr="005C4037"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r w:rsidRPr="005C4037">
        <w:rPr>
          <w:rFonts w:ascii="David" w:hAnsi="David" w:cs="David"/>
          <w:sz w:val="24"/>
          <w:szCs w:val="24"/>
        </w:rPr>
        <w:t>CDR</w:t>
      </w:r>
      <w:r w:rsidRPr="00B37C24">
        <w:rPr>
          <w:rFonts w:ascii="David" w:hAnsi="David" w:cs="David"/>
          <w:sz w:val="24"/>
          <w:szCs w:val="24"/>
          <w:rtl/>
        </w:rPr>
        <w:t>– סקר תכנון וביקורת (</w:t>
      </w:r>
      <w:r w:rsidRPr="00B37C24">
        <w:rPr>
          <w:rFonts w:ascii="David" w:hAnsi="David" w:cs="David"/>
          <w:sz w:val="24"/>
          <w:szCs w:val="24"/>
        </w:rPr>
        <w:t>Critical design review</w:t>
      </w:r>
      <w:r w:rsidRPr="00B37C24">
        <w:rPr>
          <w:rFonts w:ascii="David" w:hAnsi="David" w:cs="David"/>
          <w:sz w:val="24"/>
          <w:szCs w:val="24"/>
          <w:rtl/>
        </w:rPr>
        <w:t>).</w:t>
      </w:r>
    </w:p>
    <w:p w:rsidR="00E22C98" w:rsidRPr="00B37C24"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B37C24">
        <w:rPr>
          <w:rFonts w:ascii="David" w:hAnsi="David" w:cs="David"/>
          <w:b/>
          <w:bCs w:val="0"/>
          <w:sz w:val="24"/>
          <w:szCs w:val="24"/>
          <w:rtl/>
        </w:rPr>
        <w:t>עיקרו של המפגש – הצגת תיק התכנון.</w:t>
      </w:r>
    </w:p>
    <w:p w:rsidR="00E22C98" w:rsidRPr="00B37C24"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B37C24">
        <w:rPr>
          <w:rFonts w:ascii="David" w:hAnsi="David" w:cs="David"/>
          <w:b/>
          <w:bCs w:val="0"/>
          <w:sz w:val="24"/>
          <w:szCs w:val="24"/>
          <w:rtl/>
        </w:rPr>
        <w:t xml:space="preserve">החברה תציג את תיקון הליקויים אשר עלו במפגש </w:t>
      </w:r>
      <w:r w:rsidRPr="005C4037">
        <w:rPr>
          <w:rFonts w:ascii="David" w:hAnsi="David" w:cs="David"/>
          <w:b/>
          <w:bCs w:val="0"/>
          <w:sz w:val="24"/>
          <w:szCs w:val="24"/>
        </w:rPr>
        <w:t>PDR</w:t>
      </w:r>
      <w:r w:rsidRPr="00B37C24">
        <w:rPr>
          <w:rFonts w:ascii="David" w:hAnsi="David" w:cs="David"/>
          <w:b/>
          <w:bCs w:val="0"/>
          <w:sz w:val="24"/>
          <w:szCs w:val="24"/>
          <w:rtl/>
        </w:rPr>
        <w:t>.</w:t>
      </w:r>
    </w:p>
    <w:p w:rsidR="00E22C98" w:rsidRPr="00B37C24"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B37C24">
        <w:rPr>
          <w:rFonts w:ascii="David" w:hAnsi="David" w:cs="David"/>
          <w:b/>
          <w:bCs w:val="0"/>
          <w:sz w:val="24"/>
          <w:szCs w:val="24"/>
          <w:rtl/>
        </w:rPr>
        <w:t>החברה תציג את תיק התכנון המפורט לביצוע הפרויקט.</w:t>
      </w:r>
    </w:p>
    <w:p w:rsidR="00E22C98" w:rsidRPr="00B37C24"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B37C24">
        <w:rPr>
          <w:rFonts w:ascii="David" w:hAnsi="David" w:cs="David"/>
          <w:b/>
          <w:bCs w:val="0"/>
          <w:sz w:val="24"/>
          <w:szCs w:val="24"/>
          <w:rtl/>
        </w:rPr>
        <w:t xml:space="preserve">החברה תציג נוהל בדיקות קבלה </w:t>
      </w:r>
      <w:r w:rsidRPr="005C4037">
        <w:rPr>
          <w:rFonts w:ascii="David" w:hAnsi="David" w:cs="David"/>
          <w:b/>
          <w:bCs w:val="0"/>
          <w:sz w:val="24"/>
          <w:szCs w:val="24"/>
          <w:rtl/>
        </w:rPr>
        <w:t>(</w:t>
      </w:r>
      <w:r w:rsidRPr="005C4037">
        <w:rPr>
          <w:rFonts w:ascii="David" w:hAnsi="David" w:cs="David"/>
          <w:b/>
          <w:bCs w:val="0"/>
          <w:sz w:val="24"/>
          <w:szCs w:val="24"/>
        </w:rPr>
        <w:t>A.T.P</w:t>
      </w:r>
      <w:r w:rsidRPr="005C4037">
        <w:rPr>
          <w:rFonts w:ascii="David" w:hAnsi="David" w:cs="David"/>
          <w:b/>
          <w:bCs w:val="0"/>
          <w:sz w:val="24"/>
          <w:szCs w:val="24"/>
          <w:rtl/>
        </w:rPr>
        <w:t xml:space="preserve"> - </w:t>
      </w:r>
      <w:r w:rsidRPr="005C4037">
        <w:rPr>
          <w:rFonts w:ascii="David" w:hAnsi="David" w:cs="David"/>
          <w:b/>
          <w:bCs w:val="0"/>
          <w:sz w:val="24"/>
          <w:szCs w:val="24"/>
        </w:rPr>
        <w:t>Acceptance tests procedure</w:t>
      </w:r>
      <w:r w:rsidRPr="005C4037">
        <w:rPr>
          <w:rFonts w:ascii="David" w:hAnsi="David" w:cs="David"/>
          <w:b/>
          <w:bCs w:val="0"/>
          <w:sz w:val="24"/>
          <w:szCs w:val="24"/>
          <w:rtl/>
        </w:rPr>
        <w:t xml:space="preserve">) </w:t>
      </w:r>
      <w:r w:rsidRPr="00B37C24">
        <w:rPr>
          <w:rFonts w:ascii="David" w:hAnsi="David" w:cs="David"/>
          <w:b/>
          <w:bCs w:val="0"/>
          <w:sz w:val="24"/>
          <w:szCs w:val="24"/>
          <w:rtl/>
        </w:rPr>
        <w:t>לבחינת</w:t>
      </w:r>
      <w:r w:rsidRPr="005C4037">
        <w:rPr>
          <w:rFonts w:ascii="David" w:hAnsi="David" w:cs="David"/>
          <w:b/>
          <w:bCs w:val="0"/>
          <w:sz w:val="24"/>
          <w:szCs w:val="24"/>
          <w:rtl/>
        </w:rPr>
        <w:t xml:space="preserve"> </w:t>
      </w:r>
      <w:r w:rsidRPr="00B37C24">
        <w:rPr>
          <w:rFonts w:ascii="David" w:hAnsi="David" w:cs="David"/>
          <w:b/>
          <w:bCs w:val="0"/>
          <w:sz w:val="24"/>
          <w:szCs w:val="24"/>
          <w:rtl/>
        </w:rPr>
        <w:t>קבלה למערכת המותקנת.</w:t>
      </w:r>
    </w:p>
    <w:p w:rsidR="00E22C98" w:rsidRPr="00B37C24"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r w:rsidRPr="00B37C24">
        <w:rPr>
          <w:rFonts w:ascii="David" w:hAnsi="David" w:cs="David"/>
          <w:sz w:val="24"/>
          <w:szCs w:val="24"/>
          <w:rtl/>
        </w:rPr>
        <w:t xml:space="preserve">לאחר אישור ה </w:t>
      </w:r>
      <w:r w:rsidR="00B37C24" w:rsidRPr="00B37C24">
        <w:rPr>
          <w:rFonts w:ascii="David" w:hAnsi="David" w:cs="David"/>
          <w:sz w:val="24"/>
          <w:szCs w:val="24"/>
        </w:rPr>
        <w:t>CDR</w:t>
      </w:r>
      <w:r w:rsidRPr="00B37C24">
        <w:rPr>
          <w:rFonts w:ascii="David" w:hAnsi="David" w:cs="David"/>
          <w:sz w:val="24"/>
          <w:szCs w:val="24"/>
          <w:rtl/>
        </w:rPr>
        <w:t xml:space="preserve"> יינתן אישור לחברה להתחיל בביצוע ההתקנות.</w:t>
      </w:r>
    </w:p>
    <w:p w:rsidR="00E22C98" w:rsidRPr="00B37C24"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bookmarkStart w:id="63" w:name="_Toc276635461"/>
      <w:r w:rsidRPr="00B37C24">
        <w:rPr>
          <w:rFonts w:ascii="David" w:hAnsi="David" w:cs="David"/>
          <w:sz w:val="24"/>
          <w:szCs w:val="24"/>
          <w:rtl/>
        </w:rPr>
        <w:t>קבלה</w:t>
      </w:r>
      <w:bookmarkEnd w:id="63"/>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עם הכרזת הקבלן  על סיום העבודה, תבוצע בדיקת קבלה.</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תכולת העבודה בשלב זה תפורט בפרק נפרד בהמשך.</w:t>
      </w:r>
    </w:p>
    <w:p w:rsidR="00E22C98" w:rsidRPr="00B37C24"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bookmarkStart w:id="64" w:name="_Toc276635462"/>
      <w:r w:rsidRPr="00B37C24">
        <w:rPr>
          <w:rFonts w:ascii="David" w:hAnsi="David" w:cs="David"/>
          <w:sz w:val="24"/>
          <w:szCs w:val="24"/>
          <w:rtl/>
        </w:rPr>
        <w:t>תיעוד</w:t>
      </w:r>
      <w:bookmarkEnd w:id="64"/>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בסיום הפרויקט יגיש הקבלן  מסמכי תיעוד למערכת –</w:t>
      </w:r>
      <w:r w:rsidRPr="00E22C98">
        <w:rPr>
          <w:rFonts w:ascii="David" w:hAnsi="David" w:cs="David"/>
          <w:b/>
          <w:bCs w:val="0"/>
          <w:sz w:val="24"/>
          <w:szCs w:val="24"/>
        </w:rPr>
        <w:t>AS MADE</w:t>
      </w:r>
      <w:r w:rsidRPr="00E22C98">
        <w:rPr>
          <w:rFonts w:ascii="David" w:hAnsi="David" w:cs="David"/>
          <w:b/>
          <w:bCs w:val="0"/>
          <w:sz w:val="24"/>
          <w:szCs w:val="24"/>
          <w:rtl/>
        </w:rPr>
        <w:t>.</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תכולת העבודה בשלב זה תפורט בפרק נפרד בהמשך.</w:t>
      </w:r>
    </w:p>
    <w:p w:rsidR="00E22C98" w:rsidRPr="00B37C24" w:rsidRDefault="00E22C98" w:rsidP="00C477E6">
      <w:pPr>
        <w:pStyle w:val="affa"/>
        <w:keepNext/>
        <w:keepLines/>
        <w:numPr>
          <w:ilvl w:val="2"/>
          <w:numId w:val="56"/>
        </w:numPr>
        <w:tabs>
          <w:tab w:val="clear" w:pos="720"/>
          <w:tab w:val="num" w:pos="965"/>
        </w:tabs>
        <w:spacing w:before="0" w:after="0" w:line="360" w:lineRule="auto"/>
        <w:ind w:left="965" w:right="-567" w:hanging="567"/>
        <w:jc w:val="left"/>
        <w:outlineLvl w:val="2"/>
        <w:rPr>
          <w:rFonts w:ascii="David" w:hAnsi="David" w:cs="David"/>
          <w:sz w:val="24"/>
          <w:szCs w:val="24"/>
        </w:rPr>
      </w:pPr>
      <w:bookmarkStart w:id="65" w:name="_Toc276635463"/>
      <w:r w:rsidRPr="00B37C24">
        <w:rPr>
          <w:rFonts w:ascii="David" w:hAnsi="David" w:cs="David"/>
          <w:sz w:val="24"/>
          <w:szCs w:val="24"/>
          <w:rtl/>
        </w:rPr>
        <w:t>הדרכה</w:t>
      </w:r>
      <w:bookmarkEnd w:id="65"/>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E22C98">
        <w:rPr>
          <w:rFonts w:ascii="David" w:hAnsi="David" w:cs="David"/>
          <w:b/>
          <w:bCs w:val="0"/>
          <w:sz w:val="24"/>
          <w:szCs w:val="24"/>
          <w:rtl/>
        </w:rPr>
        <w:t>בסיום העבודות יבצע הקבלן  הדרכה למשתמשים במערכת.</w:t>
      </w:r>
    </w:p>
    <w:p w:rsidR="00E22C98" w:rsidRPr="00E22C98" w:rsidRDefault="00E22C98"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E22C98">
        <w:rPr>
          <w:rFonts w:ascii="David" w:hAnsi="David" w:cs="David"/>
          <w:b/>
          <w:bCs w:val="0"/>
          <w:sz w:val="24"/>
          <w:szCs w:val="24"/>
          <w:rtl/>
        </w:rPr>
        <w:t>תכולת העבודה בשלב זה תפורט בפרק נפרד בהמשך.</w:t>
      </w:r>
    </w:p>
    <w:p w:rsidR="00E22C98" w:rsidRPr="00E22C98" w:rsidRDefault="00E22C98" w:rsidP="005C4037">
      <w:pPr>
        <w:pStyle w:val="20"/>
        <w:keepNext/>
        <w:keepLines/>
        <w:numPr>
          <w:ilvl w:val="0"/>
          <w:numId w:val="0"/>
        </w:numPr>
        <w:spacing w:before="0" w:after="0"/>
        <w:ind w:left="432"/>
        <w:rPr>
          <w:rFonts w:ascii="David" w:hAnsi="David"/>
          <w:b/>
          <w:noProof w:val="0"/>
        </w:rPr>
      </w:pPr>
    </w:p>
    <w:p w:rsidR="00E22C98" w:rsidRDefault="00E22C98" w:rsidP="00C477E6">
      <w:pPr>
        <w:pStyle w:val="20"/>
        <w:keepNext/>
        <w:keepLines/>
        <w:numPr>
          <w:ilvl w:val="0"/>
          <w:numId w:val="56"/>
        </w:numPr>
        <w:spacing w:before="0" w:after="0"/>
        <w:rPr>
          <w:rFonts w:ascii="David" w:hAnsi="David"/>
          <w:b/>
          <w:bCs/>
          <w:noProof w:val="0"/>
        </w:rPr>
      </w:pPr>
      <w:r>
        <w:rPr>
          <w:rFonts w:ascii="David" w:hAnsi="David" w:hint="cs"/>
          <w:b/>
          <w:bCs/>
          <w:noProof w:val="0"/>
          <w:rtl/>
        </w:rPr>
        <w:t>זמינות ושרות</w:t>
      </w:r>
    </w:p>
    <w:p w:rsidR="006A2DB3" w:rsidRPr="0059284D" w:rsidRDefault="006A2DB3" w:rsidP="00C477E6">
      <w:pPr>
        <w:pStyle w:val="20"/>
        <w:keepNext/>
        <w:keepLines/>
        <w:numPr>
          <w:ilvl w:val="1"/>
          <w:numId w:val="56"/>
        </w:numPr>
        <w:spacing w:before="0" w:after="0"/>
        <w:rPr>
          <w:rFonts w:ascii="David" w:hAnsi="David"/>
        </w:rPr>
      </w:pPr>
      <w:r w:rsidRPr="0059284D">
        <w:rPr>
          <w:rFonts w:ascii="David" w:hAnsi="David" w:hint="cs"/>
          <w:noProof w:val="0"/>
          <w:rtl/>
        </w:rPr>
        <w:t>למציע יש מערך שירות ואחזקה למערכות מתח נמוך, כאמור במכרז זה ,למתן שרות 24 שעות ביממה, 365 יום בשנה, הכולל פריסה ארצית של לפחות 4 ניידות שירות ו-6 טכנאים באופן קבוע ובצורה שתאפשר הגעת טכנאי לכל אתר בכל נקודה בארץ תוך פרק הזמן המוגדר עבור הגעת טכנאי לאתר בפרק התחזוקה במכרז זה.</w:t>
      </w:r>
    </w:p>
    <w:p w:rsidR="003958B9" w:rsidRPr="0059284D" w:rsidRDefault="006A2DB3" w:rsidP="00C477E6">
      <w:pPr>
        <w:pStyle w:val="20"/>
        <w:keepNext/>
        <w:keepLines/>
        <w:numPr>
          <w:ilvl w:val="1"/>
          <w:numId w:val="56"/>
        </w:numPr>
        <w:spacing w:before="0" w:after="0"/>
        <w:rPr>
          <w:rFonts w:ascii="David" w:hAnsi="David"/>
          <w:noProof w:val="0"/>
          <w:rtl/>
        </w:rPr>
      </w:pPr>
      <w:r w:rsidRPr="0059284D">
        <w:rPr>
          <w:rFonts w:ascii="David" w:hAnsi="David" w:hint="cs"/>
          <w:noProof w:val="0"/>
          <w:rtl/>
        </w:rPr>
        <w:t xml:space="preserve"> כמו כן כחלק ממערך השירות על הקבלן להמציא אישור על קיומו של אמצעי תקשורת טלפוני  עם מספר קבוע במוקד שירות אשר עובד 24 שעות ביממה. למען הסר הספק, שירות קליטת הודעות, מענה אוטומטי או כל סוג מענה אחר שאינו על ידי מוקדן שביכולתו לפתוח קריאת שירות ולזמן הגעת טכנאי לאתר באופן מידי </w:t>
      </w:r>
      <w:r w:rsidRPr="0059284D">
        <w:rPr>
          <w:rFonts w:ascii="David" w:hAnsi="David"/>
          <w:noProof w:val="0"/>
          <w:rtl/>
        </w:rPr>
        <w:t>–</w:t>
      </w:r>
      <w:r w:rsidRPr="0059284D">
        <w:rPr>
          <w:rFonts w:ascii="David" w:hAnsi="David" w:hint="cs"/>
          <w:noProof w:val="0"/>
          <w:rtl/>
        </w:rPr>
        <w:t xml:space="preserve"> לא תיחשב כמענה מוקד שירות.</w:t>
      </w:r>
    </w:p>
    <w:p w:rsidR="003958B9" w:rsidRDefault="003958B9" w:rsidP="005C4037">
      <w:pPr>
        <w:pStyle w:val="20"/>
        <w:keepNext/>
        <w:keepLines/>
        <w:numPr>
          <w:ilvl w:val="0"/>
          <w:numId w:val="0"/>
        </w:numPr>
        <w:spacing w:before="0" w:after="0"/>
        <w:ind w:left="432"/>
        <w:rPr>
          <w:rFonts w:ascii="David" w:hAnsi="David"/>
          <w:b/>
          <w:bCs/>
          <w:noProof w:val="0"/>
          <w:rtl/>
        </w:rPr>
      </w:pPr>
      <w:bookmarkStart w:id="66" w:name="_Toc489972635"/>
      <w:bookmarkStart w:id="67" w:name="_Toc355017982"/>
    </w:p>
    <w:p w:rsidR="00520941" w:rsidRDefault="00520941" w:rsidP="005C4037">
      <w:pPr>
        <w:pStyle w:val="20"/>
        <w:keepNext/>
        <w:keepLines/>
        <w:numPr>
          <w:ilvl w:val="0"/>
          <w:numId w:val="0"/>
        </w:numPr>
        <w:spacing w:before="0" w:after="0"/>
        <w:ind w:left="432"/>
        <w:rPr>
          <w:rFonts w:ascii="David" w:hAnsi="David"/>
          <w:b/>
          <w:bCs/>
          <w:noProof w:val="0"/>
          <w:rtl/>
        </w:rPr>
      </w:pPr>
    </w:p>
    <w:p w:rsidR="00520941" w:rsidRDefault="00520941" w:rsidP="005C4037">
      <w:pPr>
        <w:pStyle w:val="20"/>
        <w:keepNext/>
        <w:keepLines/>
        <w:numPr>
          <w:ilvl w:val="0"/>
          <w:numId w:val="0"/>
        </w:numPr>
        <w:spacing w:before="0" w:after="0"/>
        <w:ind w:left="432"/>
        <w:rPr>
          <w:rFonts w:ascii="David" w:hAnsi="David"/>
          <w:b/>
          <w:bCs/>
          <w:noProof w:val="0"/>
          <w:rtl/>
        </w:rPr>
      </w:pPr>
    </w:p>
    <w:p w:rsidR="00520941" w:rsidRDefault="00520941" w:rsidP="005C4037">
      <w:pPr>
        <w:pStyle w:val="20"/>
        <w:keepNext/>
        <w:keepLines/>
        <w:numPr>
          <w:ilvl w:val="0"/>
          <w:numId w:val="0"/>
        </w:numPr>
        <w:spacing w:before="0" w:after="0"/>
        <w:ind w:left="432"/>
        <w:rPr>
          <w:rFonts w:ascii="David" w:hAnsi="David"/>
          <w:b/>
          <w:bCs/>
          <w:noProof w:val="0"/>
        </w:rPr>
      </w:pPr>
    </w:p>
    <w:p w:rsidR="009817E1" w:rsidRPr="005C4037" w:rsidRDefault="009817E1" w:rsidP="00C477E6">
      <w:pPr>
        <w:pStyle w:val="20"/>
        <w:keepNext/>
        <w:keepLines/>
        <w:numPr>
          <w:ilvl w:val="0"/>
          <w:numId w:val="56"/>
        </w:numPr>
        <w:spacing w:before="0" w:after="0"/>
        <w:rPr>
          <w:rFonts w:ascii="David" w:hAnsi="David"/>
          <w:b/>
          <w:bCs/>
          <w:noProof w:val="0"/>
        </w:rPr>
      </w:pPr>
      <w:r w:rsidRPr="005C4037">
        <w:rPr>
          <w:rFonts w:ascii="David" w:hAnsi="David" w:hint="cs"/>
          <w:b/>
          <w:bCs/>
          <w:noProof w:val="0"/>
          <w:rtl/>
        </w:rPr>
        <w:t>פריטים מורשים:</w:t>
      </w:r>
    </w:p>
    <w:p w:rsidR="009817E1" w:rsidRPr="005C4037" w:rsidRDefault="009817E1" w:rsidP="00C477E6">
      <w:pPr>
        <w:pStyle w:val="20"/>
        <w:keepNext/>
        <w:keepLines/>
        <w:numPr>
          <w:ilvl w:val="1"/>
          <w:numId w:val="56"/>
        </w:numPr>
        <w:spacing w:before="0" w:after="0"/>
        <w:rPr>
          <w:rFonts w:ascii="David" w:hAnsi="David"/>
          <w:noProof w:val="0"/>
          <w:rtl/>
        </w:rPr>
      </w:pPr>
      <w:bookmarkStart w:id="68" w:name="_Toc364604439"/>
      <w:bookmarkStart w:id="69" w:name="_Toc364775437"/>
      <w:bookmarkStart w:id="70" w:name="_Toc364777725"/>
      <w:bookmarkStart w:id="71" w:name="_Toc367173055"/>
      <w:bookmarkStart w:id="72" w:name="_Toc368317710"/>
      <w:r w:rsidRPr="005C4037">
        <w:rPr>
          <w:rFonts w:ascii="David" w:hAnsi="David"/>
          <w:noProof w:val="0"/>
          <w:rtl/>
        </w:rPr>
        <w:t xml:space="preserve">המציע לא יורשה </w:t>
      </w:r>
      <w:r w:rsidR="00F91C13" w:rsidRPr="005C4037">
        <w:rPr>
          <w:rFonts w:ascii="David" w:hAnsi="David"/>
          <w:noProof w:val="0"/>
          <w:rtl/>
        </w:rPr>
        <w:t>ל</w:t>
      </w:r>
      <w:r w:rsidR="00F91C13" w:rsidRPr="005C4037">
        <w:rPr>
          <w:rFonts w:ascii="David" w:hAnsi="David" w:hint="cs"/>
          <w:noProof w:val="0"/>
          <w:rtl/>
        </w:rPr>
        <w:t>התקין</w:t>
      </w:r>
      <w:r w:rsidR="00F91C13" w:rsidRPr="005C4037">
        <w:rPr>
          <w:rFonts w:ascii="David" w:hAnsi="David"/>
          <w:noProof w:val="0"/>
          <w:rtl/>
        </w:rPr>
        <w:t xml:space="preserve"> </w:t>
      </w:r>
      <w:r w:rsidRPr="005C4037">
        <w:rPr>
          <w:rFonts w:ascii="David" w:hAnsi="David"/>
          <w:noProof w:val="0"/>
          <w:rtl/>
        </w:rPr>
        <w:t xml:space="preserve">מוצר, אביזר, מערכת ותוכנה </w:t>
      </w:r>
      <w:r w:rsidR="005639A1" w:rsidRPr="005C4037">
        <w:rPr>
          <w:rFonts w:ascii="David" w:hAnsi="David"/>
          <w:noProof w:val="0"/>
          <w:rtl/>
        </w:rPr>
        <w:t>שה</w:t>
      </w:r>
      <w:r w:rsidR="005639A1">
        <w:rPr>
          <w:rFonts w:ascii="David" w:hAnsi="David" w:hint="cs"/>
          <w:noProof w:val="0"/>
          <w:rtl/>
        </w:rPr>
        <w:t>ו</w:t>
      </w:r>
      <w:r w:rsidR="005639A1" w:rsidRPr="005C4037">
        <w:rPr>
          <w:rFonts w:ascii="David" w:hAnsi="David"/>
          <w:noProof w:val="0"/>
          <w:rtl/>
        </w:rPr>
        <w:t xml:space="preserve">א </w:t>
      </w:r>
      <w:r w:rsidRPr="005C4037">
        <w:rPr>
          <w:rFonts w:ascii="David" w:hAnsi="David"/>
          <w:noProof w:val="0"/>
          <w:rtl/>
        </w:rPr>
        <w:t xml:space="preserve">הנציג הבלעדי שלה בארץ אלא יציע מוצר, אביזר, מערכת, תוכנה שקיימות בארץ </w:t>
      </w:r>
      <w:r w:rsidR="005639A1">
        <w:rPr>
          <w:rFonts w:ascii="David" w:hAnsi="David" w:hint="cs"/>
          <w:noProof w:val="0"/>
          <w:rtl/>
        </w:rPr>
        <w:t xml:space="preserve">אצל </w:t>
      </w:r>
      <w:r w:rsidRPr="005C4037">
        <w:rPr>
          <w:rFonts w:ascii="David" w:hAnsi="David"/>
          <w:noProof w:val="0"/>
          <w:rtl/>
        </w:rPr>
        <w:t xml:space="preserve">לפחות שתי חברות הרשאיות למכור אותו. </w:t>
      </w:r>
      <w:bookmarkEnd w:id="68"/>
      <w:bookmarkEnd w:id="69"/>
      <w:bookmarkEnd w:id="70"/>
      <w:bookmarkEnd w:id="71"/>
      <w:bookmarkEnd w:id="72"/>
    </w:p>
    <w:p w:rsidR="009817E1" w:rsidRPr="005C4037" w:rsidRDefault="009817E1" w:rsidP="00C477E6">
      <w:pPr>
        <w:pStyle w:val="20"/>
        <w:keepNext/>
        <w:keepLines/>
        <w:numPr>
          <w:ilvl w:val="1"/>
          <w:numId w:val="56"/>
        </w:numPr>
        <w:spacing w:before="0" w:after="0"/>
        <w:rPr>
          <w:rFonts w:ascii="David" w:hAnsi="David"/>
          <w:noProof w:val="0"/>
        </w:rPr>
      </w:pPr>
      <w:bookmarkStart w:id="73" w:name="_Toc364604440"/>
      <w:bookmarkStart w:id="74" w:name="_Toc364775438"/>
      <w:bookmarkStart w:id="75" w:name="_Toc364777726"/>
      <w:bookmarkStart w:id="76" w:name="_Toc367173056"/>
      <w:bookmarkStart w:id="77" w:name="_Toc368317711"/>
      <w:r w:rsidRPr="005C4037">
        <w:rPr>
          <w:rFonts w:ascii="David" w:hAnsi="David"/>
          <w:noProof w:val="0"/>
          <w:rtl/>
        </w:rPr>
        <w:t xml:space="preserve">ספקי / יצרני המוצרים, האביזרים, המערכות והתוכנות שיוצעו על ידי המציע יהיו בקשרי אספקה בשוק עם לפחות </w:t>
      </w:r>
      <w:r w:rsidRPr="00DD4618">
        <w:rPr>
          <w:rFonts w:ascii="David" w:hAnsi="David"/>
          <w:noProof w:val="0"/>
          <w:rtl/>
        </w:rPr>
        <w:t>עוד 2 חברות</w:t>
      </w:r>
      <w:r w:rsidRPr="005C4037">
        <w:rPr>
          <w:rFonts w:ascii="David" w:hAnsi="David"/>
          <w:noProof w:val="0"/>
          <w:rtl/>
        </w:rPr>
        <w:t xml:space="preserve"> אינטגרציה והתקנה בעלות ניסיון מוכח והמורשות למכור, להתקין ולתת שרות בישראל</w:t>
      </w:r>
      <w:r w:rsidR="00AD107F" w:rsidRPr="005C4037">
        <w:rPr>
          <w:rFonts w:ascii="David" w:hAnsi="David" w:hint="cs"/>
          <w:noProof w:val="0"/>
          <w:rtl/>
        </w:rPr>
        <w:t xml:space="preserve"> במשך שנתיים לפחות</w:t>
      </w:r>
      <w:r w:rsidRPr="005C4037">
        <w:rPr>
          <w:rFonts w:ascii="David" w:hAnsi="David"/>
          <w:noProof w:val="0"/>
          <w:rtl/>
        </w:rPr>
        <w:t>.</w:t>
      </w:r>
      <w:bookmarkEnd w:id="73"/>
      <w:bookmarkEnd w:id="74"/>
      <w:bookmarkEnd w:id="75"/>
      <w:bookmarkEnd w:id="76"/>
      <w:bookmarkEnd w:id="77"/>
    </w:p>
    <w:p w:rsidR="0059284D" w:rsidRPr="005C4037" w:rsidRDefault="009817E1" w:rsidP="00C477E6">
      <w:pPr>
        <w:pStyle w:val="20"/>
        <w:keepNext/>
        <w:keepLines/>
        <w:numPr>
          <w:ilvl w:val="1"/>
          <w:numId w:val="56"/>
        </w:numPr>
        <w:spacing w:before="0" w:after="0"/>
        <w:rPr>
          <w:rFonts w:ascii="David" w:hAnsi="David"/>
          <w:noProof w:val="0"/>
          <w:rtl/>
        </w:rPr>
      </w:pPr>
      <w:bookmarkStart w:id="78" w:name="_Toc364604445"/>
      <w:bookmarkStart w:id="79" w:name="_Toc364775445"/>
      <w:bookmarkStart w:id="80" w:name="_Toc364777733"/>
      <w:bookmarkStart w:id="81" w:name="_Toc367173063"/>
      <w:bookmarkStart w:id="82" w:name="_Toc368317718"/>
      <w:r w:rsidRPr="005C4037">
        <w:rPr>
          <w:rFonts w:ascii="David" w:hAnsi="David"/>
          <w:noProof w:val="0"/>
          <w:rtl/>
        </w:rPr>
        <w:t>בכל מקרה, החברות נדרשות לקבל אישור המזמין לכל ספק/יצרן המוצע על ידם</w:t>
      </w:r>
      <w:r w:rsidR="0059284D" w:rsidRPr="005C4037">
        <w:rPr>
          <w:rFonts w:ascii="David" w:hAnsi="David" w:hint="cs"/>
          <w:noProof w:val="0"/>
          <w:rtl/>
        </w:rPr>
        <w:t xml:space="preserve"> ותהא רשאית לדרוש הוכחות </w:t>
      </w:r>
      <w:r w:rsidR="0059284D" w:rsidRPr="005C4037">
        <w:rPr>
          <w:rFonts w:ascii="David" w:hAnsi="David"/>
          <w:noProof w:val="0"/>
          <w:rtl/>
        </w:rPr>
        <w:t xml:space="preserve">מטעם הספק/יצרן הרשמי של המערכת שמוכיח את הסעיפים שלעיל. </w:t>
      </w:r>
    </w:p>
    <w:p w:rsidR="009817E1" w:rsidRPr="005C4037" w:rsidRDefault="0059284D" w:rsidP="00C477E6">
      <w:pPr>
        <w:pStyle w:val="20"/>
        <w:keepNext/>
        <w:keepLines/>
        <w:numPr>
          <w:ilvl w:val="1"/>
          <w:numId w:val="56"/>
        </w:numPr>
        <w:spacing w:before="0" w:after="0"/>
        <w:rPr>
          <w:rFonts w:ascii="David" w:hAnsi="David"/>
          <w:noProof w:val="0"/>
        </w:rPr>
      </w:pPr>
      <w:r w:rsidRPr="005C4037">
        <w:rPr>
          <w:rFonts w:ascii="David" w:hAnsi="David" w:hint="cs"/>
          <w:noProof w:val="0"/>
          <w:rtl/>
        </w:rPr>
        <w:t xml:space="preserve"> </w:t>
      </w:r>
      <w:bookmarkStart w:id="83" w:name="_Toc364604446"/>
      <w:bookmarkStart w:id="84" w:name="_Toc364775446"/>
      <w:bookmarkStart w:id="85" w:name="_Toc364777734"/>
      <w:bookmarkStart w:id="86" w:name="_Toc367173064"/>
      <w:bookmarkStart w:id="87" w:name="_Toc368317719"/>
      <w:bookmarkEnd w:id="78"/>
      <w:bookmarkEnd w:id="79"/>
      <w:bookmarkEnd w:id="80"/>
      <w:bookmarkEnd w:id="81"/>
      <w:bookmarkEnd w:id="82"/>
      <w:r w:rsidR="009817E1" w:rsidRPr="005C4037">
        <w:rPr>
          <w:rFonts w:ascii="David" w:hAnsi="David"/>
          <w:noProof w:val="0"/>
          <w:rtl/>
        </w:rPr>
        <w:t xml:space="preserve">האמור בסעיף </w:t>
      </w:r>
      <w:r w:rsidR="00F91C13" w:rsidRPr="005C4037">
        <w:rPr>
          <w:rFonts w:ascii="David" w:hAnsi="David" w:hint="cs"/>
          <w:noProof w:val="0"/>
          <w:rtl/>
        </w:rPr>
        <w:t>זה</w:t>
      </w:r>
      <w:r w:rsidR="009817E1" w:rsidRPr="005C4037">
        <w:rPr>
          <w:rFonts w:ascii="David" w:hAnsi="David"/>
          <w:noProof w:val="0"/>
          <w:rtl/>
        </w:rPr>
        <w:t xml:space="preserve"> לעיל יהיה תקף לגבי כל חברה זוכה לאורך כל תקופת ההתקשרות של המכרז בגין כל סוגי המוצרים, האביזרים, המערכות והתוכנות </w:t>
      </w:r>
      <w:r w:rsidRPr="005C4037">
        <w:rPr>
          <w:rFonts w:ascii="David" w:hAnsi="David" w:hint="cs"/>
          <w:noProof w:val="0"/>
          <w:rtl/>
        </w:rPr>
        <w:t>שתתקין</w:t>
      </w:r>
      <w:r w:rsidR="009817E1" w:rsidRPr="005C4037">
        <w:rPr>
          <w:rFonts w:ascii="David" w:hAnsi="David"/>
          <w:noProof w:val="0"/>
          <w:rtl/>
        </w:rPr>
        <w:t>.</w:t>
      </w:r>
      <w:bookmarkEnd w:id="83"/>
      <w:bookmarkEnd w:id="84"/>
      <w:bookmarkEnd w:id="85"/>
      <w:bookmarkEnd w:id="86"/>
      <w:bookmarkEnd w:id="87"/>
    </w:p>
    <w:p w:rsidR="00BF527D" w:rsidRPr="00F91C13" w:rsidRDefault="00BF527D" w:rsidP="00C477E6">
      <w:pPr>
        <w:pStyle w:val="affa"/>
        <w:keepNext/>
        <w:keepLines/>
        <w:numPr>
          <w:ilvl w:val="1"/>
          <w:numId w:val="56"/>
        </w:numPr>
        <w:spacing w:before="0" w:after="0" w:line="360" w:lineRule="auto"/>
        <w:ind w:right="-567"/>
        <w:jc w:val="left"/>
        <w:outlineLvl w:val="2"/>
        <w:rPr>
          <w:rFonts w:ascii="David" w:hAnsi="David" w:cs="David"/>
          <w:b/>
          <w:bCs w:val="0"/>
          <w:sz w:val="24"/>
          <w:szCs w:val="24"/>
          <w:u w:val="single"/>
        </w:rPr>
      </w:pPr>
      <w:r w:rsidRPr="00F91C13">
        <w:rPr>
          <w:rFonts w:ascii="David" w:hAnsi="David" w:cs="David"/>
          <w:b/>
          <w:bCs w:val="0"/>
          <w:sz w:val="24"/>
          <w:szCs w:val="24"/>
          <w:u w:val="single"/>
          <w:rtl/>
        </w:rPr>
        <w:t xml:space="preserve">שיתוף פריטים ממכרז </w:t>
      </w:r>
      <w:proofErr w:type="spellStart"/>
      <w:r w:rsidRPr="00F91C13">
        <w:rPr>
          <w:rFonts w:ascii="David" w:hAnsi="David" w:cs="David"/>
          <w:b/>
          <w:bCs w:val="0"/>
          <w:sz w:val="24"/>
          <w:szCs w:val="24"/>
          <w:u w:val="single"/>
          <w:rtl/>
        </w:rPr>
        <w:t>החשכ"ל</w:t>
      </w:r>
      <w:proofErr w:type="spellEnd"/>
      <w:r w:rsidRPr="00F91C13">
        <w:rPr>
          <w:rFonts w:ascii="David" w:hAnsi="David" w:cs="David"/>
          <w:b/>
          <w:bCs w:val="0"/>
          <w:sz w:val="24"/>
          <w:szCs w:val="24"/>
          <w:u w:val="single"/>
          <w:rtl/>
        </w:rPr>
        <w:t xml:space="preserve"> באתרי הלקוח</w:t>
      </w:r>
      <w:bookmarkEnd w:id="66"/>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5C4037">
        <w:rPr>
          <w:rFonts w:ascii="David" w:hAnsi="David" w:cs="David"/>
          <w:b/>
          <w:bCs w:val="0"/>
          <w:sz w:val="24"/>
          <w:szCs w:val="24"/>
          <w:rtl/>
        </w:rPr>
        <w:t xml:space="preserve">מאחר ומכרז זה הינו עבור משרד ממשלתי המתנהל במסגרת כללים והנחיות מוגדרים, אחת מההנחיות הינה רכישת פריטים מסוימים באמצעות מכרז החשב הכללי (להלן: </w:t>
      </w:r>
      <w:proofErr w:type="spellStart"/>
      <w:r w:rsidRPr="005C4037">
        <w:rPr>
          <w:rFonts w:ascii="David" w:hAnsi="David" w:cs="David"/>
          <w:b/>
          <w:bCs w:val="0"/>
          <w:sz w:val="24"/>
          <w:szCs w:val="24"/>
          <w:rtl/>
        </w:rPr>
        <w:t>חשכ"ל</w:t>
      </w:r>
      <w:proofErr w:type="spellEnd"/>
      <w:r w:rsidRPr="005C4037">
        <w:rPr>
          <w:rFonts w:ascii="David" w:hAnsi="David" w:cs="David"/>
          <w:b/>
          <w:bCs w:val="0"/>
          <w:sz w:val="24"/>
          <w:szCs w:val="24"/>
          <w:rtl/>
        </w:rPr>
        <w:t>) התקף עבור כלל המשרדים הממשלתיים.</w:t>
      </w:r>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5C4037">
        <w:rPr>
          <w:rFonts w:ascii="David" w:hAnsi="David" w:cs="David"/>
          <w:b/>
          <w:bCs w:val="0"/>
          <w:sz w:val="24"/>
          <w:szCs w:val="24"/>
          <w:rtl/>
        </w:rPr>
        <w:t xml:space="preserve">יתכן כי חלק מהפריטים המופיעים במכרז פומבי זה, כלולים גם במכרז </w:t>
      </w:r>
      <w:proofErr w:type="spellStart"/>
      <w:r w:rsidRPr="005C4037">
        <w:rPr>
          <w:rFonts w:ascii="David" w:hAnsi="David" w:cs="David"/>
          <w:b/>
          <w:bCs w:val="0"/>
          <w:sz w:val="24"/>
          <w:szCs w:val="24"/>
          <w:rtl/>
        </w:rPr>
        <w:t>החשכ"ל</w:t>
      </w:r>
      <w:proofErr w:type="spellEnd"/>
      <w:r w:rsidRPr="005C4037">
        <w:rPr>
          <w:rFonts w:ascii="David" w:hAnsi="David" w:cs="David"/>
          <w:b/>
          <w:bCs w:val="0"/>
          <w:sz w:val="24"/>
          <w:szCs w:val="24"/>
          <w:rtl/>
        </w:rPr>
        <w:t xml:space="preserve"> הקיים או יופיעו במכרזים ממשלתיים כלל-משרדיים עתידיים.</w:t>
      </w:r>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5C4037">
        <w:rPr>
          <w:rFonts w:ascii="David" w:hAnsi="David" w:cs="David"/>
          <w:b/>
          <w:bCs w:val="0"/>
          <w:sz w:val="24"/>
          <w:szCs w:val="24"/>
          <w:rtl/>
        </w:rPr>
        <w:t xml:space="preserve">במקרה בו תהיה דרישה להתקנה באתרי הלקוח של אלו מהפריטים הקיימים במכרז זה אשר קיימים גם במכרז </w:t>
      </w:r>
      <w:proofErr w:type="spellStart"/>
      <w:r w:rsidRPr="005C4037">
        <w:rPr>
          <w:rFonts w:ascii="David" w:hAnsi="David" w:cs="David"/>
          <w:b/>
          <w:bCs w:val="0"/>
          <w:sz w:val="24"/>
          <w:szCs w:val="24"/>
          <w:rtl/>
        </w:rPr>
        <w:t>החשכ"ל</w:t>
      </w:r>
      <w:proofErr w:type="spellEnd"/>
      <w:r w:rsidRPr="005C4037">
        <w:rPr>
          <w:rFonts w:ascii="David" w:hAnsi="David" w:cs="David"/>
          <w:b/>
          <w:bCs w:val="0"/>
          <w:sz w:val="24"/>
          <w:szCs w:val="24"/>
          <w:rtl/>
        </w:rPr>
        <w:t xml:space="preserve">, בהתאם להנחיית הלקוח יסופק הפריט באמצעות מכרז </w:t>
      </w:r>
      <w:proofErr w:type="spellStart"/>
      <w:r w:rsidRPr="005C4037">
        <w:rPr>
          <w:rFonts w:ascii="David" w:hAnsi="David" w:cs="David"/>
          <w:b/>
          <w:bCs w:val="0"/>
          <w:sz w:val="24"/>
          <w:szCs w:val="24"/>
          <w:rtl/>
        </w:rPr>
        <w:t>החשכ"ל</w:t>
      </w:r>
      <w:proofErr w:type="spellEnd"/>
      <w:r w:rsidRPr="005C4037">
        <w:rPr>
          <w:rFonts w:ascii="David" w:hAnsi="David" w:cs="David"/>
          <w:b/>
          <w:bCs w:val="0"/>
          <w:sz w:val="24"/>
          <w:szCs w:val="24"/>
          <w:rtl/>
        </w:rPr>
        <w:t>.</w:t>
      </w:r>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5C4037">
        <w:rPr>
          <w:rFonts w:ascii="David" w:hAnsi="David" w:cs="David"/>
          <w:b/>
          <w:bCs w:val="0"/>
          <w:sz w:val="24"/>
          <w:szCs w:val="24"/>
          <w:rtl/>
        </w:rPr>
        <w:t xml:space="preserve">למען הסר ספק, הלקוח רשאי להחליט לשלב פריטים הקיימים במכרז </w:t>
      </w:r>
      <w:proofErr w:type="spellStart"/>
      <w:r w:rsidRPr="005C4037">
        <w:rPr>
          <w:rFonts w:ascii="David" w:hAnsi="David" w:cs="David"/>
          <w:b/>
          <w:bCs w:val="0"/>
          <w:sz w:val="24"/>
          <w:szCs w:val="24"/>
          <w:rtl/>
        </w:rPr>
        <w:t>החשכ"ל</w:t>
      </w:r>
      <w:proofErr w:type="spellEnd"/>
      <w:r w:rsidRPr="005C4037">
        <w:rPr>
          <w:rFonts w:ascii="David" w:hAnsi="David" w:cs="David"/>
          <w:b/>
          <w:bCs w:val="0"/>
          <w:sz w:val="24"/>
          <w:szCs w:val="24"/>
          <w:rtl/>
        </w:rPr>
        <w:t xml:space="preserve"> כחלק מהמערכות אשר יותקנו באתרי הלקוח באמצעות מכרז זה.</w:t>
      </w:r>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5C4037">
        <w:rPr>
          <w:rFonts w:ascii="David" w:hAnsi="David" w:cs="David"/>
          <w:b/>
          <w:bCs w:val="0"/>
          <w:sz w:val="24"/>
          <w:szCs w:val="24"/>
          <w:rtl/>
        </w:rPr>
        <w:t xml:space="preserve">במקרה בו יוחלט ע"י הלקוח על אספקה והתקנה של פריטים באמצעות מכרז </w:t>
      </w:r>
      <w:proofErr w:type="spellStart"/>
      <w:r w:rsidRPr="005C4037">
        <w:rPr>
          <w:rFonts w:ascii="David" w:hAnsi="David" w:cs="David"/>
          <w:b/>
          <w:bCs w:val="0"/>
          <w:sz w:val="24"/>
          <w:szCs w:val="24"/>
          <w:rtl/>
        </w:rPr>
        <w:t>החשכ"ל</w:t>
      </w:r>
      <w:proofErr w:type="spellEnd"/>
      <w:r w:rsidRPr="005C4037">
        <w:rPr>
          <w:rFonts w:ascii="David" w:hAnsi="David" w:cs="David"/>
          <w:b/>
          <w:bCs w:val="0"/>
          <w:sz w:val="24"/>
          <w:szCs w:val="24"/>
          <w:rtl/>
        </w:rPr>
        <w:t xml:space="preserve">, על הקבלן הזוכה במכרז זה לקיים שיתוף פעולה מלא עם החברה הזוכה במכרז </w:t>
      </w:r>
      <w:proofErr w:type="spellStart"/>
      <w:r w:rsidRPr="005C4037">
        <w:rPr>
          <w:rFonts w:ascii="David" w:hAnsi="David" w:cs="David"/>
          <w:b/>
          <w:bCs w:val="0"/>
          <w:sz w:val="24"/>
          <w:szCs w:val="24"/>
          <w:rtl/>
        </w:rPr>
        <w:t>החשכ"ל</w:t>
      </w:r>
      <w:proofErr w:type="spellEnd"/>
      <w:r w:rsidRPr="005C4037">
        <w:rPr>
          <w:rFonts w:ascii="David" w:hAnsi="David" w:cs="David"/>
          <w:b/>
          <w:bCs w:val="0"/>
          <w:sz w:val="24"/>
          <w:szCs w:val="24"/>
          <w:rtl/>
        </w:rPr>
        <w:t>. שיתוף הפעולה כולל, אך לא מוגבל ל:</w:t>
      </w:r>
    </w:p>
    <w:p w:rsidR="00BF527D" w:rsidRPr="009817E1"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9817E1">
        <w:rPr>
          <w:rFonts w:ascii="David" w:hAnsi="David" w:cs="David"/>
          <w:b/>
          <w:bCs w:val="0"/>
          <w:sz w:val="24"/>
          <w:szCs w:val="24"/>
          <w:rtl/>
        </w:rPr>
        <w:t>שיתוף תכניות רלוונטיות (תוואי כבילה, פריסת אמצעים וכיו"ב)</w:t>
      </w:r>
    </w:p>
    <w:p w:rsidR="00BF527D" w:rsidRPr="009817E1"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9817E1">
        <w:rPr>
          <w:rFonts w:ascii="David" w:hAnsi="David" w:cs="David"/>
          <w:b/>
          <w:bCs w:val="0"/>
          <w:sz w:val="24"/>
          <w:szCs w:val="24"/>
          <w:rtl/>
        </w:rPr>
        <w:t>תיאום זמני ההתקנה</w:t>
      </w:r>
    </w:p>
    <w:p w:rsidR="00BF527D" w:rsidRPr="009817E1"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9817E1">
        <w:rPr>
          <w:rFonts w:ascii="David" w:hAnsi="David" w:cs="David"/>
          <w:b/>
          <w:bCs w:val="0"/>
          <w:sz w:val="24"/>
          <w:szCs w:val="24"/>
          <w:rtl/>
        </w:rPr>
        <w:t xml:space="preserve">סנכרון בין תהליכי ההתקנה של פריטי </w:t>
      </w:r>
      <w:proofErr w:type="spellStart"/>
      <w:r w:rsidRPr="009817E1">
        <w:rPr>
          <w:rFonts w:ascii="David" w:hAnsi="David" w:cs="David"/>
          <w:b/>
          <w:bCs w:val="0"/>
          <w:sz w:val="24"/>
          <w:szCs w:val="24"/>
          <w:rtl/>
        </w:rPr>
        <w:t>החשכ"ל</w:t>
      </w:r>
      <w:proofErr w:type="spellEnd"/>
      <w:r w:rsidRPr="009817E1">
        <w:rPr>
          <w:rFonts w:ascii="David" w:hAnsi="David" w:cs="David"/>
          <w:b/>
          <w:bCs w:val="0"/>
          <w:sz w:val="24"/>
          <w:szCs w:val="24"/>
          <w:rtl/>
        </w:rPr>
        <w:t xml:space="preserve"> ופריטי מכרז זה, כך שתהליכי ההתקנה יתנהלו באופן חלק ורציף וללא הפרעה זה לזה.</w:t>
      </w:r>
    </w:p>
    <w:p w:rsidR="00BF527D" w:rsidRPr="009817E1"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9817E1">
        <w:rPr>
          <w:rFonts w:ascii="David" w:hAnsi="David" w:cs="David"/>
          <w:b/>
          <w:bCs w:val="0"/>
          <w:sz w:val="24"/>
          <w:szCs w:val="24"/>
          <w:rtl/>
        </w:rPr>
        <w:t xml:space="preserve">הטמעת הפריטים המותקנים ע"י הקבלן של מכרז </w:t>
      </w:r>
      <w:proofErr w:type="spellStart"/>
      <w:r w:rsidRPr="009817E1">
        <w:rPr>
          <w:rFonts w:ascii="David" w:hAnsi="David" w:cs="David"/>
          <w:b/>
          <w:bCs w:val="0"/>
          <w:sz w:val="24"/>
          <w:szCs w:val="24"/>
          <w:rtl/>
        </w:rPr>
        <w:t>חשכ"ל</w:t>
      </w:r>
      <w:proofErr w:type="spellEnd"/>
      <w:r w:rsidRPr="009817E1">
        <w:rPr>
          <w:rFonts w:ascii="David" w:hAnsi="David" w:cs="David"/>
          <w:b/>
          <w:bCs w:val="0"/>
          <w:sz w:val="24"/>
          <w:szCs w:val="24"/>
          <w:rtl/>
        </w:rPr>
        <w:t xml:space="preserve"> במערכות אשר יותקנו ע"י הקבלן הזוכה במכרז זה (לרבות חיבורים, התאמות וכד').</w:t>
      </w:r>
    </w:p>
    <w:p w:rsidR="00BF527D" w:rsidRPr="009817E1"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9817E1">
        <w:rPr>
          <w:rFonts w:ascii="David" w:hAnsi="David" w:cs="David"/>
          <w:b/>
          <w:bCs w:val="0"/>
          <w:sz w:val="24"/>
          <w:szCs w:val="24"/>
          <w:rtl/>
        </w:rPr>
        <w:lastRenderedPageBreak/>
        <w:t xml:space="preserve">ועוד כפי </w:t>
      </w:r>
      <w:proofErr w:type="spellStart"/>
      <w:r w:rsidRPr="009817E1">
        <w:rPr>
          <w:rFonts w:ascii="David" w:hAnsi="David" w:cs="David"/>
          <w:b/>
          <w:bCs w:val="0"/>
          <w:sz w:val="24"/>
          <w:szCs w:val="24"/>
          <w:rtl/>
        </w:rPr>
        <w:t>שידרש</w:t>
      </w:r>
      <w:proofErr w:type="spellEnd"/>
      <w:r w:rsidRPr="009817E1">
        <w:rPr>
          <w:rFonts w:ascii="David" w:hAnsi="David" w:cs="David"/>
          <w:b/>
          <w:bCs w:val="0"/>
          <w:sz w:val="24"/>
          <w:szCs w:val="24"/>
          <w:rtl/>
        </w:rPr>
        <w:t xml:space="preserve"> הקבלן הזוכה ע"י הלקוח.</w:t>
      </w:r>
    </w:p>
    <w:p w:rsidR="00BF527D" w:rsidRPr="009817E1"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9817E1">
        <w:rPr>
          <w:rFonts w:ascii="David" w:hAnsi="David" w:cs="David"/>
          <w:b/>
          <w:bCs w:val="0"/>
          <w:sz w:val="24"/>
          <w:szCs w:val="24"/>
          <w:rtl/>
        </w:rPr>
        <w:t xml:space="preserve">מאחר ומכרז זה הינו עבור מערכות ביטחון ייעודיות, על הקבלן הזוכה לוודא עבור כל פריט הנדרש להתקנה אשר קיים הן במכרז זה והן במכרז </w:t>
      </w:r>
      <w:proofErr w:type="spellStart"/>
      <w:r w:rsidRPr="009817E1">
        <w:rPr>
          <w:rFonts w:ascii="David" w:hAnsi="David" w:cs="David"/>
          <w:b/>
          <w:bCs w:val="0"/>
          <w:sz w:val="24"/>
          <w:szCs w:val="24"/>
          <w:rtl/>
        </w:rPr>
        <w:t>החשכ"ל</w:t>
      </w:r>
      <w:proofErr w:type="spellEnd"/>
      <w:r w:rsidRPr="009817E1">
        <w:rPr>
          <w:rFonts w:ascii="David" w:hAnsi="David" w:cs="David"/>
          <w:b/>
          <w:bCs w:val="0"/>
          <w:sz w:val="24"/>
          <w:szCs w:val="24"/>
          <w:rtl/>
        </w:rPr>
        <w:t>, תאימות לדרישות הטכניות של מכרז זה ולמערכות השונות אשר יותקנו באתרי הלקוח באמצעות מכרז זה.</w:t>
      </w:r>
    </w:p>
    <w:p w:rsidR="00BF527D" w:rsidRPr="009817E1"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9817E1">
        <w:rPr>
          <w:rFonts w:ascii="David" w:hAnsi="David" w:cs="David"/>
          <w:b/>
          <w:bCs w:val="0"/>
          <w:sz w:val="24"/>
          <w:szCs w:val="24"/>
          <w:rtl/>
        </w:rPr>
        <w:t xml:space="preserve">במקרה בו פריט המוצע להתקנה באמצעות מכרז </w:t>
      </w:r>
      <w:proofErr w:type="spellStart"/>
      <w:r w:rsidRPr="009817E1">
        <w:rPr>
          <w:rFonts w:ascii="David" w:hAnsi="David" w:cs="David"/>
          <w:b/>
          <w:bCs w:val="0"/>
          <w:sz w:val="24"/>
          <w:szCs w:val="24"/>
          <w:rtl/>
        </w:rPr>
        <w:t>החשכ"ל</w:t>
      </w:r>
      <w:proofErr w:type="spellEnd"/>
      <w:r w:rsidRPr="009817E1">
        <w:rPr>
          <w:rFonts w:ascii="David" w:hAnsi="David" w:cs="David"/>
          <w:b/>
          <w:bCs w:val="0"/>
          <w:sz w:val="24"/>
          <w:szCs w:val="24"/>
          <w:rtl/>
        </w:rPr>
        <w:t xml:space="preserve"> בשילוב עם מערכות מכרז זה אינו תואם לאפיונים הטכניים במכרז זה, או אינם תואמים לפעולה מושלמת עם מערכות אחרות במכרז זה, יעלה הקבלן את </w:t>
      </w:r>
      <w:proofErr w:type="spellStart"/>
      <w:r w:rsidRPr="009817E1">
        <w:rPr>
          <w:rFonts w:ascii="David" w:hAnsi="David" w:cs="David"/>
          <w:b/>
          <w:bCs w:val="0"/>
          <w:sz w:val="24"/>
          <w:szCs w:val="24"/>
          <w:rtl/>
        </w:rPr>
        <w:t>הסוגייה</w:t>
      </w:r>
      <w:proofErr w:type="spellEnd"/>
      <w:r w:rsidRPr="009817E1">
        <w:rPr>
          <w:rFonts w:ascii="David" w:hAnsi="David" w:cs="David"/>
          <w:b/>
          <w:bCs w:val="0"/>
          <w:sz w:val="24"/>
          <w:szCs w:val="24"/>
          <w:rtl/>
        </w:rPr>
        <w:t xml:space="preserve"> בכתב אל הלקוח, בתוספת פירוט הסיבות והליקויים.</w:t>
      </w:r>
    </w:p>
    <w:p w:rsidR="00BF527D"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9817E1">
        <w:rPr>
          <w:rFonts w:ascii="David" w:hAnsi="David" w:cs="David"/>
          <w:b/>
          <w:bCs w:val="0"/>
          <w:sz w:val="24"/>
          <w:szCs w:val="24"/>
          <w:rtl/>
        </w:rPr>
        <w:t>במקרה בו יתקיימו בעתיד מכרזים כלל-משרדיים מחייבים אחרים, בחופף לתוקפת תוקפו של מכרז זה, יחולו הוראות פרק זה גם על המכרזים האחרים.</w:t>
      </w:r>
    </w:p>
    <w:p w:rsidR="00F91C13" w:rsidRDefault="00F91C13" w:rsidP="005C4037">
      <w:pPr>
        <w:pStyle w:val="affa"/>
        <w:keepNext/>
        <w:keepLines/>
        <w:spacing w:before="0" w:after="0" w:line="360" w:lineRule="auto"/>
        <w:ind w:left="432"/>
        <w:jc w:val="left"/>
        <w:outlineLvl w:val="1"/>
        <w:rPr>
          <w:rFonts w:ascii="David" w:hAnsi="David" w:cs="David"/>
          <w:b/>
          <w:bCs w:val="0"/>
          <w:sz w:val="24"/>
          <w:szCs w:val="24"/>
          <w:u w:val="single"/>
          <w:rtl/>
        </w:rPr>
      </w:pPr>
    </w:p>
    <w:p w:rsidR="007704B0" w:rsidRDefault="007704B0" w:rsidP="005C4037">
      <w:pPr>
        <w:pStyle w:val="affa"/>
        <w:keepNext/>
        <w:keepLines/>
        <w:spacing w:before="0" w:after="0" w:line="360" w:lineRule="auto"/>
        <w:ind w:left="432"/>
        <w:jc w:val="left"/>
        <w:outlineLvl w:val="1"/>
        <w:rPr>
          <w:rFonts w:ascii="David" w:hAnsi="David" w:cs="David"/>
          <w:b/>
          <w:bCs w:val="0"/>
          <w:sz w:val="24"/>
          <w:szCs w:val="24"/>
          <w:u w:val="single"/>
        </w:rPr>
      </w:pPr>
    </w:p>
    <w:p w:rsidR="00BF527D" w:rsidRPr="005C4037" w:rsidRDefault="00DE7665" w:rsidP="00C477E6">
      <w:pPr>
        <w:pStyle w:val="20"/>
        <w:keepNext/>
        <w:keepLines/>
        <w:numPr>
          <w:ilvl w:val="0"/>
          <w:numId w:val="56"/>
        </w:numPr>
        <w:spacing w:before="0" w:after="0"/>
        <w:rPr>
          <w:rFonts w:ascii="David" w:hAnsi="David"/>
          <w:b/>
          <w:bCs/>
          <w:noProof w:val="0"/>
        </w:rPr>
      </w:pPr>
      <w:r w:rsidRPr="005C4037">
        <w:rPr>
          <w:rFonts w:ascii="David" w:hAnsi="David" w:hint="cs"/>
          <w:b/>
          <w:bCs/>
          <w:noProof w:val="0"/>
          <w:rtl/>
        </w:rPr>
        <w:t>פרק</w:t>
      </w:r>
      <w:r w:rsidR="00B37C24" w:rsidRPr="005C4037">
        <w:rPr>
          <w:rFonts w:ascii="David" w:hAnsi="David" w:hint="cs"/>
          <w:b/>
          <w:bCs/>
          <w:noProof w:val="0"/>
          <w:rtl/>
        </w:rPr>
        <w:t xml:space="preserve"> טכני</w:t>
      </w:r>
      <w:r w:rsidRPr="005C4037">
        <w:rPr>
          <w:rFonts w:ascii="David" w:hAnsi="David" w:hint="cs"/>
          <w:b/>
          <w:bCs/>
          <w:noProof w:val="0"/>
          <w:rtl/>
        </w:rPr>
        <w:t xml:space="preserve"> למפרט </w:t>
      </w:r>
      <w:r w:rsidR="005639A1" w:rsidRPr="005C4037">
        <w:rPr>
          <w:rFonts w:ascii="David" w:hAnsi="David" w:hint="cs"/>
          <w:b/>
          <w:bCs/>
          <w:noProof w:val="0"/>
          <w:rtl/>
        </w:rPr>
        <w:t>השירותים</w:t>
      </w:r>
    </w:p>
    <w:p w:rsidR="00BF527D" w:rsidRPr="005C4037" w:rsidRDefault="00BF527D" w:rsidP="00C477E6">
      <w:pPr>
        <w:pStyle w:val="20"/>
        <w:keepNext/>
        <w:keepLines/>
        <w:numPr>
          <w:ilvl w:val="1"/>
          <w:numId w:val="56"/>
        </w:numPr>
        <w:spacing w:before="0" w:after="0"/>
        <w:rPr>
          <w:rFonts w:ascii="David" w:hAnsi="David"/>
          <w:noProof w:val="0"/>
        </w:rPr>
      </w:pPr>
      <w:bookmarkStart w:id="88" w:name="_Toc489972636"/>
      <w:r w:rsidRPr="005C4037">
        <w:rPr>
          <w:rFonts w:ascii="David" w:hAnsi="David" w:hint="cs"/>
          <w:noProof w:val="0"/>
          <w:rtl/>
        </w:rPr>
        <w:t>רישיונות</w:t>
      </w:r>
      <w:bookmarkEnd w:id="67"/>
      <w:bookmarkEnd w:id="88"/>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מחירי כל הרישיונות לתוכנות והדרייברים השונים לפריטים שיסופקו יהיו מגולמים במחיר האביזרים </w:t>
      </w:r>
      <w:proofErr w:type="spellStart"/>
      <w:r w:rsidRPr="00DE7665">
        <w:rPr>
          <w:rFonts w:ascii="David" w:hAnsi="David" w:cs="David" w:hint="cs"/>
          <w:b/>
          <w:bCs w:val="0"/>
          <w:sz w:val="24"/>
          <w:szCs w:val="24"/>
          <w:rtl/>
        </w:rPr>
        <w:t>החומרתיים</w:t>
      </w:r>
      <w:proofErr w:type="spellEnd"/>
      <w:r w:rsidRPr="00DE7665">
        <w:rPr>
          <w:rFonts w:ascii="David" w:hAnsi="David" w:cs="David" w:hint="cs"/>
          <w:b/>
          <w:bCs w:val="0"/>
          <w:sz w:val="24"/>
          <w:szCs w:val="24"/>
          <w:rtl/>
        </w:rPr>
        <w:t xml:space="preserve"> שעל גביהם הם מותקנים, לרבות: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מערכות הפעלה של חברת מיקרוסופט.</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תוספת מצלמות, גלאים, רכזות ובקרים שונים.</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תוספת תחנות עבודה ושרתים עבור כל תת מערכת.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 דרישה לתפעול המערכת על פלטפורמה שונה תהייה בנוסף לתכנון המקורי ובתמחור נפרד.</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89" w:name="_Toc355017983"/>
      <w:bookmarkStart w:id="90" w:name="_Toc489972637"/>
      <w:r w:rsidRPr="00DE7665">
        <w:rPr>
          <w:rFonts w:ascii="David" w:hAnsi="David" w:cs="David" w:hint="cs"/>
          <w:b/>
          <w:bCs w:val="0"/>
          <w:sz w:val="24"/>
          <w:szCs w:val="24"/>
          <w:u w:val="single"/>
          <w:rtl/>
        </w:rPr>
        <w:t>שפת תוכנות השליטה</w:t>
      </w:r>
      <w:bookmarkEnd w:id="89"/>
      <w:bookmarkEnd w:id="90"/>
    </w:p>
    <w:p w:rsidR="00BF527D" w:rsidRPr="00DE7665" w:rsidRDefault="00BF527D" w:rsidP="005C4037">
      <w:pPr>
        <w:pStyle w:val="affa"/>
        <w:keepNext/>
        <w:keepLines/>
        <w:spacing w:before="0" w:after="0" w:line="360" w:lineRule="auto"/>
        <w:ind w:right="-567"/>
        <w:outlineLvl w:val="2"/>
        <w:rPr>
          <w:rFonts w:ascii="David" w:hAnsi="David" w:cs="David"/>
          <w:b/>
          <w:bCs w:val="0"/>
          <w:sz w:val="24"/>
          <w:szCs w:val="24"/>
          <w:rtl/>
        </w:rPr>
      </w:pPr>
      <w:r w:rsidRPr="00DE7665">
        <w:rPr>
          <w:rFonts w:ascii="David" w:hAnsi="David" w:cs="David" w:hint="cs"/>
          <w:b/>
          <w:bCs w:val="0"/>
          <w:sz w:val="24"/>
          <w:szCs w:val="24"/>
          <w:rtl/>
        </w:rPr>
        <w:t>כל התוכנות שיסופקו יהיו בכיתוב עברית!</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91" w:name="_Toc355017984"/>
      <w:bookmarkStart w:id="92" w:name="_Toc489972638"/>
      <w:r w:rsidRPr="00DE7665">
        <w:rPr>
          <w:rFonts w:ascii="David" w:hAnsi="David" w:cs="David" w:hint="cs"/>
          <w:b/>
          <w:bCs w:val="0"/>
          <w:sz w:val="24"/>
          <w:szCs w:val="24"/>
          <w:u w:val="single"/>
          <w:rtl/>
        </w:rPr>
        <w:t>גרסאות תוכנה</w:t>
      </w:r>
      <w:bookmarkEnd w:id="91"/>
      <w:bookmarkEnd w:id="92"/>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הקבלן יהיה מחויב לשדרג ולעדכן את כל גרסאות התוכנה שסופקו במסגרת הפרויקט עבור כל המערכות, למשך כל תקופת האחריות ובמסגרת חוזי אחזקה עתידיים שיחתמו מולו.</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משמעות דרישה זו היא כי הקבלן יהיה מחויב לדווח למזמין בכל פעם שיצרן אחת התוכנות הוציא לאור גרסה חדשה.</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בהתאם לדרישת המזמין, ישדרג הקבלן גרסאות ללא כל תמורה כספית נוספת.</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93" w:name="_Toc355017988"/>
      <w:bookmarkStart w:id="94" w:name="_Toc489972639"/>
      <w:r w:rsidRPr="00DE7665">
        <w:rPr>
          <w:rFonts w:ascii="David" w:hAnsi="David" w:cs="David" w:hint="cs"/>
          <w:b/>
          <w:bCs w:val="0"/>
          <w:sz w:val="24"/>
          <w:szCs w:val="24"/>
          <w:u w:val="single"/>
          <w:rtl/>
        </w:rPr>
        <w:t>מערכות הפעלה</w:t>
      </w:r>
      <w:bookmarkEnd w:id="93"/>
      <w:bookmarkEnd w:id="94"/>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כל חומרות המחשוב שיסופקו עם המערכת יכללו מערכות הפעלה עם רישיונות.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מחיר מערכות ההפעלה, הרישיונות והשימוש בהם יהיו מגולמים במחיר החומרות.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עם כל מחשב תחנת עבודה תסופק </w:t>
      </w:r>
      <w:r w:rsidRPr="00DE7665">
        <w:rPr>
          <w:rFonts w:ascii="David" w:hAnsi="David" w:cs="David"/>
          <w:b/>
          <w:bCs w:val="0"/>
          <w:sz w:val="24"/>
          <w:szCs w:val="24"/>
          <w:rtl/>
        </w:rPr>
        <w:t>מערכת הפעלה</w:t>
      </w:r>
      <w:r w:rsidRPr="00DE7665">
        <w:rPr>
          <w:rFonts w:ascii="David" w:hAnsi="David" w:cs="David" w:hint="cs"/>
          <w:b/>
          <w:bCs w:val="0"/>
          <w:sz w:val="24"/>
          <w:szCs w:val="24"/>
          <w:rtl/>
        </w:rPr>
        <w:t xml:space="preserve"> מתוצרת </w:t>
      </w:r>
      <w:r w:rsidRPr="00DE7665">
        <w:rPr>
          <w:rFonts w:ascii="David" w:hAnsi="David" w:cs="David"/>
          <w:b/>
          <w:bCs w:val="0"/>
          <w:sz w:val="24"/>
          <w:szCs w:val="24"/>
        </w:rPr>
        <w:t>Microsoft  Windows Pro.</w:t>
      </w:r>
      <w:r w:rsidRPr="00DE7665">
        <w:rPr>
          <w:rFonts w:ascii="David" w:hAnsi="David" w:cs="David" w:hint="cs"/>
          <w:b/>
          <w:bCs w:val="0"/>
          <w:sz w:val="24"/>
          <w:szCs w:val="24"/>
          <w:rtl/>
        </w:rPr>
        <w:t xml:space="preserve"> עם רישיון.</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עם כל שרת תסופק </w:t>
      </w:r>
      <w:r w:rsidRPr="00DE7665">
        <w:rPr>
          <w:rFonts w:ascii="David" w:hAnsi="David" w:cs="David"/>
          <w:b/>
          <w:bCs w:val="0"/>
          <w:sz w:val="24"/>
          <w:szCs w:val="24"/>
          <w:rtl/>
        </w:rPr>
        <w:t>מערכת הפעלה</w:t>
      </w:r>
      <w:r w:rsidRPr="00DE7665">
        <w:rPr>
          <w:rFonts w:ascii="David" w:hAnsi="David" w:cs="David" w:hint="cs"/>
          <w:b/>
          <w:bCs w:val="0"/>
          <w:sz w:val="24"/>
          <w:szCs w:val="24"/>
          <w:rtl/>
        </w:rPr>
        <w:t xml:space="preserve"> מתוצרת </w:t>
      </w:r>
      <w:r w:rsidRPr="00DE7665">
        <w:rPr>
          <w:rFonts w:ascii="David" w:hAnsi="David" w:cs="David"/>
          <w:b/>
          <w:bCs w:val="0"/>
          <w:sz w:val="24"/>
          <w:szCs w:val="24"/>
        </w:rPr>
        <w:t xml:space="preserve"> Microsoft Windows Server</w:t>
      </w:r>
      <w:r w:rsidRPr="00DE7665">
        <w:rPr>
          <w:rFonts w:ascii="David" w:hAnsi="David" w:cs="David" w:hint="cs"/>
          <w:b/>
          <w:bCs w:val="0"/>
          <w:sz w:val="24"/>
          <w:szCs w:val="24"/>
          <w:rtl/>
        </w:rPr>
        <w:t xml:space="preserve">עם רישיון. </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מערכות ההפעלה יסופקו בגרסתן המעודכנת ביותר הקיימת ביום ביצוע ההתקנה. למזמין שמורה הזכות לדרוש "</w:t>
      </w:r>
      <w:proofErr w:type="spellStart"/>
      <w:r w:rsidRPr="00DE7665">
        <w:rPr>
          <w:rFonts w:ascii="David" w:hAnsi="David" w:cs="David" w:hint="cs"/>
          <w:b/>
          <w:bCs w:val="0"/>
          <w:sz w:val="24"/>
          <w:szCs w:val="24"/>
          <w:rtl/>
        </w:rPr>
        <w:t>שינמוך</w:t>
      </w:r>
      <w:proofErr w:type="spellEnd"/>
      <w:r w:rsidRPr="00DE7665">
        <w:rPr>
          <w:rFonts w:ascii="David" w:hAnsi="David" w:cs="David" w:hint="cs"/>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lastRenderedPageBreak/>
        <w:t>כל התוכנות שיסופקו במסגרת הפרויקט יהיו בגרסאות הפועלות ע"ג מערכות ההפעלה הנ"ל.</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95" w:name="_Toc355017985"/>
      <w:bookmarkStart w:id="96" w:name="_Toc489972640"/>
      <w:r w:rsidRPr="00DE7665">
        <w:rPr>
          <w:rFonts w:ascii="David" w:hAnsi="David" w:cs="David" w:hint="cs"/>
          <w:b/>
          <w:bCs w:val="0"/>
          <w:sz w:val="24"/>
          <w:szCs w:val="24"/>
          <w:u w:val="single"/>
          <w:rtl/>
        </w:rPr>
        <w:t>גיבוי חם</w:t>
      </w:r>
      <w:bookmarkEnd w:id="95"/>
      <w:bookmarkEnd w:id="96"/>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כל שרתי המערכת לרבות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 xml:space="preserve"> וניהול </w:t>
      </w:r>
      <w:proofErr w:type="spellStart"/>
      <w:r w:rsidRPr="00DE7665">
        <w:rPr>
          <w:rFonts w:ascii="David" w:hAnsi="David" w:cs="David" w:hint="cs"/>
          <w:b/>
          <w:bCs w:val="0"/>
          <w:sz w:val="24"/>
          <w:szCs w:val="24"/>
          <w:rtl/>
        </w:rPr>
        <w:t>הוידאו</w:t>
      </w:r>
      <w:proofErr w:type="spellEnd"/>
      <w:r w:rsidRPr="00DE7665">
        <w:rPr>
          <w:rFonts w:ascii="David" w:hAnsi="David" w:cs="David" w:hint="cs"/>
          <w:b/>
          <w:bCs w:val="0"/>
          <w:sz w:val="24"/>
          <w:szCs w:val="24"/>
          <w:rtl/>
        </w:rPr>
        <w:t xml:space="preserve"> יתמכו באפשרות לגיבוי חם.</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במידת הצורך ועל פי דרישת המזמין יותקנו שרתים נוספים אשר יוגדרו במצב "משני" ויכנסו לפעולה באופן אוטומטי בנפול השרת הראשי.</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97" w:name="_Toc355017986"/>
      <w:bookmarkStart w:id="98" w:name="_Toc489972641"/>
      <w:r w:rsidRPr="00DE7665">
        <w:rPr>
          <w:rFonts w:ascii="David" w:hAnsi="David" w:cs="David"/>
          <w:b/>
          <w:bCs w:val="0"/>
          <w:sz w:val="24"/>
          <w:szCs w:val="24"/>
          <w:u w:val="single"/>
          <w:rtl/>
        </w:rPr>
        <w:t>משתמשים</w:t>
      </w:r>
      <w:r w:rsidRPr="00DE7665">
        <w:rPr>
          <w:rFonts w:ascii="David" w:hAnsi="David" w:cs="David" w:hint="cs"/>
          <w:b/>
          <w:bCs w:val="0"/>
          <w:sz w:val="24"/>
          <w:szCs w:val="24"/>
          <w:u w:val="single"/>
          <w:rtl/>
        </w:rPr>
        <w:t xml:space="preserve"> והרשאות</w:t>
      </w:r>
      <w:bookmarkEnd w:id="97"/>
      <w:bookmarkEnd w:id="98"/>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כל המערכות יאפשרו</w:t>
      </w:r>
      <w:r w:rsidRPr="00DE7665">
        <w:rPr>
          <w:rFonts w:ascii="David" w:hAnsi="David" w:cs="David"/>
          <w:b/>
          <w:bCs w:val="0"/>
          <w:sz w:val="24"/>
          <w:szCs w:val="24"/>
          <w:rtl/>
        </w:rPr>
        <w:t xml:space="preserve"> ניהול משתמשים והרשאות</w:t>
      </w:r>
      <w:r w:rsidRPr="00DE7665">
        <w:rPr>
          <w:rFonts w:ascii="David" w:hAnsi="David" w:cs="David" w:hint="cs"/>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tl/>
        </w:rPr>
      </w:pPr>
      <w:r w:rsidRPr="00DE7665">
        <w:rPr>
          <w:rFonts w:ascii="David" w:hAnsi="David" w:cs="David" w:hint="cs"/>
          <w:b/>
          <w:bCs w:val="0"/>
          <w:sz w:val="24"/>
          <w:szCs w:val="24"/>
          <w:rtl/>
        </w:rPr>
        <w:t>עבור כל משתמש תאפשר כל תת מערכת הגדרת</w:t>
      </w:r>
      <w:r w:rsidRPr="00DE7665">
        <w:rPr>
          <w:rFonts w:ascii="David" w:hAnsi="David" w:cs="David"/>
          <w:b/>
          <w:bCs w:val="0"/>
          <w:sz w:val="24"/>
          <w:szCs w:val="24"/>
          <w:rtl/>
        </w:rPr>
        <w:t xml:space="preserve"> פרטיו כגון, שם, סיסמא, רמת הרשאה </w:t>
      </w:r>
      <w:proofErr w:type="spellStart"/>
      <w:r w:rsidRPr="00DE7665">
        <w:rPr>
          <w:rFonts w:ascii="David" w:hAnsi="David" w:cs="David"/>
          <w:b/>
          <w:bCs w:val="0"/>
          <w:sz w:val="24"/>
          <w:szCs w:val="24"/>
          <w:rtl/>
        </w:rPr>
        <w:t>וכו</w:t>
      </w:r>
      <w:proofErr w:type="spellEnd"/>
      <w:r w:rsidRPr="00DE7665">
        <w:rPr>
          <w:rFonts w:ascii="David" w:hAnsi="David" w:cs="David"/>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tl/>
        </w:rPr>
      </w:pPr>
      <w:r w:rsidRPr="00DE7665">
        <w:rPr>
          <w:rFonts w:ascii="David" w:hAnsi="David" w:cs="David"/>
          <w:b/>
          <w:bCs w:val="0"/>
          <w:sz w:val="24"/>
          <w:szCs w:val="24"/>
          <w:rtl/>
        </w:rPr>
        <w:t xml:space="preserve">בנוסף לכך ניתן </w:t>
      </w:r>
      <w:r w:rsidRPr="00DE7665">
        <w:rPr>
          <w:rFonts w:ascii="David" w:hAnsi="David" w:cs="David" w:hint="cs"/>
          <w:b/>
          <w:bCs w:val="0"/>
          <w:sz w:val="24"/>
          <w:szCs w:val="24"/>
          <w:rtl/>
        </w:rPr>
        <w:t xml:space="preserve">יהיה </w:t>
      </w:r>
      <w:r w:rsidRPr="00DE7665">
        <w:rPr>
          <w:rFonts w:ascii="David" w:hAnsi="David" w:cs="David"/>
          <w:b/>
          <w:bCs w:val="0"/>
          <w:sz w:val="24"/>
          <w:szCs w:val="24"/>
          <w:rtl/>
        </w:rPr>
        <w:t>לחלק את המשתמשים לקבוצות ול</w:t>
      </w:r>
      <w:r w:rsidRPr="00DE7665">
        <w:rPr>
          <w:rFonts w:ascii="David" w:hAnsi="David" w:cs="David" w:hint="cs"/>
          <w:b/>
          <w:bCs w:val="0"/>
          <w:sz w:val="24"/>
          <w:szCs w:val="24"/>
          <w:rtl/>
        </w:rPr>
        <w:t>הגדיר</w:t>
      </w:r>
      <w:r w:rsidRPr="00DE7665">
        <w:rPr>
          <w:rFonts w:ascii="David" w:hAnsi="David" w:cs="David"/>
          <w:b/>
          <w:bCs w:val="0"/>
          <w:sz w:val="24"/>
          <w:szCs w:val="24"/>
          <w:rtl/>
        </w:rPr>
        <w:t xml:space="preserve"> להם הרשאות ועדיפויות שונות.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ניתן להגדיר מס' משתמשים וקבוצות ובהתאם לצרכים השונים כך שלכל משתמש יהיו הרשאות שונות.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להלן דרישות ל 4 הרשאות בסיסיות שעל המערכת לכלול:</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DE7665">
        <w:rPr>
          <w:rFonts w:ascii="David" w:hAnsi="David" w:cs="David"/>
          <w:b/>
          <w:bCs w:val="0"/>
          <w:sz w:val="24"/>
          <w:szCs w:val="24"/>
          <w:rtl/>
        </w:rPr>
        <w:t>מפעיל –</w:t>
      </w:r>
      <w:r w:rsidRPr="00DE7665">
        <w:rPr>
          <w:rFonts w:ascii="David" w:hAnsi="David" w:cs="David"/>
          <w:b/>
          <w:bCs w:val="0"/>
          <w:sz w:val="24"/>
          <w:szCs w:val="24"/>
        </w:rPr>
        <w:t>Operator</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tl/>
        </w:rPr>
      </w:pPr>
      <w:r w:rsidRPr="00DE7665">
        <w:rPr>
          <w:rFonts w:ascii="David" w:hAnsi="David" w:cs="David"/>
          <w:b/>
          <w:bCs w:val="0"/>
          <w:sz w:val="24"/>
          <w:szCs w:val="24"/>
          <w:rtl/>
        </w:rPr>
        <w:t xml:space="preserve">אחראי על תפעול המערכת באופן שוטף. </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b/>
          <w:bCs w:val="0"/>
          <w:sz w:val="24"/>
          <w:szCs w:val="24"/>
          <w:rtl/>
        </w:rPr>
        <w:t xml:space="preserve">יכול לבצע פעולות בסיסיות בלבד כגון קבלת התראות, בדיקת המערכות, רישום ביומן המבצעים </w:t>
      </w:r>
      <w:proofErr w:type="spellStart"/>
      <w:r w:rsidRPr="00DE7665">
        <w:rPr>
          <w:rFonts w:ascii="David" w:hAnsi="David" w:cs="David"/>
          <w:b/>
          <w:bCs w:val="0"/>
          <w:sz w:val="24"/>
          <w:szCs w:val="24"/>
          <w:rtl/>
        </w:rPr>
        <w:t>וכו</w:t>
      </w:r>
      <w:proofErr w:type="spellEnd"/>
      <w:r w:rsidRPr="00DE7665">
        <w:rPr>
          <w:rFonts w:ascii="David" w:hAnsi="David" w:cs="David"/>
          <w:b/>
          <w:bCs w:val="0"/>
          <w:sz w:val="24"/>
          <w:szCs w:val="24"/>
          <w:rtl/>
        </w:rPr>
        <w:t>'.</w:t>
      </w:r>
    </w:p>
    <w:p w:rsidR="00BF527D" w:rsidRPr="00DE7665" w:rsidRDefault="00BF527D" w:rsidP="00C477E6">
      <w:pPr>
        <w:pStyle w:val="affa"/>
        <w:keepNext/>
        <w:keepLines/>
        <w:numPr>
          <w:ilvl w:val="3"/>
          <w:numId w:val="56"/>
        </w:numPr>
        <w:spacing w:before="0" w:after="0" w:line="360" w:lineRule="auto"/>
        <w:ind w:right="-567"/>
        <w:jc w:val="left"/>
        <w:outlineLvl w:val="2"/>
        <w:rPr>
          <w:rFonts w:ascii="David" w:hAnsi="David" w:cs="David"/>
          <w:b/>
          <w:bCs w:val="0"/>
          <w:sz w:val="24"/>
          <w:szCs w:val="24"/>
          <w:rtl/>
        </w:rPr>
      </w:pPr>
      <w:r w:rsidRPr="00DE7665">
        <w:rPr>
          <w:rFonts w:ascii="David" w:hAnsi="David" w:cs="David"/>
          <w:b/>
          <w:bCs w:val="0"/>
          <w:sz w:val="24"/>
          <w:szCs w:val="24"/>
          <w:rtl/>
        </w:rPr>
        <w:t xml:space="preserve">אדמיניסטראטור – </w:t>
      </w:r>
      <w:r w:rsidRPr="00DE7665">
        <w:rPr>
          <w:rFonts w:ascii="David" w:hAnsi="David" w:cs="David"/>
          <w:b/>
          <w:bCs w:val="0"/>
          <w:sz w:val="24"/>
          <w:szCs w:val="24"/>
        </w:rPr>
        <w:t>Administrator</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b/>
          <w:bCs w:val="0"/>
          <w:sz w:val="24"/>
          <w:szCs w:val="24"/>
          <w:rtl/>
        </w:rPr>
        <w:t>יוכל לבצע כל פעולה האפשרית למפעיל</w:t>
      </w:r>
      <w:r w:rsidRPr="00DE7665">
        <w:rPr>
          <w:rFonts w:ascii="David" w:hAnsi="David" w:cs="David" w:hint="cs"/>
          <w:b/>
          <w:bCs w:val="0"/>
          <w:sz w:val="24"/>
          <w:szCs w:val="24"/>
          <w:rtl/>
        </w:rPr>
        <w:t>.</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b/>
          <w:bCs w:val="0"/>
          <w:sz w:val="24"/>
          <w:szCs w:val="24"/>
          <w:rtl/>
        </w:rPr>
        <w:t xml:space="preserve"> ובנוסף לכך, יוכל לבטל/לאפשר אזורים להפיק דוחות </w:t>
      </w:r>
      <w:proofErr w:type="spellStart"/>
      <w:r w:rsidRPr="00DE7665">
        <w:rPr>
          <w:rFonts w:ascii="David" w:hAnsi="David" w:cs="David"/>
          <w:b/>
          <w:bCs w:val="0"/>
          <w:sz w:val="24"/>
          <w:szCs w:val="24"/>
          <w:rtl/>
        </w:rPr>
        <w:t>וכו</w:t>
      </w:r>
      <w:proofErr w:type="spellEnd"/>
      <w:r w:rsidRPr="00DE7665">
        <w:rPr>
          <w:rFonts w:ascii="David" w:hAnsi="David" w:cs="David"/>
          <w:b/>
          <w:bCs w:val="0"/>
          <w:sz w:val="24"/>
          <w:szCs w:val="24"/>
          <w:rtl/>
        </w:rPr>
        <w:t>'.</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tl/>
        </w:rPr>
      </w:pPr>
      <w:r w:rsidRPr="00DE7665">
        <w:rPr>
          <w:rFonts w:ascii="David" w:hAnsi="David" w:cs="David" w:hint="cs"/>
          <w:b/>
          <w:bCs w:val="0"/>
          <w:sz w:val="24"/>
          <w:szCs w:val="24"/>
          <w:rtl/>
        </w:rPr>
        <w:t>מפקח</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b/>
          <w:bCs w:val="0"/>
          <w:sz w:val="24"/>
          <w:szCs w:val="24"/>
          <w:rtl/>
        </w:rPr>
        <w:t>יוכל לבצע כל פעולה האפשרית לאדמיניסטראטור</w:t>
      </w:r>
      <w:r w:rsidRPr="00DE7665">
        <w:rPr>
          <w:rFonts w:ascii="David" w:hAnsi="David" w:cs="David" w:hint="cs"/>
          <w:b/>
          <w:bCs w:val="0"/>
          <w:sz w:val="24"/>
          <w:szCs w:val="24"/>
          <w:rtl/>
        </w:rPr>
        <w:t>.</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b/>
          <w:bCs w:val="0"/>
          <w:sz w:val="24"/>
          <w:szCs w:val="24"/>
          <w:rtl/>
        </w:rPr>
        <w:t>בנוסף לכך רשאי להגדיר הגדרות במערכת הוספת משתמשים חדשים וקביעת רמות גישה.</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jc w:val="left"/>
        <w:outlineLvl w:val="2"/>
        <w:rPr>
          <w:rFonts w:ascii="David" w:hAnsi="David" w:cs="David"/>
          <w:b/>
          <w:bCs w:val="0"/>
          <w:sz w:val="24"/>
          <w:szCs w:val="24"/>
        </w:rPr>
      </w:pPr>
      <w:r w:rsidRPr="00DE7665">
        <w:rPr>
          <w:rFonts w:ascii="David" w:hAnsi="David" w:cs="David" w:hint="cs"/>
          <w:b/>
          <w:bCs w:val="0"/>
          <w:sz w:val="24"/>
          <w:szCs w:val="24"/>
          <w:rtl/>
        </w:rPr>
        <w:t>מנהל טכני</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tl/>
        </w:rPr>
      </w:pPr>
      <w:r w:rsidRPr="00DE7665">
        <w:rPr>
          <w:rFonts w:ascii="David" w:hAnsi="David" w:cs="David" w:hint="cs"/>
          <w:b/>
          <w:bCs w:val="0"/>
          <w:sz w:val="24"/>
          <w:szCs w:val="24"/>
          <w:rtl/>
        </w:rPr>
        <w:t>מיועד ל</w:t>
      </w:r>
      <w:r w:rsidRPr="00DE7665">
        <w:rPr>
          <w:rFonts w:ascii="David" w:hAnsi="David" w:cs="David"/>
          <w:b/>
          <w:bCs w:val="0"/>
          <w:sz w:val="24"/>
          <w:szCs w:val="24"/>
          <w:rtl/>
        </w:rPr>
        <w:t xml:space="preserve">טכנאים ואנשי אינטגרציה </w:t>
      </w:r>
      <w:r w:rsidRPr="00DE7665">
        <w:rPr>
          <w:rFonts w:ascii="David" w:hAnsi="David" w:cs="David" w:hint="cs"/>
          <w:b/>
          <w:bCs w:val="0"/>
          <w:sz w:val="24"/>
          <w:szCs w:val="24"/>
          <w:rtl/>
        </w:rPr>
        <w:t>מטעם ספק המערכת ונותן השרות.</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99" w:name="_Toc355017987"/>
      <w:bookmarkStart w:id="100" w:name="_Toc489972642"/>
      <w:r w:rsidRPr="00DE7665">
        <w:rPr>
          <w:rFonts w:ascii="David" w:hAnsi="David" w:cs="David" w:hint="cs"/>
          <w:b/>
          <w:bCs w:val="0"/>
          <w:sz w:val="24"/>
          <w:szCs w:val="24"/>
          <w:u w:val="single"/>
          <w:rtl/>
        </w:rPr>
        <w:t>התקנת תוכנות שרת</w:t>
      </w:r>
      <w:bookmarkEnd w:id="99"/>
      <w:bookmarkEnd w:id="100"/>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כל תוכנת שרת של כל מערכת תותקן על גבי חומרה נפרדת.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התקנת תוכנות נוספות על שרתים תיעשה רק בהנחיית המזמין.</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01" w:name="_Toc355017989"/>
      <w:bookmarkStart w:id="102" w:name="_Toc489972643"/>
      <w:r w:rsidRPr="00DE7665">
        <w:rPr>
          <w:rFonts w:ascii="David" w:hAnsi="David" w:cs="David" w:hint="cs"/>
          <w:b/>
          <w:bCs w:val="0"/>
          <w:sz w:val="24"/>
          <w:szCs w:val="24"/>
          <w:u w:val="single"/>
          <w:rtl/>
        </w:rPr>
        <w:t>תמיכה בפרוטוקולים</w:t>
      </w:r>
      <w:bookmarkEnd w:id="101"/>
      <w:bookmarkEnd w:id="102"/>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כל שרתי המערכת יתמכו בפרוטוקול </w:t>
      </w:r>
      <w:r w:rsidRPr="00DE7665">
        <w:rPr>
          <w:rFonts w:ascii="David" w:hAnsi="David" w:cs="David" w:hint="cs"/>
          <w:b/>
          <w:bCs w:val="0"/>
          <w:sz w:val="24"/>
          <w:szCs w:val="24"/>
        </w:rPr>
        <w:t>SNMP</w:t>
      </w:r>
      <w:r w:rsidRPr="00DE7665">
        <w:rPr>
          <w:rFonts w:ascii="David" w:hAnsi="David" w:cs="David" w:hint="cs"/>
          <w:b/>
          <w:bCs w:val="0"/>
          <w:sz w:val="24"/>
          <w:szCs w:val="24"/>
          <w:rtl/>
        </w:rPr>
        <w:t xml:space="preserve"> .</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אודות כל החומרות והתוכנות שיסופקו בפרויקט לרבות תוכנות ניהול, מצלמות </w:t>
      </w:r>
      <w:r w:rsidRPr="00DE7665">
        <w:rPr>
          <w:rFonts w:ascii="David" w:hAnsi="David" w:cs="David" w:hint="cs"/>
          <w:b/>
          <w:bCs w:val="0"/>
          <w:sz w:val="24"/>
          <w:szCs w:val="24"/>
        </w:rPr>
        <w:t>IP</w:t>
      </w:r>
      <w:r w:rsidRPr="00DE7665">
        <w:rPr>
          <w:rFonts w:ascii="David" w:hAnsi="David" w:cs="David" w:hint="cs"/>
          <w:b/>
          <w:bCs w:val="0"/>
          <w:sz w:val="24"/>
          <w:szCs w:val="24"/>
          <w:rtl/>
        </w:rPr>
        <w:t xml:space="preserve"> וסנסורים יסופק </w:t>
      </w:r>
      <w:r w:rsidRPr="00DE7665">
        <w:rPr>
          <w:rFonts w:ascii="David" w:hAnsi="David" w:cs="David" w:hint="cs"/>
          <w:b/>
          <w:bCs w:val="0"/>
          <w:sz w:val="24"/>
          <w:szCs w:val="24"/>
        </w:rPr>
        <w:t>SDK</w:t>
      </w:r>
      <w:r w:rsidRPr="00DE7665">
        <w:rPr>
          <w:rFonts w:ascii="David" w:hAnsi="David" w:cs="David" w:hint="cs"/>
          <w:b/>
          <w:bCs w:val="0"/>
          <w:sz w:val="24"/>
          <w:szCs w:val="24"/>
          <w:rtl/>
        </w:rPr>
        <w:t xml:space="preserve"> מלא שיכלול את כל אפליקציות ה </w:t>
      </w:r>
      <w:r w:rsidRPr="00DE7665">
        <w:rPr>
          <w:rFonts w:ascii="David" w:hAnsi="David" w:cs="David" w:hint="cs"/>
          <w:b/>
          <w:bCs w:val="0"/>
          <w:sz w:val="24"/>
          <w:szCs w:val="24"/>
        </w:rPr>
        <w:t>API</w:t>
      </w:r>
      <w:r w:rsidRPr="00DE7665">
        <w:rPr>
          <w:rFonts w:ascii="David" w:hAnsi="David" w:cs="David" w:hint="cs"/>
          <w:b/>
          <w:bCs w:val="0"/>
          <w:sz w:val="24"/>
          <w:szCs w:val="24"/>
          <w:rtl/>
        </w:rPr>
        <w:t xml:space="preserve"> הקיימות עבור כל פריט.</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ה</w:t>
      </w:r>
      <w:r w:rsidRPr="00DE7665">
        <w:rPr>
          <w:rFonts w:ascii="David" w:hAnsi="David" w:cs="David" w:hint="cs"/>
          <w:b/>
          <w:bCs w:val="0"/>
          <w:sz w:val="24"/>
          <w:szCs w:val="24"/>
        </w:rPr>
        <w:t>SDK</w:t>
      </w:r>
      <w:r w:rsidRPr="00DE7665">
        <w:rPr>
          <w:rFonts w:ascii="David" w:hAnsi="David" w:cs="David" w:hint="cs"/>
          <w:b/>
          <w:bCs w:val="0"/>
          <w:sz w:val="24"/>
          <w:szCs w:val="24"/>
          <w:rtl/>
        </w:rPr>
        <w:t xml:space="preserve"> יאפשר התממשקות לכל פריט חומרה ותוכנה ע"י מערכות אחרות לרבות מערכות שו"ב וניהול וידיאו בהיררכיה גבוהה יותר.</w:t>
      </w:r>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u w:val="single"/>
        </w:rPr>
      </w:pPr>
      <w:r w:rsidRPr="005C4037">
        <w:rPr>
          <w:rFonts w:ascii="David" w:hAnsi="David" w:cs="David" w:hint="cs"/>
          <w:b/>
          <w:bCs w:val="0"/>
          <w:sz w:val="24"/>
          <w:szCs w:val="24"/>
          <w:u w:val="single"/>
          <w:rtl/>
        </w:rPr>
        <w:lastRenderedPageBreak/>
        <w:t>למען הסר ספק מובהר בזאת כי:</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 xml:space="preserve">חבילות ה </w:t>
      </w:r>
      <w:r w:rsidRPr="00DE7665">
        <w:rPr>
          <w:rFonts w:ascii="David" w:hAnsi="David" w:cs="David" w:hint="cs"/>
          <w:b/>
          <w:bCs w:val="0"/>
          <w:sz w:val="24"/>
          <w:szCs w:val="24"/>
        </w:rPr>
        <w:t>SDK</w:t>
      </w:r>
      <w:r w:rsidRPr="00DE7665">
        <w:rPr>
          <w:rFonts w:ascii="David" w:hAnsi="David" w:cs="David" w:hint="cs"/>
          <w:b/>
          <w:bCs w:val="0"/>
          <w:sz w:val="24"/>
          <w:szCs w:val="24"/>
          <w:rtl/>
        </w:rPr>
        <w:t xml:space="preserve"> עבור כל המערכות יסופקו כחלק בלתי נפרד מהמערכות עצמן. מחיר ה </w:t>
      </w:r>
      <w:r w:rsidRPr="00DE7665">
        <w:rPr>
          <w:rFonts w:ascii="David" w:hAnsi="David" w:cs="David" w:hint="cs"/>
          <w:b/>
          <w:bCs w:val="0"/>
          <w:sz w:val="24"/>
          <w:szCs w:val="24"/>
        </w:rPr>
        <w:t>SDK</w:t>
      </w:r>
      <w:r w:rsidRPr="00DE7665">
        <w:rPr>
          <w:rFonts w:ascii="David" w:hAnsi="David" w:cs="David" w:hint="cs"/>
          <w:b/>
          <w:bCs w:val="0"/>
          <w:sz w:val="24"/>
          <w:szCs w:val="24"/>
          <w:rtl/>
        </w:rPr>
        <w:t xml:space="preserve"> יגולם במחירי המערכות ולא תשולם בעבורן כל תוספת.</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u w:val="single"/>
        </w:rPr>
      </w:pPr>
      <w:r w:rsidRPr="005C4037">
        <w:rPr>
          <w:rFonts w:ascii="David" w:hAnsi="David" w:cs="David" w:hint="cs"/>
          <w:b/>
          <w:bCs w:val="0"/>
          <w:sz w:val="24"/>
          <w:szCs w:val="24"/>
          <w:u w:val="single"/>
          <w:rtl/>
        </w:rPr>
        <w:t xml:space="preserve">ה </w:t>
      </w:r>
      <w:r w:rsidRPr="005C4037">
        <w:rPr>
          <w:rFonts w:ascii="David" w:hAnsi="David" w:cs="David" w:hint="cs"/>
          <w:b/>
          <w:bCs w:val="0"/>
          <w:sz w:val="24"/>
          <w:szCs w:val="24"/>
          <w:u w:val="single"/>
        </w:rPr>
        <w:t>SDK</w:t>
      </w:r>
      <w:r w:rsidRPr="005C4037">
        <w:rPr>
          <w:rFonts w:ascii="David" w:hAnsi="David" w:cs="David" w:hint="cs"/>
          <w:b/>
          <w:bCs w:val="0"/>
          <w:sz w:val="24"/>
          <w:szCs w:val="24"/>
          <w:u w:val="single"/>
          <w:rtl/>
        </w:rPr>
        <w:t xml:space="preserve"> שיסופק עבור כל מערכת חייב להכיל את כל התוכן והחומר הנחוץ לביצוע התממשקות מלאה למערכות, ברמה שתאפשר (לפחות):</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hint="cs"/>
          <w:b/>
          <w:bCs w:val="0"/>
          <w:sz w:val="24"/>
          <w:szCs w:val="24"/>
          <w:rtl/>
        </w:rPr>
        <w:t xml:space="preserve">צפייה בכל רצפי </w:t>
      </w:r>
      <w:proofErr w:type="spellStart"/>
      <w:r w:rsidRPr="00DE7665">
        <w:rPr>
          <w:rFonts w:ascii="David" w:hAnsi="David" w:cs="David" w:hint="cs"/>
          <w:b/>
          <w:bCs w:val="0"/>
          <w:sz w:val="24"/>
          <w:szCs w:val="24"/>
          <w:rtl/>
        </w:rPr>
        <w:t>הוידאו</w:t>
      </w:r>
      <w:proofErr w:type="spellEnd"/>
      <w:r w:rsidRPr="00DE7665">
        <w:rPr>
          <w:rFonts w:ascii="David" w:hAnsi="David" w:cs="David" w:hint="cs"/>
          <w:b/>
          <w:bCs w:val="0"/>
          <w:sz w:val="24"/>
          <w:szCs w:val="24"/>
          <w:rtl/>
        </w:rPr>
        <w:t xml:space="preserve"> לפי בחירה.</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r w:rsidRPr="00DE7665">
        <w:rPr>
          <w:rFonts w:ascii="David" w:hAnsi="David" w:cs="David" w:hint="cs"/>
          <w:b/>
          <w:bCs w:val="0"/>
          <w:sz w:val="24"/>
          <w:szCs w:val="24"/>
          <w:rtl/>
        </w:rPr>
        <w:t>ניהוג מצלמות ע"פ בחירה.</w:t>
      </w:r>
    </w:p>
    <w:p w:rsidR="00BF527D" w:rsidRPr="00DE7665" w:rsidRDefault="00BF527D" w:rsidP="00C477E6">
      <w:pPr>
        <w:pStyle w:val="affa"/>
        <w:keepNext/>
        <w:keepLines/>
        <w:numPr>
          <w:ilvl w:val="4"/>
          <w:numId w:val="56"/>
        </w:numPr>
        <w:tabs>
          <w:tab w:val="clear" w:pos="1008"/>
          <w:tab w:val="num" w:pos="1816"/>
        </w:tabs>
        <w:spacing w:before="0" w:after="0" w:line="360" w:lineRule="auto"/>
        <w:ind w:left="1674" w:right="-567" w:hanging="850"/>
        <w:jc w:val="left"/>
        <w:outlineLvl w:val="2"/>
        <w:rPr>
          <w:rFonts w:ascii="David" w:hAnsi="David" w:cs="David"/>
          <w:b/>
          <w:bCs w:val="0"/>
          <w:sz w:val="24"/>
          <w:szCs w:val="24"/>
        </w:rPr>
      </w:pPr>
      <w:bookmarkStart w:id="103" w:name="_Toc274553937"/>
      <w:r w:rsidRPr="00DE7665">
        <w:rPr>
          <w:rFonts w:ascii="David" w:hAnsi="David" w:cs="David" w:hint="cs"/>
          <w:b/>
          <w:bCs w:val="0"/>
          <w:sz w:val="24"/>
          <w:szCs w:val="24"/>
          <w:rtl/>
        </w:rPr>
        <w:t>קבלת התרעות ואינדיקציות מכל החיישנים והסנסורים.</w:t>
      </w:r>
    </w:p>
    <w:bookmarkEnd w:id="103"/>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u w:val="single"/>
        </w:rPr>
      </w:pPr>
      <w:r w:rsidRPr="00DE7665">
        <w:rPr>
          <w:rFonts w:ascii="David" w:hAnsi="David" w:cs="David"/>
          <w:b/>
          <w:bCs w:val="0"/>
          <w:sz w:val="24"/>
          <w:szCs w:val="24"/>
          <w:u w:val="single"/>
          <w:rtl/>
        </w:rPr>
        <w:t>ניהוג מצלמות אנלוגיות</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5C4037">
        <w:rPr>
          <w:rFonts w:ascii="David" w:hAnsi="David" w:cs="David"/>
          <w:b/>
          <w:bCs w:val="0"/>
          <w:sz w:val="24"/>
          <w:szCs w:val="24"/>
          <w:rtl/>
        </w:rPr>
        <w:t xml:space="preserve">הפרוטוקולים לניהוג מצלמות אנלוגיות יהיו </w:t>
      </w:r>
      <w:proofErr w:type="spellStart"/>
      <w:r w:rsidRPr="005C4037">
        <w:rPr>
          <w:rFonts w:ascii="David" w:hAnsi="David" w:cs="David"/>
          <w:b/>
          <w:bCs w:val="0"/>
          <w:sz w:val="24"/>
          <w:szCs w:val="24"/>
        </w:rPr>
        <w:t>Pelco</w:t>
      </w:r>
      <w:proofErr w:type="spellEnd"/>
      <w:r w:rsidRPr="005C4037">
        <w:rPr>
          <w:rFonts w:ascii="David" w:hAnsi="David" w:cs="David"/>
          <w:b/>
          <w:bCs w:val="0"/>
          <w:sz w:val="24"/>
          <w:szCs w:val="24"/>
        </w:rPr>
        <w:t xml:space="preserve"> p</w:t>
      </w:r>
      <w:r w:rsidRPr="005C4037">
        <w:rPr>
          <w:rFonts w:ascii="David" w:hAnsi="David" w:cs="David"/>
          <w:b/>
          <w:bCs w:val="0"/>
          <w:sz w:val="24"/>
          <w:szCs w:val="24"/>
          <w:rtl/>
        </w:rPr>
        <w:t xml:space="preserve"> ו- </w:t>
      </w:r>
      <w:proofErr w:type="spellStart"/>
      <w:r w:rsidRPr="005C4037">
        <w:rPr>
          <w:rFonts w:ascii="David" w:hAnsi="David" w:cs="David"/>
          <w:b/>
          <w:bCs w:val="0"/>
          <w:sz w:val="24"/>
          <w:szCs w:val="24"/>
        </w:rPr>
        <w:t>Pelco</w:t>
      </w:r>
      <w:proofErr w:type="spellEnd"/>
      <w:r w:rsidRPr="005C4037">
        <w:rPr>
          <w:rFonts w:ascii="David" w:hAnsi="David" w:cs="David"/>
          <w:b/>
          <w:bCs w:val="0"/>
          <w:sz w:val="24"/>
          <w:szCs w:val="24"/>
        </w:rPr>
        <w:t xml:space="preserve"> d</w:t>
      </w:r>
      <w:r w:rsidRPr="005C4037">
        <w:rPr>
          <w:rFonts w:ascii="David" w:hAnsi="David" w:cs="David"/>
          <w:b/>
          <w:bCs w:val="0"/>
          <w:sz w:val="24"/>
          <w:szCs w:val="24"/>
          <w:rtl/>
        </w:rPr>
        <w:t>.</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5C4037">
        <w:rPr>
          <w:rFonts w:ascii="David" w:hAnsi="David" w:cs="David" w:hint="cs"/>
          <w:b/>
          <w:bCs w:val="0"/>
          <w:sz w:val="24"/>
          <w:szCs w:val="24"/>
          <w:rtl/>
        </w:rPr>
        <w:t xml:space="preserve">תפעול המצלמות יעשה על ידי התקשורת והפרוטוקולים הקיימים במצלמה אולם באחריות הספק לדאוג לאינטגרציה מלאה בין המצלמה למערכת </w:t>
      </w:r>
      <w:proofErr w:type="spellStart"/>
      <w:r w:rsidRPr="005C4037">
        <w:rPr>
          <w:rFonts w:ascii="David" w:hAnsi="David" w:cs="David" w:hint="cs"/>
          <w:b/>
          <w:bCs w:val="0"/>
          <w:sz w:val="24"/>
          <w:szCs w:val="24"/>
          <w:rtl/>
        </w:rPr>
        <w:t>השו"ב</w:t>
      </w:r>
      <w:proofErr w:type="spellEnd"/>
      <w:r w:rsidRPr="005C4037">
        <w:rPr>
          <w:rFonts w:ascii="David" w:hAnsi="David" w:cs="David" w:hint="cs"/>
          <w:b/>
          <w:bCs w:val="0"/>
          <w:sz w:val="24"/>
          <w:szCs w:val="24"/>
          <w:rtl/>
        </w:rPr>
        <w:t>.</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5C4037">
        <w:rPr>
          <w:rFonts w:ascii="David" w:hAnsi="David" w:cs="David"/>
          <w:b/>
          <w:bCs w:val="0"/>
          <w:sz w:val="24"/>
          <w:szCs w:val="24"/>
          <w:rtl/>
        </w:rPr>
        <w:t xml:space="preserve">על כל פריטי הציוד המשמשים לניהוג המצלמות לתמוך בשני הפרוטוקולים הללו, לרבות המצלמות, מקלדות השליטה ומערכת ניהול </w:t>
      </w:r>
      <w:proofErr w:type="spellStart"/>
      <w:r w:rsidRPr="005C4037">
        <w:rPr>
          <w:rFonts w:ascii="David" w:hAnsi="David" w:cs="David" w:hint="cs"/>
          <w:b/>
          <w:bCs w:val="0"/>
          <w:sz w:val="24"/>
          <w:szCs w:val="24"/>
          <w:rtl/>
        </w:rPr>
        <w:t>הוידאו</w:t>
      </w:r>
      <w:proofErr w:type="spellEnd"/>
      <w:r w:rsidRPr="005C4037">
        <w:rPr>
          <w:rFonts w:ascii="David" w:hAnsi="David" w:cs="David"/>
          <w:b/>
          <w:bCs w:val="0"/>
          <w:sz w:val="24"/>
          <w:szCs w:val="24"/>
          <w:rtl/>
        </w:rPr>
        <w:t>.</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5C4037">
        <w:rPr>
          <w:rFonts w:ascii="David" w:hAnsi="David" w:cs="David" w:hint="cs"/>
          <w:b/>
          <w:bCs w:val="0"/>
          <w:sz w:val="24"/>
          <w:szCs w:val="24"/>
          <w:rtl/>
        </w:rPr>
        <w:t xml:space="preserve">הממשקים החשמליים </w:t>
      </w:r>
      <w:r w:rsidRPr="005C4037">
        <w:rPr>
          <w:rFonts w:ascii="David" w:hAnsi="David" w:cs="David"/>
          <w:b/>
          <w:bCs w:val="0"/>
          <w:sz w:val="24"/>
          <w:szCs w:val="24"/>
          <w:rtl/>
        </w:rPr>
        <w:t xml:space="preserve">למצלמות </w:t>
      </w:r>
      <w:r w:rsidRPr="005C4037">
        <w:rPr>
          <w:rFonts w:ascii="David" w:hAnsi="David" w:cs="David" w:hint="cs"/>
          <w:b/>
          <w:bCs w:val="0"/>
          <w:sz w:val="24"/>
          <w:szCs w:val="24"/>
          <w:rtl/>
        </w:rPr>
        <w:t>יהיו</w:t>
      </w:r>
      <w:r w:rsidRPr="005C4037">
        <w:rPr>
          <w:rFonts w:ascii="David" w:hAnsi="David" w:cs="David"/>
          <w:b/>
          <w:bCs w:val="0"/>
          <w:sz w:val="24"/>
          <w:szCs w:val="24"/>
        </w:rPr>
        <w:t xml:space="preserve">RS422 </w:t>
      </w:r>
      <w:r w:rsidRPr="005C4037">
        <w:rPr>
          <w:rFonts w:ascii="David" w:hAnsi="David" w:cs="David"/>
          <w:b/>
          <w:bCs w:val="0"/>
          <w:sz w:val="24"/>
          <w:szCs w:val="24"/>
          <w:rtl/>
        </w:rPr>
        <w:t xml:space="preserve"> או</w:t>
      </w:r>
      <w:r w:rsidRPr="005C4037">
        <w:rPr>
          <w:rFonts w:ascii="David" w:hAnsi="David" w:cs="David"/>
          <w:b/>
          <w:bCs w:val="0"/>
          <w:sz w:val="24"/>
          <w:szCs w:val="24"/>
        </w:rPr>
        <w:t xml:space="preserve">RS485  </w:t>
      </w:r>
      <w:r w:rsidRPr="005C4037">
        <w:rPr>
          <w:rFonts w:ascii="David" w:hAnsi="David" w:cs="David"/>
          <w:b/>
          <w:bCs w:val="0"/>
          <w:sz w:val="24"/>
          <w:szCs w:val="24"/>
          <w:rtl/>
        </w:rPr>
        <w:t>.</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5C4037">
        <w:rPr>
          <w:rFonts w:ascii="David" w:hAnsi="David" w:cs="David"/>
          <w:b/>
          <w:bCs w:val="0"/>
          <w:sz w:val="24"/>
          <w:szCs w:val="24"/>
          <w:rtl/>
        </w:rPr>
        <w:t>האחריות לקבלת הפרוטוקול תהיה על הקבלן.</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u w:val="single"/>
        </w:rPr>
      </w:pPr>
      <w:r w:rsidRPr="00DE7665">
        <w:rPr>
          <w:rFonts w:ascii="David" w:hAnsi="David" w:cs="David"/>
          <w:b/>
          <w:bCs w:val="0"/>
          <w:sz w:val="24"/>
          <w:szCs w:val="24"/>
          <w:u w:val="single"/>
          <w:rtl/>
        </w:rPr>
        <w:t>וידיאו ממצלמות אנלוגיות</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 xml:space="preserve">ה - </w:t>
      </w:r>
      <w:r w:rsidRPr="00DE7665">
        <w:rPr>
          <w:rFonts w:ascii="David" w:hAnsi="David" w:cs="David"/>
          <w:b/>
          <w:bCs w:val="0"/>
          <w:sz w:val="24"/>
          <w:szCs w:val="24"/>
        </w:rPr>
        <w:t>CODEX</w:t>
      </w:r>
      <w:r w:rsidRPr="00DE7665">
        <w:rPr>
          <w:rFonts w:ascii="David" w:hAnsi="David" w:cs="David"/>
          <w:b/>
          <w:bCs w:val="0"/>
          <w:sz w:val="24"/>
          <w:szCs w:val="24"/>
          <w:rtl/>
        </w:rPr>
        <w:t xml:space="preserve"> של רצף </w:t>
      </w:r>
      <w:proofErr w:type="spellStart"/>
      <w:r w:rsidRPr="00DE7665">
        <w:rPr>
          <w:rFonts w:ascii="David" w:hAnsi="David" w:cs="David" w:hint="cs"/>
          <w:b/>
          <w:bCs w:val="0"/>
          <w:sz w:val="24"/>
          <w:szCs w:val="24"/>
          <w:rtl/>
        </w:rPr>
        <w:t>הוידאו</w:t>
      </w:r>
      <w:proofErr w:type="spellEnd"/>
      <w:r w:rsidRPr="00DE7665">
        <w:rPr>
          <w:rFonts w:ascii="David" w:hAnsi="David" w:cs="David"/>
          <w:b/>
          <w:bCs w:val="0"/>
          <w:sz w:val="24"/>
          <w:szCs w:val="24"/>
          <w:rtl/>
        </w:rPr>
        <w:t xml:space="preserve"> יהיו מתוצרת </w:t>
      </w:r>
      <w:proofErr w:type="spellStart"/>
      <w:r w:rsidRPr="00DE7665">
        <w:rPr>
          <w:rFonts w:ascii="David" w:hAnsi="David" w:cs="David"/>
          <w:b/>
          <w:bCs w:val="0"/>
          <w:sz w:val="24"/>
          <w:szCs w:val="24"/>
          <w:rtl/>
        </w:rPr>
        <w:t>האנקודר</w:t>
      </w:r>
      <w:proofErr w:type="spellEnd"/>
      <w:r w:rsidRPr="00DE7665">
        <w:rPr>
          <w:rFonts w:ascii="David" w:hAnsi="David" w:cs="David"/>
          <w:b/>
          <w:bCs w:val="0"/>
          <w:sz w:val="24"/>
          <w:szCs w:val="24"/>
          <w:rtl/>
        </w:rPr>
        <w:t xml:space="preserve"> שמחובר למצלמה</w:t>
      </w:r>
      <w:r w:rsidRPr="00DE7665">
        <w:rPr>
          <w:rFonts w:ascii="David" w:hAnsi="David" w:cs="David" w:hint="cs"/>
          <w:b/>
          <w:bCs w:val="0"/>
          <w:sz w:val="24"/>
          <w:szCs w:val="24"/>
          <w:rtl/>
        </w:rPr>
        <w:t xml:space="preserve"> או מאת יצרן אחר התומך בו באופן שווה תכונות למקורי</w:t>
      </w:r>
      <w:r w:rsidRPr="00DE7665">
        <w:rPr>
          <w:rFonts w:ascii="David" w:hAnsi="David" w:cs="David"/>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u w:val="single"/>
        </w:rPr>
      </w:pPr>
      <w:r w:rsidRPr="00DE7665">
        <w:rPr>
          <w:rFonts w:ascii="David" w:hAnsi="David" w:cs="David"/>
          <w:b/>
          <w:bCs w:val="0"/>
          <w:sz w:val="24"/>
          <w:szCs w:val="24"/>
          <w:u w:val="single"/>
          <w:rtl/>
        </w:rPr>
        <w:t xml:space="preserve">וידיאו וניהוג מצלמות </w:t>
      </w:r>
      <w:proofErr w:type="spellStart"/>
      <w:r w:rsidRPr="00DE7665">
        <w:rPr>
          <w:rFonts w:ascii="David" w:hAnsi="David" w:cs="David"/>
          <w:b/>
          <w:bCs w:val="0"/>
          <w:sz w:val="24"/>
          <w:szCs w:val="24"/>
          <w:u w:val="single"/>
        </w:rPr>
        <w:t>ip</w:t>
      </w:r>
      <w:proofErr w:type="spellEnd"/>
      <w:r w:rsidRPr="00DE7665">
        <w:rPr>
          <w:rFonts w:ascii="David" w:hAnsi="David" w:cs="David"/>
          <w:b/>
          <w:bCs w:val="0"/>
          <w:sz w:val="24"/>
          <w:szCs w:val="24"/>
          <w:u w:val="single"/>
        </w:rPr>
        <w:t>\</w:t>
      </w:r>
      <w:proofErr w:type="spellStart"/>
      <w:r w:rsidRPr="00DE7665">
        <w:rPr>
          <w:rFonts w:ascii="David" w:hAnsi="David" w:cs="David"/>
          <w:b/>
          <w:bCs w:val="0"/>
          <w:sz w:val="24"/>
          <w:szCs w:val="24"/>
          <w:u w:val="single"/>
        </w:rPr>
        <w:t>hd</w:t>
      </w:r>
      <w:proofErr w:type="spellEnd"/>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 xml:space="preserve">הפרוטוקולים לניהוג המצלמות </w:t>
      </w:r>
      <w:proofErr w:type="spellStart"/>
      <w:r w:rsidRPr="00DE7665">
        <w:rPr>
          <w:rFonts w:ascii="David" w:hAnsi="David" w:cs="David"/>
          <w:b/>
          <w:bCs w:val="0"/>
          <w:sz w:val="24"/>
          <w:szCs w:val="24"/>
          <w:rtl/>
        </w:rPr>
        <w:t>וה</w:t>
      </w:r>
      <w:proofErr w:type="spellEnd"/>
      <w:r w:rsidRPr="00DE7665">
        <w:rPr>
          <w:rFonts w:ascii="David" w:hAnsi="David" w:cs="David"/>
          <w:b/>
          <w:bCs w:val="0"/>
          <w:sz w:val="24"/>
          <w:szCs w:val="24"/>
        </w:rPr>
        <w:t>CODEX</w:t>
      </w:r>
      <w:r w:rsidRPr="00DE7665">
        <w:rPr>
          <w:rFonts w:ascii="David" w:hAnsi="David" w:cs="David"/>
          <w:b/>
          <w:bCs w:val="0"/>
          <w:sz w:val="24"/>
          <w:szCs w:val="24"/>
          <w:rtl/>
        </w:rPr>
        <w:t xml:space="preserve"> של רצף הווידיאו יהיו מתוצרת יצרן המצלמה.</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הפרוטוקולים ימסרו לחברה כפי שיפורט בהמשך.</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 xml:space="preserve">כל המצלמות הנ"ל יסופקו עם </w:t>
      </w:r>
      <w:r w:rsidRPr="00DE7665">
        <w:rPr>
          <w:rFonts w:ascii="David" w:hAnsi="David" w:cs="David"/>
          <w:b/>
          <w:bCs w:val="0"/>
          <w:sz w:val="24"/>
          <w:szCs w:val="24"/>
        </w:rPr>
        <w:t>SDK</w:t>
      </w:r>
      <w:r w:rsidRPr="00DE7665">
        <w:rPr>
          <w:rFonts w:ascii="David" w:hAnsi="David" w:cs="David"/>
          <w:b/>
          <w:bCs w:val="0"/>
          <w:sz w:val="24"/>
          <w:szCs w:val="24"/>
          <w:rtl/>
        </w:rPr>
        <w:t xml:space="preserve"> מלא שיכיל את כל אפליקציות ה </w:t>
      </w:r>
      <w:r w:rsidRPr="00DE7665">
        <w:rPr>
          <w:rFonts w:ascii="David" w:hAnsi="David" w:cs="David"/>
          <w:b/>
          <w:bCs w:val="0"/>
          <w:sz w:val="24"/>
          <w:szCs w:val="24"/>
        </w:rPr>
        <w:t>API</w:t>
      </w:r>
      <w:r w:rsidRPr="00DE7665">
        <w:rPr>
          <w:rFonts w:ascii="David" w:hAnsi="David" w:cs="David"/>
          <w:b/>
          <w:bCs w:val="0"/>
          <w:sz w:val="24"/>
          <w:szCs w:val="24"/>
          <w:rtl/>
        </w:rPr>
        <w:t xml:space="preserve"> הקיימות עבור כל מצלמה לרבות פתיחת קודקס הווידיאו.</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מערכת ניהול הווידיאו</w:t>
      </w:r>
      <w:r w:rsidRPr="00DE7665">
        <w:rPr>
          <w:rFonts w:ascii="David" w:hAnsi="David" w:cs="David" w:hint="cs"/>
          <w:b/>
          <w:bCs w:val="0"/>
          <w:sz w:val="24"/>
          <w:szCs w:val="24"/>
          <w:rtl/>
        </w:rPr>
        <w:t xml:space="preserve"> </w:t>
      </w:r>
      <w:proofErr w:type="spellStart"/>
      <w:r w:rsidRPr="00DE7665">
        <w:rPr>
          <w:rFonts w:ascii="David" w:hAnsi="David" w:cs="David"/>
          <w:b/>
          <w:bCs w:val="0"/>
          <w:sz w:val="24"/>
          <w:szCs w:val="24"/>
          <w:rtl/>
        </w:rPr>
        <w:t>תמומשק</w:t>
      </w:r>
      <w:proofErr w:type="spellEnd"/>
      <w:r w:rsidRPr="00DE7665">
        <w:rPr>
          <w:rFonts w:ascii="David" w:hAnsi="David" w:cs="David"/>
          <w:b/>
          <w:bCs w:val="0"/>
          <w:sz w:val="24"/>
          <w:szCs w:val="24"/>
          <w:rtl/>
        </w:rPr>
        <w:t xml:space="preserve"> למצלמות באופן מלא באמצעות ממשק שייכתב מול ה </w:t>
      </w:r>
      <w:r w:rsidRPr="00DE7665">
        <w:rPr>
          <w:rFonts w:ascii="David" w:hAnsi="David" w:cs="David"/>
          <w:b/>
          <w:bCs w:val="0"/>
          <w:sz w:val="24"/>
          <w:szCs w:val="24"/>
        </w:rPr>
        <w:t>SDK</w:t>
      </w:r>
      <w:r w:rsidRPr="00DE7665">
        <w:rPr>
          <w:rFonts w:ascii="David" w:hAnsi="David" w:cs="David"/>
          <w:b/>
          <w:bCs w:val="0"/>
          <w:sz w:val="24"/>
          <w:szCs w:val="24"/>
          <w:rtl/>
        </w:rPr>
        <w:t xml:space="preserve"> שלהם.</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 xml:space="preserve">כל פריטי מערכת </w:t>
      </w:r>
      <w:proofErr w:type="spellStart"/>
      <w:r w:rsidRPr="00DE7665">
        <w:rPr>
          <w:rFonts w:ascii="David" w:hAnsi="David" w:cs="David" w:hint="cs"/>
          <w:b/>
          <w:bCs w:val="0"/>
          <w:sz w:val="24"/>
          <w:szCs w:val="24"/>
          <w:rtl/>
        </w:rPr>
        <w:t>הוידאו</w:t>
      </w:r>
      <w:proofErr w:type="spellEnd"/>
      <w:r w:rsidRPr="00DE7665">
        <w:rPr>
          <w:rFonts w:ascii="David" w:hAnsi="David" w:cs="David" w:hint="cs"/>
          <w:b/>
          <w:bCs w:val="0"/>
          <w:sz w:val="24"/>
          <w:szCs w:val="24"/>
          <w:rtl/>
        </w:rPr>
        <w:t xml:space="preserve"> לרבות התוכנות, החומרות והמצלמות יתמכו בפרוטוקול </w:t>
      </w:r>
      <w:proofErr w:type="spellStart"/>
      <w:r w:rsidRPr="00DE7665">
        <w:rPr>
          <w:rFonts w:ascii="David" w:hAnsi="David" w:cs="David"/>
          <w:b/>
          <w:bCs w:val="0"/>
          <w:sz w:val="24"/>
          <w:szCs w:val="24"/>
        </w:rPr>
        <w:t>Onvif</w:t>
      </w:r>
      <w:proofErr w:type="spellEnd"/>
      <w:r w:rsidRPr="00DE7665">
        <w:rPr>
          <w:rFonts w:ascii="David" w:hAnsi="David" w:cs="David" w:hint="cs"/>
          <w:b/>
          <w:bCs w:val="0"/>
          <w:sz w:val="24"/>
          <w:szCs w:val="24"/>
          <w:rtl/>
        </w:rPr>
        <w:t>.</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04" w:name="_Toc192498534"/>
      <w:bookmarkStart w:id="105" w:name="_Toc355017991"/>
      <w:bookmarkStart w:id="106" w:name="_Toc489972644"/>
      <w:r w:rsidRPr="00DE7665">
        <w:rPr>
          <w:rFonts w:ascii="David" w:hAnsi="David" w:cs="David" w:hint="cs"/>
          <w:b/>
          <w:bCs w:val="0"/>
          <w:sz w:val="24"/>
          <w:szCs w:val="24"/>
          <w:u w:val="single"/>
          <w:rtl/>
        </w:rPr>
        <w:t>התרחבות עתידית</w:t>
      </w:r>
      <w:bookmarkEnd w:id="104"/>
      <w:bookmarkEnd w:id="105"/>
      <w:bookmarkEnd w:id="106"/>
    </w:p>
    <w:p w:rsidR="00BF527D" w:rsidRPr="005C4037"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5C4037">
        <w:rPr>
          <w:rFonts w:ascii="David" w:hAnsi="David" w:cs="David" w:hint="cs"/>
          <w:b/>
          <w:bCs w:val="0"/>
          <w:sz w:val="24"/>
          <w:szCs w:val="24"/>
          <w:rtl/>
        </w:rPr>
        <w:t>המערכת תאפשר התרחבות עתידית בלתי מוגבלת. הן ברמת האמצעים והן ברמת תת מערכות אחרות בעתיד.</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u w:val="single"/>
        </w:rPr>
      </w:pPr>
      <w:r w:rsidRPr="00DE7665">
        <w:rPr>
          <w:rFonts w:ascii="David" w:hAnsi="David" w:cs="David" w:hint="cs"/>
          <w:b/>
          <w:bCs w:val="0"/>
          <w:sz w:val="24"/>
          <w:szCs w:val="24"/>
          <w:u w:val="single"/>
          <w:rtl/>
        </w:rPr>
        <w:t>משמעות הדבר שניתן יהיה להוסיף לה:</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מצלמות.</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עמדות עבודה.</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lastRenderedPageBreak/>
        <w:t>אתרי קצה מכל הסוגים.</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שרתים.</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מגברים ושופרים.</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בקרים, קוראים.</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הגדלת נפחי שטח האחסון של החומר המוקלט.</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hint="cs"/>
          <w:b/>
          <w:bCs w:val="0"/>
          <w:sz w:val="24"/>
          <w:szCs w:val="24"/>
          <w:rtl/>
        </w:rPr>
        <w:t>ועוד.</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07" w:name="_Toc192498535"/>
      <w:bookmarkStart w:id="108" w:name="_Toc355017992"/>
      <w:bookmarkStart w:id="109" w:name="_Toc489972645"/>
      <w:r w:rsidRPr="00DE7665">
        <w:rPr>
          <w:rFonts w:ascii="David" w:hAnsi="David" w:cs="David" w:hint="cs"/>
          <w:b/>
          <w:bCs w:val="0"/>
          <w:sz w:val="24"/>
          <w:szCs w:val="24"/>
          <w:u w:val="single"/>
          <w:rtl/>
        </w:rPr>
        <w:t>אינטגרציה / שילוב המערכות</w:t>
      </w:r>
      <w:bookmarkEnd w:id="107"/>
      <w:bookmarkEnd w:id="108"/>
      <w:bookmarkEnd w:id="109"/>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כל מערכות הבקרה יפעלו תחת שליטה ובקרה של מערכת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מערכת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 xml:space="preserve"> תהיה מודול תוכנתי בו ישולבו כל התוכנות והחומרות הנחוצות לשליטה ובקרה על כל תת המערכות, לרבות הפרוטוקולים והממשקים החשמליים.</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תתאפשר שליטה ובקרה של מפעיל בודד על כל כלל המערכות במוקד באמצעות תוכנת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במקרה של תקלה בתוכנת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 xml:space="preserve"> ניתן יהיה להפעיל את כל תת מערכת באמצעות התוכנה שלה.</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 xml:space="preserve">למען הסר ספק חלק ממערך ההדרכה יכלול תפעול גם תוכנת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 xml:space="preserve"> וגם תוכנות הבסיס כולל אותם רמות הרשאה של תוכנת </w:t>
      </w:r>
      <w:proofErr w:type="spellStart"/>
      <w:r w:rsidRPr="00DE7665">
        <w:rPr>
          <w:rFonts w:ascii="David" w:hAnsi="David" w:cs="David" w:hint="cs"/>
          <w:b/>
          <w:bCs w:val="0"/>
          <w:sz w:val="24"/>
          <w:szCs w:val="24"/>
          <w:rtl/>
        </w:rPr>
        <w:t>השו"ב</w:t>
      </w:r>
      <w:proofErr w:type="spellEnd"/>
      <w:r w:rsidRPr="00DE7665">
        <w:rPr>
          <w:rFonts w:ascii="David" w:hAnsi="David" w:cs="David" w:hint="cs"/>
          <w:b/>
          <w:bCs w:val="0"/>
          <w:sz w:val="24"/>
          <w:szCs w:val="24"/>
          <w:rtl/>
        </w:rPr>
        <w:t>.</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10" w:name="_Toc188853714"/>
      <w:bookmarkStart w:id="111" w:name="_Toc192498536"/>
      <w:bookmarkStart w:id="112" w:name="_Toc355017993"/>
      <w:bookmarkStart w:id="113" w:name="_Toc489972646"/>
      <w:r w:rsidRPr="00DE7665">
        <w:rPr>
          <w:rFonts w:ascii="David" w:hAnsi="David" w:cs="David" w:hint="cs"/>
          <w:b/>
          <w:bCs w:val="0"/>
          <w:sz w:val="24"/>
          <w:szCs w:val="24"/>
          <w:u w:val="single"/>
          <w:rtl/>
        </w:rPr>
        <w:t>מודולאריו</w:t>
      </w:r>
      <w:r w:rsidRPr="00DE7665">
        <w:rPr>
          <w:rFonts w:ascii="David" w:hAnsi="David" w:cs="David" w:hint="eastAsia"/>
          <w:b/>
          <w:bCs w:val="0"/>
          <w:sz w:val="24"/>
          <w:szCs w:val="24"/>
          <w:u w:val="single"/>
          <w:rtl/>
        </w:rPr>
        <w:t>ת</w:t>
      </w:r>
      <w:bookmarkEnd w:id="110"/>
      <w:bookmarkEnd w:id="111"/>
      <w:bookmarkEnd w:id="112"/>
      <w:bookmarkEnd w:id="113"/>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המערכת מוגדרת ברמת מודולאריו</w:t>
      </w:r>
      <w:r w:rsidRPr="00DE7665">
        <w:rPr>
          <w:rFonts w:ascii="David" w:hAnsi="David" w:cs="David" w:hint="eastAsia"/>
          <w:b/>
          <w:bCs w:val="0"/>
          <w:sz w:val="24"/>
          <w:szCs w:val="24"/>
          <w:rtl/>
        </w:rPr>
        <w:t>ת</w:t>
      </w:r>
      <w:r w:rsidRPr="00DE7665">
        <w:rPr>
          <w:rFonts w:ascii="David" w:hAnsi="David" w:cs="David" w:hint="cs"/>
          <w:b/>
          <w:bCs w:val="0"/>
          <w:sz w:val="24"/>
          <w:szCs w:val="24"/>
          <w:rtl/>
        </w:rPr>
        <w:t xml:space="preserve"> מלאה ברמת מכלול ותת מכלול.</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ברמת המכלול, כל יחידה במערכת תתחבר ליחידות האחרות בין אם הן אקטיביו</w:t>
      </w:r>
      <w:r w:rsidRPr="00DE7665">
        <w:rPr>
          <w:rFonts w:ascii="David" w:hAnsi="David" w:cs="David" w:hint="eastAsia"/>
          <w:b/>
          <w:bCs w:val="0"/>
          <w:sz w:val="24"/>
          <w:szCs w:val="24"/>
          <w:rtl/>
        </w:rPr>
        <w:t>ת</w:t>
      </w:r>
      <w:r w:rsidRPr="00DE7665">
        <w:rPr>
          <w:rFonts w:ascii="David" w:hAnsi="David" w:cs="David" w:hint="cs"/>
          <w:b/>
          <w:bCs w:val="0"/>
          <w:sz w:val="24"/>
          <w:szCs w:val="24"/>
          <w:rtl/>
        </w:rPr>
        <w:t xml:space="preserve"> או פאסיביות, באמצעות מחברים נתיקים או צמות חוטים עם סיומות נעלי כבל מהסוג המתאים לעובי הכבל  אל מהדקי בורג.</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ברמת תת מכלולים נדרש כי המבנה הפנימי של כל יחידה במערכת ניתן יהיה לפרוק באמצעות מחברים או חיווט למהדקי בורג כנ"ל.</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ריכוזי החיבורים יהיו בנויים בצורה מופשטת כדי שלא יהיה צורך בפירוק מערכת אחת בכדי לתפעל או לבצע תחזוקה במערכת שנייה מיקום סופי ותצורה תוחלט בשלב ה דמ"צ והאפיון.</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tl/>
        </w:rPr>
      </w:pPr>
      <w:r w:rsidRPr="00DE7665">
        <w:rPr>
          <w:rFonts w:ascii="David" w:hAnsi="David" w:cs="David" w:hint="cs"/>
          <w:b/>
          <w:bCs w:val="0"/>
          <w:sz w:val="24"/>
          <w:szCs w:val="24"/>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ה</w:t>
      </w:r>
      <w:r w:rsidRPr="00DE7665">
        <w:rPr>
          <w:rFonts w:ascii="David" w:hAnsi="David" w:cs="David"/>
          <w:b/>
          <w:bCs w:val="0"/>
          <w:sz w:val="24"/>
          <w:szCs w:val="24"/>
          <w:rtl/>
        </w:rPr>
        <w:t>מערכת תהייה מודול</w:t>
      </w:r>
      <w:r w:rsidRPr="00DE7665">
        <w:rPr>
          <w:rFonts w:ascii="David" w:hAnsi="David" w:cs="David" w:hint="cs"/>
          <w:b/>
          <w:bCs w:val="0"/>
          <w:sz w:val="24"/>
          <w:szCs w:val="24"/>
          <w:rtl/>
        </w:rPr>
        <w:t>א</w:t>
      </w:r>
      <w:r w:rsidRPr="00DE7665">
        <w:rPr>
          <w:rFonts w:ascii="David" w:hAnsi="David" w:cs="David"/>
          <w:b/>
          <w:bCs w:val="0"/>
          <w:sz w:val="24"/>
          <w:szCs w:val="24"/>
          <w:rtl/>
        </w:rPr>
        <w:t xml:space="preserve">רית ותאפשר הרחבה והוספת מרכיבי מערכת </w:t>
      </w:r>
      <w:r w:rsidRPr="00DE7665">
        <w:rPr>
          <w:rFonts w:ascii="David" w:hAnsi="David" w:cs="David" w:hint="cs"/>
          <w:b/>
          <w:bCs w:val="0"/>
          <w:sz w:val="24"/>
          <w:szCs w:val="24"/>
          <w:rtl/>
        </w:rPr>
        <w:t xml:space="preserve">נוספים בהתאם לזמינות התקציבית </w:t>
      </w:r>
      <w:r w:rsidRPr="00DE7665">
        <w:rPr>
          <w:rFonts w:ascii="David" w:hAnsi="David" w:cs="David"/>
          <w:b/>
          <w:bCs w:val="0"/>
          <w:sz w:val="24"/>
          <w:szCs w:val="24"/>
          <w:rtl/>
        </w:rPr>
        <w:t>ללא צורך בהחלפת המערכות המוצעות.</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14" w:name="_Toc355017994"/>
      <w:bookmarkStart w:id="115" w:name="_Toc489972647"/>
      <w:r w:rsidRPr="00DE7665">
        <w:rPr>
          <w:rFonts w:ascii="David" w:hAnsi="David" w:cs="David" w:hint="cs"/>
          <w:b/>
          <w:bCs w:val="0"/>
          <w:sz w:val="24"/>
          <w:szCs w:val="24"/>
          <w:u w:val="single"/>
          <w:rtl/>
        </w:rPr>
        <w:t>תנאי סביבה</w:t>
      </w:r>
      <w:bookmarkEnd w:id="114"/>
      <w:bookmarkEnd w:id="115"/>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כללי</w:t>
      </w:r>
    </w:p>
    <w:tbl>
      <w:tblPr>
        <w:bidiVisual/>
        <w:tblW w:w="5744"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1"/>
        <w:gridCol w:w="4543"/>
      </w:tblGrid>
      <w:tr w:rsidR="00BF527D" w:rsidRPr="00DE7665" w:rsidTr="00E053A7">
        <w:tc>
          <w:tcPr>
            <w:tcW w:w="1201" w:type="dxa"/>
            <w:shd w:val="clear" w:color="auto" w:fill="BFBFBF"/>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Indoor</w:t>
            </w:r>
          </w:p>
        </w:tc>
        <w:tc>
          <w:tcPr>
            <w:tcW w:w="4543" w:type="dxa"/>
            <w:shd w:val="clear" w:color="auto" w:fill="BFBFBF"/>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ציוד המותקן במבנים סגורים.</w:t>
            </w:r>
          </w:p>
        </w:tc>
      </w:tr>
      <w:tr w:rsidR="00BF527D" w:rsidRPr="00DE7665" w:rsidTr="00E053A7">
        <w:tc>
          <w:tcPr>
            <w:tcW w:w="1201" w:type="dxa"/>
            <w:shd w:val="clear" w:color="auto" w:fill="auto"/>
            <w:hideMark/>
          </w:tcPr>
          <w:p w:rsidR="00BF527D" w:rsidRPr="00A63BC8" w:rsidRDefault="00BF527D" w:rsidP="005C4037">
            <w:pPr>
              <w:pStyle w:val="affa"/>
              <w:keepNext/>
              <w:keepLines/>
              <w:tabs>
                <w:tab w:val="left" w:pos="935"/>
              </w:tabs>
              <w:spacing w:before="0" w:after="0" w:line="360" w:lineRule="auto"/>
              <w:ind w:left="0"/>
              <w:contextualSpacing w:val="0"/>
              <w:rPr>
                <w:rFonts w:asciiTheme="minorHAnsi" w:eastAsia="Times New Roman" w:hAnsiTheme="minorHAnsi" w:cs="David"/>
                <w:b/>
                <w:bCs w:val="0"/>
                <w:sz w:val="24"/>
                <w:szCs w:val="24"/>
                <w:rtl/>
                <w:lang w:eastAsia="he-IL"/>
              </w:rPr>
            </w:pPr>
            <w:r w:rsidRPr="00DE7665">
              <w:rPr>
                <w:rFonts w:ascii="David" w:hAnsi="David" w:cs="David"/>
                <w:b/>
                <w:bCs w:val="0"/>
                <w:sz w:val="24"/>
                <w:szCs w:val="24"/>
              </w:rPr>
              <w:t>Outdoor</w:t>
            </w:r>
          </w:p>
        </w:tc>
        <w:tc>
          <w:tcPr>
            <w:tcW w:w="4543" w:type="dxa"/>
            <w:shd w:val="clear" w:color="auto" w:fill="auto"/>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ציוד המותקן מחוץ למבנה בארונות חיצוניים ומחוץ להם.</w:t>
            </w:r>
          </w:p>
        </w:tc>
      </w:tr>
    </w:tbl>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אטימות</w:t>
      </w:r>
    </w:p>
    <w:tbl>
      <w:tblPr>
        <w:bidiVisual/>
        <w:tblW w:w="5767"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1"/>
        <w:gridCol w:w="4566"/>
      </w:tblGrid>
      <w:tr w:rsidR="00BF527D" w:rsidRPr="00DE7665" w:rsidTr="00E053A7">
        <w:tc>
          <w:tcPr>
            <w:tcW w:w="1201" w:type="dxa"/>
            <w:shd w:val="clear" w:color="auto" w:fill="BFBFBF"/>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lastRenderedPageBreak/>
              <w:t>Indoor</w:t>
            </w:r>
          </w:p>
        </w:tc>
        <w:tc>
          <w:tcPr>
            <w:tcW w:w="4566" w:type="dxa"/>
            <w:shd w:val="clear" w:color="auto" w:fill="BFBFBF"/>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ציוד המוגדר ע"י היצרן לשימוש במתחמים סגורים.</w:t>
            </w:r>
          </w:p>
        </w:tc>
      </w:tr>
      <w:tr w:rsidR="00BF527D" w:rsidRPr="00DE7665" w:rsidTr="00E053A7">
        <w:tc>
          <w:tcPr>
            <w:tcW w:w="1201" w:type="dxa"/>
            <w:shd w:val="clear" w:color="auto" w:fill="auto"/>
            <w:hideMark/>
          </w:tcPr>
          <w:p w:rsidR="00BF527D" w:rsidRPr="0014762B" w:rsidRDefault="00BF527D" w:rsidP="005C4037">
            <w:pPr>
              <w:pStyle w:val="affa"/>
              <w:keepNext/>
              <w:keepLines/>
              <w:tabs>
                <w:tab w:val="left" w:pos="935"/>
              </w:tabs>
              <w:spacing w:before="0" w:after="0" w:line="360" w:lineRule="auto"/>
              <w:ind w:left="0"/>
              <w:contextualSpacing w:val="0"/>
              <w:rPr>
                <w:rFonts w:asciiTheme="minorHAnsi" w:eastAsia="Times New Roman" w:hAnsiTheme="minorHAnsi" w:cs="David"/>
                <w:b/>
                <w:bCs w:val="0"/>
                <w:sz w:val="24"/>
                <w:szCs w:val="24"/>
                <w:lang w:eastAsia="he-IL"/>
              </w:rPr>
            </w:pPr>
            <w:r w:rsidRPr="00DE7665">
              <w:rPr>
                <w:rFonts w:ascii="David" w:hAnsi="David" w:cs="David"/>
                <w:b/>
                <w:bCs w:val="0"/>
                <w:sz w:val="24"/>
                <w:szCs w:val="24"/>
              </w:rPr>
              <w:t>Outdoor</w:t>
            </w:r>
          </w:p>
        </w:tc>
        <w:tc>
          <w:tcPr>
            <w:tcW w:w="4566" w:type="dxa"/>
            <w:shd w:val="clear" w:color="auto" w:fill="auto"/>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lang w:eastAsia="he-IL"/>
              </w:rPr>
              <w:t>IP66</w:t>
            </w:r>
            <w:r w:rsidRPr="00DE7665">
              <w:rPr>
                <w:rFonts w:ascii="David" w:eastAsia="Times New Roman" w:hAnsi="David" w:cs="David" w:hint="cs"/>
                <w:b/>
                <w:bCs w:val="0"/>
                <w:sz w:val="24"/>
                <w:szCs w:val="24"/>
                <w:rtl/>
                <w:lang w:eastAsia="he-IL"/>
              </w:rPr>
              <w:t xml:space="preserve"> ומעלה.</w:t>
            </w:r>
          </w:p>
        </w:tc>
      </w:tr>
    </w:tbl>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טמפרטורות</w:t>
      </w:r>
    </w:p>
    <w:tbl>
      <w:tblPr>
        <w:bidiVisual/>
        <w:tblW w:w="5712"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01"/>
        <w:gridCol w:w="4511"/>
      </w:tblGrid>
      <w:tr w:rsidR="00BF527D" w:rsidRPr="005F4FB8" w:rsidTr="00E053A7">
        <w:tc>
          <w:tcPr>
            <w:tcW w:w="1201" w:type="dxa"/>
            <w:shd w:val="clear" w:color="auto" w:fill="BFBFBF"/>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Indoor</w:t>
            </w:r>
          </w:p>
        </w:tc>
        <w:tc>
          <w:tcPr>
            <w:tcW w:w="4511" w:type="dxa"/>
            <w:shd w:val="clear" w:color="auto" w:fill="BFBFBF"/>
            <w:hideMark/>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5-  עד 50  מעלות צלזיוס</w:t>
            </w:r>
          </w:p>
        </w:tc>
      </w:tr>
      <w:tr w:rsidR="00BF527D" w:rsidRPr="005F4FB8" w:rsidTr="00E053A7">
        <w:tc>
          <w:tcPr>
            <w:tcW w:w="1201" w:type="dxa"/>
            <w:shd w:val="clear" w:color="auto" w:fill="auto"/>
          </w:tcPr>
          <w:p w:rsidR="00BF527D" w:rsidRPr="00412265" w:rsidRDefault="00BF527D" w:rsidP="005C4037">
            <w:pPr>
              <w:pStyle w:val="affa"/>
              <w:keepNext/>
              <w:keepLines/>
              <w:tabs>
                <w:tab w:val="left" w:pos="935"/>
              </w:tabs>
              <w:spacing w:before="0" w:after="0" w:line="360" w:lineRule="auto"/>
              <w:ind w:left="0"/>
              <w:contextualSpacing w:val="0"/>
              <w:rPr>
                <w:rFonts w:asciiTheme="minorHAnsi" w:eastAsia="Times New Roman" w:hAnsiTheme="minorHAnsi" w:cs="David"/>
                <w:b/>
                <w:bCs w:val="0"/>
                <w:sz w:val="24"/>
                <w:szCs w:val="24"/>
                <w:lang w:eastAsia="he-IL"/>
              </w:rPr>
            </w:pPr>
            <w:r w:rsidRPr="00DE7665">
              <w:rPr>
                <w:rFonts w:ascii="David" w:hAnsi="David" w:cs="David"/>
                <w:b/>
                <w:bCs w:val="0"/>
                <w:sz w:val="24"/>
                <w:szCs w:val="24"/>
              </w:rPr>
              <w:t>Outdoor</w:t>
            </w:r>
          </w:p>
        </w:tc>
        <w:tc>
          <w:tcPr>
            <w:tcW w:w="4511" w:type="dxa"/>
            <w:shd w:val="clear" w:color="auto" w:fill="auto"/>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10-  עד 60 מעלות צלזיוס</w:t>
            </w:r>
          </w:p>
        </w:tc>
      </w:tr>
    </w:tbl>
    <w:p w:rsidR="00BF527D" w:rsidRPr="00DE7665" w:rsidRDefault="003958B9"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Pr>
          <w:rFonts w:ascii="David" w:eastAsia="Times New Roman" w:hAnsi="David" w:cs="David" w:hint="cs"/>
          <w:rtl/>
          <w:lang w:eastAsia="he-IL"/>
        </w:rPr>
        <w:t xml:space="preserve"> </w:t>
      </w:r>
      <w:r w:rsidR="00BF527D" w:rsidRPr="00DE7665">
        <w:rPr>
          <w:rFonts w:ascii="David" w:hAnsi="David" w:cs="David" w:hint="cs"/>
          <w:b/>
          <w:bCs w:val="0"/>
          <w:sz w:val="24"/>
          <w:szCs w:val="24"/>
          <w:rtl/>
        </w:rPr>
        <w:t xml:space="preserve">עמידות </w:t>
      </w:r>
      <w:proofErr w:type="spellStart"/>
      <w:r w:rsidR="00BF527D" w:rsidRPr="00DE7665">
        <w:rPr>
          <w:rFonts w:ascii="David" w:hAnsi="David" w:cs="David" w:hint="cs"/>
          <w:b/>
          <w:bCs w:val="0"/>
          <w:sz w:val="24"/>
          <w:szCs w:val="24"/>
          <w:rtl/>
        </w:rPr>
        <w:t>בהלמים</w:t>
      </w:r>
      <w:proofErr w:type="spellEnd"/>
    </w:p>
    <w:tbl>
      <w:tblPr>
        <w:bidiVisual/>
        <w:tblW w:w="8931"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688"/>
      </w:tblGrid>
      <w:tr w:rsidR="00BF527D" w:rsidRPr="005F4FB8" w:rsidTr="00E053A7">
        <w:tc>
          <w:tcPr>
            <w:tcW w:w="1243" w:type="dxa"/>
            <w:shd w:val="clear" w:color="auto" w:fill="auto"/>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Indoor</w:t>
            </w:r>
          </w:p>
        </w:tc>
        <w:tc>
          <w:tcPr>
            <w:tcW w:w="7688" w:type="dxa"/>
            <w:shd w:val="clear" w:color="auto" w:fill="auto"/>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ללא הגדרה</w:t>
            </w:r>
          </w:p>
        </w:tc>
      </w:tr>
      <w:tr w:rsidR="00BF527D" w:rsidRPr="005F4FB8" w:rsidTr="00E053A7">
        <w:tc>
          <w:tcPr>
            <w:tcW w:w="1243" w:type="dxa"/>
            <w:shd w:val="clear" w:color="auto" w:fill="auto"/>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Outdoor</w:t>
            </w:r>
          </w:p>
        </w:tc>
        <w:tc>
          <w:tcPr>
            <w:tcW w:w="7688" w:type="dxa"/>
            <w:shd w:val="clear" w:color="auto" w:fill="auto"/>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b/>
                <w:bCs w:val="0"/>
                <w:sz w:val="24"/>
                <w:szCs w:val="24"/>
                <w:lang w:eastAsia="he-IL"/>
              </w:rPr>
              <w:t>ik10</w:t>
            </w:r>
            <w:r w:rsidRPr="00DE7665">
              <w:rPr>
                <w:rFonts w:ascii="David" w:eastAsia="Times New Roman" w:hAnsi="David" w:cs="David" w:hint="cs"/>
                <w:b/>
                <w:bCs w:val="0"/>
                <w:sz w:val="24"/>
                <w:szCs w:val="24"/>
                <w:rtl/>
                <w:lang w:eastAsia="he-IL"/>
              </w:rPr>
              <w:t xml:space="preserve"> לפחות. כל הציוד שיסופק ויותקן מחוץ למבנה יהיה  אנטי </w:t>
            </w:r>
            <w:proofErr w:type="spellStart"/>
            <w:r w:rsidRPr="00DE7665">
              <w:rPr>
                <w:rFonts w:ascii="David" w:eastAsia="Times New Roman" w:hAnsi="David" w:cs="David" w:hint="cs"/>
                <w:b/>
                <w:bCs w:val="0"/>
                <w:sz w:val="24"/>
                <w:szCs w:val="24"/>
                <w:rtl/>
                <w:lang w:eastAsia="he-IL"/>
              </w:rPr>
              <w:t>ואנדלי</w:t>
            </w:r>
            <w:proofErr w:type="spellEnd"/>
            <w:r w:rsidRPr="00DE7665">
              <w:rPr>
                <w:rFonts w:ascii="David" w:eastAsia="Times New Roman" w:hAnsi="David" w:cs="David" w:hint="cs"/>
                <w:b/>
                <w:bCs w:val="0"/>
                <w:sz w:val="24"/>
                <w:szCs w:val="24"/>
                <w:rtl/>
                <w:lang w:eastAsia="he-IL"/>
              </w:rPr>
              <w:t xml:space="preserve"> על מנת שלא יינזק במקרים כגון זריקת אבנים וניסיונות חבלה של עבריינים וגורמים עוינים.</w:t>
            </w:r>
          </w:p>
        </w:tc>
      </w:tr>
    </w:tbl>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BF527D" w:rsidRPr="005F4FB8" w:rsidTr="00E053A7">
        <w:tc>
          <w:tcPr>
            <w:tcW w:w="1243" w:type="dxa"/>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Indoor</w:t>
            </w:r>
          </w:p>
        </w:tc>
        <w:tc>
          <w:tcPr>
            <w:tcW w:w="7372" w:type="dxa"/>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ללא הגדרה</w:t>
            </w:r>
          </w:p>
        </w:tc>
      </w:tr>
      <w:tr w:rsidR="00BF527D" w:rsidRPr="005F4FB8" w:rsidTr="00E053A7">
        <w:tc>
          <w:tcPr>
            <w:tcW w:w="1243" w:type="dxa"/>
          </w:tcPr>
          <w:p w:rsidR="00BF527D" w:rsidRPr="00412265" w:rsidRDefault="00BF527D" w:rsidP="005C4037">
            <w:pPr>
              <w:pStyle w:val="affa"/>
              <w:keepNext/>
              <w:keepLines/>
              <w:tabs>
                <w:tab w:val="left" w:pos="935"/>
              </w:tabs>
              <w:spacing w:before="0" w:after="0" w:line="360" w:lineRule="auto"/>
              <w:ind w:left="0"/>
              <w:contextualSpacing w:val="0"/>
              <w:rPr>
                <w:rFonts w:asciiTheme="minorHAnsi" w:eastAsia="Times New Roman" w:hAnsiTheme="minorHAnsi" w:cs="David"/>
                <w:b/>
                <w:bCs w:val="0"/>
                <w:sz w:val="24"/>
                <w:szCs w:val="24"/>
                <w:lang w:eastAsia="he-IL"/>
              </w:rPr>
            </w:pPr>
            <w:r w:rsidRPr="00DE7665">
              <w:rPr>
                <w:rFonts w:ascii="David" w:eastAsia="Times New Roman" w:hAnsi="David" w:cs="David"/>
                <w:b/>
                <w:bCs w:val="0"/>
                <w:sz w:val="24"/>
                <w:szCs w:val="24"/>
                <w:lang w:eastAsia="he-IL"/>
              </w:rPr>
              <w:t>Outdoor</w:t>
            </w:r>
          </w:p>
        </w:tc>
        <w:tc>
          <w:tcPr>
            <w:tcW w:w="7372" w:type="dxa"/>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UV proof</w:t>
            </w:r>
          </w:p>
        </w:tc>
      </w:tr>
    </w:tbl>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hint="cs"/>
          <w:b/>
          <w:bCs w:val="0"/>
          <w:sz w:val="24"/>
          <w:szCs w:val="24"/>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BF527D" w:rsidRPr="005F4FB8" w:rsidTr="00E053A7">
        <w:tc>
          <w:tcPr>
            <w:tcW w:w="1243" w:type="dxa"/>
          </w:tcPr>
          <w:p w:rsidR="00BF527D" w:rsidRPr="00412265" w:rsidRDefault="00BF527D" w:rsidP="005C4037">
            <w:pPr>
              <w:pStyle w:val="affa"/>
              <w:keepNext/>
              <w:keepLines/>
              <w:tabs>
                <w:tab w:val="left" w:pos="935"/>
              </w:tabs>
              <w:spacing w:before="0" w:after="0" w:line="360" w:lineRule="auto"/>
              <w:ind w:left="0"/>
              <w:contextualSpacing w:val="0"/>
              <w:rPr>
                <w:rFonts w:asciiTheme="minorHAnsi" w:eastAsia="Times New Roman" w:hAnsiTheme="minorHAnsi" w:cs="David"/>
                <w:b/>
                <w:bCs w:val="0"/>
                <w:sz w:val="24"/>
                <w:szCs w:val="24"/>
                <w:lang w:eastAsia="he-IL"/>
              </w:rPr>
            </w:pPr>
            <w:r w:rsidRPr="00DE7665">
              <w:rPr>
                <w:rFonts w:ascii="David" w:eastAsia="Times New Roman" w:hAnsi="David" w:cs="David"/>
                <w:b/>
                <w:bCs w:val="0"/>
                <w:sz w:val="24"/>
                <w:szCs w:val="24"/>
                <w:lang w:eastAsia="he-IL"/>
              </w:rPr>
              <w:t>Indoor</w:t>
            </w:r>
          </w:p>
        </w:tc>
        <w:tc>
          <w:tcPr>
            <w:tcW w:w="7372" w:type="dxa"/>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מיגון באמצעות רכיבים אלקטרוניים בפני נחשולי מתח גבוה על קווי מתח הרשת, התקשורת והפיקוד.</w:t>
            </w:r>
          </w:p>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rtl/>
                <w:lang w:eastAsia="he-IL"/>
              </w:rPr>
            </w:pPr>
            <w:r w:rsidRPr="00DE7665">
              <w:rPr>
                <w:rFonts w:ascii="David" w:eastAsia="Times New Roman" w:hAnsi="David" w:cs="David" w:hint="cs"/>
                <w:b/>
                <w:bCs w:val="0"/>
                <w:sz w:val="24"/>
                <w:szCs w:val="24"/>
                <w:rtl/>
                <w:lang w:eastAsia="he-IL"/>
              </w:rPr>
              <w:t>מתחי מעבר, חיבורי מתח הזנה בקוטביות הפוכה.</w:t>
            </w:r>
          </w:p>
        </w:tc>
      </w:tr>
      <w:tr w:rsidR="00BF527D" w:rsidRPr="005F4FB8" w:rsidTr="00E053A7">
        <w:tc>
          <w:tcPr>
            <w:tcW w:w="1243" w:type="dxa"/>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b/>
                <w:bCs w:val="0"/>
                <w:sz w:val="24"/>
                <w:szCs w:val="24"/>
                <w:lang w:eastAsia="he-IL"/>
              </w:rPr>
              <w:t>Outdoor</w:t>
            </w:r>
          </w:p>
        </w:tc>
        <w:tc>
          <w:tcPr>
            <w:tcW w:w="7372" w:type="dxa"/>
          </w:tcPr>
          <w:p w:rsidR="00BF527D" w:rsidRPr="00DE7665" w:rsidRDefault="00BF527D" w:rsidP="005C4037">
            <w:pPr>
              <w:pStyle w:val="affa"/>
              <w:keepNext/>
              <w:keepLines/>
              <w:tabs>
                <w:tab w:val="left" w:pos="935"/>
              </w:tabs>
              <w:spacing w:before="0" w:after="0" w:line="360" w:lineRule="auto"/>
              <w:ind w:left="0"/>
              <w:contextualSpacing w:val="0"/>
              <w:rPr>
                <w:rFonts w:ascii="David" w:eastAsia="Times New Roman" w:hAnsi="David" w:cs="David"/>
                <w:b/>
                <w:bCs w:val="0"/>
                <w:sz w:val="24"/>
                <w:szCs w:val="24"/>
                <w:lang w:eastAsia="he-IL"/>
              </w:rPr>
            </w:pPr>
            <w:r w:rsidRPr="00DE7665">
              <w:rPr>
                <w:rFonts w:ascii="David" w:eastAsia="Times New Roman" w:hAnsi="David" w:cs="David" w:hint="cs"/>
                <w:b/>
                <w:bCs w:val="0"/>
                <w:sz w:val="24"/>
                <w:szCs w:val="24"/>
                <w:rtl/>
                <w:lang w:eastAsia="he-IL"/>
              </w:rPr>
              <w:t>כליא ברק מבודד והארקות תקניות ע"פ חוק החשמל.</w:t>
            </w:r>
          </w:p>
        </w:tc>
      </w:tr>
    </w:tbl>
    <w:p w:rsidR="00BF527D"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bookmarkStart w:id="116" w:name="_Toc276635472"/>
      <w:r w:rsidRPr="00DE7665">
        <w:rPr>
          <w:rFonts w:ascii="David" w:hAnsi="David" w:cs="David" w:hint="cs"/>
          <w:b/>
          <w:bCs w:val="0"/>
          <w:sz w:val="24"/>
          <w:szCs w:val="24"/>
          <w:rtl/>
        </w:rPr>
        <w:t>הפרעות אלקטרומגנטיות וחשמליות</w:t>
      </w:r>
      <w:r w:rsidR="00DE7665" w:rsidRPr="00DE7665">
        <w:rPr>
          <w:rFonts w:ascii="David" w:hAnsi="David" w:cs="David" w:hint="cs"/>
          <w:b/>
          <w:bCs w:val="0"/>
          <w:sz w:val="24"/>
          <w:szCs w:val="24"/>
          <w:rtl/>
        </w:rPr>
        <w:t xml:space="preserve">: </w:t>
      </w:r>
      <w:r w:rsidRPr="00DE7665">
        <w:rPr>
          <w:rFonts w:ascii="David" w:hAnsi="David" w:cs="David" w:hint="cs"/>
          <w:b/>
          <w:bCs w:val="0"/>
          <w:sz w:val="24"/>
          <w:szCs w:val="24"/>
          <w:rtl/>
        </w:rPr>
        <w:t>פריטי הציוד שיסופקו יעמדו בסטנדרטים המקובלים בישראל  לחסינות ואי הפרעה של קרינה  אלקטרומגנטית וחשמלית (</w:t>
      </w:r>
      <w:proofErr w:type="spellStart"/>
      <w:r w:rsidRPr="00DE7665">
        <w:rPr>
          <w:rFonts w:ascii="David" w:hAnsi="David" w:cs="David"/>
          <w:b/>
          <w:bCs w:val="0"/>
          <w:sz w:val="24"/>
          <w:szCs w:val="24"/>
        </w:rPr>
        <w:t>emi</w:t>
      </w:r>
      <w:proofErr w:type="spellEnd"/>
      <w:r w:rsidRPr="00DE7665">
        <w:rPr>
          <w:rFonts w:ascii="David" w:hAnsi="David" w:cs="David"/>
          <w:b/>
          <w:bCs w:val="0"/>
          <w:sz w:val="24"/>
          <w:szCs w:val="24"/>
        </w:rPr>
        <w:t xml:space="preserve"> and </w:t>
      </w:r>
      <w:proofErr w:type="spellStart"/>
      <w:r w:rsidRPr="00DE7665">
        <w:rPr>
          <w:rFonts w:ascii="David" w:hAnsi="David" w:cs="David"/>
          <w:b/>
          <w:bCs w:val="0"/>
          <w:sz w:val="24"/>
          <w:szCs w:val="24"/>
        </w:rPr>
        <w:t>rfi</w:t>
      </w:r>
      <w:proofErr w:type="spellEnd"/>
      <w:r w:rsidRPr="00DE7665">
        <w:rPr>
          <w:rFonts w:ascii="David" w:hAnsi="David" w:cs="David"/>
          <w:b/>
          <w:bCs w:val="0"/>
          <w:sz w:val="24"/>
          <w:szCs w:val="24"/>
        </w:rPr>
        <w:t xml:space="preserve"> standards </w:t>
      </w:r>
      <w:r w:rsidRPr="00DE7665">
        <w:rPr>
          <w:rFonts w:ascii="David" w:hAnsi="David" w:cs="David" w:hint="cs"/>
          <w:b/>
          <w:bCs w:val="0"/>
          <w:sz w:val="24"/>
          <w:szCs w:val="24"/>
          <w:rtl/>
        </w:rPr>
        <w:t>).</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עמידות בפני פגעי טבע ואקלים קיצוני</w:t>
      </w:r>
      <w:r w:rsidR="00DE7665" w:rsidRPr="00DE7665">
        <w:rPr>
          <w:rFonts w:ascii="David" w:hAnsi="David" w:cs="David" w:hint="cs"/>
          <w:b/>
          <w:bCs w:val="0"/>
          <w:sz w:val="24"/>
          <w:szCs w:val="24"/>
          <w:rtl/>
        </w:rPr>
        <w:t xml:space="preserve">. </w:t>
      </w:r>
      <w:r w:rsidRPr="00DE7665">
        <w:rPr>
          <w:rFonts w:ascii="David" w:hAnsi="David" w:cs="David"/>
          <w:b/>
          <w:bCs w:val="0"/>
          <w:sz w:val="24"/>
          <w:szCs w:val="24"/>
          <w:rtl/>
        </w:rPr>
        <w:t>כל פריטי הציוד שיסופקו לא יינזקו כתוצאה מ:</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 xml:space="preserve">גשם, ברד, שלג וכפור. </w:t>
      </w:r>
    </w:p>
    <w:p w:rsidR="00BF527D" w:rsidRPr="00DE7665"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DE7665">
        <w:rPr>
          <w:rFonts w:ascii="David" w:hAnsi="David" w:cs="David"/>
          <w:b/>
          <w:bCs w:val="0"/>
          <w:sz w:val="24"/>
          <w:szCs w:val="24"/>
          <w:rtl/>
        </w:rPr>
        <w:t>רוחות בעוצמה של עד 120 קמ"ש.</w:t>
      </w:r>
    </w:p>
    <w:p w:rsidR="00BF527D" w:rsidRPr="00DE7665"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17" w:name="_Toc412463330"/>
      <w:bookmarkStart w:id="118" w:name="_Toc489972648"/>
      <w:bookmarkStart w:id="119" w:name="_Toc355017995"/>
      <w:r w:rsidRPr="00DE7665">
        <w:rPr>
          <w:rFonts w:ascii="David" w:hAnsi="David" w:cs="David"/>
          <w:b/>
          <w:bCs w:val="0"/>
          <w:sz w:val="24"/>
          <w:szCs w:val="24"/>
          <w:u w:val="single"/>
          <w:rtl/>
        </w:rPr>
        <w:t>ביטחון המידע</w:t>
      </w:r>
      <w:bookmarkEnd w:id="117"/>
      <w:bookmarkEnd w:id="118"/>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רשת הביטחון המקשרת בין אמצעי הקצה לריכוזים בתוך האתר והן בין האתרים השונים מוגדרת כמערכת מחשב סגורה. מרגע הבאת תחנות המחשב למתקן הלקוח אין לחבר אף אחת מהתחנות לרשת אחרת, למחשב אחר שאינו שייך לרשת הביטחון ובייחוד לא לרשת האינטרנט הכללית.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התקנות, טיפול ותחזוקה יתבצעו באמצעות מדיה אופטית (</w:t>
      </w:r>
      <w:r w:rsidRPr="00DE7665">
        <w:rPr>
          <w:rFonts w:ascii="David" w:hAnsi="David" w:cs="David"/>
          <w:b/>
          <w:bCs w:val="0"/>
          <w:sz w:val="24"/>
          <w:szCs w:val="24"/>
        </w:rPr>
        <w:t>CD</w:t>
      </w:r>
      <w:r w:rsidRPr="00DE7665">
        <w:rPr>
          <w:rFonts w:ascii="David" w:hAnsi="David" w:cs="David"/>
          <w:b/>
          <w:bCs w:val="0"/>
          <w:sz w:val="24"/>
          <w:szCs w:val="24"/>
          <w:rtl/>
        </w:rPr>
        <w:t>/</w:t>
      </w:r>
      <w:r w:rsidRPr="00DE7665">
        <w:rPr>
          <w:rFonts w:ascii="David" w:hAnsi="David" w:cs="David"/>
          <w:b/>
          <w:bCs w:val="0"/>
          <w:sz w:val="24"/>
          <w:szCs w:val="24"/>
        </w:rPr>
        <w:t>DVD</w:t>
      </w:r>
      <w:r w:rsidRPr="00DE7665">
        <w:rPr>
          <w:rFonts w:ascii="David" w:hAnsi="David" w:cs="David"/>
          <w:b/>
          <w:bCs w:val="0"/>
          <w:sz w:val="24"/>
          <w:szCs w:val="24"/>
          <w:rtl/>
        </w:rPr>
        <w:t>) או באמצעות מחשב נייד ייעודי שאינו מקושר לרשת האינטרנט.</w:t>
      </w:r>
      <w:r w:rsidR="005F5B92">
        <w:rPr>
          <w:rFonts w:ascii="David" w:hAnsi="David" w:cs="David" w:hint="cs"/>
          <w:b/>
          <w:bCs w:val="0"/>
          <w:sz w:val="24"/>
          <w:szCs w:val="24"/>
          <w:rtl/>
        </w:rPr>
        <w:t xml:space="preserve"> כל חיבור של התק</w:t>
      </w:r>
      <w:r w:rsidR="00686BC8">
        <w:rPr>
          <w:rFonts w:ascii="David" w:hAnsi="David" w:cs="David" w:hint="cs"/>
          <w:b/>
          <w:bCs w:val="0"/>
          <w:sz w:val="24"/>
          <w:szCs w:val="24"/>
          <w:rtl/>
        </w:rPr>
        <w:t>ן</w:t>
      </w:r>
      <w:r w:rsidR="005F5B92">
        <w:rPr>
          <w:rFonts w:ascii="David" w:hAnsi="David" w:cs="David" w:hint="cs"/>
          <w:b/>
          <w:bCs w:val="0"/>
          <w:sz w:val="24"/>
          <w:szCs w:val="24"/>
          <w:rtl/>
        </w:rPr>
        <w:t xml:space="preserve"> חיצוני/הכנסת מדיה חיצונית חיבור מחשב נייד מחייבים קבלת אישור מקדמי מנציג אגף הב</w:t>
      </w:r>
      <w:r w:rsidR="00686BC8">
        <w:rPr>
          <w:rFonts w:ascii="David" w:hAnsi="David" w:cs="David" w:hint="cs"/>
          <w:b/>
          <w:bCs w:val="0"/>
          <w:sz w:val="24"/>
          <w:szCs w:val="24"/>
          <w:rtl/>
        </w:rPr>
        <w:t>י</w:t>
      </w:r>
      <w:r w:rsidR="005F5B92">
        <w:rPr>
          <w:rFonts w:ascii="David" w:hAnsi="David" w:cs="David" w:hint="cs"/>
          <w:b/>
          <w:bCs w:val="0"/>
          <w:sz w:val="24"/>
          <w:szCs w:val="24"/>
          <w:rtl/>
        </w:rPr>
        <w:t xml:space="preserve">טחון ברשות האוכלוסין. </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lastRenderedPageBreak/>
        <w:t xml:space="preserve">כל גורמי התקשורת האלחוטיים לרבות </w:t>
      </w:r>
      <w:proofErr w:type="spellStart"/>
      <w:r w:rsidRPr="00DE7665">
        <w:rPr>
          <w:rFonts w:ascii="David" w:hAnsi="David" w:cs="David"/>
          <w:b/>
          <w:bCs w:val="0"/>
          <w:sz w:val="24"/>
          <w:szCs w:val="24"/>
        </w:rPr>
        <w:t>WiFi</w:t>
      </w:r>
      <w:proofErr w:type="spellEnd"/>
      <w:r w:rsidRPr="00DE7665">
        <w:rPr>
          <w:rFonts w:ascii="David" w:hAnsi="David" w:cs="David"/>
          <w:b/>
          <w:bCs w:val="0"/>
          <w:sz w:val="24"/>
          <w:szCs w:val="24"/>
          <w:rtl/>
        </w:rPr>
        <w:t xml:space="preserve">, </w:t>
      </w:r>
      <w:r w:rsidRPr="00DE7665">
        <w:rPr>
          <w:rFonts w:ascii="David" w:hAnsi="David" w:cs="David"/>
          <w:b/>
          <w:bCs w:val="0"/>
          <w:sz w:val="24"/>
          <w:szCs w:val="24"/>
        </w:rPr>
        <w:t>Bluetooth</w:t>
      </w:r>
      <w:r w:rsidRPr="00DE7665">
        <w:rPr>
          <w:rFonts w:ascii="David" w:hAnsi="David" w:cs="David"/>
          <w:b/>
          <w:bCs w:val="0"/>
          <w:sz w:val="24"/>
          <w:szCs w:val="24"/>
          <w:rtl/>
        </w:rPr>
        <w:t xml:space="preserve">, </w:t>
      </w:r>
      <w:r w:rsidRPr="00DE7665">
        <w:rPr>
          <w:rFonts w:ascii="David" w:hAnsi="David" w:cs="David"/>
          <w:b/>
          <w:bCs w:val="0"/>
          <w:sz w:val="24"/>
          <w:szCs w:val="24"/>
        </w:rPr>
        <w:t>IR</w:t>
      </w:r>
      <w:r w:rsidRPr="00DE7665">
        <w:rPr>
          <w:rFonts w:ascii="David" w:hAnsi="David" w:cs="David"/>
          <w:b/>
          <w:bCs w:val="0"/>
          <w:sz w:val="24"/>
          <w:szCs w:val="24"/>
          <w:rtl/>
        </w:rPr>
        <w:t xml:space="preserve"> וכיו"ב - בתחנות המחשב ובשרתים יהיו מנוטרלים ברמת ה-</w:t>
      </w:r>
      <w:r w:rsidRPr="00DE7665">
        <w:rPr>
          <w:rFonts w:ascii="David" w:hAnsi="David" w:cs="David"/>
          <w:b/>
          <w:bCs w:val="0"/>
          <w:sz w:val="24"/>
          <w:szCs w:val="24"/>
        </w:rPr>
        <w:t>GPO</w:t>
      </w:r>
      <w:r w:rsidRPr="00DE7665">
        <w:rPr>
          <w:rFonts w:ascii="David" w:hAnsi="David" w:cs="David"/>
          <w:b/>
          <w:bCs w:val="0"/>
          <w:sz w:val="24"/>
          <w:szCs w:val="24"/>
          <w:rtl/>
        </w:rPr>
        <w:t xml:space="preserve"> אלא אם יוגדר אחרת ע"י הלקוח עבור כל מקרה ספציפי.</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 xml:space="preserve">יש לנטרל אפשרות חיבור </w:t>
      </w:r>
      <w:r w:rsidRPr="00DE7665">
        <w:rPr>
          <w:rFonts w:ascii="David" w:hAnsi="David" w:cs="David"/>
          <w:b/>
          <w:bCs w:val="0"/>
          <w:sz w:val="24"/>
          <w:szCs w:val="24"/>
        </w:rPr>
        <w:t>USB – Mass Storage</w:t>
      </w:r>
      <w:r w:rsidRPr="00DE7665">
        <w:rPr>
          <w:rFonts w:ascii="David" w:hAnsi="David" w:cs="David"/>
          <w:b/>
          <w:bCs w:val="0"/>
          <w:sz w:val="24"/>
          <w:szCs w:val="24"/>
          <w:rtl/>
        </w:rPr>
        <w:t xml:space="preserve"> ברמת ה-</w:t>
      </w:r>
      <w:r w:rsidRPr="00DE7665">
        <w:rPr>
          <w:rFonts w:ascii="David" w:hAnsi="David" w:cs="David"/>
          <w:b/>
          <w:bCs w:val="0"/>
          <w:sz w:val="24"/>
          <w:szCs w:val="24"/>
        </w:rPr>
        <w:t>GPO</w:t>
      </w:r>
      <w:r w:rsidRPr="00DE7665">
        <w:rPr>
          <w:rFonts w:ascii="David" w:hAnsi="David" w:cs="David"/>
          <w:b/>
          <w:bCs w:val="0"/>
          <w:sz w:val="24"/>
          <w:szCs w:val="24"/>
          <w:rtl/>
        </w:rPr>
        <w:t xml:space="preserve"> בכל אחד מרכיב רשת הביטחון, אלא אם יוגדר אחרת ע"י הלקוח עבור כל מקרה ספציפי.</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כל פריט ציוד אשר מתוכנן להתקנה במתקני רשות האוכלוסין וההגירה - יותקן רק לאחר שיוצג ויאושר על ידי קב"ט הרשות.</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הציוד יוזמן על ידי הקבלן מספקים מורשים בלבד ללא ציון של מקום ההתקנה, ללא אזכור של התקנה במשרד ממשלתי בכלל או של רשות האוכלוסין בפרט.</w:t>
      </w:r>
      <w:r w:rsidR="00686BC8">
        <w:rPr>
          <w:rFonts w:ascii="David" w:hAnsi="David" w:cs="David" w:hint="cs"/>
          <w:b/>
          <w:bCs w:val="0"/>
          <w:sz w:val="24"/>
          <w:szCs w:val="24"/>
          <w:rtl/>
        </w:rPr>
        <w:t xml:space="preserve"> הספקים המורשים </w:t>
      </w:r>
      <w:proofErr w:type="spellStart"/>
      <w:r w:rsidR="00686BC8">
        <w:rPr>
          <w:rFonts w:ascii="David" w:hAnsi="David" w:cs="David" w:hint="cs"/>
          <w:b/>
          <w:bCs w:val="0"/>
          <w:sz w:val="24"/>
          <w:szCs w:val="24"/>
          <w:rtl/>
        </w:rPr>
        <w:t>יצויינו</w:t>
      </w:r>
      <w:proofErr w:type="spellEnd"/>
      <w:r w:rsidR="00686BC8">
        <w:rPr>
          <w:rFonts w:ascii="David" w:hAnsi="David" w:cs="David" w:hint="cs"/>
          <w:b/>
          <w:bCs w:val="0"/>
          <w:sz w:val="24"/>
          <w:szCs w:val="24"/>
          <w:rtl/>
        </w:rPr>
        <w:t xml:space="preserve"> בהצעת המציע לגבי כל אחד מהפריטים המוצעים.</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 xml:space="preserve">בכל אחת מהמערכות, שרתי מערכות האבטחה השונות יהיו מוגנים באמצעות רכיב תוכנתי נגד פריצות, חבלות, עבירות בטחון המידע, החדרת תוכנות זדוניות ואירועי סייבר אחרים, לרבות מתן התרעה במערכת </w:t>
      </w:r>
      <w:proofErr w:type="spellStart"/>
      <w:r w:rsidRPr="00DE7665">
        <w:rPr>
          <w:rFonts w:ascii="David" w:hAnsi="David" w:cs="David"/>
          <w:b/>
          <w:bCs w:val="0"/>
          <w:sz w:val="24"/>
          <w:szCs w:val="24"/>
          <w:rtl/>
        </w:rPr>
        <w:t>השו"ב</w:t>
      </w:r>
      <w:proofErr w:type="spellEnd"/>
      <w:r w:rsidRPr="00DE7665">
        <w:rPr>
          <w:rFonts w:ascii="David" w:hAnsi="David" w:cs="David"/>
          <w:b/>
          <w:bCs w:val="0"/>
          <w:sz w:val="24"/>
          <w:szCs w:val="24"/>
          <w:rtl/>
        </w:rPr>
        <w:t xml:space="preserve"> בעת ניסיון לחבלת סייבר במערכת. </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 xml:space="preserve">בכל קליינט ובכל שרת יותקן רכיב תוכנתי אשר </w:t>
      </w:r>
      <w:proofErr w:type="spellStart"/>
      <w:r w:rsidRPr="00DE7665">
        <w:rPr>
          <w:rFonts w:ascii="David" w:hAnsi="David" w:cs="David"/>
          <w:b/>
          <w:bCs w:val="0"/>
          <w:sz w:val="24"/>
          <w:szCs w:val="24"/>
          <w:rtl/>
        </w:rPr>
        <w:t>ינטר</w:t>
      </w:r>
      <w:proofErr w:type="spellEnd"/>
      <w:r w:rsidRPr="00DE7665">
        <w:rPr>
          <w:rFonts w:ascii="David" w:hAnsi="David" w:cs="David"/>
          <w:b/>
          <w:bCs w:val="0"/>
          <w:sz w:val="24"/>
          <w:szCs w:val="24"/>
          <w:rtl/>
        </w:rPr>
        <w:t xml:space="preserve"> וימנע התחברות בלתי מאושרת בתוך </w:t>
      </w:r>
      <w:proofErr w:type="spellStart"/>
      <w:r w:rsidRPr="00DE7665">
        <w:rPr>
          <w:rFonts w:ascii="David" w:hAnsi="David" w:cs="David"/>
          <w:b/>
          <w:bCs w:val="0"/>
          <w:sz w:val="24"/>
          <w:szCs w:val="24"/>
          <w:rtl/>
        </w:rPr>
        <w:t>המנ"מ</w:t>
      </w:r>
      <w:proofErr w:type="spellEnd"/>
      <w:r w:rsidRPr="00DE7665">
        <w:rPr>
          <w:rFonts w:ascii="David" w:hAnsi="David" w:cs="David"/>
          <w:b/>
          <w:bCs w:val="0"/>
          <w:sz w:val="24"/>
          <w:szCs w:val="24"/>
          <w:rtl/>
        </w:rPr>
        <w:t xml:space="preserve"> הן באמצעות חיבור פיזי לרשת הביטחון (לפטופ, </w:t>
      </w:r>
      <w:proofErr w:type="spellStart"/>
      <w:r w:rsidRPr="00DE7665">
        <w:rPr>
          <w:rFonts w:ascii="David" w:hAnsi="David" w:cs="David"/>
          <w:b/>
          <w:bCs w:val="0"/>
          <w:sz w:val="24"/>
          <w:szCs w:val="24"/>
          <w:rtl/>
        </w:rPr>
        <w:t>סמארטפון</w:t>
      </w:r>
      <w:proofErr w:type="spellEnd"/>
      <w:r w:rsidRPr="00DE7665">
        <w:rPr>
          <w:rFonts w:ascii="David" w:hAnsi="David" w:cs="David"/>
          <w:b/>
          <w:bCs w:val="0"/>
          <w:sz w:val="24"/>
          <w:szCs w:val="24"/>
          <w:rtl/>
        </w:rPr>
        <w:t xml:space="preserve">, דיסק-און-קי וכד'). </w:t>
      </w:r>
    </w:p>
    <w:p w:rsidR="00BF527D" w:rsidRPr="00DE7665" w:rsidRDefault="00BF527D" w:rsidP="00C477E6">
      <w:pPr>
        <w:pStyle w:val="affa"/>
        <w:keepNext/>
        <w:keepLines/>
        <w:numPr>
          <w:ilvl w:val="2"/>
          <w:numId w:val="56"/>
        </w:numPr>
        <w:tabs>
          <w:tab w:val="clear" w:pos="720"/>
          <w:tab w:val="num" w:pos="965"/>
        </w:tabs>
        <w:spacing w:before="0" w:after="0" w:line="360" w:lineRule="auto"/>
        <w:ind w:left="965" w:right="-567" w:hanging="567"/>
        <w:outlineLvl w:val="2"/>
        <w:rPr>
          <w:rFonts w:ascii="David" w:hAnsi="David" w:cs="David"/>
          <w:b/>
          <w:bCs w:val="0"/>
          <w:sz w:val="24"/>
          <w:szCs w:val="24"/>
        </w:rPr>
      </w:pPr>
      <w:r w:rsidRPr="00DE7665">
        <w:rPr>
          <w:rFonts w:ascii="David" w:hAnsi="David" w:cs="David"/>
          <w:b/>
          <w:bCs w:val="0"/>
          <w:sz w:val="24"/>
          <w:szCs w:val="24"/>
          <w:rtl/>
        </w:rPr>
        <w:t>הגדרות, התאמות, חיבורים, תחזוקה או כל פעולה אחרת בציוד המיועד להתקנה בשטח המתקן לא יבוצעו במעבדה או משרד צד ג' ושאינן מעבדות השייכות לקבלן המבצע.</w:t>
      </w:r>
    </w:p>
    <w:p w:rsidR="00BF527D" w:rsidRPr="00DE7665"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DE7665">
        <w:rPr>
          <w:rFonts w:ascii="David" w:hAnsi="David" w:cs="David"/>
          <w:b/>
          <w:bCs w:val="0"/>
          <w:sz w:val="24"/>
          <w:szCs w:val="24"/>
          <w:rtl/>
        </w:rPr>
        <w:t>במידה והקבלן מבצע הגדרות או בדיקות של הציוד במעבדה משלו, תתבצע הבדיקה על גבי מחשב נקי מתוכנות זדוניות ומוגן באמצעות תוכנת אנטי-וירוס.</w:t>
      </w:r>
    </w:p>
    <w:p w:rsidR="00BF527D" w:rsidRPr="00DE7665"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DE7665">
        <w:rPr>
          <w:rFonts w:ascii="David" w:hAnsi="David" w:cs="David"/>
          <w:b/>
          <w:bCs w:val="0"/>
          <w:sz w:val="24"/>
          <w:szCs w:val="24"/>
          <w:rtl/>
        </w:rPr>
        <w:t>אין לציין בגלוי על רכיבי קצה את כתובת ה-</w:t>
      </w:r>
      <w:r w:rsidRPr="00DE7665">
        <w:rPr>
          <w:rFonts w:ascii="David" w:hAnsi="David" w:cs="David"/>
          <w:b/>
          <w:bCs w:val="0"/>
          <w:sz w:val="24"/>
          <w:szCs w:val="24"/>
        </w:rPr>
        <w:t>IP</w:t>
      </w:r>
      <w:r w:rsidRPr="00DE7665">
        <w:rPr>
          <w:rFonts w:ascii="David" w:hAnsi="David" w:cs="David"/>
          <w:b/>
          <w:bCs w:val="0"/>
          <w:sz w:val="24"/>
          <w:szCs w:val="24"/>
          <w:rtl/>
        </w:rPr>
        <w:t xml:space="preserve"> שלהם או את שם המערכת שלהם.</w:t>
      </w:r>
    </w:p>
    <w:p w:rsidR="00BF527D" w:rsidRPr="00DE7665"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כל ציוד שיותקן ע"י הקבלן </w:t>
      </w:r>
      <w:proofErr w:type="spellStart"/>
      <w:r w:rsidRPr="005C4037">
        <w:rPr>
          <w:rFonts w:ascii="David" w:hAnsi="David" w:cs="David"/>
          <w:b/>
          <w:bCs w:val="0"/>
          <w:sz w:val="24"/>
          <w:szCs w:val="24"/>
          <w:rtl/>
        </w:rPr>
        <w:t>ייקבל</w:t>
      </w:r>
      <w:proofErr w:type="spellEnd"/>
      <w:r w:rsidRPr="005C4037">
        <w:rPr>
          <w:rFonts w:ascii="David" w:hAnsi="David" w:cs="David"/>
          <w:b/>
          <w:bCs w:val="0"/>
          <w:sz w:val="24"/>
          <w:szCs w:val="24"/>
          <w:rtl/>
        </w:rPr>
        <w:t xml:space="preserve"> אישור מהמזמין. הציוד לא יותקן ולא יחובר ללא קבלת האישור הנ"ל בכתב.</w:t>
      </w:r>
    </w:p>
    <w:p w:rsidR="00BF527D" w:rsidRPr="00DE7665"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DE7665">
        <w:rPr>
          <w:rFonts w:ascii="David" w:hAnsi="David" w:cs="David"/>
          <w:b/>
          <w:bCs w:val="0"/>
          <w:sz w:val="24"/>
          <w:szCs w:val="24"/>
          <w:rtl/>
        </w:rPr>
        <w:t xml:space="preserve">הקבלן הזוכה יתייחס לחומרי התכנון ולכלל מסמכי </w:t>
      </w:r>
      <w:r w:rsidR="00354671" w:rsidRPr="00DE7665">
        <w:rPr>
          <w:rFonts w:ascii="David" w:hAnsi="David" w:cs="David" w:hint="cs"/>
          <w:b/>
          <w:bCs w:val="0"/>
          <w:sz w:val="24"/>
          <w:szCs w:val="24"/>
          <w:rtl/>
        </w:rPr>
        <w:t>הפרויקט</w:t>
      </w:r>
      <w:r w:rsidRPr="00DE7665">
        <w:rPr>
          <w:rFonts w:ascii="David" w:hAnsi="David" w:cs="David"/>
          <w:b/>
          <w:bCs w:val="0"/>
          <w:sz w:val="24"/>
          <w:szCs w:val="24"/>
          <w:rtl/>
        </w:rPr>
        <w:t xml:space="preserve"> כאל חומר מסווג, לרבות כל המשמעויות שבדבר – אחסון שמור, איסור הפצה וכיו"ב. </w:t>
      </w:r>
    </w:p>
    <w:p w:rsidR="00BF527D" w:rsidRPr="00DE7665"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DE7665">
        <w:rPr>
          <w:rFonts w:ascii="David" w:hAnsi="David" w:cs="David"/>
          <w:b/>
          <w:bCs w:val="0"/>
          <w:sz w:val="24"/>
          <w:szCs w:val="24"/>
          <w:rtl/>
        </w:rPr>
        <w:t xml:space="preserve">על החברה הזוכה להציג לקב"ט הרשות או גורם מוסמך מטעמו את החדר השמור בו מתוכנן לשמור את מסמכי </w:t>
      </w:r>
      <w:r w:rsidR="00354671" w:rsidRPr="00DE7665">
        <w:rPr>
          <w:rFonts w:ascii="David" w:hAnsi="David" w:cs="David" w:hint="cs"/>
          <w:b/>
          <w:bCs w:val="0"/>
          <w:sz w:val="24"/>
          <w:szCs w:val="24"/>
          <w:rtl/>
        </w:rPr>
        <w:t>הפרויקט</w:t>
      </w:r>
      <w:r w:rsidRPr="00DE7665">
        <w:rPr>
          <w:rFonts w:ascii="David" w:hAnsi="David" w:cs="David"/>
          <w:b/>
          <w:bCs w:val="0"/>
          <w:sz w:val="24"/>
          <w:szCs w:val="24"/>
          <w:rtl/>
        </w:rPr>
        <w:t>.</w:t>
      </w:r>
    </w:p>
    <w:p w:rsidR="00BF527D" w:rsidRPr="002D3B59"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20" w:name="_Toc489972649"/>
      <w:r w:rsidRPr="002D3B59">
        <w:rPr>
          <w:rFonts w:ascii="David" w:hAnsi="David" w:cs="David"/>
          <w:b/>
          <w:bCs w:val="0"/>
          <w:sz w:val="24"/>
          <w:szCs w:val="24"/>
          <w:u w:val="single"/>
          <w:rtl/>
        </w:rPr>
        <w:t>מיגון עצמי</w:t>
      </w:r>
      <w:bookmarkEnd w:id="119"/>
      <w:bookmarkEnd w:id="120"/>
    </w:p>
    <w:bookmarkEnd w:id="116"/>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5C4037">
        <w:rPr>
          <w:rFonts w:ascii="David" w:hAnsi="David" w:cs="David"/>
          <w:b/>
          <w:bCs w:val="0"/>
          <w:sz w:val="24"/>
          <w:szCs w:val="24"/>
          <w:u w:val="single"/>
          <w:rtl/>
        </w:rPr>
        <w:t>בכל ארון ציוד שבכל אתר קצה תותקן רכזת התרעות שתשמש לקבלת התרעות:</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מהסנסורים שמותקנים באתר.</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מחיישנים שיותקנו בכל פריטי הציוד במטרה להתריע במקרים בהם ינסה גורם עוין לחבל בהם (</w:t>
      </w:r>
      <w:proofErr w:type="spellStart"/>
      <w:r w:rsidRPr="002D3B59">
        <w:rPr>
          <w:rFonts w:ascii="David" w:hAnsi="David" w:cs="David"/>
          <w:b/>
          <w:bCs w:val="0"/>
          <w:sz w:val="24"/>
          <w:szCs w:val="24"/>
          <w:rtl/>
        </w:rPr>
        <w:t>ואנדליזם</w:t>
      </w:r>
      <w:proofErr w:type="spellEnd"/>
      <w:r w:rsidRPr="002D3B59">
        <w:rPr>
          <w:rFonts w:ascii="David" w:hAnsi="David" w:cs="David"/>
          <w:b/>
          <w:bCs w:val="0"/>
          <w:sz w:val="24"/>
          <w:szCs w:val="24"/>
          <w:rtl/>
        </w:rPr>
        <w:t>).</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מגלאי נפח ומפסקים מגנטיים שיותקנו בחדרים מאובטחים.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rPr>
      </w:pPr>
      <w:r w:rsidRPr="005C4037">
        <w:rPr>
          <w:rFonts w:ascii="David" w:hAnsi="David" w:cs="David"/>
          <w:sz w:val="24"/>
          <w:szCs w:val="24"/>
          <w:rtl/>
        </w:rPr>
        <w:t>בארונות ריכוז שאינם מרכזים סנסורים של מערכת הפריצה, יחוברו הסנסורים הפנימיים (</w:t>
      </w:r>
      <w:proofErr w:type="spellStart"/>
      <w:r w:rsidRPr="005C4037">
        <w:rPr>
          <w:rFonts w:ascii="David" w:hAnsi="David" w:cs="David"/>
          <w:sz w:val="24"/>
          <w:szCs w:val="24"/>
          <w:rtl/>
        </w:rPr>
        <w:t>טמפר</w:t>
      </w:r>
      <w:proofErr w:type="spellEnd"/>
      <w:r w:rsidRPr="005C4037">
        <w:rPr>
          <w:rFonts w:ascii="David" w:hAnsi="David" w:cs="David"/>
          <w:sz w:val="24"/>
          <w:szCs w:val="24"/>
          <w:rtl/>
        </w:rPr>
        <w:t xml:space="preserve"> ארון, גלאי זעזוע מצלמה וכיו"ב) אל כניסות המגעים היבשים במצלמות </w:t>
      </w:r>
      <w:proofErr w:type="spellStart"/>
      <w:r w:rsidRPr="005C4037">
        <w:rPr>
          <w:rFonts w:ascii="David" w:hAnsi="David" w:cs="David"/>
          <w:sz w:val="24"/>
          <w:szCs w:val="24"/>
          <w:rtl/>
        </w:rPr>
        <w:t>הטמ"ס</w:t>
      </w:r>
      <w:proofErr w:type="spellEnd"/>
      <w:r w:rsidRPr="005C4037">
        <w:rPr>
          <w:rFonts w:ascii="David" w:hAnsi="David" w:cs="David"/>
          <w:sz w:val="24"/>
          <w:szCs w:val="24"/>
          <w:rtl/>
        </w:rPr>
        <w:t>.</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5C4037">
        <w:rPr>
          <w:rFonts w:ascii="David" w:hAnsi="David" w:cs="David"/>
          <w:b/>
          <w:bCs w:val="0"/>
          <w:sz w:val="24"/>
          <w:szCs w:val="24"/>
          <w:u w:val="single"/>
          <w:rtl/>
        </w:rPr>
        <w:t xml:space="preserve">להלן </w:t>
      </w:r>
      <w:proofErr w:type="spellStart"/>
      <w:r w:rsidRPr="005C4037">
        <w:rPr>
          <w:rFonts w:ascii="David" w:hAnsi="David" w:cs="David"/>
          <w:b/>
          <w:bCs w:val="0"/>
          <w:sz w:val="24"/>
          <w:szCs w:val="24"/>
          <w:u w:val="single"/>
          <w:rtl/>
        </w:rPr>
        <w:t>תאור</w:t>
      </w:r>
      <w:proofErr w:type="spellEnd"/>
      <w:r w:rsidRPr="005C4037">
        <w:rPr>
          <w:rFonts w:ascii="David" w:hAnsi="David" w:cs="David"/>
          <w:b/>
          <w:bCs w:val="0"/>
          <w:sz w:val="24"/>
          <w:szCs w:val="24"/>
          <w:u w:val="single"/>
          <w:rtl/>
        </w:rPr>
        <w:t xml:space="preserve"> מקרים בהם תתקבל התרעת </w:t>
      </w:r>
      <w:proofErr w:type="spellStart"/>
      <w:r w:rsidRPr="005C4037">
        <w:rPr>
          <w:rFonts w:ascii="David" w:hAnsi="David" w:cs="David"/>
          <w:b/>
          <w:bCs w:val="0"/>
          <w:sz w:val="24"/>
          <w:szCs w:val="24"/>
          <w:u w:val="single"/>
          <w:rtl/>
        </w:rPr>
        <w:t>ואנדליזם</w:t>
      </w:r>
      <w:proofErr w:type="spellEnd"/>
      <w:r w:rsidRPr="005C4037">
        <w:rPr>
          <w:rFonts w:ascii="David" w:hAnsi="David" w:cs="David"/>
          <w:b/>
          <w:bCs w:val="0"/>
          <w:sz w:val="24"/>
          <w:szCs w:val="24"/>
          <w:u w:val="single"/>
          <w:rtl/>
        </w:rPr>
        <w:t xml:space="preserve"> :</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lastRenderedPageBreak/>
        <w:t>ניסיון שבירת סנסור.</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הפעלת לחץ גדול בלתי סביר על סנסור.</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פתיחת ארונות ציוד וקופסאות חיווט.</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ההתרעות יתקבלו באמצעות מפסקי </w:t>
      </w:r>
      <w:proofErr w:type="spellStart"/>
      <w:r w:rsidRPr="005C4037">
        <w:rPr>
          <w:rFonts w:ascii="David" w:hAnsi="David" w:cs="David"/>
          <w:b/>
          <w:bCs w:val="0"/>
          <w:sz w:val="24"/>
          <w:szCs w:val="24"/>
          <w:rtl/>
        </w:rPr>
        <w:t>טמפר</w:t>
      </w:r>
      <w:proofErr w:type="spellEnd"/>
      <w:r w:rsidRPr="005C4037">
        <w:rPr>
          <w:rFonts w:ascii="David" w:hAnsi="David" w:cs="David"/>
          <w:b/>
          <w:bCs w:val="0"/>
          <w:sz w:val="24"/>
          <w:szCs w:val="24"/>
          <w:rtl/>
        </w:rPr>
        <w:t xml:space="preserve"> או גלאי זעזועים או חיישני לחץ אשר יותקנו במשולב בסנסורים </w:t>
      </w:r>
      <w:proofErr w:type="spellStart"/>
      <w:r w:rsidRPr="005C4037">
        <w:rPr>
          <w:rFonts w:ascii="David" w:hAnsi="David" w:cs="David"/>
          <w:b/>
          <w:bCs w:val="0"/>
          <w:sz w:val="24"/>
          <w:szCs w:val="24"/>
          <w:rtl/>
        </w:rPr>
        <w:t>ויחווטו</w:t>
      </w:r>
      <w:proofErr w:type="spellEnd"/>
      <w:r w:rsidRPr="005C4037">
        <w:rPr>
          <w:rFonts w:ascii="David" w:hAnsi="David" w:cs="David"/>
          <w:b/>
          <w:bCs w:val="0"/>
          <w:sz w:val="24"/>
          <w:szCs w:val="24"/>
          <w:rtl/>
        </w:rPr>
        <w:t xml:space="preserve"> לרכזת ההתרעות.</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2D3B59">
        <w:rPr>
          <w:rFonts w:ascii="David" w:hAnsi="David" w:cs="David"/>
          <w:b/>
          <w:bCs w:val="0"/>
          <w:sz w:val="24"/>
          <w:szCs w:val="24"/>
          <w:u w:val="single"/>
          <w:rtl/>
        </w:rPr>
        <w:t>בכל אחד מהמקרים הנ"ל תפעל המערכת כדלקמן:</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רישום ההתרעה במערכת.</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 xml:space="preserve">העברת התרעה </w:t>
      </w:r>
      <w:proofErr w:type="spellStart"/>
      <w:r w:rsidRPr="002D3B59">
        <w:rPr>
          <w:rFonts w:ascii="David" w:hAnsi="David" w:cs="David"/>
          <w:b/>
          <w:bCs w:val="0"/>
          <w:sz w:val="24"/>
          <w:szCs w:val="24"/>
          <w:rtl/>
        </w:rPr>
        <w:t>לשו"ב</w:t>
      </w:r>
      <w:proofErr w:type="spellEnd"/>
      <w:r w:rsidRPr="002D3B59">
        <w:rPr>
          <w:rFonts w:ascii="David" w:hAnsi="David" w:cs="David"/>
          <w:b/>
          <w:bCs w:val="0"/>
          <w:sz w:val="24"/>
          <w:szCs w:val="24"/>
          <w:rtl/>
        </w:rPr>
        <w:t>.</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מסירת מגע יבש למערכת וידיאו לטובת הפניית מצלמה מקומית.</w:t>
      </w:r>
    </w:p>
    <w:p w:rsidR="00BF527D" w:rsidRPr="002D3B59"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21" w:name="_Toc355017996"/>
      <w:bookmarkStart w:id="122" w:name="_Toc390071331"/>
      <w:bookmarkStart w:id="123" w:name="_Toc391226026"/>
      <w:bookmarkStart w:id="124" w:name="_Toc410750858"/>
      <w:bookmarkStart w:id="125" w:name="_Toc418095739"/>
      <w:bookmarkStart w:id="126" w:name="_Toc489972650"/>
      <w:r w:rsidRPr="002D3B59">
        <w:rPr>
          <w:rFonts w:ascii="David" w:hAnsi="David" w:cs="David"/>
          <w:b/>
          <w:bCs w:val="0"/>
          <w:sz w:val="24"/>
          <w:szCs w:val="24"/>
          <w:u w:val="single"/>
          <w:rtl/>
        </w:rPr>
        <w:t>התקנה סמויה</w:t>
      </w:r>
      <w:bookmarkEnd w:id="121"/>
      <w:bookmarkEnd w:id="122"/>
      <w:bookmarkEnd w:id="123"/>
      <w:bookmarkEnd w:id="124"/>
      <w:bookmarkEnd w:id="125"/>
      <w:bookmarkEnd w:id="126"/>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באתרים שונים נדרש יהיה להתקין סנסורים באופן בלתי גלוי.</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במקרים אילו יופעל שיקול דעת בכל מקרה לגופו ותיקבע תצורת התקנה ייעודית לכל אתר ע"פ התנאים האובייקטיביים הקיימים בו.</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התקנת הסנסורים השונים תיעשה ביצירתיות בתוך מכלולים קיימים ובתוך מכלולים מיוחדים שיסופקו לצורך העניין, מאחורי מסתורים כאילו ואחרים, וכו'</w:t>
      </w:r>
    </w:p>
    <w:p w:rsidR="00BF527D" w:rsidRPr="002D3B59"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27" w:name="_Toc355017997"/>
      <w:bookmarkStart w:id="128" w:name="_Toc489972651"/>
      <w:r w:rsidRPr="002D3B59">
        <w:rPr>
          <w:rFonts w:ascii="David" w:hAnsi="David" w:cs="David"/>
          <w:b/>
          <w:bCs w:val="0"/>
          <w:sz w:val="24"/>
          <w:szCs w:val="24"/>
          <w:u w:val="single"/>
          <w:rtl/>
        </w:rPr>
        <w:t>התרעות שווא</w:t>
      </w:r>
      <w:bookmarkEnd w:id="127"/>
      <w:bookmarkEnd w:id="128"/>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5C4037">
        <w:rPr>
          <w:rFonts w:ascii="David" w:hAnsi="David" w:cs="David"/>
          <w:b/>
          <w:bCs w:val="0"/>
          <w:sz w:val="24"/>
          <w:szCs w:val="24"/>
          <w:u w:val="single"/>
          <w:rtl/>
        </w:rPr>
        <w:t>כלל מערכת התרעה בפרויקט נדרשות לעמוד בסטנדרטים הבאים מבחינת ביצוע טעות:</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חוסר גילוי, "החמצה" (</w:t>
      </w:r>
      <w:r w:rsidRPr="002D3B59">
        <w:rPr>
          <w:rFonts w:ascii="David" w:hAnsi="David" w:cs="David"/>
          <w:b/>
          <w:bCs w:val="0"/>
          <w:sz w:val="24"/>
          <w:szCs w:val="24"/>
        </w:rPr>
        <w:t xml:space="preserve"> Miss detection</w:t>
      </w:r>
      <w:r w:rsidRPr="002D3B59">
        <w:rPr>
          <w:rFonts w:ascii="David" w:hAnsi="David" w:cs="David"/>
          <w:b/>
          <w:bCs w:val="0"/>
          <w:sz w:val="24"/>
          <w:szCs w:val="24"/>
          <w:rtl/>
        </w:rPr>
        <w:t>) - אירוע המוגדר התרעה שהמערכת לא גילתה ולא התריעה אודותיו.</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"התרעת שווא"  (</w:t>
      </w:r>
      <w:r w:rsidRPr="002D3B59">
        <w:rPr>
          <w:rFonts w:ascii="David" w:hAnsi="David" w:cs="David"/>
          <w:b/>
          <w:bCs w:val="0"/>
          <w:sz w:val="24"/>
          <w:szCs w:val="24"/>
        </w:rPr>
        <w:t xml:space="preserve">False Alarm </w:t>
      </w:r>
      <w:r w:rsidRPr="002D3B59">
        <w:rPr>
          <w:rFonts w:ascii="David" w:hAnsi="David" w:cs="David"/>
          <w:b/>
          <w:bCs w:val="0"/>
          <w:sz w:val="24"/>
          <w:szCs w:val="24"/>
          <w:rtl/>
        </w:rPr>
        <w:t xml:space="preserve">) -  התרעה במערכת  שאיננה נכונה. </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2D3B59">
        <w:rPr>
          <w:rFonts w:ascii="David" w:hAnsi="David" w:cs="David"/>
          <w:b/>
          <w:bCs w:val="0"/>
          <w:sz w:val="24"/>
          <w:szCs w:val="24"/>
          <w:u w:val="single"/>
          <w:rtl/>
        </w:rPr>
        <w:t xml:space="preserve">עבור מערכות ה </w:t>
      </w:r>
      <w:r w:rsidRPr="002D3B59">
        <w:rPr>
          <w:rFonts w:ascii="David" w:hAnsi="David" w:cs="David"/>
          <w:b/>
          <w:bCs w:val="0"/>
          <w:sz w:val="24"/>
          <w:szCs w:val="24"/>
          <w:u w:val="single"/>
        </w:rPr>
        <w:t>VA</w:t>
      </w:r>
      <w:r w:rsidRPr="002D3B59">
        <w:rPr>
          <w:rFonts w:ascii="David" w:hAnsi="David" w:cs="David"/>
          <w:b/>
          <w:bCs w:val="0"/>
          <w:sz w:val="24"/>
          <w:szCs w:val="24"/>
          <w:u w:val="single"/>
          <w:rtl/>
        </w:rPr>
        <w:t xml:space="preserve"> :</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 xml:space="preserve"> מספר התרעות השווא שיתקבלו מכל סנסור במערך לא יעלה על התרעת </w:t>
      </w:r>
      <w:r w:rsidRPr="005C4037">
        <w:rPr>
          <w:rFonts w:ascii="David" w:hAnsi="David" w:cs="David"/>
          <w:b/>
          <w:bCs w:val="0"/>
          <w:sz w:val="24"/>
          <w:szCs w:val="24"/>
          <w:rtl/>
        </w:rPr>
        <w:t>שווא אחת</w:t>
      </w:r>
      <w:r w:rsidRPr="002D3B59">
        <w:rPr>
          <w:rFonts w:ascii="David" w:hAnsi="David" w:cs="David"/>
          <w:b/>
          <w:bCs w:val="0"/>
          <w:sz w:val="24"/>
          <w:szCs w:val="24"/>
          <w:rtl/>
        </w:rPr>
        <w:t xml:space="preserve"> בממוצע ליממה.</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מספר מקרי חוסר הגילוי מכל סנסור לא יעלה על 10% מסך כל ההתרעות שהתקבלו ממנו.</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2D3B59">
        <w:rPr>
          <w:rFonts w:ascii="David" w:hAnsi="David" w:cs="David"/>
          <w:b/>
          <w:bCs w:val="0"/>
          <w:sz w:val="24"/>
          <w:szCs w:val="24"/>
          <w:u w:val="single"/>
          <w:rtl/>
        </w:rPr>
        <w:t>עבור מערכות האזעקה והמצוקה:</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מספר התרעות השווא שיתקבלו מכל סנסור במערך לא יעלה על התרעת שווא אחת בממוצע לשלושה חודשים.</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מספר מקרי חוסר הגילוי מכל סנסור לא יעלה על 1% מסך כל ההתרעות שהתקבלו ממנו.</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למזמין שמורה הזכות לדרוש מהקבלן בדיקה של ביצועי הסנסורים השונים להוכחת עמידתם בדרישות הנ"ל.</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2D3B59">
        <w:rPr>
          <w:rFonts w:ascii="David" w:hAnsi="David" w:cs="David"/>
          <w:b/>
          <w:bCs w:val="0"/>
          <w:sz w:val="24"/>
          <w:szCs w:val="24"/>
          <w:u w:val="single"/>
          <w:rtl/>
        </w:rPr>
        <w:t>שיטת הבדיקה תהייה כדלקמן:</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יוגדר סנסור לבדיקה.</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תוגדר תקופת בדיקה.</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lastRenderedPageBreak/>
        <w:t>במהלך התקופה ייספרו כל ההתרעות שיתקבלו מהסנסור הנבדק.</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בתום תקופת הבדיקה יבוצע תחקיר אודות כל ההתרעות שהתקבלו מהסנסור וסך כל ההתרעות יסווגו ע"פ הקריטריונים הבאים:</w:t>
      </w:r>
    </w:p>
    <w:p w:rsidR="00BF527D" w:rsidRPr="002D3B59"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tl/>
        </w:rPr>
      </w:pPr>
      <w:r w:rsidRPr="002D3B59">
        <w:rPr>
          <w:rFonts w:ascii="David" w:hAnsi="David" w:cs="David"/>
          <w:b/>
          <w:bCs w:val="0"/>
          <w:sz w:val="24"/>
          <w:szCs w:val="24"/>
          <w:rtl/>
        </w:rPr>
        <w:t>התרעת אמת – ניסיון חדירה, פריצה או פיגוע מכל סוג שהוא שהמערכת הייתה אמורה לגלות ולהתריע אודותיו.</w:t>
      </w:r>
    </w:p>
    <w:p w:rsidR="00BF527D" w:rsidRPr="002D3B59"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2D3B59">
        <w:rPr>
          <w:rFonts w:ascii="David" w:hAnsi="David" w:cs="David"/>
          <w:b/>
          <w:bCs w:val="0"/>
          <w:sz w:val="24"/>
          <w:szCs w:val="24"/>
          <w:rtl/>
        </w:rPr>
        <w:t>התרעת שווא – התרעה במערכת אשר ניתן לאמת בוודאות כי לא נגרמה ע"י אדם, בעל חיים, גוף זר או בעקבות מזג האוויר.</w:t>
      </w:r>
    </w:p>
    <w:p w:rsidR="00BF527D" w:rsidRPr="002D3B59"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2D3B59">
        <w:rPr>
          <w:rFonts w:ascii="David" w:hAnsi="David" w:cs="David"/>
          <w:b/>
          <w:bCs w:val="0"/>
          <w:sz w:val="24"/>
          <w:szCs w:val="24"/>
          <w:rtl/>
        </w:rPr>
        <w:t>התרעה מטרידה – התרעה, שנגרמה ע"י בעל-חיים או גוף זר אחר השווה בגודלו ובאופי תנועתו לחודר, העלולה לגרום לתגובה מבצעית מיותרת.</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2D3B59">
        <w:rPr>
          <w:rFonts w:ascii="David" w:hAnsi="David" w:cs="David"/>
          <w:b/>
          <w:bCs w:val="0"/>
          <w:sz w:val="24"/>
          <w:szCs w:val="24"/>
          <w:u w:val="single"/>
          <w:rtl/>
        </w:rPr>
        <w:t>תהליך הסיווג:</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 xml:space="preserve"> יסנן את ההתרעות המטרידות שלא יחשבו לחובת \ זכות המערכת.</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התרעות השווא יספרו לחובת המערכת בקטגוריה זו.</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 xml:space="preserve">התרעות האמת שאודותיהם לא יתקבלו התרעות יספרו לחובת המערכת בקטגורית ה </w:t>
      </w:r>
      <w:r w:rsidRPr="002D3B59">
        <w:rPr>
          <w:rFonts w:ascii="David" w:hAnsi="David" w:cs="David"/>
          <w:b/>
          <w:bCs w:val="0"/>
          <w:sz w:val="24"/>
          <w:szCs w:val="24"/>
        </w:rPr>
        <w:t>miss detection</w:t>
      </w:r>
      <w:r w:rsidRPr="002D3B59">
        <w:rPr>
          <w:rFonts w:ascii="David" w:hAnsi="David" w:cs="David"/>
          <w:b/>
          <w:bCs w:val="0"/>
          <w:sz w:val="24"/>
          <w:szCs w:val="24"/>
          <w:rtl/>
        </w:rPr>
        <w:t xml:space="preserve">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במידה ותתקבל חריגה מהרמות שהוגדרו יתבקש הקבלן לבדיקה ותיקון\כיול או כל פעולה אחרת הנדרשת לשיפור הביצועים עד לעמידה בנדרש.</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למזמין יכולת לעדכן את מערכת החוקים מדי פעם בפעם על פי הצורך וההתפתחויות.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הנ"ל אינו מתייחס ללחצני המצוקה והמתגים המגנטיים – אודות סנסורים אילו נדרשת המערכת לגילוי כל ניסיונות החדירה ללא התרעות שווא.</w:t>
      </w:r>
    </w:p>
    <w:p w:rsidR="00BF527D" w:rsidRPr="00C02F66" w:rsidRDefault="00BF527D" w:rsidP="00C477E6">
      <w:pPr>
        <w:pStyle w:val="affa"/>
        <w:keepNext/>
        <w:keepLines/>
        <w:numPr>
          <w:ilvl w:val="1"/>
          <w:numId w:val="56"/>
        </w:numPr>
        <w:spacing w:before="0" w:after="0" w:line="360" w:lineRule="auto"/>
        <w:jc w:val="left"/>
        <w:rPr>
          <w:rFonts w:ascii="David" w:hAnsi="David" w:cs="David"/>
          <w:sz w:val="24"/>
          <w:szCs w:val="24"/>
          <w:u w:val="single"/>
        </w:rPr>
      </w:pPr>
      <w:bookmarkStart w:id="129" w:name="_Toc355018317"/>
      <w:bookmarkStart w:id="130" w:name="_Toc489972652"/>
      <w:r w:rsidRPr="00C02F66">
        <w:rPr>
          <w:rFonts w:ascii="David" w:hAnsi="David" w:cs="David"/>
          <w:sz w:val="24"/>
          <w:szCs w:val="24"/>
          <w:u w:val="single"/>
          <w:rtl/>
        </w:rPr>
        <w:t>שילוט וסימון</w:t>
      </w:r>
      <w:bookmarkEnd w:id="129"/>
      <w:bookmarkEnd w:id="130"/>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bookmarkStart w:id="131" w:name="_Toc138041698"/>
      <w:r w:rsidRPr="002D3B59">
        <w:rPr>
          <w:rFonts w:ascii="David" w:hAnsi="David" w:cs="David"/>
          <w:b/>
          <w:bCs w:val="0"/>
          <w:sz w:val="24"/>
          <w:szCs w:val="24"/>
          <w:rtl/>
        </w:rPr>
        <w:t>ציוד שאינו מותקן – יימסר באריזתו המקורית.</w:t>
      </w:r>
      <w:bookmarkEnd w:id="131"/>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bookmarkStart w:id="132" w:name="_Toc138041699"/>
      <w:r w:rsidRPr="002D3B59">
        <w:rPr>
          <w:rFonts w:ascii="David" w:hAnsi="David" w:cs="David"/>
          <w:b/>
          <w:bCs w:val="0"/>
          <w:sz w:val="24"/>
          <w:szCs w:val="24"/>
          <w:rtl/>
        </w:rPr>
        <w:t>הכיתוב על מדבקות האריזות הלא מקוריות יהיה ברור ואחיד לכל הציוד.</w:t>
      </w:r>
      <w:bookmarkEnd w:id="132"/>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bookmarkStart w:id="133" w:name="_Toc138041700"/>
      <w:r w:rsidRPr="005C4037">
        <w:rPr>
          <w:rFonts w:ascii="David" w:hAnsi="David" w:cs="David"/>
          <w:b/>
          <w:bCs w:val="0"/>
          <w:sz w:val="24"/>
          <w:szCs w:val="24"/>
          <w:u w:val="single"/>
          <w:rtl/>
        </w:rPr>
        <w:t xml:space="preserve">כל הציוד המותקן </w:t>
      </w:r>
      <w:proofErr w:type="spellStart"/>
      <w:r w:rsidRPr="005C4037">
        <w:rPr>
          <w:rFonts w:ascii="David" w:hAnsi="David" w:cs="David"/>
          <w:b/>
          <w:bCs w:val="0"/>
          <w:sz w:val="24"/>
          <w:szCs w:val="24"/>
          <w:u w:val="single"/>
          <w:rtl/>
        </w:rPr>
        <w:t>ישולט</w:t>
      </w:r>
      <w:proofErr w:type="spellEnd"/>
      <w:r w:rsidRPr="005C4037">
        <w:rPr>
          <w:rFonts w:ascii="David" w:hAnsi="David" w:cs="David"/>
          <w:b/>
          <w:bCs w:val="0"/>
          <w:sz w:val="24"/>
          <w:szCs w:val="24"/>
          <w:u w:val="single"/>
          <w:rtl/>
        </w:rPr>
        <w:t xml:space="preserve"> בעברית באמצעות לוחיות ותוויות לסימון שיכללו את נתונים הבאים:</w:t>
      </w:r>
      <w:bookmarkEnd w:id="133"/>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סוג הפריט.</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תפקיד במערכת כולל מס' סידורי.</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דגם הפריט.</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bookmarkStart w:id="134" w:name="_Toc138041701"/>
      <w:r w:rsidRPr="005C4037">
        <w:rPr>
          <w:rFonts w:ascii="David" w:hAnsi="David" w:cs="David"/>
          <w:b/>
          <w:bCs w:val="0"/>
          <w:sz w:val="24"/>
          <w:szCs w:val="24"/>
          <w:rtl/>
        </w:rPr>
        <w:t>הכבלים במערכת יסומנו בתוויות שיגדירו את סוג האות העובר בכבל ואת כיוונו (כניסה/יציאה).</w:t>
      </w:r>
      <w:bookmarkEnd w:id="134"/>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הכבלים </w:t>
      </w:r>
      <w:proofErr w:type="spellStart"/>
      <w:r w:rsidRPr="005C4037">
        <w:rPr>
          <w:rFonts w:ascii="David" w:hAnsi="David" w:cs="David"/>
          <w:b/>
          <w:bCs w:val="0"/>
          <w:sz w:val="24"/>
          <w:szCs w:val="24"/>
          <w:rtl/>
        </w:rPr>
        <w:t>ישולטו</w:t>
      </w:r>
      <w:proofErr w:type="spellEnd"/>
      <w:r w:rsidRPr="005C4037">
        <w:rPr>
          <w:rFonts w:ascii="David" w:hAnsi="David" w:cs="David"/>
          <w:b/>
          <w:bCs w:val="0"/>
          <w:sz w:val="24"/>
          <w:szCs w:val="24"/>
          <w:rtl/>
        </w:rPr>
        <w:t xml:space="preserve"> בשני קצותיהם.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bookmarkStart w:id="135" w:name="_Toc138041702"/>
      <w:r w:rsidRPr="005C4037">
        <w:rPr>
          <w:rFonts w:ascii="David" w:hAnsi="David" w:cs="David"/>
          <w:b/>
          <w:bCs w:val="0"/>
          <w:sz w:val="24"/>
          <w:szCs w:val="24"/>
          <w:rtl/>
        </w:rPr>
        <w:t xml:space="preserve">עמדות, לחצנים, פאנל ניתוב, פסי חיבורים ואביזרי ההפעלה </w:t>
      </w:r>
      <w:proofErr w:type="spellStart"/>
      <w:r w:rsidRPr="005C4037">
        <w:rPr>
          <w:rFonts w:ascii="David" w:hAnsi="David" w:cs="David"/>
          <w:b/>
          <w:bCs w:val="0"/>
          <w:sz w:val="24"/>
          <w:szCs w:val="24"/>
          <w:rtl/>
        </w:rPr>
        <w:t>ישולטו</w:t>
      </w:r>
      <w:proofErr w:type="spellEnd"/>
      <w:r w:rsidRPr="005C4037">
        <w:rPr>
          <w:rFonts w:ascii="David" w:hAnsi="David" w:cs="David"/>
          <w:b/>
          <w:bCs w:val="0"/>
          <w:sz w:val="24"/>
          <w:szCs w:val="24"/>
          <w:rtl/>
        </w:rPr>
        <w:t xml:space="preserve"> באופן בולט.</w:t>
      </w:r>
      <w:bookmarkEnd w:id="135"/>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bookmarkStart w:id="136" w:name="_Toc138041703"/>
      <w:r w:rsidRPr="005C4037">
        <w:rPr>
          <w:rFonts w:ascii="David" w:hAnsi="David" w:cs="David"/>
          <w:b/>
          <w:bCs w:val="0"/>
          <w:sz w:val="24"/>
          <w:szCs w:val="24"/>
          <w:rtl/>
        </w:rPr>
        <w:t>במרחבים ציבוריים ובמרחבים בהם נדרש הדבר לפי חוק, יסופק שילוט אזהרה עבור צילום והקלטת המתרחש במקום. כל שלט אזהרה יכלול מפשטים זהים בשפות הבאות: רוסית, עברית, ערבית, אנגלית. השילוט יסופק בגודל בצבע וחומר לפי דרישת המזמין. שילוט האזהרה יסופק ע"י הקבלן ללא כל תוספת תשלום מצד המזמין.</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lastRenderedPageBreak/>
        <w:t>פורמט הסימונים והשילוט  יוצג לנציגי המזמין לאישור.</w:t>
      </w:r>
      <w:bookmarkEnd w:id="136"/>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כל מוליך יסומן בשתי קצותיו באמצעים המתאימים לתנאי חוץ.</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כל נקודות החיבור יסומנו כנ"ל.</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ייצמד שילוט על כל קופסת חיבורים.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השילוט בפועל יהיה זהה לסימונים בתוכניות העדות.</w:t>
      </w:r>
    </w:p>
    <w:p w:rsidR="00BF527D" w:rsidRPr="00C02F66" w:rsidRDefault="00BF527D" w:rsidP="00C477E6">
      <w:pPr>
        <w:pStyle w:val="affa"/>
        <w:keepNext/>
        <w:keepLines/>
        <w:numPr>
          <w:ilvl w:val="1"/>
          <w:numId w:val="56"/>
        </w:numPr>
        <w:spacing w:before="0" w:after="0" w:line="360" w:lineRule="auto"/>
        <w:jc w:val="left"/>
        <w:rPr>
          <w:rFonts w:ascii="David" w:hAnsi="David" w:cs="David"/>
          <w:sz w:val="24"/>
          <w:szCs w:val="24"/>
          <w:u w:val="single"/>
        </w:rPr>
      </w:pPr>
      <w:bookmarkStart w:id="137" w:name="_Toc418096041"/>
      <w:bookmarkStart w:id="138" w:name="_Toc489972653"/>
      <w:r w:rsidRPr="00C02F66">
        <w:rPr>
          <w:rFonts w:ascii="David" w:hAnsi="David" w:cs="David"/>
          <w:sz w:val="24"/>
          <w:szCs w:val="24"/>
          <w:u w:val="single"/>
          <w:rtl/>
        </w:rPr>
        <w:t>ההתקנה</w:t>
      </w:r>
      <w:bookmarkEnd w:id="137"/>
      <w:bookmarkEnd w:id="138"/>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bookmarkStart w:id="139" w:name="_Toc311653207"/>
      <w:r w:rsidRPr="002D3B59">
        <w:rPr>
          <w:rFonts w:ascii="David" w:hAnsi="David" w:cs="David"/>
          <w:b/>
          <w:bCs w:val="0"/>
          <w:sz w:val="24"/>
          <w:szCs w:val="24"/>
          <w:rtl/>
        </w:rPr>
        <w:t xml:space="preserve">ההתקנה תתבצע בהתאם לתקני הבנייה בישראל, תקני בטיחות, הגנת ברקים </w:t>
      </w:r>
      <w:proofErr w:type="spellStart"/>
      <w:r w:rsidRPr="002D3B59">
        <w:rPr>
          <w:rFonts w:ascii="David" w:hAnsi="David" w:cs="David"/>
          <w:b/>
          <w:bCs w:val="0"/>
          <w:sz w:val="24"/>
          <w:szCs w:val="24"/>
          <w:rtl/>
        </w:rPr>
        <w:t>וכו</w:t>
      </w:r>
      <w:proofErr w:type="spellEnd"/>
      <w:r w:rsidRPr="002D3B59">
        <w:rPr>
          <w:rFonts w:ascii="David" w:hAnsi="David" w:cs="David"/>
          <w:b/>
          <w:bCs w:val="0"/>
          <w:sz w:val="24"/>
          <w:szCs w:val="24"/>
          <w:rtl/>
        </w:rPr>
        <w:t>'.</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התקנת המערכת תבוצע לאחר ביצוע סיור ע"י החברה בתאום עם נציגי המזמין, לאיתור מקום התקנה אופטימאלי למתן מענה מושלם לדרישות המבצעיות מהמערכת.</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2D3B59">
        <w:rPr>
          <w:rFonts w:ascii="David" w:hAnsi="David" w:cs="David"/>
          <w:b/>
          <w:bCs w:val="0"/>
          <w:sz w:val="24"/>
          <w:szCs w:val="24"/>
          <w:rtl/>
        </w:rPr>
        <w:t xml:space="preserve">המיקומים הסופיים של אמצעי הקצה, ארונות הציוד באתרי הקצה, ייקבעו בשלב התכנון המפורט ויאושרו באופן סופי ע"י המזמין.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5C4037">
        <w:rPr>
          <w:rFonts w:ascii="David" w:hAnsi="David" w:cs="David"/>
          <w:b/>
          <w:bCs w:val="0"/>
          <w:sz w:val="24"/>
          <w:szCs w:val="24"/>
          <w:u w:val="single"/>
          <w:rtl/>
        </w:rPr>
        <w:t>בסמוך למיקום כל אביזר קצה תותקן  קופסת חיבורים עצמאית, או הממוקמת בארון תקשורת. באחריות הקבלן  יהיה:</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לסלול את הכבילה בתוך כל סוג של טווח עד לקופסת החיבורים \ ארון.</w:t>
      </w:r>
    </w:p>
    <w:p w:rsidR="00BF527D" w:rsidRPr="002D3B59"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D3B59">
        <w:rPr>
          <w:rFonts w:ascii="David" w:hAnsi="David" w:cs="David"/>
          <w:b/>
          <w:bCs w:val="0"/>
          <w:sz w:val="24"/>
          <w:szCs w:val="24"/>
          <w:rtl/>
        </w:rPr>
        <w:t xml:space="preserve">לסלול את הכבילה בין מיקום האביזר הקצה לקופסת החיבורים באמצעות חציבה ו/או חריצה ו/או כל סוג של עבודת תשתית נדרשת ע"פ הנחיות המתכנן.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ההתקנה החיצונית כוללת כל חציבה, הטמנה, טיוח, צביעה, השחלה או עבודה אחרת הנדרשת לביצוע איכותי של התשתית.</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במקומות בהם לא ניתן לבצע חציבה, הכבלים יונחו בצינור מסוג </w:t>
      </w:r>
      <w:proofErr w:type="spellStart"/>
      <w:r w:rsidRPr="005C4037">
        <w:rPr>
          <w:rFonts w:ascii="David" w:hAnsi="David" w:cs="David"/>
          <w:b/>
          <w:bCs w:val="0"/>
          <w:sz w:val="24"/>
          <w:szCs w:val="24"/>
          <w:rtl/>
        </w:rPr>
        <w:t>מרירון</w:t>
      </w:r>
      <w:proofErr w:type="spellEnd"/>
      <w:r w:rsidRPr="005C4037">
        <w:rPr>
          <w:rFonts w:ascii="David" w:hAnsi="David" w:cs="David"/>
          <w:b/>
          <w:bCs w:val="0"/>
          <w:sz w:val="24"/>
          <w:szCs w:val="24"/>
          <w:rtl/>
        </w:rPr>
        <w:t xml:space="preserve"> או בתעלה מהסוג שיוגדר בתכנון המפורט.</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החברה תספק אישורי מהנדס קונסטרוקציה ובודק חשמל לכל אחת מסוגי ההתקנות ובכל אחד מהאתרים שבהם יותקן ציוד.</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החברה תבצע תכנון מפורט לכל צורת ההתקנה של כל פריט קונסטרוקטיבי לרבות אמצעי הגבהה, עמודים וכדומה.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החברה תבצע התקנה, הפעלה ראשונית ובדיקת התאמת מערכת לדרישות  המזמין.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החברה תספק את הכבלים ושאר האביזרים הנדרשים  להתקנה, או אביזר אחר הנדרש להתקנה שלמה  של מערכת כולל חיבור למקור מתח.</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תכולת העבודה כוללת כל חציבה, הטמנה, השחלה או עבודה אחרת הנדרשת לביצוע איכותי של התשתית.</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כל אביזרי ההתקנה יהיו עמידים בפני חלודה</w:t>
      </w:r>
      <w:r w:rsidRPr="005C4037">
        <w:rPr>
          <w:rFonts w:ascii="David" w:hAnsi="David" w:cs="David"/>
          <w:b/>
          <w:bCs w:val="0"/>
          <w:sz w:val="24"/>
          <w:szCs w:val="24"/>
        </w:rPr>
        <w:t>.</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עבודת ההתקנה תתבצע ברצף עד להשלמתה ללא הפסקה</w:t>
      </w:r>
      <w:r w:rsidRPr="005C4037">
        <w:rPr>
          <w:rFonts w:ascii="David" w:hAnsi="David" w:cs="David"/>
          <w:b/>
          <w:bCs w:val="0"/>
          <w:sz w:val="24"/>
          <w:szCs w:val="24"/>
        </w:rPr>
        <w:t>.</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lastRenderedPageBreak/>
        <w:t>החברה תסלק, בתום ההתקנה, כל פסולת, שיירי אריזה וכו' שהביאה ותוודא שאתר ההתקנה נקי</w:t>
      </w:r>
      <w:r w:rsidRPr="005C4037">
        <w:rPr>
          <w:rFonts w:ascii="David" w:hAnsi="David" w:cs="David"/>
          <w:b/>
          <w:bCs w:val="0"/>
          <w:sz w:val="24"/>
          <w:szCs w:val="24"/>
        </w:rPr>
        <w:t>.</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ביצוע תשתיות הבינוי יהיה אך ורק עפ"י </w:t>
      </w:r>
      <w:proofErr w:type="spellStart"/>
      <w:r w:rsidRPr="005C4037">
        <w:rPr>
          <w:rFonts w:ascii="David" w:hAnsi="David" w:cs="David"/>
          <w:b/>
          <w:bCs w:val="0"/>
          <w:sz w:val="24"/>
          <w:szCs w:val="24"/>
          <w:rtl/>
        </w:rPr>
        <w:t>תוכניות</w:t>
      </w:r>
      <w:proofErr w:type="spellEnd"/>
      <w:r w:rsidRPr="005C4037">
        <w:rPr>
          <w:rFonts w:ascii="David" w:hAnsi="David" w:cs="David"/>
          <w:b/>
          <w:bCs w:val="0"/>
          <w:sz w:val="24"/>
          <w:szCs w:val="24"/>
          <w:rtl/>
        </w:rPr>
        <w:t xml:space="preserve"> העבודה בתיק ההתקנה לאתר אשר אושר ע"י המזמין ובהתאם למסמך זה. במקרה של אי התאמה בין מסמך זה לבין תיקי התכנון. באחריות הספק  לדווח לנציג המזמין בכתב במידי על אי התאימות.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יש לבצע ההתקנה רק לאחר קבלת אישור בכתב של נציג המזמין.</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יושם דגש על הפרדת כבילה. מנ"מ (עד 50 וולט) ומתח נמוך (מתח רשת החשמל) יועברו בתעלות וצינורות שונים.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אין לעשות שימוש בסרט בידוד דביק, איזולירבנד. בידוד חיבורי חוטים ייעשה באמצעות שרוולי בידוד מתכווצים.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חיבורי חוטים ייעשו בהלחמה בלבד.</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כבילה באוויר תיעשה ע"ג תיל נושא מפלדה.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חיווט אמצעי קצה ייעשה באמצעות כבלים שלמים מארונות החיבורים לאביזרים.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ברגים המשמשים להתקנות חוץ יהיו מנירוסטה.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כל אביזרי ההתקנה המתכתיים יהיו מוגנים בפני חלודה באמצעות </w:t>
      </w:r>
      <w:proofErr w:type="spellStart"/>
      <w:r w:rsidRPr="005C4037">
        <w:rPr>
          <w:rFonts w:ascii="David" w:hAnsi="David" w:cs="David"/>
          <w:b/>
          <w:bCs w:val="0"/>
          <w:sz w:val="24"/>
          <w:szCs w:val="24"/>
          <w:rtl/>
        </w:rPr>
        <w:t>גילוון</w:t>
      </w:r>
      <w:proofErr w:type="spellEnd"/>
      <w:r w:rsidRPr="005C4037">
        <w:rPr>
          <w:rFonts w:ascii="David" w:hAnsi="David" w:cs="David"/>
          <w:b/>
          <w:bCs w:val="0"/>
          <w:sz w:val="24"/>
          <w:szCs w:val="24"/>
          <w:rtl/>
        </w:rPr>
        <w:t xml:space="preserve"> או לחליפין יסופקו אביזרים מנירוסטה וחומרים פלסטיים.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בחיבור </w:t>
      </w:r>
      <w:proofErr w:type="spellStart"/>
      <w:r w:rsidRPr="005C4037">
        <w:rPr>
          <w:rFonts w:ascii="David" w:hAnsi="David" w:cs="David"/>
          <w:b/>
          <w:bCs w:val="0"/>
          <w:sz w:val="24"/>
          <w:szCs w:val="24"/>
          <w:rtl/>
        </w:rPr>
        <w:t>ברגי</w:t>
      </w:r>
      <w:proofErr w:type="spellEnd"/>
      <w:r w:rsidRPr="005C4037">
        <w:rPr>
          <w:rFonts w:ascii="David" w:hAnsi="David" w:cs="David"/>
          <w:b/>
          <w:bCs w:val="0"/>
          <w:sz w:val="24"/>
          <w:szCs w:val="24"/>
          <w:rtl/>
        </w:rPr>
        <w:t xml:space="preserve"> הידוק ייעשה שימוש בדסקיות קפיציות ושטוחות או לחליפין באמצעות </w:t>
      </w:r>
      <w:proofErr w:type="spellStart"/>
      <w:r w:rsidRPr="005C4037">
        <w:rPr>
          <w:rFonts w:ascii="David" w:hAnsi="David" w:cs="David"/>
          <w:b/>
          <w:bCs w:val="0"/>
          <w:sz w:val="24"/>
          <w:szCs w:val="24"/>
          <w:rtl/>
        </w:rPr>
        <w:t>אומיפיבר</w:t>
      </w:r>
      <w:proofErr w:type="spellEnd"/>
      <w:r w:rsidRPr="005C4037">
        <w:rPr>
          <w:rFonts w:ascii="David" w:hAnsi="David" w:cs="David"/>
          <w:b/>
          <w:bCs w:val="0"/>
          <w:sz w:val="24"/>
          <w:szCs w:val="24"/>
          <w:rtl/>
        </w:rPr>
        <w:t>.</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בחיבורי ברגים להעברת זרמים חשמליים ייעשה שימוש בדסקיות כוכב.</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בקצוות כל קווי החיבור לגלאים ומתגים יותקנו נגדי סוף קו שיאפשרו לרכזות גילוי חיתוך וקצר בקו. הנגדים יותקנו באופן סמוי כל שלא ניתן יהיה לנסות </w:t>
      </w:r>
      <w:proofErr w:type="spellStart"/>
      <w:r w:rsidRPr="005C4037">
        <w:rPr>
          <w:rFonts w:ascii="David" w:hAnsi="David" w:cs="David"/>
          <w:b/>
          <w:bCs w:val="0"/>
          <w:sz w:val="24"/>
          <w:szCs w:val="24"/>
          <w:rtl/>
        </w:rPr>
        <w:t>לנטרלם</w:t>
      </w:r>
      <w:proofErr w:type="spellEnd"/>
      <w:r w:rsidRPr="005C4037">
        <w:rPr>
          <w:rFonts w:ascii="David" w:hAnsi="David" w:cs="David"/>
          <w:b/>
          <w:bCs w:val="0"/>
          <w:sz w:val="24"/>
          <w:szCs w:val="24"/>
          <w:rtl/>
        </w:rPr>
        <w:t>.</w:t>
      </w:r>
    </w:p>
    <w:p w:rsidR="00BF527D" w:rsidRPr="002D3B59" w:rsidRDefault="00BF527D" w:rsidP="005C4037">
      <w:pPr>
        <w:pStyle w:val="affa"/>
        <w:keepNext/>
        <w:keepLines/>
        <w:spacing w:before="0" w:after="0" w:line="360" w:lineRule="auto"/>
        <w:ind w:left="651"/>
        <w:outlineLvl w:val="1"/>
        <w:rPr>
          <w:rFonts w:ascii="David" w:hAnsi="David" w:cs="David"/>
          <w:b/>
          <w:bCs w:val="0"/>
          <w:sz w:val="24"/>
          <w:szCs w:val="24"/>
          <w:u w:val="single"/>
        </w:rPr>
      </w:pPr>
      <w:bookmarkStart w:id="140" w:name="_Toc418096043"/>
    </w:p>
    <w:p w:rsidR="00BF527D" w:rsidRPr="00C02F66" w:rsidRDefault="00BF527D" w:rsidP="00C477E6">
      <w:pPr>
        <w:pStyle w:val="affa"/>
        <w:keepNext/>
        <w:keepLines/>
        <w:numPr>
          <w:ilvl w:val="1"/>
          <w:numId w:val="56"/>
        </w:numPr>
        <w:spacing w:before="0" w:after="0" w:line="360" w:lineRule="auto"/>
        <w:jc w:val="left"/>
        <w:outlineLvl w:val="1"/>
        <w:rPr>
          <w:rFonts w:ascii="David" w:hAnsi="David" w:cs="David"/>
          <w:sz w:val="24"/>
          <w:szCs w:val="24"/>
          <w:u w:val="single"/>
        </w:rPr>
      </w:pPr>
      <w:bookmarkStart w:id="141" w:name="_Toc489972655"/>
      <w:r w:rsidRPr="005C4037">
        <w:rPr>
          <w:rFonts w:ascii="David" w:hAnsi="David" w:cs="David"/>
          <w:sz w:val="24"/>
          <w:szCs w:val="24"/>
          <w:u w:val="single"/>
          <w:rtl/>
        </w:rPr>
        <w:t>העתקת/פירוק</w:t>
      </w:r>
      <w:r w:rsidRPr="00C02F66">
        <w:rPr>
          <w:rFonts w:ascii="David" w:hAnsi="David" w:cs="David"/>
          <w:sz w:val="24"/>
          <w:szCs w:val="24"/>
          <w:u w:val="single"/>
          <w:rtl/>
        </w:rPr>
        <w:t xml:space="preserve">  אמצעים קיימים</w:t>
      </w:r>
      <w:bookmarkEnd w:id="141"/>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 xml:space="preserve">כחלק מתכולת העבודה של הקבלן, תידרש </w:t>
      </w:r>
      <w:r w:rsidRPr="005C4037">
        <w:rPr>
          <w:rFonts w:ascii="David" w:hAnsi="David" w:cs="David"/>
          <w:b/>
          <w:bCs w:val="0"/>
          <w:sz w:val="24"/>
          <w:szCs w:val="24"/>
          <w:rtl/>
        </w:rPr>
        <w:t>העתקה/פירוק</w:t>
      </w:r>
      <w:r w:rsidRPr="002D3B59">
        <w:rPr>
          <w:rFonts w:ascii="David" w:hAnsi="David" w:cs="David"/>
          <w:b/>
          <w:bCs w:val="0"/>
          <w:sz w:val="24"/>
          <w:szCs w:val="24"/>
          <w:rtl/>
        </w:rPr>
        <w:t xml:space="preserve"> של ציוד קיים (כזה אשר היה קיים באתרים בטרם ביצוע ההתקשרות במסגרת מכרז זה, או כזה שיותקן במסגרת מכרז זה).</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במקרים שכאלו, יידרש הקבלן לבצע העתקה של הציוד בשיטת זמן וחומר.</w:t>
      </w:r>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 xml:space="preserve">התמחור בעבור עבודות הפירוק וההתקנה יהיה באמצעות שעות עבודת טכנאי, וכל תוספת </w:t>
      </w:r>
      <w:proofErr w:type="spellStart"/>
      <w:r w:rsidRPr="002D3B59">
        <w:rPr>
          <w:rFonts w:ascii="David" w:hAnsi="David" w:cs="David"/>
          <w:b/>
          <w:bCs w:val="0"/>
          <w:sz w:val="24"/>
          <w:szCs w:val="24"/>
          <w:rtl/>
        </w:rPr>
        <w:t>שתדירש</w:t>
      </w:r>
      <w:proofErr w:type="spellEnd"/>
      <w:r w:rsidRPr="002D3B59">
        <w:rPr>
          <w:rFonts w:ascii="David" w:hAnsi="David" w:cs="David"/>
          <w:b/>
          <w:bCs w:val="0"/>
          <w:sz w:val="24"/>
          <w:szCs w:val="24"/>
          <w:rtl/>
        </w:rPr>
        <w:t xml:space="preserve"> למערכות תהיה </w:t>
      </w:r>
      <w:proofErr w:type="spellStart"/>
      <w:r w:rsidRPr="002D3B59">
        <w:rPr>
          <w:rFonts w:ascii="David" w:hAnsi="David" w:cs="David"/>
          <w:b/>
          <w:bCs w:val="0"/>
          <w:sz w:val="24"/>
          <w:szCs w:val="24"/>
          <w:rtl/>
        </w:rPr>
        <w:t>ע"פי</w:t>
      </w:r>
      <w:proofErr w:type="spellEnd"/>
      <w:r w:rsidRPr="002D3B59">
        <w:rPr>
          <w:rFonts w:ascii="David" w:hAnsi="David" w:cs="David"/>
          <w:b/>
          <w:bCs w:val="0"/>
          <w:sz w:val="24"/>
          <w:szCs w:val="24"/>
          <w:rtl/>
        </w:rPr>
        <w:t xml:space="preserve"> הצעת המחיר למכרז זה.</w:t>
      </w:r>
    </w:p>
    <w:p w:rsidR="00BF527D" w:rsidRPr="00C02F66" w:rsidRDefault="00BF527D" w:rsidP="005C4037">
      <w:pPr>
        <w:pStyle w:val="affa"/>
        <w:keepNext/>
        <w:keepLines/>
        <w:spacing w:before="0" w:after="0" w:line="360" w:lineRule="auto"/>
        <w:ind w:left="1643" w:right="-567"/>
        <w:outlineLvl w:val="2"/>
        <w:rPr>
          <w:rFonts w:ascii="David" w:hAnsi="David" w:cs="David"/>
          <w:sz w:val="24"/>
          <w:szCs w:val="24"/>
        </w:rPr>
      </w:pPr>
    </w:p>
    <w:p w:rsidR="00BF527D" w:rsidRPr="00C02F66" w:rsidRDefault="00BF527D" w:rsidP="00C477E6">
      <w:pPr>
        <w:pStyle w:val="affa"/>
        <w:keepNext/>
        <w:keepLines/>
        <w:numPr>
          <w:ilvl w:val="1"/>
          <w:numId w:val="56"/>
        </w:numPr>
        <w:spacing w:before="0" w:after="0" w:line="360" w:lineRule="auto"/>
        <w:jc w:val="left"/>
        <w:outlineLvl w:val="1"/>
        <w:rPr>
          <w:rFonts w:ascii="David" w:hAnsi="David" w:cs="David"/>
          <w:sz w:val="24"/>
          <w:szCs w:val="24"/>
          <w:u w:val="single"/>
        </w:rPr>
      </w:pPr>
      <w:bookmarkStart w:id="142" w:name="_Toc489972656"/>
      <w:r w:rsidRPr="00C02F66">
        <w:rPr>
          <w:rFonts w:ascii="David" w:hAnsi="David" w:cs="David"/>
          <w:sz w:val="24"/>
          <w:szCs w:val="24"/>
          <w:u w:val="single"/>
          <w:rtl/>
        </w:rPr>
        <w:t>ארונות בחדר ציוד\שרתים</w:t>
      </w:r>
      <w:bookmarkEnd w:id="139"/>
      <w:bookmarkEnd w:id="140"/>
      <w:bookmarkEnd w:id="142"/>
    </w:p>
    <w:p w:rsidR="00BF527D" w:rsidRPr="002D3B59"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D3B59">
        <w:rPr>
          <w:rFonts w:ascii="David" w:hAnsi="David" w:cs="David"/>
          <w:b/>
          <w:bCs w:val="0"/>
          <w:sz w:val="24"/>
          <w:szCs w:val="24"/>
          <w:rtl/>
        </w:rPr>
        <w:t>הקבלן נדרש לחווט ולהתקין את הציוד האקטיבי והפאסיבי במסדי הציוד ברמת ביצוע גבוהה.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hint="eastAsia"/>
          <w:b/>
          <w:bCs w:val="0"/>
          <w:sz w:val="24"/>
          <w:szCs w:val="24"/>
          <w:rtl/>
        </w:rPr>
        <w:t>להלן</w:t>
      </w:r>
      <w:r w:rsidRPr="005C4037">
        <w:rPr>
          <w:rFonts w:ascii="David" w:hAnsi="David" w:cs="David"/>
          <w:b/>
          <w:bCs w:val="0"/>
          <w:sz w:val="24"/>
          <w:szCs w:val="24"/>
          <w:rtl/>
        </w:rPr>
        <w:t xml:space="preserve"> </w:t>
      </w:r>
      <w:r w:rsidRPr="005C4037">
        <w:rPr>
          <w:rFonts w:ascii="David" w:hAnsi="David" w:cs="David" w:hint="eastAsia"/>
          <w:b/>
          <w:bCs w:val="0"/>
          <w:sz w:val="24"/>
          <w:szCs w:val="24"/>
          <w:rtl/>
        </w:rPr>
        <w:t>יובאו</w:t>
      </w:r>
      <w:r w:rsidRPr="005C4037">
        <w:rPr>
          <w:rFonts w:ascii="David" w:hAnsi="David" w:cs="David"/>
          <w:b/>
          <w:bCs w:val="0"/>
          <w:sz w:val="24"/>
          <w:szCs w:val="24"/>
          <w:rtl/>
        </w:rPr>
        <w:t xml:space="preserve"> </w:t>
      </w:r>
      <w:r w:rsidRPr="005C4037">
        <w:rPr>
          <w:rFonts w:ascii="David" w:hAnsi="David" w:cs="David" w:hint="eastAsia"/>
          <w:b/>
          <w:bCs w:val="0"/>
          <w:sz w:val="24"/>
          <w:szCs w:val="24"/>
          <w:rtl/>
        </w:rPr>
        <w:t>דוגמאות</w:t>
      </w:r>
      <w:r w:rsidRPr="005C4037">
        <w:rPr>
          <w:rFonts w:ascii="David" w:hAnsi="David" w:cs="David"/>
          <w:b/>
          <w:bCs w:val="0"/>
          <w:sz w:val="24"/>
          <w:szCs w:val="24"/>
          <w:rtl/>
        </w:rPr>
        <w:t xml:space="preserve"> </w:t>
      </w:r>
      <w:r w:rsidRPr="005C4037">
        <w:rPr>
          <w:rFonts w:ascii="David" w:hAnsi="David" w:cs="David" w:hint="eastAsia"/>
          <w:b/>
          <w:bCs w:val="0"/>
          <w:sz w:val="24"/>
          <w:szCs w:val="24"/>
          <w:rtl/>
        </w:rPr>
        <w:t>להמחשת</w:t>
      </w:r>
      <w:r w:rsidRPr="005C4037">
        <w:rPr>
          <w:rFonts w:ascii="David" w:hAnsi="David" w:cs="David"/>
          <w:b/>
          <w:bCs w:val="0"/>
          <w:sz w:val="24"/>
          <w:szCs w:val="24"/>
          <w:rtl/>
        </w:rPr>
        <w:t xml:space="preserve"> </w:t>
      </w:r>
      <w:r w:rsidRPr="005C4037">
        <w:rPr>
          <w:rFonts w:ascii="David" w:hAnsi="David" w:cs="David" w:hint="eastAsia"/>
          <w:b/>
          <w:bCs w:val="0"/>
          <w:sz w:val="24"/>
          <w:szCs w:val="24"/>
          <w:rtl/>
        </w:rPr>
        <w:t>הרמה</w:t>
      </w:r>
      <w:r w:rsidRPr="005C4037">
        <w:rPr>
          <w:rFonts w:ascii="David" w:hAnsi="David" w:cs="David"/>
          <w:b/>
          <w:bCs w:val="0"/>
          <w:sz w:val="24"/>
          <w:szCs w:val="24"/>
          <w:rtl/>
        </w:rPr>
        <w:t xml:space="preserve"> </w:t>
      </w:r>
      <w:r w:rsidRPr="005C4037">
        <w:rPr>
          <w:rFonts w:ascii="David" w:hAnsi="David" w:cs="David" w:hint="eastAsia"/>
          <w:b/>
          <w:bCs w:val="0"/>
          <w:sz w:val="24"/>
          <w:szCs w:val="24"/>
          <w:rtl/>
        </w:rPr>
        <w:t>המקצועית</w:t>
      </w:r>
      <w:r w:rsidRPr="005C4037">
        <w:rPr>
          <w:rFonts w:ascii="David" w:hAnsi="David" w:cs="David"/>
          <w:b/>
          <w:bCs w:val="0"/>
          <w:sz w:val="24"/>
          <w:szCs w:val="24"/>
          <w:rtl/>
        </w:rPr>
        <w:t xml:space="preserve"> </w:t>
      </w:r>
      <w:r w:rsidRPr="005C4037">
        <w:rPr>
          <w:rFonts w:ascii="David" w:hAnsi="David" w:cs="David" w:hint="eastAsia"/>
          <w:b/>
          <w:bCs w:val="0"/>
          <w:sz w:val="24"/>
          <w:szCs w:val="24"/>
          <w:rtl/>
        </w:rPr>
        <w:t>הנדרשת</w:t>
      </w:r>
      <w:r w:rsidRPr="005C4037">
        <w:rPr>
          <w:rFonts w:ascii="David" w:hAnsi="David" w:cs="David"/>
          <w:b/>
          <w:bCs w:val="0"/>
          <w:sz w:val="24"/>
          <w:szCs w:val="24"/>
          <w:rtl/>
        </w:rPr>
        <w:t>.</w:t>
      </w:r>
    </w:p>
    <w:p w:rsidR="00C02F66" w:rsidRPr="00412265" w:rsidRDefault="00C02F66" w:rsidP="005C4037">
      <w:pPr>
        <w:keepNext/>
        <w:keepLines/>
        <w:overflowPunct/>
        <w:autoSpaceDE/>
        <w:autoSpaceDN/>
        <w:bidi w:val="0"/>
        <w:adjustRightInd/>
        <w:spacing w:before="0" w:after="0" w:line="360" w:lineRule="auto"/>
        <w:jc w:val="left"/>
        <w:textAlignment w:val="auto"/>
        <w:rPr>
          <w:rFonts w:asciiTheme="minorHAnsi" w:eastAsia="Calibri" w:hAnsiTheme="minorHAnsi"/>
          <w:b/>
          <w:color w:val="auto"/>
          <w:sz w:val="24"/>
          <w:lang w:eastAsia="en-US"/>
        </w:rPr>
      </w:pPr>
      <w:r>
        <w:rPr>
          <w:rFonts w:ascii="David" w:hAnsi="David"/>
          <w:b/>
          <w:bCs/>
          <w:sz w:val="24"/>
          <w:rtl/>
        </w:rPr>
        <w:br w:type="page"/>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u w:val="single"/>
        </w:rPr>
      </w:pPr>
      <w:r w:rsidRPr="005C4037">
        <w:rPr>
          <w:rFonts w:ascii="David" w:hAnsi="David" w:cs="David" w:hint="cs"/>
          <w:sz w:val="24"/>
          <w:szCs w:val="24"/>
          <w:u w:val="single"/>
          <w:rtl/>
        </w:rPr>
        <w:lastRenderedPageBreak/>
        <w:t>מבטים קדמיים:</w:t>
      </w:r>
    </w:p>
    <w:p w:rsidR="00BF527D" w:rsidRPr="005F4FB8" w:rsidRDefault="00C02F66" w:rsidP="005C4037">
      <w:pPr>
        <w:pStyle w:val="affa"/>
        <w:keepNext/>
        <w:keepLines/>
        <w:spacing w:before="0" w:after="0" w:line="360" w:lineRule="auto"/>
        <w:ind w:left="1224"/>
        <w:contextualSpacing w:val="0"/>
        <w:rPr>
          <w:rFonts w:ascii="David" w:hAnsi="David" w:cs="David"/>
          <w:sz w:val="28"/>
          <w:szCs w:val="28"/>
          <w:rtl/>
        </w:rPr>
      </w:pPr>
      <w:r w:rsidRPr="005F4FB8">
        <w:rPr>
          <w:rFonts w:cs="David"/>
          <w:noProof/>
        </w:rPr>
        <w:drawing>
          <wp:anchor distT="0" distB="0" distL="114300" distR="114300" simplePos="0" relativeHeight="251659264" behindDoc="0" locked="0" layoutInCell="1" allowOverlap="1" wp14:anchorId="795F9E60" wp14:editId="644BC302">
            <wp:simplePos x="0" y="0"/>
            <wp:positionH relativeFrom="margin">
              <wp:align>center</wp:align>
            </wp:positionH>
            <wp:positionV relativeFrom="margin">
              <wp:align>center</wp:align>
            </wp:positionV>
            <wp:extent cx="3606165" cy="5544820"/>
            <wp:effectExtent l="0" t="0" r="0" b="0"/>
            <wp:wrapSquare wrapText="bothSides"/>
            <wp:docPr id="38" name="תמונה 28" descr="ארון ציודים 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8" descr="ארון ציודים א"/>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6165" cy="5544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F527D" w:rsidRPr="005F4FB8" w:rsidRDefault="00C02F66" w:rsidP="005C4037">
      <w:pPr>
        <w:pStyle w:val="affa"/>
        <w:keepNext/>
        <w:keepLines/>
        <w:spacing w:before="0" w:after="0" w:line="360" w:lineRule="auto"/>
        <w:ind w:left="1224"/>
        <w:contextualSpacing w:val="0"/>
        <w:rPr>
          <w:rFonts w:ascii="David" w:hAnsi="David" w:cs="David"/>
          <w:sz w:val="28"/>
          <w:szCs w:val="28"/>
          <w:rtl/>
        </w:rPr>
      </w:pPr>
      <w:r>
        <w:rPr>
          <w:rFonts w:ascii="David" w:hAnsi="David" w:cs="David"/>
          <w:noProof/>
          <w:sz w:val="28"/>
          <w:szCs w:val="28"/>
        </w:rPr>
        <w:lastRenderedPageBreak/>
        <w:drawing>
          <wp:inline distT="0" distB="0" distL="0" distR="0" wp14:anchorId="49850090" wp14:editId="0E73702E">
            <wp:extent cx="5761355" cy="757174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1355" cy="7571740"/>
                    </a:xfrm>
                    <a:prstGeom prst="rect">
                      <a:avLst/>
                    </a:prstGeom>
                    <a:noFill/>
                  </pic:spPr>
                </pic:pic>
              </a:graphicData>
            </a:graphic>
          </wp:inline>
        </w:drawing>
      </w:r>
    </w:p>
    <w:p w:rsidR="00BF527D" w:rsidRPr="005F4FB8" w:rsidRDefault="00BF527D" w:rsidP="005C4037">
      <w:pPr>
        <w:pStyle w:val="affa"/>
        <w:keepNext/>
        <w:keepLines/>
        <w:spacing w:before="0" w:after="0" w:line="360" w:lineRule="auto"/>
        <w:ind w:left="1224"/>
        <w:contextualSpacing w:val="0"/>
        <w:rPr>
          <w:rFonts w:ascii="David" w:hAnsi="David" w:cs="David"/>
          <w:sz w:val="28"/>
          <w:szCs w:val="28"/>
          <w:rtl/>
        </w:rPr>
      </w:pPr>
    </w:p>
    <w:p w:rsidR="00BF527D" w:rsidRPr="005F4FB8" w:rsidRDefault="00BF527D" w:rsidP="005C4037">
      <w:pPr>
        <w:pStyle w:val="affa"/>
        <w:keepNext/>
        <w:keepLines/>
        <w:spacing w:before="0" w:after="0" w:line="360" w:lineRule="auto"/>
        <w:ind w:left="1224"/>
        <w:contextualSpacing w:val="0"/>
        <w:rPr>
          <w:rFonts w:ascii="David" w:hAnsi="David" w:cs="David"/>
          <w:sz w:val="28"/>
          <w:szCs w:val="28"/>
          <w:rtl/>
        </w:rPr>
      </w:pPr>
    </w:p>
    <w:p w:rsidR="00BF527D" w:rsidRPr="00C02F66"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u w:val="single"/>
        </w:rPr>
      </w:pPr>
      <w:r w:rsidRPr="00C02F66">
        <w:rPr>
          <w:rFonts w:ascii="David" w:hAnsi="David" w:cs="David"/>
          <w:noProof/>
          <w:sz w:val="24"/>
          <w:szCs w:val="24"/>
          <w:u w:val="single"/>
        </w:rPr>
        <w:drawing>
          <wp:anchor distT="0" distB="0" distL="114300" distR="114300" simplePos="0" relativeHeight="251663360" behindDoc="0" locked="0" layoutInCell="1" allowOverlap="1" wp14:anchorId="7DA33C58" wp14:editId="7A4EFF8A">
            <wp:simplePos x="0" y="0"/>
            <wp:positionH relativeFrom="column">
              <wp:posOffset>331470</wp:posOffset>
            </wp:positionH>
            <wp:positionV relativeFrom="paragraph">
              <wp:posOffset>352425</wp:posOffset>
            </wp:positionV>
            <wp:extent cx="4373880" cy="5983605"/>
            <wp:effectExtent l="0" t="0" r="7620" b="0"/>
            <wp:wrapSquare wrapText="bothSides"/>
            <wp:docPr id="37" name="תמונה 11" descr="תעלות וכבילה בארון הציודים ב - מבט מאח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תעלות וכבילה בארון הציודים ב - מבט מאחורה"/>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73880" cy="59836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2F66">
        <w:rPr>
          <w:rFonts w:ascii="David" w:hAnsi="David" w:cs="David" w:hint="cs"/>
          <w:sz w:val="24"/>
          <w:szCs w:val="24"/>
          <w:u w:val="single"/>
          <w:rtl/>
        </w:rPr>
        <w:t>מבט אחורי</w:t>
      </w:r>
    </w:p>
    <w:p w:rsidR="00BF527D" w:rsidRPr="005F4FB8" w:rsidRDefault="00BF527D" w:rsidP="005C4037">
      <w:pPr>
        <w:pStyle w:val="affa"/>
        <w:keepNext/>
        <w:keepLines/>
        <w:spacing w:before="0" w:after="0" w:line="360" w:lineRule="auto"/>
        <w:ind w:left="1728" w:right="-567"/>
        <w:outlineLvl w:val="2"/>
        <w:rPr>
          <w:rFonts w:ascii="David" w:hAnsi="David" w:cs="David"/>
          <w:sz w:val="28"/>
          <w:szCs w:val="28"/>
          <w:u w:val="single"/>
          <w:rtl/>
        </w:rPr>
      </w:pPr>
    </w:p>
    <w:p w:rsidR="00BF527D" w:rsidRPr="005F4FB8" w:rsidRDefault="00BF527D" w:rsidP="005C4037">
      <w:pPr>
        <w:pStyle w:val="affa"/>
        <w:keepNext/>
        <w:keepLines/>
        <w:spacing w:before="0" w:after="0" w:line="360" w:lineRule="auto"/>
        <w:ind w:left="1224"/>
        <w:contextualSpacing w:val="0"/>
        <w:rPr>
          <w:rFonts w:ascii="David" w:hAnsi="David" w:cs="David"/>
          <w:sz w:val="28"/>
          <w:szCs w:val="28"/>
          <w:rtl/>
        </w:rPr>
      </w:pPr>
    </w:p>
    <w:p w:rsidR="00BF527D" w:rsidRPr="005F4FB8" w:rsidRDefault="00BF527D" w:rsidP="005C4037">
      <w:pPr>
        <w:pStyle w:val="affa"/>
        <w:keepNext/>
        <w:keepLines/>
        <w:spacing w:before="0" w:after="0" w:line="360" w:lineRule="auto"/>
        <w:ind w:left="1224"/>
        <w:contextualSpacing w:val="0"/>
        <w:rPr>
          <w:rFonts w:ascii="David" w:hAnsi="David" w:cs="David"/>
          <w:sz w:val="28"/>
          <w:szCs w:val="28"/>
          <w:rtl/>
        </w:rPr>
      </w:pPr>
    </w:p>
    <w:p w:rsidR="00BF527D" w:rsidRPr="005F4FB8" w:rsidRDefault="00BF527D" w:rsidP="005C4037">
      <w:pPr>
        <w:pStyle w:val="affa"/>
        <w:keepNext/>
        <w:keepLines/>
        <w:spacing w:before="0" w:after="0" w:line="360" w:lineRule="auto"/>
        <w:ind w:left="1224"/>
        <w:contextualSpacing w:val="0"/>
        <w:rPr>
          <w:rFonts w:ascii="David" w:hAnsi="David" w:cs="David"/>
          <w:sz w:val="28"/>
          <w:szCs w:val="28"/>
          <w:u w:val="single"/>
        </w:rPr>
      </w:pPr>
    </w:p>
    <w:p w:rsidR="00BF527D" w:rsidRPr="005F4FB8" w:rsidRDefault="00BF527D" w:rsidP="00C477E6">
      <w:pPr>
        <w:pStyle w:val="affa"/>
        <w:keepNext/>
        <w:keepLines/>
        <w:numPr>
          <w:ilvl w:val="3"/>
          <w:numId w:val="53"/>
        </w:numPr>
        <w:spacing w:before="0" w:after="0" w:line="360" w:lineRule="auto"/>
        <w:ind w:right="-567" w:hanging="85"/>
        <w:jc w:val="left"/>
        <w:outlineLvl w:val="2"/>
        <w:rPr>
          <w:rFonts w:ascii="David" w:hAnsi="David" w:cs="David"/>
          <w:sz w:val="28"/>
          <w:szCs w:val="28"/>
          <w:u w:val="single"/>
        </w:rPr>
      </w:pPr>
      <w:r w:rsidRPr="005F4FB8">
        <w:rPr>
          <w:rFonts w:ascii="David" w:hAnsi="David" w:cs="David"/>
          <w:sz w:val="28"/>
          <w:szCs w:val="28"/>
          <w:rtl/>
        </w:rPr>
        <w:br w:type="page"/>
      </w:r>
    </w:p>
    <w:p w:rsidR="00BF527D" w:rsidRPr="004A2FE1" w:rsidRDefault="00BF527D" w:rsidP="005C4037">
      <w:pPr>
        <w:keepNext/>
        <w:keepLines/>
        <w:bidi w:val="0"/>
        <w:spacing w:before="0" w:after="0" w:line="360" w:lineRule="auto"/>
        <w:rPr>
          <w:rFonts w:asciiTheme="minorHAnsi" w:hAnsiTheme="minorHAnsi"/>
          <w:sz w:val="28"/>
          <w:szCs w:val="28"/>
        </w:rPr>
      </w:pPr>
    </w:p>
    <w:p w:rsidR="00BF527D" w:rsidRPr="00C02F66"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u w:val="single"/>
        </w:rPr>
      </w:pPr>
      <w:r w:rsidRPr="00C02F66">
        <w:rPr>
          <w:rFonts w:ascii="David" w:hAnsi="David" w:cs="David" w:hint="cs"/>
          <w:sz w:val="24"/>
          <w:szCs w:val="24"/>
          <w:u w:val="single"/>
          <w:rtl/>
        </w:rPr>
        <w:t>מבטי צד:</w:t>
      </w:r>
    </w:p>
    <w:p w:rsidR="00BF527D" w:rsidRPr="005F4FB8" w:rsidRDefault="00BF527D" w:rsidP="005C4037">
      <w:pPr>
        <w:pStyle w:val="affa"/>
        <w:keepNext/>
        <w:keepLines/>
        <w:spacing w:before="0" w:after="0" w:line="360" w:lineRule="auto"/>
        <w:ind w:left="1758"/>
        <w:contextualSpacing w:val="0"/>
        <w:rPr>
          <w:rFonts w:ascii="David" w:hAnsi="David" w:cs="David"/>
          <w:sz w:val="28"/>
          <w:szCs w:val="28"/>
        </w:rPr>
      </w:pPr>
    </w:p>
    <w:p w:rsidR="00BF527D" w:rsidRPr="005F4FB8" w:rsidRDefault="00BF527D" w:rsidP="005C4037">
      <w:pPr>
        <w:pStyle w:val="affa"/>
        <w:keepNext/>
        <w:keepLines/>
        <w:spacing w:before="0" w:after="0" w:line="360" w:lineRule="auto"/>
        <w:contextualSpacing w:val="0"/>
        <w:outlineLvl w:val="0"/>
        <w:rPr>
          <w:rFonts w:ascii="David" w:hAnsi="David" w:cs="David"/>
          <w:sz w:val="28"/>
          <w:szCs w:val="28"/>
          <w:rtl/>
        </w:rPr>
      </w:pPr>
    </w:p>
    <w:p w:rsidR="00BF527D" w:rsidRPr="005F4FB8" w:rsidRDefault="00BF527D" w:rsidP="005C4037">
      <w:pPr>
        <w:keepNext/>
        <w:keepLines/>
        <w:bidi w:val="0"/>
        <w:spacing w:before="0" w:after="0" w:line="360" w:lineRule="auto"/>
        <w:rPr>
          <w:rFonts w:ascii="David" w:hAnsi="David"/>
          <w:sz w:val="28"/>
          <w:szCs w:val="28"/>
          <w:rtl/>
        </w:rPr>
      </w:pPr>
      <w:r w:rsidRPr="005F4FB8">
        <w:rPr>
          <w:noProof/>
          <w:lang w:eastAsia="en-US"/>
        </w:rPr>
        <w:drawing>
          <wp:anchor distT="0" distB="0" distL="114300" distR="114300" simplePos="0" relativeHeight="251661312" behindDoc="0" locked="0" layoutInCell="1" allowOverlap="1" wp14:anchorId="43AE4FD6" wp14:editId="1139A494">
            <wp:simplePos x="0" y="0"/>
            <wp:positionH relativeFrom="column">
              <wp:posOffset>71120</wp:posOffset>
            </wp:positionH>
            <wp:positionV relativeFrom="paragraph">
              <wp:posOffset>34290</wp:posOffset>
            </wp:positionV>
            <wp:extent cx="4622800" cy="6074410"/>
            <wp:effectExtent l="0" t="0" r="0" b="0"/>
            <wp:wrapSquare wrapText="bothSides"/>
            <wp:docPr id="35" name="תמונה 19" descr="תעלות וכבילה בארון הציודים א - מבט משמ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תעלות וכבילה בארון הציודים א - מבט משמאל"/>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22800" cy="6074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4FB8">
        <w:rPr>
          <w:rFonts w:ascii="David" w:hAnsi="David"/>
          <w:sz w:val="28"/>
          <w:szCs w:val="28"/>
          <w:rtl/>
        </w:rPr>
        <w:br w:type="page"/>
      </w:r>
    </w:p>
    <w:p w:rsidR="00BF527D" w:rsidRPr="00C02F66"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u w:val="single"/>
        </w:rPr>
      </w:pPr>
      <w:r w:rsidRPr="00C02F66">
        <w:rPr>
          <w:rFonts w:ascii="David" w:hAnsi="David" w:cs="David"/>
          <w:noProof/>
          <w:sz w:val="24"/>
          <w:szCs w:val="24"/>
          <w:u w:val="single"/>
        </w:rPr>
        <w:lastRenderedPageBreak/>
        <w:drawing>
          <wp:anchor distT="0" distB="0" distL="114300" distR="114300" simplePos="0" relativeHeight="251662336" behindDoc="0" locked="0" layoutInCell="1" allowOverlap="1" wp14:anchorId="6B6B8174" wp14:editId="1652281E">
            <wp:simplePos x="0" y="0"/>
            <wp:positionH relativeFrom="column">
              <wp:posOffset>276225</wp:posOffset>
            </wp:positionH>
            <wp:positionV relativeFrom="paragraph">
              <wp:posOffset>503555</wp:posOffset>
            </wp:positionV>
            <wp:extent cx="4657725" cy="7417435"/>
            <wp:effectExtent l="0" t="0" r="0" b="0"/>
            <wp:wrapSquare wrapText="bothSides"/>
            <wp:docPr id="34" name="תמונה 15" descr="תעלות וכבילה בארון הציודים א - תלת מימ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תעלות וכבילה בארון הציודים א - תלת מימד"/>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57725" cy="74174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2F66">
        <w:rPr>
          <w:rFonts w:ascii="David" w:hAnsi="David" w:cs="David" w:hint="cs"/>
          <w:sz w:val="24"/>
          <w:szCs w:val="24"/>
          <w:u w:val="single"/>
          <w:rtl/>
        </w:rPr>
        <w:t xml:space="preserve">תלת </w:t>
      </w:r>
      <w:proofErr w:type="spellStart"/>
      <w:r w:rsidRPr="00C02F66">
        <w:rPr>
          <w:rFonts w:ascii="David" w:hAnsi="David" w:cs="David" w:hint="cs"/>
          <w:sz w:val="24"/>
          <w:szCs w:val="24"/>
          <w:u w:val="single"/>
          <w:rtl/>
        </w:rPr>
        <w:t>מימד</w:t>
      </w:r>
      <w:proofErr w:type="spellEnd"/>
    </w:p>
    <w:p w:rsidR="00BF527D" w:rsidRPr="00412265" w:rsidRDefault="00BF527D" w:rsidP="005C4037">
      <w:pPr>
        <w:keepNext/>
        <w:keepLines/>
        <w:bidi w:val="0"/>
        <w:spacing w:before="0" w:after="0" w:line="360" w:lineRule="auto"/>
        <w:rPr>
          <w:rFonts w:asciiTheme="minorHAnsi" w:hAnsiTheme="minorHAnsi"/>
          <w:sz w:val="28"/>
          <w:szCs w:val="28"/>
        </w:rPr>
      </w:pPr>
      <w:bookmarkStart w:id="143" w:name="_Toc346016233"/>
      <w:bookmarkStart w:id="144" w:name="_Toc418096044"/>
      <w:r w:rsidRPr="005F4FB8">
        <w:rPr>
          <w:rFonts w:ascii="David" w:hAnsi="David"/>
          <w:sz w:val="28"/>
          <w:szCs w:val="28"/>
          <w:rtl/>
        </w:rPr>
        <w:lastRenderedPageBreak/>
        <w:br w:type="page"/>
      </w:r>
    </w:p>
    <w:p w:rsidR="00BF527D" w:rsidRPr="00C02F66" w:rsidRDefault="00BF527D" w:rsidP="00C477E6">
      <w:pPr>
        <w:pStyle w:val="affa"/>
        <w:keepNext/>
        <w:keepLines/>
        <w:numPr>
          <w:ilvl w:val="0"/>
          <w:numId w:val="56"/>
        </w:numPr>
        <w:spacing w:before="0" w:after="0" w:line="360" w:lineRule="auto"/>
        <w:jc w:val="left"/>
        <w:outlineLvl w:val="1"/>
        <w:rPr>
          <w:rFonts w:ascii="David" w:hAnsi="David" w:cs="David"/>
          <w:sz w:val="24"/>
          <w:szCs w:val="24"/>
          <w:u w:val="single"/>
        </w:rPr>
      </w:pPr>
      <w:bookmarkStart w:id="145" w:name="_Toc489972657"/>
      <w:r w:rsidRPr="00C02F66">
        <w:rPr>
          <w:rFonts w:ascii="David" w:hAnsi="David" w:cs="David" w:hint="cs"/>
          <w:sz w:val="24"/>
          <w:szCs w:val="24"/>
          <w:u w:val="single"/>
          <w:rtl/>
        </w:rPr>
        <w:lastRenderedPageBreak/>
        <w:t>תצורות התקנה</w:t>
      </w:r>
      <w:bookmarkEnd w:id="143"/>
      <w:bookmarkEnd w:id="144"/>
      <w:bookmarkEnd w:id="145"/>
    </w:p>
    <w:p w:rsidR="00BF527D" w:rsidRPr="005C4037" w:rsidRDefault="00BF527D" w:rsidP="00C477E6">
      <w:pPr>
        <w:pStyle w:val="affa"/>
        <w:keepNext/>
        <w:keepLines/>
        <w:numPr>
          <w:ilvl w:val="1"/>
          <w:numId w:val="56"/>
        </w:numPr>
        <w:spacing w:before="0" w:after="0" w:line="360" w:lineRule="auto"/>
        <w:outlineLvl w:val="1"/>
        <w:rPr>
          <w:rFonts w:ascii="David" w:hAnsi="David" w:cs="David"/>
          <w:b/>
          <w:bCs w:val="0"/>
          <w:sz w:val="24"/>
          <w:szCs w:val="24"/>
        </w:rPr>
      </w:pPr>
      <w:r w:rsidRPr="005C4037">
        <w:rPr>
          <w:rFonts w:ascii="David" w:hAnsi="David" w:cs="David"/>
          <w:b/>
          <w:bCs w:val="0"/>
          <w:sz w:val="24"/>
          <w:szCs w:val="24"/>
          <w:rtl/>
        </w:rPr>
        <w:t>ציודים אקטיביים תומכים עבור אתרי קצה מסוג</w:t>
      </w:r>
      <w:r w:rsidRPr="005C4037">
        <w:rPr>
          <w:rFonts w:ascii="David" w:hAnsi="David" w:cs="David"/>
          <w:b/>
          <w:bCs w:val="0"/>
          <w:sz w:val="24"/>
          <w:szCs w:val="24"/>
        </w:rPr>
        <w:t xml:space="preserve">INDOOR  </w:t>
      </w:r>
      <w:r w:rsidRPr="005C4037">
        <w:rPr>
          <w:rFonts w:ascii="David" w:hAnsi="David" w:cs="David"/>
          <w:b/>
          <w:bCs w:val="0"/>
          <w:sz w:val="24"/>
          <w:szCs w:val="24"/>
          <w:rtl/>
        </w:rPr>
        <w:t xml:space="preserve">  יותקנו תמיד בחדרי תקשורת או בחדרים אשר יוקצו לכך ע"י המזמין בכל אתר.</w:t>
      </w:r>
    </w:p>
    <w:p w:rsidR="00BF527D" w:rsidRPr="005C4037" w:rsidRDefault="00BF527D" w:rsidP="00C477E6">
      <w:pPr>
        <w:pStyle w:val="affa"/>
        <w:keepNext/>
        <w:keepLines/>
        <w:numPr>
          <w:ilvl w:val="1"/>
          <w:numId w:val="56"/>
        </w:numPr>
        <w:spacing w:before="0" w:after="0" w:line="360" w:lineRule="auto"/>
        <w:outlineLvl w:val="1"/>
        <w:rPr>
          <w:rFonts w:ascii="David" w:hAnsi="David" w:cs="David"/>
          <w:b/>
          <w:bCs w:val="0"/>
          <w:sz w:val="24"/>
          <w:szCs w:val="24"/>
        </w:rPr>
      </w:pPr>
      <w:r w:rsidRPr="005C4037">
        <w:rPr>
          <w:rFonts w:ascii="David" w:hAnsi="David" w:cs="David"/>
          <w:b/>
          <w:bCs w:val="0"/>
          <w:sz w:val="24"/>
          <w:szCs w:val="24"/>
          <w:rtl/>
        </w:rPr>
        <w:t>ציודים אקטיביים תומכים עבור אתרי קצה מסוג</w:t>
      </w:r>
      <w:r w:rsidRPr="005C4037">
        <w:rPr>
          <w:rFonts w:ascii="David" w:hAnsi="David" w:cs="David"/>
          <w:b/>
          <w:bCs w:val="0"/>
          <w:sz w:val="24"/>
          <w:szCs w:val="24"/>
        </w:rPr>
        <w:t xml:space="preserve">OUTDOOR  </w:t>
      </w:r>
      <w:r w:rsidRPr="005C4037">
        <w:rPr>
          <w:rFonts w:ascii="David" w:hAnsi="David" w:cs="David"/>
          <w:b/>
          <w:bCs w:val="0"/>
          <w:sz w:val="24"/>
          <w:szCs w:val="24"/>
          <w:rtl/>
        </w:rPr>
        <w:t xml:space="preserve">  יותקנו לעיתים בתנאי חוץ בארונות מתאימים במיקומים שונים אשר יוגדרו ע"י המזמין בכל אתר.</w:t>
      </w:r>
    </w:p>
    <w:p w:rsidR="00BF527D" w:rsidRPr="005C4037" w:rsidRDefault="00BF527D" w:rsidP="00C477E6">
      <w:pPr>
        <w:pStyle w:val="affa"/>
        <w:keepNext/>
        <w:keepLines/>
        <w:numPr>
          <w:ilvl w:val="1"/>
          <w:numId w:val="56"/>
        </w:numPr>
        <w:spacing w:before="0" w:after="0" w:line="360" w:lineRule="auto"/>
        <w:outlineLvl w:val="1"/>
        <w:rPr>
          <w:rFonts w:ascii="David" w:hAnsi="David" w:cs="David"/>
          <w:b/>
          <w:bCs w:val="0"/>
          <w:sz w:val="24"/>
          <w:szCs w:val="24"/>
        </w:rPr>
      </w:pPr>
      <w:r w:rsidRPr="005C4037">
        <w:rPr>
          <w:rFonts w:ascii="David" w:hAnsi="David" w:cs="David"/>
          <w:b/>
          <w:bCs w:val="0"/>
          <w:sz w:val="24"/>
          <w:szCs w:val="24"/>
          <w:rtl/>
        </w:rPr>
        <w:t>אביזרי קצה בשטחים חיצוניים ובמבנים פתוחים כגון, מצלמות, רמקולים, גלאים וכדומה יותקנו ע"ג קירות מבנים וע"ג מתאמי התקנה ייעודיים.</w:t>
      </w:r>
    </w:p>
    <w:p w:rsidR="00BF527D" w:rsidRPr="005C4037" w:rsidRDefault="00BF527D" w:rsidP="00C477E6">
      <w:pPr>
        <w:pStyle w:val="affa"/>
        <w:keepNext/>
        <w:keepLines/>
        <w:numPr>
          <w:ilvl w:val="1"/>
          <w:numId w:val="56"/>
        </w:numPr>
        <w:spacing w:before="0" w:after="0" w:line="360" w:lineRule="auto"/>
        <w:outlineLvl w:val="1"/>
        <w:rPr>
          <w:rFonts w:ascii="David" w:hAnsi="David" w:cs="David"/>
          <w:b/>
          <w:bCs w:val="0"/>
          <w:sz w:val="24"/>
          <w:szCs w:val="24"/>
        </w:rPr>
      </w:pPr>
      <w:r w:rsidRPr="005C4037">
        <w:rPr>
          <w:rFonts w:ascii="David" w:hAnsi="David" w:cs="David"/>
          <w:b/>
          <w:bCs w:val="0"/>
          <w:sz w:val="24"/>
          <w:szCs w:val="24"/>
          <w:rtl/>
        </w:rPr>
        <w:t>אביזרי קצה במבנים סגורים יותקנו בתקרות אקוסטיות וע"ג קירות המבנה.</w:t>
      </w:r>
    </w:p>
    <w:p w:rsidR="00BF527D" w:rsidRPr="005C4037" w:rsidRDefault="00BF527D" w:rsidP="00C477E6">
      <w:pPr>
        <w:pStyle w:val="affa"/>
        <w:keepNext/>
        <w:keepLines/>
        <w:numPr>
          <w:ilvl w:val="1"/>
          <w:numId w:val="56"/>
        </w:numPr>
        <w:spacing w:before="0" w:after="0" w:line="360" w:lineRule="auto"/>
        <w:outlineLvl w:val="1"/>
        <w:rPr>
          <w:rFonts w:ascii="David" w:hAnsi="David" w:cs="David"/>
          <w:b/>
          <w:bCs w:val="0"/>
          <w:sz w:val="24"/>
          <w:szCs w:val="24"/>
          <w:rtl/>
        </w:rPr>
      </w:pPr>
      <w:bookmarkStart w:id="146" w:name="_Toc346016235"/>
      <w:bookmarkStart w:id="147" w:name="_Toc418096045"/>
      <w:bookmarkStart w:id="148" w:name="_Toc489972658"/>
      <w:r w:rsidRPr="005C4037">
        <w:rPr>
          <w:rFonts w:ascii="David" w:hAnsi="David" w:cs="David"/>
          <w:b/>
          <w:bCs w:val="0"/>
          <w:sz w:val="24"/>
          <w:szCs w:val="24"/>
          <w:rtl/>
        </w:rPr>
        <w:t>בדיקות התקנה</w:t>
      </w:r>
      <w:r w:rsidR="00A7250E">
        <w:rPr>
          <w:rFonts w:ascii="David" w:hAnsi="David" w:cs="David" w:hint="cs"/>
          <w:b/>
          <w:bCs w:val="0"/>
          <w:sz w:val="24"/>
          <w:szCs w:val="24"/>
          <w:rtl/>
        </w:rPr>
        <w:t>:</w:t>
      </w:r>
      <w:bookmarkEnd w:id="146"/>
      <w:bookmarkEnd w:id="147"/>
      <w:bookmarkEnd w:id="148"/>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בדיקות התקנה והפעלה יתבצעו באתרים שאושרו ע"י המזמין.</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הציוד יועמד לבחינת המזמין רק לאחר שנבדק ואושר ע"י נציג מוסמך של החברה כעומד בכל דרישות ההזמנה.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תיעוד תוצאות בדיקות ההתקנה יועברו למזמין.</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הזמנת בוחן לבדיקות אלו תופנה ע"י החברה למזמין.</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הבחינות שתתבצענה ע"י בוחני המזמין תתבססנה על מפרטי התקנה של החברה ועל המסמכים המחייבים על פי הזמנת המזמין.</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החברה תבדוק את ההתקנה וההפעלה עפ"י טופס שיאושר ע"י המזמין.</w:t>
      </w:r>
    </w:p>
    <w:p w:rsidR="00BF527D" w:rsidRPr="005C4037" w:rsidRDefault="00BF527D" w:rsidP="00C477E6">
      <w:pPr>
        <w:pStyle w:val="affa"/>
        <w:keepNext/>
        <w:keepLines/>
        <w:numPr>
          <w:ilvl w:val="1"/>
          <w:numId w:val="56"/>
        </w:numPr>
        <w:spacing w:before="0" w:after="0" w:line="360" w:lineRule="auto"/>
        <w:outlineLvl w:val="1"/>
        <w:rPr>
          <w:rFonts w:ascii="David" w:hAnsi="David" w:cs="David"/>
          <w:b/>
          <w:bCs w:val="0"/>
          <w:sz w:val="24"/>
          <w:szCs w:val="24"/>
        </w:rPr>
      </w:pPr>
      <w:bookmarkStart w:id="149" w:name="_Toc276635538"/>
      <w:bookmarkStart w:id="150" w:name="_Toc280792166"/>
      <w:bookmarkStart w:id="151" w:name="_Toc346016236"/>
      <w:bookmarkStart w:id="152" w:name="_Toc418096046"/>
      <w:bookmarkStart w:id="153" w:name="_Toc489972659"/>
      <w:r w:rsidRPr="00412265">
        <w:rPr>
          <w:rFonts w:ascii="David" w:hAnsi="David" w:cs="David"/>
          <w:b/>
          <w:bCs w:val="0"/>
          <w:sz w:val="24"/>
          <w:szCs w:val="24"/>
          <w:u w:val="single"/>
          <w:rtl/>
        </w:rPr>
        <w:t>ניהול התקנה</w:t>
      </w:r>
      <w:r w:rsidRPr="005C4037">
        <w:rPr>
          <w:rFonts w:ascii="David" w:hAnsi="David" w:cs="David"/>
          <w:b/>
          <w:bCs w:val="0"/>
          <w:sz w:val="24"/>
          <w:szCs w:val="24"/>
          <w:rtl/>
        </w:rPr>
        <w:t>.</w:t>
      </w:r>
      <w:bookmarkEnd w:id="149"/>
      <w:bookmarkEnd w:id="150"/>
      <w:bookmarkEnd w:id="151"/>
      <w:bookmarkEnd w:id="152"/>
      <w:bookmarkEnd w:id="153"/>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הקבלן יבצע את ההתקנה, ההפעלה הראשונית והתאמת המערכת לדרישות נציגי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הקבלן ימנה מנהל התקנות, באישור המזמין,  אשר ירכז את עבודת ההתקנה וישמש כאיש הקשר מול נציגי המזמין.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הקבלן  יהיה אחראי להדרכות בטיחות לכלל העובדים כולל ביגוד מתאים לעבודה.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עבודת ההתקנה עבור כל אתר בנפרד תתבצע יום יום ברצף עד להשלמתה</w:t>
      </w:r>
      <w:r w:rsidRPr="001E3FAA">
        <w:rPr>
          <w:rFonts w:ascii="David" w:hAnsi="David" w:cs="David"/>
          <w:b/>
          <w:bCs w:val="0"/>
          <w:sz w:val="24"/>
          <w:szCs w:val="24"/>
        </w:rPr>
        <w:t>.</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מנהל ההתקנה יתאם סיורי שטח משותפים של גורמי התכנון והביצוע בפרויקט לתיאום והנחיית ביצוע העבודות באתרים לפני תחילתן.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הקבלן  אחראי להחתים את כל התרי העבודה והביצוע מול הגורמים הרלוונטיים אצל המזמין בכל יום עבודה. הנ"ל מתייחס לכל האישורים הנחוצים לביצוע העבודות לרבות אישורי חפירה מכל הגורמים </w:t>
      </w:r>
      <w:proofErr w:type="spellStart"/>
      <w:r w:rsidRPr="001E3FAA">
        <w:rPr>
          <w:rFonts w:ascii="David" w:hAnsi="David" w:cs="David"/>
          <w:b/>
          <w:bCs w:val="0"/>
          <w:sz w:val="24"/>
          <w:szCs w:val="24"/>
          <w:rtl/>
        </w:rPr>
        <w:t>הכל</w:t>
      </w:r>
      <w:proofErr w:type="spellEnd"/>
      <w:r w:rsidRPr="001E3FAA">
        <w:rPr>
          <w:rFonts w:ascii="David" w:hAnsi="David" w:cs="David"/>
          <w:b/>
          <w:bCs w:val="0"/>
          <w:sz w:val="24"/>
          <w:szCs w:val="24"/>
          <w:rtl/>
        </w:rPr>
        <w:t xml:space="preserve"> ע"פ הנחיית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האתרים במערכת על כל מרכיביהם ייוצרו ויותקנו כך שהפעלתם ואחזקתם לא יהוו סיכון בטיחותי.</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54" w:name="_Toc276635539"/>
      <w:bookmarkStart w:id="155" w:name="_Toc280792167"/>
      <w:bookmarkStart w:id="156" w:name="_Toc346016237"/>
      <w:bookmarkStart w:id="157" w:name="_Toc418096047"/>
      <w:bookmarkStart w:id="158" w:name="_Toc489972660"/>
      <w:r w:rsidRPr="001E3FAA">
        <w:rPr>
          <w:rFonts w:ascii="David" w:hAnsi="David" w:cs="David"/>
          <w:b/>
          <w:bCs w:val="0"/>
          <w:sz w:val="24"/>
          <w:szCs w:val="24"/>
          <w:u w:val="single"/>
          <w:rtl/>
        </w:rPr>
        <w:t>התקנת תשתיות.</w:t>
      </w:r>
      <w:bookmarkEnd w:id="154"/>
      <w:bookmarkEnd w:id="155"/>
      <w:bookmarkEnd w:id="156"/>
      <w:bookmarkEnd w:id="157"/>
      <w:bookmarkEnd w:id="158"/>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לקבלן  אחריות כוללת לכלל העבודות באתר לרבות פילוס הקרקע, עבודות הביסוס, אספקה ושינוע של החומרים והאמצעים לצורך העבודה.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הקבלן  אחראי לחבר את הארונות לרשת חברת החשמל.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הקבלן  אחראי לחבר את הארונות לנקודות התקשורת שתוגדר או שתוקצה ע"י המזמין.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lastRenderedPageBreak/>
        <w:t>הקבלן יקים את כל התשתיות לרבות ארונות חשמל, חיבורים, הארקות, שקעים ומפסקים כמתחייב מחוק החשמל.</w:t>
      </w:r>
      <w:r w:rsidRPr="001E3FAA">
        <w:rPr>
          <w:rFonts w:ascii="David" w:hAnsi="David" w:cs="David"/>
          <w:b/>
          <w:bCs w:val="0"/>
          <w:sz w:val="24"/>
          <w:szCs w:val="24"/>
          <w:rtl/>
        </w:rPr>
        <w:tab/>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הקבלן יבצע ביקורת בודק חשמל מוסמך לכל האתרים והתשתיות כנדרש בחוק החשמל.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בסיום עבודות התשתית, לפני התקנת המערכות, יבוצע סיור באתר בשיתוף המזמין לאישור התשתית.</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59" w:name="_Toc276635540"/>
      <w:bookmarkStart w:id="160" w:name="_Toc280792168"/>
      <w:bookmarkStart w:id="161" w:name="_Toc346016238"/>
      <w:bookmarkStart w:id="162" w:name="_Toc418096048"/>
      <w:bookmarkStart w:id="163" w:name="_Toc489972661"/>
      <w:r w:rsidRPr="001E3FAA">
        <w:rPr>
          <w:rFonts w:ascii="David" w:hAnsi="David" w:cs="David"/>
          <w:b/>
          <w:bCs w:val="0"/>
          <w:sz w:val="24"/>
          <w:szCs w:val="24"/>
          <w:u w:val="single"/>
          <w:rtl/>
        </w:rPr>
        <w:t>התקנת האביזרים.</w:t>
      </w:r>
      <w:bookmarkEnd w:id="159"/>
      <w:bookmarkEnd w:id="160"/>
      <w:bookmarkEnd w:id="161"/>
      <w:bookmarkEnd w:id="162"/>
      <w:bookmarkEnd w:id="163"/>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הקבלן יספק את הכבלים ושאר האביזרים הנדרשים להתקנה, כגון נעלי כבל מחברים שונים, מגשרים מסוגים שונים או כל אביזר אחר הנדרש להתקנת המערכות.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ספקים ושנאים, ממירים, זיוודים ואביזרים אחרים שאינם ניזונים ממתח הרשת יותקנו במשולב עם האביזר מקבל ההזנה.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מחיר האביזרים יכלול את מחיר ספקי הכוח, הממירים ואמצעי ההתקנה.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ההתקנה תכלול חיבור המערכת למקור מתח ותקשורת.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הקבלן יהיה אחראי למניעת הפרעות הדדיות. אחריות זו תבוא לידי ביטוי גם בסוג הציוד המסופק וגם באופן ההתקנה.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כל אביזרי ההתקנה יהיו עמידים בפני חלודה</w:t>
      </w:r>
      <w:r w:rsidRPr="001E3FAA">
        <w:rPr>
          <w:rFonts w:ascii="David" w:hAnsi="David" w:cs="David"/>
          <w:b/>
          <w:bCs w:val="0"/>
          <w:sz w:val="24"/>
          <w:szCs w:val="24"/>
        </w:rPr>
        <w:t>.</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64" w:name="_Toc276635541"/>
      <w:bookmarkStart w:id="165" w:name="_Toc280792169"/>
      <w:bookmarkStart w:id="166" w:name="_Toc346016239"/>
      <w:bookmarkStart w:id="167" w:name="_Toc418096049"/>
      <w:bookmarkStart w:id="168" w:name="_Toc489972662"/>
      <w:r w:rsidRPr="001E3FAA">
        <w:rPr>
          <w:rFonts w:ascii="David" w:hAnsi="David" w:cs="David"/>
          <w:b/>
          <w:bCs w:val="0"/>
          <w:sz w:val="24"/>
          <w:szCs w:val="24"/>
          <w:u w:val="single"/>
          <w:rtl/>
        </w:rPr>
        <w:t>תשתית כבלים.</w:t>
      </w:r>
      <w:bookmarkEnd w:id="164"/>
      <w:bookmarkEnd w:id="165"/>
      <w:bookmarkEnd w:id="166"/>
      <w:bookmarkEnd w:id="167"/>
      <w:bookmarkEnd w:id="168"/>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כבלי תשתית ייפרסו באופן עילי ותת קרקעי בהתאם להנחיות התקניות והתכנון המפורט.</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קוטר הצינור התת קרקעי המינימאלי שיתקין הקבלן  לא יפחת מ 2 צול , כמו כן, יותקן צינור נוסף באותו הגודל ליתרה.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כבלים העוברים על קיר חיצוני של מבנה, או ע"ג חומה ושלא דרך חציבה יותקנו בתעלה ממתכת עמידה בתנאי חוץ  אשר ממדיה מספיקים להעברת כל הכבלים הנדרשים בתוספת 20%, התעלה תעוגן במרווחים של 40 ס"מ</w:t>
      </w:r>
      <w:r w:rsidRPr="001E3FAA">
        <w:rPr>
          <w:rFonts w:ascii="David" w:hAnsi="David" w:cs="David"/>
          <w:b/>
          <w:bCs w:val="0"/>
          <w:sz w:val="24"/>
          <w:szCs w:val="24"/>
        </w:rPr>
        <w:t>.</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או לחליפין ע"פ דרישת המזמין, בצינור שרשורי ממתכת עמיד בקרינת שמש ופגעי טבע.</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כבלים העוברים בתוך מבנה יותקנו בתוך תעלת פלסטיק אשר ממדיה מספיקים להעברת כל הכבלים הנדרשים בתוספת 10% עם מכסה חזיתי. צבע התעלה לבן. התעלה תעוגן במרווחים של 1 מטר</w:t>
      </w:r>
      <w:r w:rsidRPr="001E3FAA">
        <w:rPr>
          <w:rFonts w:ascii="David" w:hAnsi="David" w:cs="David"/>
          <w:b/>
          <w:bCs w:val="0"/>
          <w:sz w:val="24"/>
          <w:szCs w:val="24"/>
        </w:rPr>
        <w:t>.</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קישור בין אביזרים לתעלות ייעשה ע"י צינורות </w:t>
      </w:r>
      <w:r w:rsidRPr="001E3FAA">
        <w:rPr>
          <w:rFonts w:ascii="David" w:hAnsi="David" w:cs="David"/>
          <w:b/>
          <w:bCs w:val="0"/>
          <w:sz w:val="24"/>
          <w:szCs w:val="24"/>
        </w:rPr>
        <w:t xml:space="preserve"> PVC </w:t>
      </w:r>
      <w:proofErr w:type="spellStart"/>
      <w:r w:rsidRPr="001E3FAA">
        <w:rPr>
          <w:rFonts w:ascii="David" w:hAnsi="David" w:cs="David"/>
          <w:b/>
          <w:bCs w:val="0"/>
          <w:sz w:val="24"/>
          <w:szCs w:val="24"/>
          <w:rtl/>
        </w:rPr>
        <w:t>שרשוריים</w:t>
      </w:r>
      <w:proofErr w:type="spellEnd"/>
      <w:r w:rsidRPr="001E3FAA">
        <w:rPr>
          <w:rFonts w:ascii="David" w:hAnsi="David" w:cs="David"/>
          <w:b/>
          <w:bCs w:val="0"/>
          <w:sz w:val="24"/>
          <w:szCs w:val="24"/>
          <w:rtl/>
        </w:rPr>
        <w:t xml:space="preserve"> לבנים.</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כבלים המוסתרים ע"י תקרה דקורטיבית או בתוך רצפה צפה יושחלו בצינור </w:t>
      </w:r>
      <w:proofErr w:type="spellStart"/>
      <w:r w:rsidRPr="001E3FAA">
        <w:rPr>
          <w:rFonts w:ascii="David" w:hAnsi="David" w:cs="David"/>
          <w:b/>
          <w:bCs w:val="0"/>
          <w:sz w:val="24"/>
          <w:szCs w:val="24"/>
          <w:rtl/>
        </w:rPr>
        <w:t>מריכף</w:t>
      </w:r>
      <w:proofErr w:type="spellEnd"/>
      <w:r w:rsidRPr="001E3FAA">
        <w:rPr>
          <w:rFonts w:ascii="David" w:hAnsi="David" w:cs="David"/>
          <w:b/>
          <w:bCs w:val="0"/>
          <w:sz w:val="24"/>
          <w:szCs w:val="24"/>
          <w:rtl/>
        </w:rPr>
        <w:t xml:space="preserve"> חסין אש. הצינור יקובע בין תקרת המבנה והתקרה הדקורטיבית או בתוך חלל הרצפה הצפה.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כבלים המותקנים על גבי רצפת גג יותקנו בתוך תעלת מתכת מתאימה לכמות הכבלים בתוספת 10% עם עיגון כל 40 ס"מ.</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כל כניסת/יציאת כבל ממבנה תבוצע עם צינור מתכת מכופף מוטה כלפי מטה, כאשר הכבלים נכנסים תמיד מלמטה ע"מ למנוע כניסת מים על פני הכבל.</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מקום החדירה יאטם באופן מושלם למניעת כניסת מים</w:t>
      </w:r>
      <w:r w:rsidRPr="001E3FAA">
        <w:rPr>
          <w:rFonts w:ascii="David" w:hAnsi="David" w:cs="David"/>
          <w:b/>
          <w:bCs w:val="0"/>
          <w:sz w:val="24"/>
          <w:szCs w:val="24"/>
        </w:rPr>
        <w:t>.</w:t>
      </w:r>
      <w:r w:rsidRPr="001E3FAA">
        <w:rPr>
          <w:rFonts w:ascii="David" w:hAnsi="David" w:cs="David"/>
          <w:b/>
          <w:bCs w:val="0"/>
          <w:sz w:val="24"/>
          <w:szCs w:val="24"/>
          <w:rtl/>
        </w:rPr>
        <w:t xml:space="preserve"> טיח וצבע הקיר ישוקם ויושלם בהתאמה למצב הקיים לפני ביצוע ההתקנה.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lastRenderedPageBreak/>
        <w:t>מקום החדירה יאטם באופן מושלם למניעת כניסת מים</w:t>
      </w:r>
      <w:r w:rsidRPr="001E3FAA">
        <w:rPr>
          <w:rFonts w:ascii="David" w:hAnsi="David" w:cs="David"/>
          <w:b/>
          <w:bCs w:val="0"/>
          <w:sz w:val="24"/>
          <w:szCs w:val="24"/>
        </w:rPr>
        <w:t>.</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ישמר מרחק תיקני בין כבלי מערכת התקשורת לכבלי חשמל וכבלי תקשורת  אחרים</w:t>
      </w:r>
      <w:r w:rsidRPr="001E3FAA">
        <w:rPr>
          <w:rFonts w:ascii="David" w:hAnsi="David" w:cs="David"/>
          <w:b/>
          <w:bCs w:val="0"/>
          <w:sz w:val="24"/>
          <w:szCs w:val="24"/>
        </w:rPr>
        <w:t>.</w:t>
      </w:r>
      <w:r w:rsidRPr="001E3FAA">
        <w:rPr>
          <w:rFonts w:ascii="David" w:hAnsi="David" w:cs="David"/>
          <w:b/>
          <w:bCs w:val="0"/>
          <w:sz w:val="24"/>
          <w:szCs w:val="24"/>
          <w:rtl/>
        </w:rPr>
        <w:t xml:space="preserve"> כבלי אספקת מתח יועברו תמיד בתיעול נפרד.</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כל הכבלים החיצוניים יהיו מסוג מתאים להתקנות חוץ (עמידות בפני לחות, כבה מאיליו, קרינת</w:t>
      </w:r>
      <w:r w:rsidRPr="001E3FAA">
        <w:rPr>
          <w:rFonts w:ascii="David" w:hAnsi="David" w:cs="David"/>
          <w:b/>
          <w:bCs w:val="0"/>
          <w:sz w:val="24"/>
          <w:szCs w:val="24"/>
        </w:rPr>
        <w:t>UV</w:t>
      </w:r>
      <w:r w:rsidRPr="001E3FAA">
        <w:rPr>
          <w:rFonts w:ascii="David" w:hAnsi="David" w:cs="David"/>
          <w:b/>
          <w:bCs w:val="0"/>
          <w:sz w:val="24"/>
          <w:szCs w:val="24"/>
          <w:rtl/>
        </w:rPr>
        <w:t xml:space="preserve"> וכו'). הכבלים הפנימיים יהיו מסוג "כבה מאליו".</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שימוש בכבלים כגון כבל מיק. מסוכך, פיקוד </w:t>
      </w:r>
      <w:r w:rsidRPr="001E3FAA">
        <w:rPr>
          <w:rFonts w:ascii="David" w:hAnsi="David" w:cs="David"/>
          <w:b/>
          <w:bCs w:val="0"/>
          <w:sz w:val="24"/>
          <w:szCs w:val="24"/>
        </w:rPr>
        <w:t>RS232\485\422</w:t>
      </w:r>
      <w:r w:rsidRPr="001E3FAA">
        <w:rPr>
          <w:rFonts w:ascii="David" w:hAnsi="David" w:cs="David"/>
          <w:b/>
          <w:bCs w:val="0"/>
          <w:sz w:val="24"/>
          <w:szCs w:val="24"/>
          <w:rtl/>
        </w:rPr>
        <w:t xml:space="preserve">,  </w:t>
      </w:r>
      <w:r w:rsidRPr="001E3FAA">
        <w:rPr>
          <w:rFonts w:ascii="David" w:hAnsi="David" w:cs="David"/>
          <w:b/>
          <w:bCs w:val="0"/>
          <w:sz w:val="24"/>
          <w:szCs w:val="24"/>
        </w:rPr>
        <w:t xml:space="preserve">'  Ethernet  </w:t>
      </w:r>
      <w:r w:rsidRPr="001E3FAA">
        <w:rPr>
          <w:rFonts w:ascii="David" w:hAnsi="David" w:cs="David"/>
          <w:b/>
          <w:bCs w:val="0"/>
          <w:sz w:val="24"/>
          <w:szCs w:val="24"/>
          <w:rtl/>
        </w:rPr>
        <w:t xml:space="preserve"> , </w:t>
      </w:r>
      <w:r w:rsidRPr="001E3FAA">
        <w:rPr>
          <w:rFonts w:ascii="David" w:hAnsi="David" w:cs="David"/>
          <w:b/>
          <w:bCs w:val="0"/>
          <w:sz w:val="24"/>
          <w:szCs w:val="24"/>
        </w:rPr>
        <w:t xml:space="preserve">CAT 5,6,7 </w:t>
      </w:r>
      <w:r w:rsidRPr="001E3FAA">
        <w:rPr>
          <w:rFonts w:ascii="David" w:hAnsi="David" w:cs="David"/>
          <w:b/>
          <w:bCs w:val="0"/>
          <w:sz w:val="24"/>
          <w:szCs w:val="24"/>
          <w:rtl/>
        </w:rPr>
        <w:t xml:space="preserve">  וסיבים אופטיים, בהתאם למרחקים תקניים לכל סוג.</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במקרים בהם ינחה המזמין תבוצע ההתקנה ע"פ הנחיות הגוף האחראי לאבטחת מידע מטעם המזמין.</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69" w:name="_Toc276635542"/>
      <w:bookmarkStart w:id="170" w:name="_Toc280792170"/>
      <w:bookmarkStart w:id="171" w:name="_Toc346016240"/>
      <w:bookmarkStart w:id="172" w:name="_Toc418096050"/>
      <w:bookmarkStart w:id="173" w:name="_Toc489972663"/>
      <w:r w:rsidRPr="001E3FAA">
        <w:rPr>
          <w:rFonts w:ascii="David" w:hAnsi="David" w:cs="David"/>
          <w:b/>
          <w:bCs w:val="0"/>
          <w:sz w:val="24"/>
          <w:szCs w:val="24"/>
          <w:u w:val="single"/>
          <w:rtl/>
        </w:rPr>
        <w:t>דרישות מתשתית החשמל.</w:t>
      </w:r>
      <w:bookmarkEnd w:id="169"/>
      <w:bookmarkEnd w:id="170"/>
      <w:bookmarkEnd w:id="171"/>
      <w:bookmarkEnd w:id="172"/>
      <w:bookmarkEnd w:id="173"/>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כל עבודות החשמל יעמדו בחוק החשמל הישראלי וילוו באישור בכתב של בודק חשמלאי מוסמך שיוזמן ע"י המתקין על חשבונו.</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על הקבלן  לכלול במסגרת התכנון המפורט המוגש לאישור המזמין, את הדרישות הספציפיות לחשמל, הגנות ברקים וכו' בהתאם לנדרש מהציוד בו הוא משתמש.</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כל החומרים והאביזרים שיסופקו יהיו חדשים ומאושרים ע"י מכון התקנים הישראלי.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חומרים ואביזרים מתוצרת הארץ יהיו בעל תו תקן ישראלי. </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74" w:name="_Toc266709727"/>
      <w:bookmarkStart w:id="175" w:name="_Toc280792159"/>
      <w:bookmarkStart w:id="176" w:name="_Toc346016241"/>
      <w:bookmarkStart w:id="177" w:name="_Toc418096051"/>
      <w:bookmarkStart w:id="178" w:name="_Toc489972664"/>
      <w:r w:rsidRPr="001E3FAA">
        <w:rPr>
          <w:rFonts w:ascii="David" w:hAnsi="David" w:cs="David"/>
          <w:b/>
          <w:bCs w:val="0"/>
          <w:sz w:val="24"/>
          <w:szCs w:val="24"/>
          <w:u w:val="single"/>
          <w:rtl/>
        </w:rPr>
        <w:t>חפירה תת קרקעית להשחלת כבילה</w:t>
      </w:r>
      <w:bookmarkEnd w:id="174"/>
      <w:bookmarkEnd w:id="175"/>
      <w:bookmarkEnd w:id="176"/>
      <w:bookmarkEnd w:id="177"/>
      <w:bookmarkEnd w:id="178"/>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החפירה בכבישים ובמדרכות והרחקת הפסולת ועודפי החפירה ייעשו בהתאם למפורט בהמשך. לפני התחלת החפירה יש לחתוך את האספלט/ הבטון בסכין או במשור לחיתוך בטונים. הספק יהא אחראי לנזקים מיותרים שייגרמו לאספלט/ בטון בצירי החפירה כתוצאה מרשלנות בעבודה.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אבני שטח, אבני תעלה והמרצפות יישמרו בקרבת התעלה לשימוש בעת התיקון הסופי של הכבישים והמדרכות.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במקרה של חדירת מים מכל סיבה שהיא לשטח החפור של התעלות או הבורות לתאים, או גילוי מים בעת החפירה, לרבות מי-תהום, על הספק לייבש את השטח לפני המשך העבודה ולשומרו במצב יבש כל זמן העבודה.</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79" w:name="_Toc346016242"/>
      <w:bookmarkStart w:id="180" w:name="_Toc418096052"/>
      <w:bookmarkStart w:id="181" w:name="_Toc489972665"/>
      <w:r w:rsidRPr="001E3FAA">
        <w:rPr>
          <w:rFonts w:ascii="David" w:hAnsi="David" w:cs="David"/>
          <w:b/>
          <w:bCs w:val="0"/>
          <w:sz w:val="24"/>
          <w:szCs w:val="24"/>
          <w:u w:val="single"/>
          <w:rtl/>
        </w:rPr>
        <w:t>היתרים ורישיונות:</w:t>
      </w:r>
      <w:bookmarkEnd w:id="179"/>
      <w:bookmarkEnd w:id="180"/>
      <w:bookmarkEnd w:id="181"/>
    </w:p>
    <w:p w:rsidR="00B03BFC"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על הספק לדאוג לקבלת הרישיונות וההיתרים מהרשויות המוסמכות לבצוע העבודה בתאום עם המזמין ולהעביר ל</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כל הגורמים הנוגעים בדבר הודעה מוקדמת של לפחות 48 שעות לפני תחילת העבודה.</w:t>
      </w:r>
    </w:p>
    <w:p w:rsidR="00BF527D" w:rsidRPr="001E3FAA" w:rsidRDefault="00BF527D" w:rsidP="00C477E6">
      <w:pPr>
        <w:pStyle w:val="affa"/>
        <w:keepNext/>
        <w:keepLines/>
        <w:numPr>
          <w:ilvl w:val="1"/>
          <w:numId w:val="56"/>
        </w:numPr>
        <w:spacing w:before="0" w:after="0" w:line="360" w:lineRule="auto"/>
        <w:ind w:left="578" w:hanging="578"/>
        <w:jc w:val="left"/>
        <w:outlineLvl w:val="1"/>
        <w:rPr>
          <w:rFonts w:ascii="David" w:hAnsi="David" w:cs="David"/>
          <w:b/>
          <w:bCs w:val="0"/>
          <w:sz w:val="24"/>
          <w:szCs w:val="24"/>
          <w:u w:val="single"/>
        </w:rPr>
      </w:pPr>
      <w:bookmarkStart w:id="182" w:name="_Toc346016244"/>
      <w:bookmarkStart w:id="183" w:name="_Toc418096054"/>
      <w:bookmarkStart w:id="184" w:name="_Toc489972667"/>
      <w:r w:rsidRPr="001E3FAA">
        <w:rPr>
          <w:rFonts w:ascii="David" w:hAnsi="David" w:cs="David"/>
          <w:b/>
          <w:bCs w:val="0"/>
          <w:sz w:val="24"/>
          <w:szCs w:val="24"/>
          <w:u w:val="single"/>
          <w:rtl/>
        </w:rPr>
        <w:t>הכנות לחפירה</w:t>
      </w:r>
      <w:bookmarkEnd w:id="182"/>
      <w:bookmarkEnd w:id="183"/>
      <w:bookmarkEnd w:id="184"/>
    </w:p>
    <w:p w:rsidR="00BF527D" w:rsidRPr="001E3FAA" w:rsidRDefault="00BF527D" w:rsidP="005C4037">
      <w:pPr>
        <w:pStyle w:val="affa"/>
        <w:keepNext/>
        <w:keepLines/>
        <w:spacing w:before="0" w:after="0" w:line="360" w:lineRule="auto"/>
        <w:ind w:right="-567"/>
        <w:outlineLvl w:val="2"/>
        <w:rPr>
          <w:rFonts w:ascii="David" w:hAnsi="David" w:cs="David"/>
          <w:b/>
          <w:bCs w:val="0"/>
          <w:sz w:val="24"/>
          <w:szCs w:val="24"/>
        </w:rPr>
      </w:pPr>
      <w:r w:rsidRPr="001E3FAA">
        <w:rPr>
          <w:rFonts w:ascii="David" w:hAnsi="David" w:cs="David"/>
          <w:b/>
          <w:bCs w:val="0"/>
          <w:sz w:val="24"/>
          <w:szCs w:val="24"/>
          <w:rtl/>
        </w:rPr>
        <w:t>לפני תחילת העבודה, יכין הספק במקום את החומרים הדרושים לעבודה, וכן חומרי דיפון,  גידור, תאורה, סולמות, גשרים למעבר להולכי-רגל, שילוט, משאבות ניקוז, מרטט קרקע או  מהדק מסוג "צפרדע", וכן חומרי עזר וציוד הבטיחות הדרוש.</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85" w:name="_Toc346016245"/>
      <w:bookmarkStart w:id="186" w:name="_Toc418096055"/>
      <w:bookmarkStart w:id="187" w:name="_Toc489972668"/>
      <w:r w:rsidRPr="001E3FAA">
        <w:rPr>
          <w:rFonts w:ascii="David" w:hAnsi="David" w:cs="David"/>
          <w:b/>
          <w:bCs w:val="0"/>
          <w:sz w:val="24"/>
          <w:szCs w:val="24"/>
          <w:u w:val="single"/>
          <w:rtl/>
        </w:rPr>
        <w:t>הכשרת השטח:</w:t>
      </w:r>
      <w:bookmarkEnd w:id="185"/>
      <w:bookmarkEnd w:id="186"/>
      <w:bookmarkEnd w:id="187"/>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lastRenderedPageBreak/>
        <w:t>הכשרת השטח, לפני ביצוע החפירה, כוללת את העבודות הבאות:</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ניקוי צמחייה וכל חומר אחר בתוואי החפירה ופינויו.</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הריסה והוצאה של מכשולים הנמצאים על פני ומתחת לפני הקרקע, כגון: יסודות ישנים של מבנים לסוגיהם, לרבות גושי בטון, אבנים גדולות (</w:t>
      </w:r>
      <w:proofErr w:type="spellStart"/>
      <w:r w:rsidRPr="001E3FAA">
        <w:rPr>
          <w:rFonts w:ascii="David" w:hAnsi="David" w:cs="David"/>
          <w:b/>
          <w:bCs w:val="0"/>
          <w:sz w:val="24"/>
          <w:szCs w:val="24"/>
          <w:rtl/>
        </w:rPr>
        <w:t>בולדרים</w:t>
      </w:r>
      <w:proofErr w:type="spellEnd"/>
      <w:r w:rsidRPr="001E3FAA">
        <w:rPr>
          <w:rFonts w:ascii="David" w:hAnsi="David" w:cs="David"/>
          <w:b/>
          <w:bCs w:val="0"/>
          <w:sz w:val="24"/>
          <w:szCs w:val="24"/>
          <w:rtl/>
        </w:rPr>
        <w:t>), צינורות וברזלים למיניהם, ערמות עפר, זבל,  פסולת, עקירת עצים כולל שורשיהם ופינוי כל החומרים הנ"ל למקום כפי שייקבע על ידי המזמין.</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פירוק ותיקון גדרות רשת ותיל, מעקים, תמרורים מכל הסוגים, לוחות מודעות, ספסלי ישיבה.</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שבירת אספלט ומשטחי בטון.</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פרוק מרצפות, אבני שפה ו/או אבני תעלה.</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88" w:name="_Toc346016246"/>
      <w:bookmarkStart w:id="189" w:name="_Toc418096056"/>
      <w:bookmarkStart w:id="190" w:name="_Toc489972669"/>
      <w:r w:rsidRPr="001E3FAA">
        <w:rPr>
          <w:rFonts w:ascii="David" w:hAnsi="David" w:cs="David"/>
          <w:b/>
          <w:bCs w:val="0"/>
          <w:sz w:val="24"/>
          <w:szCs w:val="24"/>
          <w:u w:val="single"/>
          <w:rtl/>
        </w:rPr>
        <w:t>חפירה מעל לעומק הדרוש:</w:t>
      </w:r>
      <w:bookmarkEnd w:id="188"/>
      <w:bookmarkEnd w:id="189"/>
      <w:bookmarkEnd w:id="190"/>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כל החפירות שתבוצענה ע"י הספק מעל לעומק הדרוש בתוכנית, או מעל לעומק שהורה נציג המזמין,  בין עקב פיצוץ ובין עקב טעות, תמולאנה על-ידו בחול או בחומר מודרג מתאים, אשר יורטב במים ויהודק היטב לשביעות רצון המזמין. החפירה המיותרת והמילוי הדרוש בסעיף זה יהיו על-חשבון הספק.</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91" w:name="_Toc346016247"/>
      <w:bookmarkStart w:id="192" w:name="_Toc418096057"/>
      <w:bookmarkStart w:id="193" w:name="_Toc489972670"/>
      <w:r w:rsidRPr="001E3FAA">
        <w:rPr>
          <w:rFonts w:ascii="David" w:hAnsi="David" w:cs="David"/>
          <w:b/>
          <w:bCs w:val="0"/>
          <w:sz w:val="24"/>
          <w:szCs w:val="24"/>
          <w:u w:val="single"/>
          <w:rtl/>
        </w:rPr>
        <w:t>יישור השטח (גילוח ו/או מילוי)</w:t>
      </w:r>
      <w:bookmarkEnd w:id="191"/>
      <w:bookmarkEnd w:id="192"/>
      <w:bookmarkEnd w:id="193"/>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יישור השטח ייעשה בהתאם לתכנית או לפי הסכמתו בהתאם לתוכניות או בהתאם להוראות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כל עבודות החפירה תבוצענה בדיפון מלא או בשיפועים מתאימים כפי שמוגדר בתקנות הבטיחות של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94" w:name="_Toc346016248"/>
      <w:bookmarkStart w:id="195" w:name="_Toc418096058"/>
      <w:bookmarkStart w:id="196" w:name="_Toc489972671"/>
      <w:r w:rsidRPr="001E3FAA">
        <w:rPr>
          <w:rFonts w:ascii="David" w:hAnsi="David" w:cs="David"/>
          <w:b/>
          <w:bCs w:val="0"/>
          <w:sz w:val="24"/>
          <w:szCs w:val="24"/>
          <w:u w:val="single"/>
          <w:rtl/>
        </w:rPr>
        <w:t>בטיחות:</w:t>
      </w:r>
      <w:bookmarkEnd w:id="194"/>
      <w:bookmarkEnd w:id="195"/>
      <w:bookmarkEnd w:id="196"/>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הממונה על הבטיחות באתר להבטיח מעברים להולכי רגל ולהציב שמירה מתאימה. כן עליו לנקוט בכל האמצעים למנוע פגיעות או נזק לעובדיו הוא, במהלך העבודה ולא לסכנם בשל העדר אמצעי בטיחות או אמצעים בלתי מספקים.</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197" w:name="_Toc346016249"/>
      <w:bookmarkStart w:id="198" w:name="_Toc418096059"/>
      <w:bookmarkStart w:id="199" w:name="_Toc489972672"/>
      <w:r w:rsidRPr="001E3FAA">
        <w:rPr>
          <w:rFonts w:ascii="David" w:hAnsi="David" w:cs="David"/>
          <w:b/>
          <w:bCs w:val="0"/>
          <w:sz w:val="24"/>
          <w:szCs w:val="24"/>
          <w:u w:val="single"/>
          <w:rtl/>
        </w:rPr>
        <w:t>מילוי וכיסוי.</w:t>
      </w:r>
      <w:bookmarkEnd w:id="197"/>
      <w:bookmarkEnd w:id="198"/>
      <w:bookmarkEnd w:id="199"/>
    </w:p>
    <w:p w:rsid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החלפת החומר החפור מעל לשכבה הראשו</w:t>
      </w:r>
      <w:r w:rsidR="001E3FAA">
        <w:rPr>
          <w:rFonts w:ascii="David" w:hAnsi="David" w:cs="David"/>
          <w:b/>
          <w:bCs w:val="0"/>
          <w:sz w:val="24"/>
          <w:szCs w:val="24"/>
          <w:rtl/>
        </w:rPr>
        <w:t>נה</w:t>
      </w:r>
      <w:r w:rsidR="001E3FAA">
        <w:rPr>
          <w:rFonts w:ascii="David" w:hAnsi="David" w:cs="David" w:hint="cs"/>
          <w:b/>
          <w:bCs w:val="0"/>
          <w:sz w:val="24"/>
          <w:szCs w:val="24"/>
          <w:rtl/>
        </w:rPr>
        <w:t>.</w:t>
      </w:r>
    </w:p>
    <w:p w:rsidR="00BF527D" w:rsidRPr="001E3FAA" w:rsidRDefault="001E3FAA"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Pr>
          <w:rFonts w:ascii="David" w:hAnsi="David" w:cs="David" w:hint="cs"/>
          <w:b/>
          <w:bCs w:val="0"/>
          <w:sz w:val="24"/>
          <w:szCs w:val="24"/>
          <w:rtl/>
        </w:rPr>
        <w:lastRenderedPageBreak/>
        <w:t>ד</w:t>
      </w:r>
      <w:r w:rsidR="00BF527D" w:rsidRPr="001E3FAA">
        <w:rPr>
          <w:rFonts w:ascii="David" w:hAnsi="David" w:cs="David"/>
          <w:b/>
          <w:bCs w:val="0"/>
          <w:sz w:val="24"/>
          <w:szCs w:val="24"/>
          <w:rtl/>
        </w:rPr>
        <w:t xml:space="preserve">רש המזמין או שמצא לנכון כי יש להחליף את החומר החפור שמעל לשכבה הראשונה, בחומר </w:t>
      </w:r>
      <w:proofErr w:type="spellStart"/>
      <w:r w:rsidR="00BF527D" w:rsidRPr="001E3FAA">
        <w:rPr>
          <w:rFonts w:ascii="David" w:hAnsi="David" w:cs="David"/>
          <w:b/>
          <w:bCs w:val="0"/>
          <w:sz w:val="24"/>
          <w:szCs w:val="24"/>
          <w:rtl/>
        </w:rPr>
        <w:t>גרנולרי</w:t>
      </w:r>
      <w:proofErr w:type="spellEnd"/>
      <w:r w:rsidR="00BF527D" w:rsidRPr="001E3FAA">
        <w:rPr>
          <w:rFonts w:ascii="David" w:hAnsi="David" w:cs="David"/>
          <w:b/>
          <w:bCs w:val="0"/>
          <w:sz w:val="24"/>
          <w:szCs w:val="24"/>
          <w:rtl/>
        </w:rPr>
        <w:t xml:space="preserve"> מתאים, חייב הספק לבצע את ההחלפה בהתאם לדרישה. </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00" w:name="_Toc346016250"/>
      <w:bookmarkStart w:id="201" w:name="_Toc418096060"/>
      <w:bookmarkStart w:id="202" w:name="_Toc489972673"/>
      <w:r w:rsidRPr="001E3FAA">
        <w:rPr>
          <w:rFonts w:ascii="David" w:hAnsi="David" w:cs="David"/>
          <w:b/>
          <w:bCs w:val="0"/>
          <w:sz w:val="24"/>
          <w:szCs w:val="24"/>
          <w:u w:val="single"/>
          <w:rtl/>
        </w:rPr>
        <w:t>תיקון סופי של כבישי-אספלט:</w:t>
      </w:r>
      <w:bookmarkEnd w:id="200"/>
      <w:bookmarkEnd w:id="201"/>
      <w:bookmarkEnd w:id="202"/>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הספק יבצע תיקון סופי של כבישי-אספלט לאחר ביצוע חפירה או בכל מקרה שידרוש זאת המזמין או נציגו.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מהות התיקון תהייה החזרה למצב הקודם לפני ביצוע העבודות או שיקום במידה והמצב הקיים אינו תקין.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התיקון יבוצע בהתאם להוראות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 בהעדר הוראות מטעם המזמין, יש לבצע את התיקון בהתאם להנחיות הבאות:</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1E3FAA">
        <w:rPr>
          <w:rFonts w:ascii="David" w:hAnsi="David" w:cs="David"/>
          <w:b/>
          <w:bCs w:val="0"/>
          <w:sz w:val="24"/>
          <w:szCs w:val="24"/>
          <w:rtl/>
        </w:rPr>
        <w:t>פינוי האדמה העודפת למקום כפי שייקבע ע"י המזמין.</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אספקה ומילוי מצע סוג א' (40 ס"מ), הרטבה והידוק בשכבות של 20 ס"מ.</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1E3FAA">
        <w:rPr>
          <w:rFonts w:ascii="David" w:hAnsi="David" w:cs="David"/>
          <w:b/>
          <w:bCs w:val="0"/>
          <w:sz w:val="24"/>
          <w:szCs w:val="24"/>
          <w:rtl/>
        </w:rPr>
        <w:t>אספקה, פיזור וכבישה של שכבות בטון- אספלט גס בעובי 5 ס"מ.</w:t>
      </w:r>
    </w:p>
    <w:p w:rsidR="00BF527D" w:rsidRPr="001E3FAA"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1E3FAA">
        <w:rPr>
          <w:rFonts w:ascii="David" w:hAnsi="David" w:cs="David"/>
          <w:b/>
          <w:bCs w:val="0"/>
          <w:sz w:val="24"/>
          <w:szCs w:val="24"/>
          <w:rtl/>
        </w:rPr>
        <w:t>אספקה, פיזור וכבישה של בטון-אספלט דק בעובי 3 ס"מ.</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03" w:name="_Toc346016251"/>
      <w:bookmarkStart w:id="204" w:name="_Toc418096061"/>
      <w:bookmarkStart w:id="205" w:name="_Toc489972674"/>
      <w:r w:rsidRPr="001E3FAA">
        <w:rPr>
          <w:rFonts w:ascii="David" w:hAnsi="David" w:cs="David"/>
          <w:b/>
          <w:bCs w:val="0"/>
          <w:sz w:val="24"/>
          <w:szCs w:val="24"/>
          <w:u w:val="single"/>
          <w:rtl/>
        </w:rPr>
        <w:t>תיקון סופי של מדרכה:</w:t>
      </w:r>
      <w:bookmarkEnd w:id="203"/>
      <w:bookmarkEnd w:id="204"/>
      <w:bookmarkEnd w:id="205"/>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הספק יבצע תיקון סופי של מדרכות אבנים לאחר ביצוע חפירה או בכל מקרה שידרוש זאת המזמין או נציגו.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מהות התיקון תהייה החזרה למצב הקודם לפני ביצוע העבודות או שיקום במידה והמצב הקיים אינו תקין.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התיקון יבוצע בהתאם להוראות  המזמין.</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06" w:name="_Toc346016252"/>
      <w:bookmarkStart w:id="207" w:name="_Toc418096062"/>
      <w:bookmarkStart w:id="208" w:name="_Toc489972675"/>
      <w:r w:rsidRPr="001E3FAA">
        <w:rPr>
          <w:rFonts w:ascii="David" w:hAnsi="David" w:cs="David"/>
          <w:b/>
          <w:bCs w:val="0"/>
          <w:sz w:val="24"/>
          <w:szCs w:val="24"/>
          <w:u w:val="single"/>
          <w:rtl/>
        </w:rPr>
        <w:t>תיקון סופי של דרך עפר:</w:t>
      </w:r>
      <w:bookmarkEnd w:id="206"/>
      <w:bookmarkEnd w:id="207"/>
      <w:bookmarkEnd w:id="208"/>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הספק יבצע תיקון סופי של דרכי עפר לאחר ביצוע חפירה או בכל מקרה שידרוש זאת המזמין או נציגו.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מהות התיקון תהייה החזרה למצב הקודם לפני ביצוע העבודות או שיקום במידה והמצב הקיים אינו תקין.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התיקון יבוצע בהתאם להוראות  המזמין.</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09" w:name="_Toc346016253"/>
      <w:bookmarkStart w:id="210" w:name="_Toc418096063"/>
      <w:bookmarkStart w:id="211" w:name="_Toc489972676"/>
      <w:r w:rsidRPr="001E3FAA">
        <w:rPr>
          <w:rFonts w:ascii="David" w:hAnsi="David" w:cs="David"/>
          <w:b/>
          <w:bCs w:val="0"/>
          <w:sz w:val="24"/>
          <w:szCs w:val="24"/>
          <w:u w:val="single"/>
          <w:rtl/>
        </w:rPr>
        <w:t>תיקון סופי של שטח גן:</w:t>
      </w:r>
      <w:bookmarkEnd w:id="209"/>
      <w:bookmarkEnd w:id="210"/>
      <w:bookmarkEnd w:id="211"/>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הספק יבצע תיקון סופי של שטחי גינה לאחר ביצוע חפירה או בכל מקרה שידרוש זאת המזמין או נציגו.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מהות התיקון תהייה החזרה למצב הקודם לפני ביצוע העבודות או שיקום במידה והמצב הקיים אינו תקין.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התיקון יבוצע בהתאם להוראות המזמין.</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12" w:name="_Toc346016254"/>
      <w:bookmarkStart w:id="213" w:name="_Toc418096064"/>
      <w:bookmarkStart w:id="214" w:name="_Toc489972677"/>
      <w:r w:rsidRPr="001E3FAA">
        <w:rPr>
          <w:rFonts w:ascii="David" w:hAnsi="David" w:cs="David"/>
          <w:b/>
          <w:bCs w:val="0"/>
          <w:sz w:val="24"/>
          <w:szCs w:val="24"/>
          <w:u w:val="single"/>
          <w:rtl/>
        </w:rPr>
        <w:t>אחריות הספק לתיקון הכבישים והמדרכות:</w:t>
      </w:r>
      <w:bookmarkEnd w:id="212"/>
      <w:bookmarkEnd w:id="213"/>
      <w:bookmarkEnd w:id="214"/>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ב</w:t>
      </w:r>
      <w:r w:rsidRPr="005C4037">
        <w:rPr>
          <w:rFonts w:ascii="David" w:hAnsi="David" w:cs="David"/>
          <w:b/>
          <w:bCs w:val="0"/>
          <w:sz w:val="24"/>
          <w:szCs w:val="24"/>
          <w:rtl/>
        </w:rPr>
        <w:t xml:space="preserve">מקרה שהמדרכה או הכביש תוקנו על ידי הספק ושקעו אחרי הסלילה או התיקון מכל סיבה שהיא הנובעת מעבודת הספק, יתקן הספק את השקיעה על חשבונו תוך 3 ימי עבודה מיום ההודעה. </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15" w:name="_Toc346016255"/>
      <w:bookmarkStart w:id="216" w:name="_Toc418096065"/>
      <w:bookmarkStart w:id="217" w:name="_Toc489972678"/>
      <w:r w:rsidRPr="001E3FAA">
        <w:rPr>
          <w:rFonts w:ascii="David" w:hAnsi="David" w:cs="David"/>
          <w:b/>
          <w:bCs w:val="0"/>
          <w:sz w:val="24"/>
          <w:szCs w:val="24"/>
          <w:u w:val="single"/>
          <w:rtl/>
        </w:rPr>
        <w:lastRenderedPageBreak/>
        <w:t>סילוק עודפי חפירה:</w:t>
      </w:r>
      <w:bookmarkEnd w:id="215"/>
      <w:bookmarkEnd w:id="216"/>
      <w:bookmarkEnd w:id="217"/>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תוך הזמן שידרוש המזמין חייב הספק לנקות היטב את הכביש והמדרכה ולהסיר את עודפי החפירה ולהעבירם למקום כפי שייקבע על ידי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 בהעדר הוראה מיוחדת לגבי מועד גמר הניקוי, ייעשה הדבר תוך שלושה ימים מכסוי החפירה.</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18" w:name="_Toc346016256"/>
      <w:bookmarkStart w:id="219" w:name="_Toc418096066"/>
      <w:bookmarkStart w:id="220" w:name="_Toc489972679"/>
      <w:r w:rsidRPr="001E3FAA">
        <w:rPr>
          <w:rFonts w:ascii="David" w:hAnsi="David" w:cs="David"/>
          <w:b/>
          <w:bCs w:val="0"/>
          <w:sz w:val="24"/>
          <w:szCs w:val="24"/>
          <w:u w:val="single"/>
          <w:rtl/>
        </w:rPr>
        <w:t>סוגי צינורות</w:t>
      </w:r>
      <w:bookmarkEnd w:id="218"/>
      <w:bookmarkEnd w:id="219"/>
      <w:bookmarkEnd w:id="220"/>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צינורות פלדה - לפי תקן ישראלי 530</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צינורות פלדה יירכשו ויסופקו על ידי הספק, לרבות הובלתם ופריקתם במקום העבודה .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צינורות פלסטיים </w:t>
      </w:r>
      <w:proofErr w:type="spellStart"/>
      <w:r w:rsidRPr="001E3FAA">
        <w:rPr>
          <w:rFonts w:ascii="David" w:hAnsi="David" w:cs="David"/>
          <w:b/>
          <w:bCs w:val="0"/>
          <w:sz w:val="24"/>
          <w:szCs w:val="24"/>
          <w:rtl/>
        </w:rPr>
        <w:t>פי.וי.סי</w:t>
      </w:r>
      <w:proofErr w:type="spellEnd"/>
      <w:r w:rsidRPr="001E3FAA">
        <w:rPr>
          <w:rFonts w:ascii="David" w:hAnsi="David" w:cs="David"/>
          <w:b/>
          <w:bCs w:val="0"/>
          <w:sz w:val="24"/>
          <w:szCs w:val="24"/>
          <w:rtl/>
        </w:rPr>
        <w:t>. ואביזרים ,יסופקו  אך ורק  ממפעלים תקניים. כאשר הצינורות וכל האביזרים הם תחת פיקוח מכון התקנים.</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על הספק לרכוש רק צינורות </w:t>
      </w:r>
      <w:proofErr w:type="spellStart"/>
      <w:r w:rsidRPr="001E3FAA">
        <w:rPr>
          <w:rFonts w:ascii="David" w:hAnsi="David" w:cs="David"/>
          <w:b/>
          <w:bCs w:val="0"/>
          <w:sz w:val="24"/>
          <w:szCs w:val="24"/>
          <w:rtl/>
        </w:rPr>
        <w:t>פי.וי.סי</w:t>
      </w:r>
      <w:proofErr w:type="spellEnd"/>
      <w:r w:rsidRPr="001E3FAA">
        <w:rPr>
          <w:rFonts w:ascii="David" w:hAnsi="David" w:cs="David"/>
          <w:b/>
          <w:bCs w:val="0"/>
          <w:sz w:val="24"/>
          <w:szCs w:val="24"/>
          <w:rtl/>
        </w:rPr>
        <w:t>. הנושאים תו-תקן ישראלי 858 ועליהם תוטבע "</w:t>
      </w:r>
      <w:proofErr w:type="spellStart"/>
      <w:r w:rsidRPr="001E3FAA">
        <w:rPr>
          <w:rFonts w:ascii="David" w:hAnsi="David" w:cs="David"/>
          <w:b/>
          <w:bCs w:val="0"/>
          <w:sz w:val="24"/>
          <w:szCs w:val="24"/>
          <w:rtl/>
        </w:rPr>
        <w:t>פי.וי.סי</w:t>
      </w:r>
      <w:proofErr w:type="spellEnd"/>
      <w:r w:rsidRPr="001E3FAA">
        <w:rPr>
          <w:rFonts w:ascii="David" w:hAnsi="David" w:cs="David"/>
          <w:b/>
          <w:bCs w:val="0"/>
          <w:sz w:val="24"/>
          <w:szCs w:val="24"/>
          <w:rtl/>
        </w:rPr>
        <w:t>. לכבל טלפון". (צינורות פוליאתילן) יהיו לפי תקן ישראלי 1531: מובלים ואביזרים לכבלים ומוליכים מבודדים בהתקנות תת-קרקעיות.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על הספק להעביר העתק מתעודת המשלוח אל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האמור לגבי בדיקות שגרתיות, יחול גם על בדיקת צינורות </w:t>
      </w:r>
      <w:proofErr w:type="spellStart"/>
      <w:r w:rsidRPr="001E3FAA">
        <w:rPr>
          <w:rFonts w:ascii="David" w:hAnsi="David" w:cs="David"/>
          <w:b/>
          <w:bCs w:val="0"/>
          <w:sz w:val="24"/>
          <w:szCs w:val="24"/>
          <w:rtl/>
        </w:rPr>
        <w:t>פי.וי.סי</w:t>
      </w:r>
      <w:proofErr w:type="spellEnd"/>
      <w:r w:rsidRPr="001E3FAA">
        <w:rPr>
          <w:rFonts w:ascii="David" w:hAnsi="David" w:cs="David"/>
          <w:b/>
          <w:bCs w:val="0"/>
          <w:sz w:val="24"/>
          <w:szCs w:val="24"/>
          <w:rtl/>
        </w:rPr>
        <w:t>. ואביזריהם, בשינויים המחויבים.</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21" w:name="_Toc346016257"/>
      <w:bookmarkStart w:id="222" w:name="_Toc418096067"/>
      <w:bookmarkStart w:id="223" w:name="_Toc489972680"/>
      <w:r w:rsidRPr="001E3FAA">
        <w:rPr>
          <w:rFonts w:ascii="David" w:hAnsi="David" w:cs="David"/>
          <w:b/>
          <w:bCs w:val="0"/>
          <w:sz w:val="24"/>
          <w:szCs w:val="24"/>
          <w:u w:val="single"/>
          <w:rtl/>
        </w:rPr>
        <w:t>הובלת צינורות</w:t>
      </w:r>
      <w:bookmarkEnd w:id="221"/>
      <w:bookmarkEnd w:id="222"/>
      <w:bookmarkEnd w:id="223"/>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יש לשמור בזמן ההעמסה , ההובלה והפריקה שלא יגרמו לצינורות פגמים כתוצאה מחבטות ומכות.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פריקתם תעשה תמיד על ידי שני אנשים שיחזיקו את הצינור בקצוות. אין לגרור את הצינורות על הארץ. הצינורות יונחו במקום מוצל, על משטח ישר ובצורה מסודרת, דהיינו, כולם מקבילים אחד למשנהו.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אם אין מקום מוצל בשטח, על הספק לדאוג לכיסוי הצינורות כדי להגן עליהם בפני השמש.</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24" w:name="_Toc346016258"/>
      <w:bookmarkStart w:id="225" w:name="_Toc364090877"/>
      <w:bookmarkStart w:id="226" w:name="_Toc364169647"/>
      <w:bookmarkStart w:id="227" w:name="_Toc418096068"/>
      <w:bookmarkStart w:id="228" w:name="_Toc489972681"/>
      <w:r w:rsidRPr="001E3FAA">
        <w:rPr>
          <w:rFonts w:ascii="David" w:hAnsi="David" w:cs="David"/>
          <w:b/>
          <w:bCs w:val="0"/>
          <w:sz w:val="24"/>
          <w:szCs w:val="24"/>
          <w:u w:val="single"/>
          <w:rtl/>
        </w:rPr>
        <w:t>הכנות</w:t>
      </w:r>
      <w:bookmarkEnd w:id="224"/>
      <w:bookmarkEnd w:id="225"/>
      <w:bookmarkEnd w:id="226"/>
      <w:bookmarkEnd w:id="227"/>
      <w:bookmarkEnd w:id="228"/>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יש ליישר ולפלס את תחתית התעלה לגובה הנדרש בתוכנית, ולפזר עליה שכבת חול (לפי </w:t>
      </w:r>
      <w:proofErr w:type="spellStart"/>
      <w:r w:rsidRPr="001E3FAA">
        <w:rPr>
          <w:rFonts w:ascii="David" w:hAnsi="David" w:cs="David"/>
          <w:b/>
          <w:bCs w:val="0"/>
          <w:sz w:val="24"/>
          <w:szCs w:val="24"/>
          <w:rtl/>
        </w:rPr>
        <w:t>מפמ"כ</w:t>
      </w:r>
      <w:proofErr w:type="spellEnd"/>
      <w:r w:rsidRPr="001E3FAA">
        <w:rPr>
          <w:rFonts w:ascii="David" w:hAnsi="David" w:cs="David"/>
          <w:b/>
          <w:bCs w:val="0"/>
          <w:sz w:val="24"/>
          <w:szCs w:val="24"/>
          <w:rtl/>
        </w:rPr>
        <w:t xml:space="preserve"> 444) בעובי של עד 5 ס"מ באדמות רגילות, כגון חמרה וכורכר, ובעובי של עד 10 ס"מ בקרקע סלעית. הספק ידאג למנוע הידרדרות של אבנים או גושי עפר או השתפכות של אדמה אל תוך התעלה.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קצה התקוע ינוקה בנייר זכוכית מספר 2. על פעולה זו יש לחזור מספר פעמים, עד שיתקבל קונוס קטן שרוחבו 2 ס"מ כשקצהו הצר של הקונוס פונה אל קצה הצינור. פעולה זו תעשה רק אם הצינור לא סופק מראש עם קונוס כזה.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lastRenderedPageBreak/>
        <w:t>אל תוך החריץ ההיקפי שבקצה השקוע יש להכניס את הגומייה, באופן המוכתב על ידי  היצרן, לאחר מריחת הגומייה כולה בסבון צמחי .</w:t>
      </w:r>
      <w:r w:rsidRPr="001E3FAA">
        <w:rPr>
          <w:rFonts w:ascii="David" w:hAnsi="David" w:cs="David"/>
          <w:b/>
          <w:bCs w:val="0"/>
          <w:sz w:val="24"/>
          <w:szCs w:val="24"/>
          <w:rtl/>
        </w:rPr>
        <w:br/>
        <w:t>יש לוודא שהשקוע, החריץ והגומייה נקיים מלכלוך וגושים זרים. לאחר שהגומייה "התיישבה" בחריץ, יש לדחוף את התקוע בזהירות פנימה, עד לקצה השקוע תוך כדי סיבוב קל, ולהקשיב בזמן הפעולה אם הגומייה לא נקרעה או יצאה ממקומה.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בדרך כלל אין להשתמש בצינורות פגומים, אולם במקרה שיש צורך הכרחי לעשות תיקון בזמן העבודה, ייעשה התיקון כדלקמן: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חיתוך ישר של החלק הפגום בזווית של 90 מעלות.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שיוף בעזרת שופין וחיבור הצינורות לפי ההוראות דלעיל.</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29" w:name="_Toc346016259"/>
      <w:bookmarkStart w:id="230" w:name="_Toc418096069"/>
      <w:bookmarkStart w:id="231" w:name="_Toc489972682"/>
      <w:r w:rsidRPr="001E3FAA">
        <w:rPr>
          <w:rFonts w:ascii="David" w:hAnsi="David" w:cs="David"/>
          <w:b/>
          <w:bCs w:val="0"/>
          <w:sz w:val="24"/>
          <w:szCs w:val="24"/>
          <w:u w:val="single"/>
          <w:rtl/>
        </w:rPr>
        <w:t>הנחת הצינורות</w:t>
      </w:r>
      <w:bookmarkEnd w:id="229"/>
      <w:bookmarkEnd w:id="230"/>
      <w:bookmarkEnd w:id="231"/>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הצינורות יונחו בשכבות, כאשר המרחק הנקי בין צינור לצינור באותה השכבה, בציר אנכי הניצב לצינורות הוא 5 ס"מ לפחות. שכבת הצינורות הראשונה תונח על גבי ריפוד חול בעובי של עד 5 או 10 ס"מ, כאמור בסעיף לעיל. שכבות נוספות תונחנה על גבי השכבה הראשונה בעזרת שלוש (לגו-</w:t>
      </w:r>
      <w:proofErr w:type="spellStart"/>
      <w:r w:rsidRPr="001E3FAA">
        <w:rPr>
          <w:rFonts w:ascii="David" w:hAnsi="David" w:cs="David"/>
          <w:b/>
          <w:bCs w:val="0"/>
          <w:sz w:val="24"/>
          <w:szCs w:val="24"/>
          <w:rtl/>
        </w:rPr>
        <w:t>מרווחונים</w:t>
      </w:r>
      <w:proofErr w:type="spellEnd"/>
      <w:r w:rsidRPr="001E3FAA">
        <w:rPr>
          <w:rFonts w:ascii="David" w:hAnsi="David" w:cs="David"/>
          <w:b/>
          <w:bCs w:val="0"/>
          <w:sz w:val="24"/>
          <w:szCs w:val="24"/>
          <w:rtl/>
        </w:rPr>
        <w:t xml:space="preserve">)  תמוכות לכל צינור, אשר יסופקו על ידי הספק כאשר ראשי הצינורות (נקודת החיבור בין התקוע לשקוע) מונחים במדורג, באופן שלא יהיו קרובים זה לזה. בין שכבת צינורות אחת לזו שמעליה, יפריד ריפוד חול בעובי של 5 ס"מ לפחות. החול צריך למלא את כל החללים שבין הצינורות, בין שכבת צינורות לזו שמעליה, ובין הצינורות לדופן התעלה. את הצינורות יש לכסות בשכבת חול בעובי של 30 ס"מ מעל הצינור בשכבה העליונה.                         </w:t>
      </w:r>
      <w:r w:rsidRPr="001E3FAA">
        <w:rPr>
          <w:rFonts w:ascii="David" w:hAnsi="David" w:cs="David"/>
          <w:b/>
          <w:bCs w:val="0"/>
          <w:sz w:val="24"/>
          <w:szCs w:val="24"/>
          <w:rtl/>
        </w:rPr>
        <w:br/>
        <w:t xml:space="preserve">במקרה הצורך יספק הספק גם צינור </w:t>
      </w:r>
      <w:proofErr w:type="spellStart"/>
      <w:r w:rsidRPr="001E3FAA">
        <w:rPr>
          <w:rFonts w:ascii="David" w:hAnsi="David" w:cs="David"/>
          <w:b/>
          <w:bCs w:val="0"/>
          <w:sz w:val="24"/>
          <w:szCs w:val="24"/>
          <w:rtl/>
        </w:rPr>
        <w:t>פי.וי.סי</w:t>
      </w:r>
      <w:proofErr w:type="spellEnd"/>
      <w:r w:rsidRPr="001E3FAA">
        <w:rPr>
          <w:rFonts w:ascii="David" w:hAnsi="David" w:cs="David"/>
          <w:b/>
          <w:bCs w:val="0"/>
          <w:sz w:val="24"/>
          <w:szCs w:val="24"/>
          <w:rtl/>
        </w:rPr>
        <w:t>. קשתי או צינור פוליאתילן בגלילים עם מחברים מתאימים - לפי הוראות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יצוין שבהנחת צנרת </w:t>
      </w:r>
      <w:r w:rsidRPr="001E3FAA">
        <w:rPr>
          <w:rFonts w:ascii="David" w:hAnsi="David" w:cs="David"/>
          <w:b/>
          <w:bCs w:val="0"/>
          <w:sz w:val="24"/>
          <w:szCs w:val="24"/>
        </w:rPr>
        <w:t>PVC</w:t>
      </w:r>
      <w:r w:rsidRPr="001E3FAA">
        <w:rPr>
          <w:rFonts w:ascii="David" w:hAnsi="David" w:cs="David"/>
          <w:b/>
          <w:bCs w:val="0"/>
          <w:sz w:val="24"/>
          <w:szCs w:val="24"/>
          <w:rtl/>
        </w:rPr>
        <w:t xml:space="preserve"> 4"   תמיד בשכבה הראשונה יהיה חיבור בין הצינורות באמצעות  לגו – </w:t>
      </w:r>
      <w:proofErr w:type="spellStart"/>
      <w:r w:rsidRPr="001E3FAA">
        <w:rPr>
          <w:rFonts w:ascii="David" w:hAnsi="David" w:cs="David"/>
          <w:b/>
          <w:bCs w:val="0"/>
          <w:sz w:val="24"/>
          <w:szCs w:val="24"/>
          <w:rtl/>
        </w:rPr>
        <w:t>מרווחונים</w:t>
      </w:r>
      <w:proofErr w:type="spellEnd"/>
      <w:r w:rsidRPr="001E3FAA">
        <w:rPr>
          <w:rFonts w:ascii="David" w:hAnsi="David" w:cs="David"/>
          <w:b/>
          <w:bCs w:val="0"/>
          <w:sz w:val="24"/>
          <w:szCs w:val="24"/>
          <w:rtl/>
        </w:rPr>
        <w:t xml:space="preserve"> .</w:t>
      </w:r>
    </w:p>
    <w:p w:rsidR="00BF527D"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את החול שמעל לצינורות, יש להרטיב בהתאם לצורך ולפי הוראות המזמין.</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32" w:name="_Toc346016260"/>
      <w:bookmarkStart w:id="233" w:name="_Toc418096070"/>
      <w:bookmarkStart w:id="234" w:name="_Toc489972683"/>
      <w:r w:rsidRPr="001E3FAA">
        <w:rPr>
          <w:rFonts w:ascii="David" w:hAnsi="David" w:cs="David"/>
          <w:b/>
          <w:bCs w:val="0"/>
          <w:sz w:val="24"/>
          <w:szCs w:val="24"/>
          <w:u w:val="single"/>
          <w:rtl/>
        </w:rPr>
        <w:t>כניסת הצינורות לתוך התאים:</w:t>
      </w:r>
      <w:bookmarkEnd w:id="232"/>
      <w:bookmarkEnd w:id="233"/>
      <w:bookmarkEnd w:id="234"/>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lastRenderedPageBreak/>
        <w:t>את קצה השקוע מצדו הפנימי, כלומר הפונה אל פנים התא, יש לסתום בעזרת אוטם מתברג שיסופק על ידי הספק לאחר הכנסת הצינורות, ניקויים ובדיקתם לאטימות והשחלת חוטי המשיכה.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צינור פוליאתילן להטמנה בקרקע יהיה לפי תקן ישראלי 1531 קצה הצינור בתוך התא יבלוט 20 ס"מ מהדופן הפנימי של התא ואטימתו יהיה בפקק חרושתי של יצרן הצינורות ואושר ע"י המפקח.</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235" w:name="_Toc346016261"/>
      <w:bookmarkStart w:id="236" w:name="_Toc418096071"/>
      <w:bookmarkStart w:id="237" w:name="_Toc489972684"/>
      <w:r w:rsidRPr="001E3FAA">
        <w:rPr>
          <w:rFonts w:ascii="David" w:hAnsi="David" w:cs="David"/>
          <w:b/>
          <w:bCs w:val="0"/>
          <w:sz w:val="24"/>
          <w:szCs w:val="24"/>
          <w:u w:val="single"/>
          <w:rtl/>
        </w:rPr>
        <w:t>ניקוי, בדיקה והשחלת חוטים:</w:t>
      </w:r>
      <w:bookmarkEnd w:id="235"/>
      <w:bookmarkEnd w:id="236"/>
      <w:bookmarkEnd w:id="237"/>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לאחר גמר ההנחה והחיבור לתאים, יש לנקות את פנים הצינור כנהוג בפרק "בדיקת צינורות" לוודא שהצינור שלם ונקי.</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לאחר גמר ההנחה והחיבור לתאי הכבלים, יש להעביר בכל צינור וצינור מברשת ברזל. ולנקותם משאריות חול וצרורות עפר, על פעולה זו יש לחזור עד שלא יצא מפי הצינור שום חול, עפר או לכלוך. לאחר מכן יש להעביר "</w:t>
      </w:r>
      <w:proofErr w:type="spellStart"/>
      <w:r w:rsidRPr="001E3FAA">
        <w:rPr>
          <w:rFonts w:ascii="David" w:hAnsi="David" w:cs="David"/>
          <w:b/>
          <w:bCs w:val="0"/>
          <w:sz w:val="24"/>
          <w:szCs w:val="24"/>
          <w:rtl/>
        </w:rPr>
        <w:t>מנדרול</w:t>
      </w:r>
      <w:proofErr w:type="spellEnd"/>
      <w:r w:rsidRPr="001E3FAA">
        <w:rPr>
          <w:rFonts w:ascii="David" w:hAnsi="David" w:cs="David"/>
          <w:b/>
          <w:bCs w:val="0"/>
          <w:sz w:val="24"/>
          <w:szCs w:val="24"/>
          <w:rtl/>
        </w:rPr>
        <w:t>" בכל הקנים.</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 xml:space="preserve">לאחר הבדיקה והניקוי, יש להשחיל בצינורות חוטי משיכה מניילון לפי תקן ישראלי 753 (חבלים 8 מ"מ עשויים </w:t>
      </w:r>
      <w:proofErr w:type="spellStart"/>
      <w:r w:rsidRPr="001E3FAA">
        <w:rPr>
          <w:rFonts w:ascii="David" w:hAnsi="David" w:cs="David"/>
          <w:b/>
          <w:bCs w:val="0"/>
          <w:sz w:val="24"/>
          <w:szCs w:val="24"/>
          <w:rtl/>
        </w:rPr>
        <w:t>פוליפרומלן</w:t>
      </w:r>
      <w:proofErr w:type="spellEnd"/>
      <w:r w:rsidRPr="001E3FAA">
        <w:rPr>
          <w:rFonts w:ascii="David" w:hAnsi="David" w:cs="David"/>
          <w:b/>
          <w:bCs w:val="0"/>
          <w:sz w:val="24"/>
          <w:szCs w:val="24"/>
          <w:rtl/>
        </w:rPr>
        <w:t>). את קצוות החבלים המושחלים יש לקשור אל הלולאה של האוטם המתברג.</w:t>
      </w:r>
    </w:p>
    <w:p w:rsidR="00BF527D" w:rsidRPr="005C4037" w:rsidRDefault="00BF527D" w:rsidP="00C477E6">
      <w:pPr>
        <w:pStyle w:val="affa"/>
        <w:keepNext/>
        <w:keepLines/>
        <w:numPr>
          <w:ilvl w:val="0"/>
          <w:numId w:val="56"/>
        </w:numPr>
        <w:spacing w:before="0" w:after="0" w:line="360" w:lineRule="auto"/>
        <w:jc w:val="left"/>
        <w:outlineLvl w:val="1"/>
        <w:rPr>
          <w:rFonts w:ascii="David" w:hAnsi="David" w:cs="David"/>
          <w:sz w:val="24"/>
          <w:szCs w:val="24"/>
          <w:u w:val="single"/>
          <w:rtl/>
        </w:rPr>
      </w:pPr>
      <w:bookmarkStart w:id="238" w:name="_Toc355018322"/>
      <w:bookmarkStart w:id="239" w:name="_Toc418096072"/>
      <w:bookmarkStart w:id="240" w:name="_Toc489972685"/>
      <w:r w:rsidRPr="005C4037">
        <w:rPr>
          <w:rFonts w:ascii="David" w:hAnsi="David" w:cs="David"/>
          <w:sz w:val="24"/>
          <w:szCs w:val="24"/>
          <w:u w:val="single"/>
          <w:rtl/>
        </w:rPr>
        <w:t>בדיקות קבלה</w:t>
      </w:r>
      <w:bookmarkEnd w:id="238"/>
      <w:bookmarkEnd w:id="239"/>
      <w:bookmarkEnd w:id="240"/>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41" w:name="_Toc276635545"/>
      <w:bookmarkStart w:id="242" w:name="_Toc355018323"/>
      <w:bookmarkStart w:id="243" w:name="_Toc418096073"/>
      <w:bookmarkStart w:id="244" w:name="_Toc489972686"/>
      <w:r w:rsidRPr="001E3FAA">
        <w:rPr>
          <w:rFonts w:ascii="David" w:hAnsi="David" w:cs="David"/>
          <w:b/>
          <w:bCs w:val="0"/>
          <w:sz w:val="24"/>
          <w:szCs w:val="24"/>
          <w:u w:val="single"/>
          <w:rtl/>
        </w:rPr>
        <w:t>הרצת מערכת.</w:t>
      </w:r>
      <w:bookmarkEnd w:id="241"/>
      <w:bookmarkEnd w:id="242"/>
      <w:bookmarkEnd w:id="243"/>
      <w:bookmarkEnd w:id="244"/>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בגמר ההתקנות, תבצע החברה הרצות ובדיקות למערכת במשך שבועיים טרם מסירתה לבדיקת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תוצאות הבדיקות יתועדו, ירוכזו במסגרת דו"ח מסכם ויוצגו בפני נציגי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הצגת טופס הבדיקה כאשר הוא מלא וחתום יאשר כי הקבלן בחן את המערכת ומצא אותה עומדת בכל הדרישות.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הגשת הטופס מבעוד מועד, תהווה תנאי לקיום בדיקות הקבלה.</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למען הסר ספק הקבלן מתבקש לקחת לתשומת ליבו כי במידה ובמהלך ביצוע הבדיקות יתברר כי קיימים נושאים שלא בוצעו למרות שבטופס הבדיקה שהעביר הקבלן למזמין נרשם אחרת, ייקבע מועד למבדק חוזר ובנוסף יחויב הקבלן בקנס ע"פ התעריף בטבלת הקנסות שבפרק התחזוקה. </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הקבלן יתריע מבעוד מועד על כל חריגה של ביצועי המערכת כפי שהוגדרו במפרט, במענה הקבלן </w:t>
      </w:r>
      <w:proofErr w:type="spellStart"/>
      <w:r w:rsidRPr="001E3FAA">
        <w:rPr>
          <w:rFonts w:ascii="David" w:hAnsi="David" w:cs="David"/>
          <w:b/>
          <w:bCs w:val="0"/>
          <w:sz w:val="24"/>
          <w:szCs w:val="24"/>
          <w:rtl/>
        </w:rPr>
        <w:t>וב</w:t>
      </w:r>
      <w:proofErr w:type="spellEnd"/>
      <w:r w:rsidRPr="001E3FAA">
        <w:rPr>
          <w:rFonts w:ascii="David" w:hAnsi="David" w:cs="David"/>
          <w:b/>
          <w:bCs w:val="0"/>
          <w:sz w:val="24"/>
          <w:szCs w:val="24"/>
          <w:rtl/>
        </w:rPr>
        <w:t>–</w:t>
      </w:r>
      <w:r w:rsidRPr="001E3FAA">
        <w:rPr>
          <w:rFonts w:ascii="David" w:hAnsi="David" w:cs="David"/>
          <w:b/>
          <w:bCs w:val="0"/>
          <w:sz w:val="24"/>
          <w:szCs w:val="24"/>
        </w:rPr>
        <w:t xml:space="preserve">CDR </w:t>
      </w:r>
      <w:r w:rsidRPr="001E3FAA">
        <w:rPr>
          <w:rFonts w:ascii="David" w:hAnsi="David" w:cs="David"/>
          <w:b/>
          <w:bCs w:val="0"/>
          <w:sz w:val="24"/>
          <w:szCs w:val="24"/>
          <w:rtl/>
        </w:rPr>
        <w:t>.</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הקבלן  אחראי לתקן את החריגות בביצועי המערכת.</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45" w:name="_Toc276635546"/>
      <w:bookmarkStart w:id="246" w:name="_Toc355018324"/>
      <w:bookmarkStart w:id="247" w:name="_Toc418096074"/>
      <w:bookmarkStart w:id="248" w:name="_Toc489972687"/>
      <w:r w:rsidRPr="001E3FAA">
        <w:rPr>
          <w:rFonts w:ascii="David" w:hAnsi="David" w:cs="David"/>
          <w:b/>
          <w:bCs w:val="0"/>
          <w:sz w:val="24"/>
          <w:szCs w:val="24"/>
          <w:u w:val="single"/>
          <w:rtl/>
        </w:rPr>
        <w:t>בדיקות סופיות.</w:t>
      </w:r>
      <w:bookmarkEnd w:id="245"/>
      <w:bookmarkEnd w:id="246"/>
      <w:bookmarkEnd w:id="247"/>
      <w:bookmarkEnd w:id="248"/>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הבדיקות יערכו לאחר גמר תהליך ההרצה הנ"ל.</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במסגרת התהליך, ייבדקו כל המערכות שהותקנו.</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הבדיקות ייעשו על פי נוהל וטופס בדיקה סופית אשר ייכתב על ידי הקבלן  ויוגש כחלק בלתי נפרד מתיק התכנון.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lastRenderedPageBreak/>
        <w:t>הקבלן מתחייב לעמידה בכל דרישות המפרט.</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אישור כל התקנה מותנה בעמידה בכל הבדיקות.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הבדיקות יכללו בדיקה ויזואלית, פונקציונאלית, חשמלית וכן כל בדיקה נוספת לפי דרישת המזמין לעמידת פריטי הציוד בדרישות המפרט.</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הבדיקה תבוצע במעבדות הקבלן  ובאתרים לאחר ההתקנה וגמר ביצוע תהליך האינטגרציה. </w:t>
      </w:r>
    </w:p>
    <w:p w:rsidR="00BF527D" w:rsidRPr="001E3FAA"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49" w:name="_Toc489972688"/>
      <w:bookmarkStart w:id="250" w:name="_Toc276635547"/>
      <w:bookmarkStart w:id="251" w:name="_Toc355018325"/>
      <w:r w:rsidRPr="001E3FAA">
        <w:rPr>
          <w:rFonts w:ascii="David" w:hAnsi="David" w:cs="David"/>
          <w:b/>
          <w:bCs w:val="0"/>
          <w:sz w:val="24"/>
          <w:szCs w:val="24"/>
          <w:u w:val="single"/>
          <w:rtl/>
        </w:rPr>
        <w:t>ועדת קבלה.</w:t>
      </w:r>
      <w:bookmarkEnd w:id="249"/>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מטרה: אישור סופי וקבלת המערכת ע"י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 xml:space="preserve">הבדיקות ייערכו ע"י המזמין לאחר שהיועץ \ מתכנן הודיע לו כי תהליך הבדיקות הסופיות ותהליך </w:t>
      </w:r>
      <w:proofErr w:type="spellStart"/>
      <w:r w:rsidRPr="001E3FAA">
        <w:rPr>
          <w:rFonts w:ascii="David" w:hAnsi="David" w:cs="David"/>
          <w:b/>
          <w:bCs w:val="0"/>
          <w:sz w:val="24"/>
          <w:szCs w:val="24"/>
          <w:rtl/>
        </w:rPr>
        <w:t>האבלואציה</w:t>
      </w:r>
      <w:proofErr w:type="spellEnd"/>
      <w:r w:rsidRPr="001E3FAA">
        <w:rPr>
          <w:rFonts w:ascii="David" w:hAnsi="David" w:cs="David"/>
          <w:b/>
          <w:bCs w:val="0"/>
          <w:sz w:val="24"/>
          <w:szCs w:val="24"/>
          <w:rtl/>
        </w:rPr>
        <w:t xml:space="preserve"> הסתיימו בהצלחה והמערכת עומדת לדעתו בכל דרישות האפיון.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למזמין שמורה הזכות לבצע כל סוג של בדיקה נוספת על דעתו באופן חד צדדי לרבות בדיקות שעשויות לגרום נזקים למערכות.</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1E3FAA">
        <w:rPr>
          <w:rFonts w:ascii="David" w:hAnsi="David" w:cs="David"/>
          <w:b/>
          <w:bCs w:val="0"/>
          <w:sz w:val="24"/>
          <w:szCs w:val="24"/>
          <w:rtl/>
        </w:rPr>
        <w:t>במקרה כזה, יתקן הקבלן על חשבונו כל נזק שגרם המזמין למערכות ללא כל תמורה כספית נוספת. על הקבלן להביא בחשבון עובדה זו בהצעת המחיר שלו ולדאוג לגלם עלויות אילו במחירי הפריטים.</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למען הסר ספק מובהר בזאת כי הסמכות הבלעדית לאישור סופי של המערכת הינה של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המערכת תוכרז מבצעית ותימסר רשמית למזמין רק לאחר שאושרה על ידו.</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רק לאחר קבלת אישור וועדת הקבלה תחל תקופת האחריות (בדק) למערכת ויבוצע התשלום לקבלן.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למען הסר ספק מובהר בזאת כי אם חלילה לאחר שהקבלן יצהיר כי סיים את כל העבודות והמערכת ערוכה ומוכנה לבדיקות הקבלה, יסתבר שלא כך הדבר מאחר ויימצאו ליקויים וחוסר התאמה לדרישות המפרט (</w:t>
      </w:r>
      <w:proofErr w:type="spellStart"/>
      <w:r w:rsidRPr="001E3FAA">
        <w:rPr>
          <w:rFonts w:ascii="David" w:hAnsi="David" w:cs="David"/>
          <w:b/>
          <w:bCs w:val="0"/>
          <w:sz w:val="24"/>
          <w:szCs w:val="24"/>
          <w:rtl/>
        </w:rPr>
        <w:t>רג'קטים</w:t>
      </w:r>
      <w:proofErr w:type="spellEnd"/>
      <w:r w:rsidRPr="001E3FAA">
        <w:rPr>
          <w:rFonts w:ascii="David" w:hAnsi="David" w:cs="David"/>
          <w:b/>
          <w:bCs w:val="0"/>
          <w:sz w:val="24"/>
          <w:szCs w:val="24"/>
          <w:rtl/>
        </w:rPr>
        <w:t xml:space="preserve">), </w:t>
      </w:r>
      <w:proofErr w:type="spellStart"/>
      <w:r w:rsidRPr="001E3FAA">
        <w:rPr>
          <w:rFonts w:ascii="David" w:hAnsi="David" w:cs="David"/>
          <w:b/>
          <w:bCs w:val="0"/>
          <w:sz w:val="24"/>
          <w:szCs w:val="24"/>
          <w:rtl/>
        </w:rPr>
        <w:t>אזיי</w:t>
      </w:r>
      <w:proofErr w:type="spellEnd"/>
      <w:r w:rsidRPr="001E3FAA">
        <w:rPr>
          <w:rFonts w:ascii="David" w:hAnsi="David" w:cs="David"/>
          <w:b/>
          <w:bCs w:val="0"/>
          <w:sz w:val="24"/>
          <w:szCs w:val="24"/>
          <w:rtl/>
        </w:rPr>
        <w:t xml:space="preserve"> יידרש הקבלן לבצע את כל התיקונים הנדרשים ע"פ הנחיות המזמין.</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לאחר גמר השלמת ביצוע התיקונים הנ"ל, תבצע וועדת הקבלה מבדק חוזר, וחוזר חלילה עד אשר יושלמו כל הדרישות באופן מלא.</w:t>
      </w:r>
    </w:p>
    <w:p w:rsidR="00BF527D" w:rsidRPr="001E3FAA"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למען הסר ספק מובהר בזאת בשנית כי לא יועבר תשלום לקבלן ותקופת האחריות לא תחל לפני מתן אישור סופי למערכת מטעם וועדת הקבלה גם אם תקופת התיקונים תימשך זמן רב.</w:t>
      </w:r>
    </w:p>
    <w:p w:rsidR="00BF527D"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1E3FAA">
        <w:rPr>
          <w:rFonts w:ascii="David" w:hAnsi="David" w:cs="David"/>
          <w:b/>
          <w:bCs w:val="0"/>
          <w:sz w:val="24"/>
          <w:szCs w:val="24"/>
          <w:rtl/>
        </w:rPr>
        <w:t>השלמת כל דרישות וועדת הקבלה תהווה תנאי קשוח ובלתי מתפשר לביצוע התשלום לקבלן ולתחילת תקופת האחריות.</w:t>
      </w:r>
    </w:p>
    <w:p w:rsidR="006D2960" w:rsidRPr="001E3FAA" w:rsidRDefault="006D2960"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Pr>
          <w:rFonts w:ascii="David" w:hAnsi="David" w:cs="David" w:hint="cs"/>
          <w:b/>
          <w:bCs w:val="0"/>
          <w:sz w:val="24"/>
          <w:szCs w:val="24"/>
          <w:rtl/>
        </w:rPr>
        <w:t xml:space="preserve">מועד השלמת כל דרישות וועדת הקבלת </w:t>
      </w:r>
    </w:p>
    <w:p w:rsidR="00BF527D" w:rsidRPr="007A353B" w:rsidRDefault="00BF527D" w:rsidP="00C477E6">
      <w:pPr>
        <w:pStyle w:val="affa"/>
        <w:keepNext/>
        <w:keepLines/>
        <w:numPr>
          <w:ilvl w:val="0"/>
          <w:numId w:val="56"/>
        </w:numPr>
        <w:spacing w:before="0" w:after="0" w:line="360" w:lineRule="auto"/>
        <w:jc w:val="left"/>
        <w:outlineLvl w:val="1"/>
        <w:rPr>
          <w:rFonts w:ascii="David" w:hAnsi="David" w:cs="David"/>
          <w:sz w:val="24"/>
          <w:szCs w:val="24"/>
        </w:rPr>
      </w:pPr>
      <w:bookmarkStart w:id="252" w:name="_Toc418096075"/>
      <w:bookmarkStart w:id="253" w:name="_Toc489972689"/>
      <w:proofErr w:type="spellStart"/>
      <w:r w:rsidRPr="007A353B">
        <w:rPr>
          <w:rFonts w:ascii="David" w:hAnsi="David" w:cs="David"/>
          <w:sz w:val="24"/>
          <w:szCs w:val="24"/>
          <w:rtl/>
        </w:rPr>
        <w:t>אבלואציה</w:t>
      </w:r>
      <w:bookmarkEnd w:id="250"/>
      <w:bookmarkEnd w:id="251"/>
      <w:bookmarkEnd w:id="252"/>
      <w:bookmarkEnd w:id="253"/>
      <w:proofErr w:type="spellEnd"/>
    </w:p>
    <w:p w:rsidR="00BF527D" w:rsidRPr="007A353B" w:rsidRDefault="00BF527D" w:rsidP="00C477E6">
      <w:pPr>
        <w:pStyle w:val="affa"/>
        <w:keepNext/>
        <w:keepLines/>
        <w:numPr>
          <w:ilvl w:val="1"/>
          <w:numId w:val="56"/>
        </w:numPr>
        <w:spacing w:before="0" w:after="0" w:line="360" w:lineRule="auto"/>
        <w:ind w:right="-851"/>
        <w:jc w:val="left"/>
        <w:outlineLvl w:val="2"/>
        <w:rPr>
          <w:rFonts w:ascii="David" w:hAnsi="David" w:cs="David"/>
          <w:b/>
          <w:bCs w:val="0"/>
          <w:sz w:val="24"/>
          <w:szCs w:val="24"/>
        </w:rPr>
      </w:pPr>
      <w:r w:rsidRPr="007A353B">
        <w:rPr>
          <w:rFonts w:ascii="David" w:hAnsi="David" w:cs="David"/>
          <w:b/>
          <w:bCs w:val="0"/>
          <w:sz w:val="24"/>
          <w:szCs w:val="24"/>
          <w:rtl/>
        </w:rPr>
        <w:t xml:space="preserve">תקופת </w:t>
      </w:r>
      <w:proofErr w:type="spellStart"/>
      <w:r w:rsidRPr="007A353B">
        <w:rPr>
          <w:rFonts w:ascii="David" w:hAnsi="David" w:cs="David"/>
          <w:b/>
          <w:bCs w:val="0"/>
          <w:sz w:val="24"/>
          <w:szCs w:val="24"/>
          <w:rtl/>
        </w:rPr>
        <w:t>האבלואציה</w:t>
      </w:r>
      <w:proofErr w:type="spellEnd"/>
      <w:r w:rsidRPr="007A353B">
        <w:rPr>
          <w:rFonts w:ascii="David" w:hAnsi="David" w:cs="David"/>
          <w:b/>
          <w:bCs w:val="0"/>
          <w:sz w:val="24"/>
          <w:szCs w:val="24"/>
          <w:rtl/>
        </w:rPr>
        <w:t xml:space="preserve"> תחל לאחר אישור בדיקות הקבלה.</w:t>
      </w:r>
    </w:p>
    <w:p w:rsidR="00BF527D" w:rsidRPr="007A353B" w:rsidRDefault="00BF527D" w:rsidP="00C477E6">
      <w:pPr>
        <w:pStyle w:val="affa"/>
        <w:keepNext/>
        <w:keepLines/>
        <w:numPr>
          <w:ilvl w:val="1"/>
          <w:numId w:val="56"/>
        </w:numPr>
        <w:spacing w:before="0" w:after="0" w:line="360" w:lineRule="auto"/>
        <w:ind w:right="-851"/>
        <w:jc w:val="left"/>
        <w:outlineLvl w:val="2"/>
        <w:rPr>
          <w:rFonts w:ascii="David" w:hAnsi="David" w:cs="David"/>
          <w:b/>
          <w:bCs w:val="0"/>
          <w:sz w:val="24"/>
          <w:szCs w:val="24"/>
        </w:rPr>
      </w:pPr>
      <w:r w:rsidRPr="007A353B">
        <w:rPr>
          <w:rFonts w:ascii="David" w:hAnsi="David" w:cs="David"/>
          <w:b/>
          <w:bCs w:val="0"/>
          <w:sz w:val="24"/>
          <w:szCs w:val="24"/>
          <w:rtl/>
        </w:rPr>
        <w:t xml:space="preserve">תקופת </w:t>
      </w:r>
      <w:proofErr w:type="spellStart"/>
      <w:r w:rsidRPr="007A353B">
        <w:rPr>
          <w:rFonts w:ascii="David" w:hAnsi="David" w:cs="David"/>
          <w:b/>
          <w:bCs w:val="0"/>
          <w:sz w:val="24"/>
          <w:szCs w:val="24"/>
          <w:rtl/>
        </w:rPr>
        <w:t>אבלואציה</w:t>
      </w:r>
      <w:proofErr w:type="spellEnd"/>
      <w:r w:rsidRPr="007A353B">
        <w:rPr>
          <w:rFonts w:ascii="David" w:hAnsi="David" w:cs="David"/>
          <w:b/>
          <w:bCs w:val="0"/>
          <w:sz w:val="24"/>
          <w:szCs w:val="24"/>
          <w:rtl/>
        </w:rPr>
        <w:t xml:space="preserve"> למערכת תימשך כחודש ימים. </w:t>
      </w:r>
    </w:p>
    <w:p w:rsidR="00BF527D" w:rsidRPr="007A353B" w:rsidRDefault="00BF527D" w:rsidP="00C477E6">
      <w:pPr>
        <w:pStyle w:val="affa"/>
        <w:keepNext/>
        <w:keepLines/>
        <w:numPr>
          <w:ilvl w:val="1"/>
          <w:numId w:val="56"/>
        </w:numPr>
        <w:spacing w:before="0" w:after="0" w:line="360" w:lineRule="auto"/>
        <w:ind w:right="-851"/>
        <w:jc w:val="left"/>
        <w:outlineLvl w:val="2"/>
        <w:rPr>
          <w:rFonts w:ascii="David" w:hAnsi="David" w:cs="David"/>
          <w:b/>
          <w:bCs w:val="0"/>
          <w:sz w:val="24"/>
          <w:szCs w:val="24"/>
        </w:rPr>
      </w:pPr>
      <w:r w:rsidRPr="007A353B">
        <w:rPr>
          <w:rFonts w:ascii="David" w:hAnsi="David" w:cs="David"/>
          <w:b/>
          <w:bCs w:val="0"/>
          <w:sz w:val="24"/>
          <w:szCs w:val="24"/>
          <w:rtl/>
        </w:rPr>
        <w:lastRenderedPageBreak/>
        <w:t xml:space="preserve">במהלך תקופה זו יחל המזמין להשתמש במערכת וילמד את אופן תפקודה כמו גם את מגבלותיה. </w:t>
      </w:r>
    </w:p>
    <w:p w:rsidR="00BF527D" w:rsidRPr="007A353B" w:rsidRDefault="00BF527D" w:rsidP="00C477E6">
      <w:pPr>
        <w:pStyle w:val="affa"/>
        <w:keepNext/>
        <w:keepLines/>
        <w:numPr>
          <w:ilvl w:val="1"/>
          <w:numId w:val="56"/>
        </w:numPr>
        <w:spacing w:before="0" w:after="0" w:line="360" w:lineRule="auto"/>
        <w:ind w:right="-851"/>
        <w:jc w:val="left"/>
        <w:outlineLvl w:val="2"/>
        <w:rPr>
          <w:rFonts w:ascii="David" w:hAnsi="David" w:cs="David"/>
          <w:b/>
          <w:bCs w:val="0"/>
          <w:sz w:val="24"/>
          <w:szCs w:val="24"/>
        </w:rPr>
      </w:pPr>
      <w:r w:rsidRPr="007A353B">
        <w:rPr>
          <w:rFonts w:ascii="David" w:hAnsi="David" w:cs="David"/>
          <w:b/>
          <w:bCs w:val="0"/>
          <w:sz w:val="24"/>
          <w:szCs w:val="24"/>
          <w:rtl/>
        </w:rPr>
        <w:t>בסיום התקופה יופק ע"י המזמין דו"ח מסכם. הקבלן מחויב יהיה לביצוע כל השינויים הנדרשים אשר יתבקשו מדו"ח זה.</w:t>
      </w:r>
    </w:p>
    <w:p w:rsidR="00BF527D" w:rsidRPr="007A353B" w:rsidRDefault="00BF527D" w:rsidP="00C477E6">
      <w:pPr>
        <w:pStyle w:val="affa"/>
        <w:keepNext/>
        <w:keepLines/>
        <w:numPr>
          <w:ilvl w:val="1"/>
          <w:numId w:val="56"/>
        </w:numPr>
        <w:spacing w:before="0" w:after="0" w:line="360" w:lineRule="auto"/>
        <w:ind w:right="-851"/>
        <w:jc w:val="left"/>
        <w:outlineLvl w:val="2"/>
        <w:rPr>
          <w:rFonts w:ascii="David" w:hAnsi="David" w:cs="David"/>
          <w:b/>
          <w:bCs w:val="0"/>
          <w:sz w:val="24"/>
          <w:szCs w:val="24"/>
        </w:rPr>
      </w:pPr>
      <w:r w:rsidRPr="007A353B">
        <w:rPr>
          <w:rFonts w:ascii="David" w:hAnsi="David" w:cs="David"/>
          <w:b/>
          <w:bCs w:val="0"/>
          <w:sz w:val="24"/>
          <w:szCs w:val="24"/>
          <w:rtl/>
        </w:rPr>
        <w:t xml:space="preserve">בתקופה זו, בכל מקרה, כל תרחיש שיוגדר במערכת ניתן יהיה לשינוי. </w:t>
      </w:r>
    </w:p>
    <w:p w:rsidR="00BF527D" w:rsidRPr="007A353B" w:rsidRDefault="00BF527D" w:rsidP="00C477E6">
      <w:pPr>
        <w:pStyle w:val="affa"/>
        <w:keepNext/>
        <w:keepLines/>
        <w:numPr>
          <w:ilvl w:val="0"/>
          <w:numId w:val="56"/>
        </w:numPr>
        <w:spacing w:before="0" w:after="0" w:line="360" w:lineRule="auto"/>
        <w:jc w:val="left"/>
        <w:outlineLvl w:val="1"/>
        <w:rPr>
          <w:rFonts w:ascii="David" w:hAnsi="David" w:cs="David"/>
          <w:sz w:val="24"/>
          <w:szCs w:val="24"/>
          <w:rtl/>
        </w:rPr>
      </w:pPr>
      <w:bookmarkStart w:id="254" w:name="_Toc355018326"/>
      <w:bookmarkStart w:id="255" w:name="_Toc418096076"/>
      <w:bookmarkStart w:id="256" w:name="_Toc489972690"/>
      <w:r w:rsidRPr="007A353B">
        <w:rPr>
          <w:rFonts w:ascii="David" w:hAnsi="David" w:cs="David"/>
          <w:sz w:val="24"/>
          <w:szCs w:val="24"/>
          <w:rtl/>
        </w:rPr>
        <w:t>תיעוד טכני</w:t>
      </w:r>
      <w:bookmarkEnd w:id="254"/>
      <w:bookmarkEnd w:id="255"/>
      <w:bookmarkEnd w:id="256"/>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bookmarkStart w:id="257" w:name="_Toc138041730"/>
      <w:r w:rsidRPr="007A353B">
        <w:rPr>
          <w:rFonts w:ascii="David" w:hAnsi="David" w:cs="David"/>
          <w:b/>
          <w:bCs w:val="0"/>
          <w:sz w:val="24"/>
          <w:szCs w:val="24"/>
          <w:rtl/>
        </w:rPr>
        <w:t xml:space="preserve">עם גמר העבודות יגיש הקבלן  תיעוד מקיף כמפורט להלן. </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r w:rsidRPr="007A353B">
        <w:rPr>
          <w:rFonts w:ascii="David" w:hAnsi="David" w:cs="David"/>
          <w:b/>
          <w:bCs w:val="0"/>
          <w:sz w:val="24"/>
          <w:szCs w:val="24"/>
          <w:rtl/>
        </w:rPr>
        <w:t>התיעוד יימסר בשלושה עותקים מודפסים  ועל גבי מדיה אלקטרונית.</w:t>
      </w:r>
      <w:bookmarkEnd w:id="257"/>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r w:rsidRPr="007A353B">
        <w:rPr>
          <w:rFonts w:ascii="David" w:hAnsi="David" w:cs="David"/>
          <w:b/>
          <w:bCs w:val="0"/>
          <w:sz w:val="24"/>
          <w:szCs w:val="24"/>
          <w:rtl/>
        </w:rPr>
        <w:t xml:space="preserve">רשימת אזורים  מפורטת תימסר בשלושה עותקים עם כריכת למינציה. </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r w:rsidRPr="007A353B">
        <w:rPr>
          <w:rFonts w:ascii="David" w:hAnsi="David" w:cs="David"/>
          <w:b/>
          <w:bCs w:val="0"/>
          <w:sz w:val="24"/>
          <w:szCs w:val="24"/>
          <w:rtl/>
        </w:rPr>
        <w:t>התיעוד יהיה למעשה תיק התכנון בתוספת העדכונים בהתאם להבדל בין התכנון לביצוע.</w:t>
      </w: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58" w:name="_Toc276635549"/>
      <w:bookmarkStart w:id="259" w:name="_Toc355018327"/>
      <w:bookmarkStart w:id="260" w:name="_Toc489972691"/>
      <w:r w:rsidRPr="007A353B">
        <w:rPr>
          <w:rFonts w:ascii="David" w:hAnsi="David" w:cs="David"/>
          <w:b/>
          <w:bCs w:val="0"/>
          <w:sz w:val="24"/>
          <w:szCs w:val="24"/>
          <w:u w:val="single"/>
          <w:rtl/>
        </w:rPr>
        <w:t>תיק מערכת.</w:t>
      </w:r>
      <w:bookmarkEnd w:id="258"/>
      <w:bookmarkEnd w:id="259"/>
      <w:bookmarkEnd w:id="260"/>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7A353B">
        <w:rPr>
          <w:rFonts w:ascii="David" w:hAnsi="David" w:cs="David"/>
          <w:b/>
          <w:bCs w:val="0"/>
          <w:sz w:val="24"/>
          <w:szCs w:val="24"/>
          <w:rtl/>
        </w:rPr>
        <w:t>תיאור המערכת המסופקת.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הוראות הפעלה לכל מכשיר (כולל התרשימים הדרושים) ולתוכנה.</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הוראות אחזקה, בדיקה ואיתור תקלות פשוטות.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מפרטי יצרן מקוריים עבור ציוד סטנדרטי.</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כתב אחריות על פי תנאי האחריות שבמפרט זה (לפחות).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נוהל בדיקת קבלה וטופס בדיקה סופית.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אישור אבטחת איכות של החברה על הציוד שסופק ע"י הקבלן .</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Pr>
        <w:t>SDK</w:t>
      </w:r>
      <w:r w:rsidRPr="007A353B">
        <w:rPr>
          <w:rFonts w:ascii="David" w:hAnsi="David" w:cs="David"/>
          <w:b/>
          <w:bCs w:val="0"/>
          <w:sz w:val="24"/>
          <w:szCs w:val="24"/>
          <w:rtl/>
        </w:rPr>
        <w:t xml:space="preserve"> לכל פריטי הציוד.</w:t>
      </w:r>
    </w:p>
    <w:p w:rsidR="00BF527D" w:rsidRPr="007A353B" w:rsidRDefault="00BF527D" w:rsidP="00C477E6">
      <w:pPr>
        <w:pStyle w:val="affa"/>
        <w:keepNext/>
        <w:keepLines/>
        <w:numPr>
          <w:ilvl w:val="1"/>
          <w:numId w:val="56"/>
        </w:numPr>
        <w:spacing w:before="0" w:after="0" w:line="360" w:lineRule="auto"/>
        <w:rPr>
          <w:rFonts w:ascii="David" w:hAnsi="David" w:cs="David"/>
          <w:b/>
          <w:bCs w:val="0"/>
          <w:sz w:val="24"/>
          <w:szCs w:val="24"/>
          <w:u w:val="single"/>
        </w:rPr>
      </w:pPr>
      <w:r w:rsidRPr="007A353B">
        <w:rPr>
          <w:rFonts w:ascii="David" w:hAnsi="David" w:cs="David"/>
          <w:b/>
          <w:bCs w:val="0"/>
          <w:sz w:val="24"/>
          <w:szCs w:val="24"/>
          <w:u w:val="single"/>
          <w:rtl/>
        </w:rPr>
        <w:t xml:space="preserve">יימסר תיק אתר </w:t>
      </w:r>
      <w:r w:rsidRPr="007A353B">
        <w:rPr>
          <w:rFonts w:ascii="David" w:hAnsi="David" w:cs="David"/>
          <w:b/>
          <w:bCs w:val="0"/>
          <w:sz w:val="24"/>
          <w:szCs w:val="24"/>
          <w:u w:val="single"/>
        </w:rPr>
        <w:t>AS-MADE</w:t>
      </w:r>
      <w:r w:rsidRPr="007A353B">
        <w:rPr>
          <w:rFonts w:ascii="David" w:hAnsi="David" w:cs="David"/>
          <w:b/>
          <w:bCs w:val="0"/>
          <w:sz w:val="24"/>
          <w:szCs w:val="24"/>
          <w:u w:val="single"/>
          <w:rtl/>
        </w:rPr>
        <w:t xml:space="preserve"> לכל אתר שיוקם בפרויקט, אשר יכלול:</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רשימת ציוד אלקטרוני, מכני, וכבלים שהותקנו באתר לרבות כמויות, מספרי יצרן/שרטוט והערות.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תכניות מיקום ופריסת אמצעים באתר על גבי שרטוט.</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תכניות התקנת תשתית החשמל לרבות הארקות כולל דו"ח ביקורת ואישור הפעלה ע"י בודק חשמל מוסמך.</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תכנית לעבודות הבינוי שבוצעו באתר כולל אישורי "</w:t>
      </w:r>
      <w:proofErr w:type="spellStart"/>
      <w:r w:rsidRPr="007A353B">
        <w:rPr>
          <w:rFonts w:ascii="David" w:hAnsi="David" w:cs="David"/>
          <w:b/>
          <w:bCs w:val="0"/>
          <w:sz w:val="24"/>
          <w:szCs w:val="24"/>
          <w:rtl/>
        </w:rPr>
        <w:t>קונסטרוקטור</w:t>
      </w:r>
      <w:proofErr w:type="spellEnd"/>
      <w:r w:rsidRPr="007A353B">
        <w:rPr>
          <w:rFonts w:ascii="David" w:hAnsi="David" w:cs="David"/>
          <w:b/>
          <w:bCs w:val="0"/>
          <w:sz w:val="24"/>
          <w:szCs w:val="24"/>
          <w:rtl/>
        </w:rPr>
        <w:t>" ובדיקות בטון אם בוצעו באתר.</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תכניות חשמליות ומכאניות לפריסת זיווד פריטי המערכת והקישוריות ביניהם.</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התוויית אזורי כיסוי כל האמצעים שהותקנו ע"ג מפה.</w:t>
      </w: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61" w:name="_Toc355018329"/>
      <w:bookmarkStart w:id="262" w:name="_Toc489972693"/>
      <w:bookmarkStart w:id="263" w:name="_Toc276635551"/>
      <w:r w:rsidRPr="007A353B">
        <w:rPr>
          <w:rFonts w:ascii="David" w:hAnsi="David" w:cs="David"/>
          <w:b/>
          <w:bCs w:val="0"/>
          <w:sz w:val="24"/>
          <w:szCs w:val="24"/>
          <w:u w:val="single"/>
          <w:rtl/>
        </w:rPr>
        <w:t>מסירת התיעוד.</w:t>
      </w:r>
      <w:bookmarkEnd w:id="261"/>
      <w:bookmarkEnd w:id="262"/>
    </w:p>
    <w:bookmarkEnd w:id="263"/>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תיעוד המערכת יאושר ע"י המזמין ו/או נציג מטעמו.</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 xml:space="preserve">התיעוד יסופק ב-3 העתקים מודפסים בפורמט </w:t>
      </w:r>
      <w:r w:rsidRPr="007A353B">
        <w:rPr>
          <w:rFonts w:ascii="David" w:hAnsi="David" w:cs="David"/>
          <w:b/>
          <w:bCs w:val="0"/>
          <w:sz w:val="24"/>
          <w:szCs w:val="24"/>
        </w:rPr>
        <w:t>A4</w:t>
      </w:r>
      <w:r w:rsidRPr="007A353B">
        <w:rPr>
          <w:rFonts w:ascii="David" w:hAnsi="David" w:cs="David"/>
          <w:b/>
          <w:bCs w:val="0"/>
          <w:sz w:val="24"/>
          <w:szCs w:val="24"/>
          <w:rtl/>
        </w:rPr>
        <w:t xml:space="preserve"> (טקסט).</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7A353B">
        <w:rPr>
          <w:rFonts w:ascii="David" w:hAnsi="David" w:cs="David"/>
          <w:b/>
          <w:bCs w:val="0"/>
          <w:sz w:val="24"/>
          <w:szCs w:val="24"/>
          <w:rtl/>
        </w:rPr>
        <w:t xml:space="preserve">תכניות יסופקו בהתאם לגודלן בפורמט </w:t>
      </w:r>
      <w:r w:rsidRPr="007A353B">
        <w:rPr>
          <w:rFonts w:ascii="David" w:hAnsi="David" w:cs="David"/>
          <w:b/>
          <w:bCs w:val="0"/>
          <w:sz w:val="24"/>
          <w:szCs w:val="24"/>
        </w:rPr>
        <w:t xml:space="preserve">A3\2\1\0 </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בנוסף יספק הקבלן , עותק מן התיעוד ע"ג מדיה אלקטרונית.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7A353B">
        <w:rPr>
          <w:rFonts w:ascii="David" w:hAnsi="David" w:cs="David"/>
          <w:b/>
          <w:bCs w:val="0"/>
          <w:sz w:val="24"/>
          <w:szCs w:val="24"/>
          <w:rtl/>
        </w:rPr>
        <w:lastRenderedPageBreak/>
        <w:t xml:space="preserve">התיעוד יימסר לנציג המזמין לפחות 14 יום לפני מועד הבדיקה הסופית למערכת. </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אישור קבלה עבור המערכת מותנה באספקת התיעוד ואישורו.</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למען הסר כל ספק הציוד המסופק לא יאושר ללא אישור התיעוד שיוגש.</w:t>
      </w:r>
    </w:p>
    <w:p w:rsidR="00BF527D" w:rsidRPr="00093D04" w:rsidRDefault="00BF527D" w:rsidP="00C477E6">
      <w:pPr>
        <w:pStyle w:val="affa"/>
        <w:keepNext/>
        <w:keepLines/>
        <w:numPr>
          <w:ilvl w:val="0"/>
          <w:numId w:val="56"/>
        </w:numPr>
        <w:spacing w:before="0" w:after="0" w:line="360" w:lineRule="auto"/>
        <w:jc w:val="left"/>
        <w:outlineLvl w:val="1"/>
        <w:rPr>
          <w:rFonts w:ascii="David" w:hAnsi="David" w:cs="David"/>
          <w:sz w:val="24"/>
          <w:szCs w:val="24"/>
          <w:rtl/>
        </w:rPr>
      </w:pPr>
      <w:bookmarkStart w:id="264" w:name="_Toc355018331"/>
      <w:bookmarkStart w:id="265" w:name="_Toc418096077"/>
      <w:bookmarkStart w:id="266" w:name="_Toc489972694"/>
      <w:r w:rsidRPr="00093D04">
        <w:rPr>
          <w:rFonts w:ascii="David" w:hAnsi="David" w:cs="David"/>
          <w:sz w:val="24"/>
          <w:szCs w:val="24"/>
          <w:rtl/>
        </w:rPr>
        <w:t>הדרכה והשתלמויות</w:t>
      </w:r>
      <w:bookmarkEnd w:id="264"/>
      <w:bookmarkEnd w:id="265"/>
      <w:bookmarkEnd w:id="266"/>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bookmarkStart w:id="267" w:name="_Toc138041715"/>
      <w:r w:rsidRPr="007A353B">
        <w:rPr>
          <w:rFonts w:ascii="David" w:hAnsi="David" w:cs="David"/>
          <w:b/>
          <w:bCs w:val="0"/>
          <w:sz w:val="24"/>
          <w:szCs w:val="24"/>
          <w:rtl/>
        </w:rPr>
        <w:t>הקבלן  מתחייב להכשיר צוות של אנשי תפעול ותחזוקה מטעם המזמין לרמה שתאפשר להם תפעול שוטף של המערכות.</w:t>
      </w:r>
      <w:bookmarkEnd w:id="267"/>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bookmarkStart w:id="268" w:name="_Toc138041716"/>
      <w:r w:rsidRPr="007A353B">
        <w:rPr>
          <w:rFonts w:ascii="David" w:hAnsi="David" w:cs="David"/>
          <w:b/>
          <w:bCs w:val="0"/>
          <w:sz w:val="24"/>
          <w:szCs w:val="24"/>
          <w:rtl/>
        </w:rPr>
        <w:t>במסגרת הפרויקט תערוך החברה 3 קורסי הדרכה ותפעול למערכת.</w:t>
      </w:r>
      <w:bookmarkEnd w:id="268"/>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bookmarkStart w:id="269" w:name="_Toc138041717"/>
      <w:r w:rsidRPr="007A353B">
        <w:rPr>
          <w:rFonts w:ascii="David" w:hAnsi="David" w:cs="David"/>
          <w:b/>
          <w:bCs w:val="0"/>
          <w:sz w:val="24"/>
          <w:szCs w:val="24"/>
          <w:rtl/>
        </w:rPr>
        <w:t>בכל הדרכה ייטלו חלק עד 5 אנשים.</w:t>
      </w:r>
      <w:bookmarkEnd w:id="269"/>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bookmarkStart w:id="270" w:name="_Toc138041718"/>
      <w:r w:rsidRPr="007A353B">
        <w:rPr>
          <w:rFonts w:ascii="David" w:hAnsi="David" w:cs="David"/>
          <w:b/>
          <w:bCs w:val="0"/>
          <w:sz w:val="24"/>
          <w:szCs w:val="24"/>
          <w:rtl/>
        </w:rPr>
        <w:t>מועדי ביצוע הקורסים ייקבעו ויתואמו ע"י נציגי המזמין אשר יקבע את המשתתפים.</w:t>
      </w:r>
      <w:bookmarkEnd w:id="270"/>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bookmarkStart w:id="271" w:name="_Toc138041719"/>
      <w:r w:rsidRPr="007A353B">
        <w:rPr>
          <w:rFonts w:ascii="David" w:hAnsi="David" w:cs="David"/>
          <w:b/>
          <w:bCs w:val="0"/>
          <w:sz w:val="24"/>
          <w:szCs w:val="24"/>
          <w:rtl/>
        </w:rPr>
        <w:t xml:space="preserve">ההדרכות יבוצעו </w:t>
      </w:r>
      <w:bookmarkEnd w:id="271"/>
      <w:r w:rsidRPr="007A353B">
        <w:rPr>
          <w:rFonts w:ascii="David" w:hAnsi="David" w:cs="David"/>
          <w:b/>
          <w:bCs w:val="0"/>
          <w:sz w:val="24"/>
          <w:szCs w:val="24"/>
          <w:rtl/>
        </w:rPr>
        <w:t>באתרי ההתקנה .</w:t>
      </w: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72" w:name="_Toc489972695"/>
      <w:bookmarkStart w:id="273" w:name="_Toc138041720"/>
      <w:r w:rsidRPr="007A353B">
        <w:rPr>
          <w:rFonts w:ascii="David" w:hAnsi="David" w:cs="David"/>
          <w:b/>
          <w:bCs w:val="0"/>
          <w:sz w:val="24"/>
          <w:szCs w:val="24"/>
          <w:u w:val="single"/>
          <w:rtl/>
        </w:rPr>
        <w:t>עזרי הדרכה:</w:t>
      </w:r>
      <w:bookmarkEnd w:id="272"/>
    </w:p>
    <w:p w:rsidR="00BF527D" w:rsidRPr="007A353B" w:rsidRDefault="00BF527D" w:rsidP="005C4037">
      <w:pPr>
        <w:pStyle w:val="35"/>
        <w:keepNext/>
        <w:keepLines/>
        <w:spacing w:before="0" w:after="0"/>
        <w:ind w:left="720"/>
        <w:rPr>
          <w:rFonts w:ascii="David" w:hAnsi="David"/>
          <w:b/>
        </w:rPr>
      </w:pPr>
      <w:r w:rsidRPr="007A353B">
        <w:rPr>
          <w:rFonts w:ascii="David" w:hAnsi="David"/>
          <w:b/>
          <w:rtl/>
        </w:rPr>
        <w:t xml:space="preserve">באחריות הקבלן לדאוג לכלל עזרי ההדרכה הנדרשים, כגון: </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מקרן וידיאו.</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מחשב.</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מסך הקרנה.</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חוברת הכוללת את החומר הנלמד.</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 xml:space="preserve"> כלי כתיבה.</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וכדומה.</w:t>
      </w:r>
      <w:bookmarkEnd w:id="273"/>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74" w:name="_Toc138041721"/>
      <w:bookmarkStart w:id="275" w:name="_Toc489972696"/>
      <w:r w:rsidRPr="007A353B">
        <w:rPr>
          <w:rFonts w:ascii="David" w:hAnsi="David" w:cs="David"/>
          <w:b/>
          <w:bCs w:val="0"/>
          <w:sz w:val="24"/>
          <w:szCs w:val="24"/>
          <w:u w:val="single"/>
          <w:rtl/>
        </w:rPr>
        <w:t>ההדרכה תכלול את הנושאים הבאים (לפחות):</w:t>
      </w:r>
      <w:bookmarkEnd w:id="274"/>
      <w:bookmarkEnd w:id="275"/>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מבנה המערכת.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תכונות המערכת.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אופן הפעלת המערכת.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נוהלי עבודה.</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איתור תקלות.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תרגולי הפעלה מסכמים בשוטף ובאירוע לרבות איתור תקלות.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וכדומה.</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r w:rsidRPr="007A353B">
        <w:rPr>
          <w:rFonts w:ascii="David" w:hAnsi="David" w:cs="David"/>
          <w:b/>
          <w:bCs w:val="0"/>
          <w:sz w:val="24"/>
          <w:szCs w:val="24"/>
          <w:rtl/>
        </w:rPr>
        <w:t>הקורס יערך עם סיום הרצת המערכת ע"י הקבלן .</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bookmarkStart w:id="276" w:name="_Toc138041723"/>
      <w:r w:rsidRPr="007A353B">
        <w:rPr>
          <w:rFonts w:ascii="David" w:hAnsi="David" w:cs="David"/>
          <w:b/>
          <w:bCs w:val="0"/>
          <w:sz w:val="24"/>
          <w:szCs w:val="24"/>
          <w:rtl/>
        </w:rPr>
        <w:t>הקבלן  יכין חוברת ההדרכה, שתהייה מבוססת על הספרות הטכנית אשר הוכנה עבור המערכת במסגרת תיק התכנון.</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r w:rsidRPr="007A353B">
        <w:rPr>
          <w:rFonts w:ascii="David" w:hAnsi="David" w:cs="David"/>
          <w:b/>
          <w:bCs w:val="0"/>
          <w:sz w:val="24"/>
          <w:szCs w:val="24"/>
          <w:rtl/>
        </w:rPr>
        <w:t xml:space="preserve">חוברת ההדרכה תוגש לאישור נציגי המזמין שבועיים לפני תחילת הדרכה. </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r w:rsidRPr="007A353B">
        <w:rPr>
          <w:rFonts w:ascii="David" w:hAnsi="David" w:cs="David"/>
          <w:b/>
          <w:bCs w:val="0"/>
          <w:sz w:val="24"/>
          <w:szCs w:val="24"/>
          <w:rtl/>
        </w:rPr>
        <w:t xml:space="preserve">הקבלן  יתקן ויעדכן את התוכנית על פי הערות נציגי </w:t>
      </w:r>
      <w:bookmarkEnd w:id="276"/>
      <w:r w:rsidRPr="007A353B">
        <w:rPr>
          <w:rFonts w:ascii="David" w:hAnsi="David" w:cs="David"/>
          <w:b/>
          <w:bCs w:val="0"/>
          <w:sz w:val="24"/>
          <w:szCs w:val="24"/>
          <w:rtl/>
        </w:rPr>
        <w:t>המזמין.</w:t>
      </w:r>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bookmarkStart w:id="277" w:name="_Toc138041724"/>
      <w:r w:rsidRPr="007A353B">
        <w:rPr>
          <w:rFonts w:ascii="David" w:hAnsi="David" w:cs="David"/>
          <w:b/>
          <w:bCs w:val="0"/>
          <w:sz w:val="24"/>
          <w:szCs w:val="24"/>
          <w:rtl/>
        </w:rPr>
        <w:t>בנוסף, יימסר קובץ חוברת ההדרכה (לאחר אישורה) ע"ג מדיית מחשב.</w:t>
      </w:r>
      <w:bookmarkEnd w:id="277"/>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Pr>
      </w:pPr>
      <w:bookmarkStart w:id="278" w:name="_Toc138041725"/>
      <w:r w:rsidRPr="007A353B">
        <w:rPr>
          <w:rFonts w:ascii="David" w:hAnsi="David" w:cs="David"/>
          <w:b/>
          <w:bCs w:val="0"/>
          <w:sz w:val="24"/>
          <w:szCs w:val="24"/>
          <w:rtl/>
        </w:rPr>
        <w:t>הקורס יועבר על ידי הצוות ההנדסי אשר תכנן והתקין את המערכת.</w:t>
      </w:r>
      <w:bookmarkEnd w:id="278"/>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bookmarkStart w:id="279" w:name="_Toc138041726"/>
      <w:r w:rsidRPr="007A353B">
        <w:rPr>
          <w:rFonts w:ascii="David" w:hAnsi="David" w:cs="David"/>
          <w:b/>
          <w:bCs w:val="0"/>
          <w:sz w:val="24"/>
          <w:szCs w:val="24"/>
          <w:rtl/>
        </w:rPr>
        <w:t>בכל קורס ימסור המדריך את חוברת ההדרכה לכל אחד מהמשתתפים.</w:t>
      </w:r>
      <w:bookmarkEnd w:id="279"/>
    </w:p>
    <w:p w:rsidR="00BF527D" w:rsidRPr="007A353B" w:rsidRDefault="00BF527D" w:rsidP="00C477E6">
      <w:pPr>
        <w:pStyle w:val="affa"/>
        <w:keepNext/>
        <w:keepLines/>
        <w:numPr>
          <w:ilvl w:val="1"/>
          <w:numId w:val="56"/>
        </w:numPr>
        <w:spacing w:before="0" w:after="0" w:line="360" w:lineRule="auto"/>
        <w:jc w:val="left"/>
        <w:rPr>
          <w:rFonts w:ascii="David" w:hAnsi="David" w:cs="David"/>
          <w:b/>
          <w:bCs w:val="0"/>
          <w:sz w:val="24"/>
          <w:szCs w:val="24"/>
          <w:rtl/>
        </w:rPr>
      </w:pPr>
      <w:bookmarkStart w:id="280" w:name="_Toc138041727"/>
      <w:r w:rsidRPr="007A353B">
        <w:rPr>
          <w:rFonts w:ascii="David" w:hAnsi="David" w:cs="David"/>
          <w:b/>
          <w:bCs w:val="0"/>
          <w:sz w:val="24"/>
          <w:szCs w:val="24"/>
          <w:rtl/>
        </w:rPr>
        <w:t>הקבלן יישא בכל ההוצאות הכרוכות בביצוע ההדרכה.</w:t>
      </w:r>
      <w:bookmarkEnd w:id="280"/>
    </w:p>
    <w:p w:rsidR="00BF527D" w:rsidRDefault="00BF527D" w:rsidP="00C477E6">
      <w:pPr>
        <w:pStyle w:val="affa"/>
        <w:keepNext/>
        <w:keepLines/>
        <w:numPr>
          <w:ilvl w:val="1"/>
          <w:numId w:val="56"/>
        </w:numPr>
        <w:spacing w:before="0" w:after="0" w:line="360" w:lineRule="auto"/>
        <w:jc w:val="left"/>
        <w:rPr>
          <w:rFonts w:ascii="David" w:hAnsi="David" w:cs="David"/>
          <w:b/>
          <w:bCs w:val="0"/>
          <w:sz w:val="24"/>
          <w:szCs w:val="24"/>
        </w:rPr>
      </w:pPr>
      <w:bookmarkStart w:id="281" w:name="_Toc138041728"/>
      <w:r w:rsidRPr="007A353B">
        <w:rPr>
          <w:rFonts w:ascii="David" w:hAnsi="David" w:cs="David"/>
          <w:b/>
          <w:bCs w:val="0"/>
          <w:sz w:val="24"/>
          <w:szCs w:val="24"/>
          <w:rtl/>
        </w:rPr>
        <w:lastRenderedPageBreak/>
        <w:t>משך הזמן לכל הדרכה יהיה 12 שעות לפחות.</w:t>
      </w:r>
      <w:bookmarkEnd w:id="281"/>
    </w:p>
    <w:p w:rsidR="000F5598" w:rsidRPr="007A353B" w:rsidRDefault="000F5598" w:rsidP="005C4037">
      <w:pPr>
        <w:pStyle w:val="affa"/>
        <w:keepNext/>
        <w:keepLines/>
        <w:spacing w:before="0" w:after="0" w:line="360" w:lineRule="auto"/>
        <w:ind w:left="576"/>
        <w:jc w:val="left"/>
        <w:rPr>
          <w:rFonts w:ascii="David" w:hAnsi="David" w:cs="David"/>
          <w:b/>
          <w:bCs w:val="0"/>
          <w:sz w:val="24"/>
          <w:szCs w:val="24"/>
        </w:rPr>
      </w:pPr>
    </w:p>
    <w:p w:rsidR="00BF527D" w:rsidRPr="00093D04" w:rsidRDefault="00BF527D" w:rsidP="00C477E6">
      <w:pPr>
        <w:pStyle w:val="affa"/>
        <w:keepNext/>
        <w:keepLines/>
        <w:numPr>
          <w:ilvl w:val="0"/>
          <w:numId w:val="56"/>
        </w:numPr>
        <w:spacing w:before="0" w:after="0" w:line="360" w:lineRule="auto"/>
        <w:jc w:val="left"/>
        <w:outlineLvl w:val="1"/>
        <w:rPr>
          <w:rFonts w:ascii="David" w:hAnsi="David" w:cs="David"/>
          <w:sz w:val="24"/>
          <w:szCs w:val="24"/>
        </w:rPr>
      </w:pPr>
      <w:bookmarkStart w:id="282" w:name="_Toc489972697"/>
      <w:r w:rsidRPr="00093D04">
        <w:rPr>
          <w:rFonts w:ascii="David" w:hAnsi="David" w:cs="David"/>
          <w:sz w:val="24"/>
          <w:szCs w:val="24"/>
          <w:rtl/>
        </w:rPr>
        <w:t>תנאי שירות, אחריות ותחזוקה</w:t>
      </w:r>
      <w:bookmarkEnd w:id="282"/>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83" w:name="_Toc347110589"/>
      <w:bookmarkStart w:id="284" w:name="_Toc364778137"/>
      <w:bookmarkStart w:id="285" w:name="_Toc489972698"/>
      <w:r w:rsidRPr="007A353B">
        <w:rPr>
          <w:rFonts w:ascii="David" w:hAnsi="David" w:cs="David"/>
          <w:b/>
          <w:bCs w:val="0"/>
          <w:sz w:val="24"/>
          <w:szCs w:val="24"/>
          <w:u w:val="single"/>
          <w:rtl/>
        </w:rPr>
        <w:t>הקדמה</w:t>
      </w:r>
      <w:bookmarkEnd w:id="283"/>
      <w:bookmarkEnd w:id="284"/>
      <w:bookmarkEnd w:id="285"/>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 xml:space="preserve">פרק זה יציג את סך כל הדרישות לביצוע הפעילות </w:t>
      </w:r>
      <w:r w:rsidRPr="002B4249">
        <w:rPr>
          <w:rFonts w:ascii="David" w:hAnsi="David" w:cs="David"/>
          <w:b/>
          <w:bCs w:val="0"/>
          <w:sz w:val="24"/>
          <w:szCs w:val="24"/>
          <w:rtl/>
        </w:rPr>
        <w:t>לתחזוקה מונעת</w:t>
      </w:r>
      <w:r w:rsidRPr="0072180B">
        <w:rPr>
          <w:rFonts w:ascii="David" w:hAnsi="David" w:cs="David"/>
          <w:b/>
          <w:bCs w:val="0"/>
          <w:sz w:val="24"/>
          <w:szCs w:val="24"/>
          <w:rtl/>
        </w:rPr>
        <w:t xml:space="preserve"> על</w:t>
      </w:r>
      <w:r w:rsidRPr="007A353B">
        <w:rPr>
          <w:rFonts w:ascii="David" w:hAnsi="David" w:cs="David"/>
          <w:b/>
          <w:bCs w:val="0"/>
          <w:sz w:val="24"/>
          <w:szCs w:val="24"/>
          <w:rtl/>
        </w:rPr>
        <w:t xml:space="preserve"> בסיס שוטף ותיקוני מערכות הביטחון במתקן.</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7A353B">
        <w:rPr>
          <w:rFonts w:ascii="David" w:hAnsi="David" w:cs="David"/>
          <w:b/>
          <w:bCs w:val="0"/>
          <w:sz w:val="24"/>
          <w:szCs w:val="24"/>
          <w:rtl/>
        </w:rPr>
        <w:t>מסמך זה ישים למימוש השירותים הנ"ל עבור כל מערכת חדשה שתותקן לאורך חייו של המכרז הנוכחי.</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5C4037">
        <w:rPr>
          <w:rFonts w:ascii="David" w:hAnsi="David" w:cs="David"/>
          <w:b/>
          <w:bCs w:val="0"/>
          <w:sz w:val="24"/>
          <w:szCs w:val="24"/>
          <w:u w:val="single"/>
          <w:rtl/>
        </w:rPr>
        <w:t>להלן סוגי המערכות: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אזעקה ומצוקה לרבות מערכת הניהול.</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proofErr w:type="spellStart"/>
      <w:r w:rsidRPr="007A353B">
        <w:rPr>
          <w:rFonts w:ascii="David" w:hAnsi="David" w:cs="David"/>
          <w:b/>
          <w:bCs w:val="0"/>
          <w:sz w:val="24"/>
          <w:szCs w:val="24"/>
          <w:rtl/>
        </w:rPr>
        <w:t>טמ"ס</w:t>
      </w:r>
      <w:proofErr w:type="spellEnd"/>
      <w:r w:rsidRPr="007A353B">
        <w:rPr>
          <w:rFonts w:ascii="David" w:hAnsi="David" w:cs="David"/>
          <w:b/>
          <w:bCs w:val="0"/>
          <w:sz w:val="24"/>
          <w:szCs w:val="24"/>
          <w:rtl/>
        </w:rPr>
        <w:t xml:space="preserve"> לרבות מערכות הניהול ומצלמות דמה.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אינטרקום שמע.</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אינטרקום טלוויזיה (וידאופון).</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בקרת כניסה לרבות מערכת הניהול ומכלולי בידוק וניהול מעברי אדם.</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מולטימדיה.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מחשוב ותקשורת נתונים.</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שו"ב.</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כריז</w:t>
      </w:r>
      <w:r w:rsidR="00D65AEF">
        <w:rPr>
          <w:rFonts w:ascii="David" w:hAnsi="David" w:cs="David" w:hint="cs"/>
          <w:b/>
          <w:bCs w:val="0"/>
          <w:sz w:val="24"/>
          <w:szCs w:val="24"/>
          <w:rtl/>
        </w:rPr>
        <w:t>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מערכות נוספות ו\או אמצעים, שונים, במידה וקיימים במתקן ו\או במידה ויירכשו במסגרת מכרז זה.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לדוגמא: מצלמות מיוחדות, בקרים שונים וכדומה.</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7A353B">
        <w:rPr>
          <w:rFonts w:ascii="David" w:hAnsi="David" w:cs="David"/>
          <w:b/>
          <w:bCs w:val="0"/>
          <w:sz w:val="24"/>
          <w:szCs w:val="24"/>
          <w:u w:val="single"/>
          <w:rtl/>
        </w:rPr>
        <w:t>להלן יפורטו הדרישות: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הכלליות.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המנהליות.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הטכניות.</w:t>
      </w:r>
    </w:p>
    <w:p w:rsidR="00BF527D"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הפונקציונאליות.</w:t>
      </w: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86" w:name="_Toc347110591"/>
      <w:bookmarkStart w:id="287" w:name="_Toc364778138"/>
      <w:bookmarkStart w:id="288" w:name="_Toc489972699"/>
      <w:r w:rsidRPr="007A353B">
        <w:rPr>
          <w:rFonts w:ascii="David" w:hAnsi="David" w:cs="David"/>
          <w:b/>
          <w:bCs w:val="0"/>
          <w:sz w:val="24"/>
          <w:szCs w:val="24"/>
          <w:u w:val="single"/>
          <w:rtl/>
        </w:rPr>
        <w:t>כללי</w:t>
      </w:r>
      <w:bookmarkEnd w:id="286"/>
      <w:bookmarkEnd w:id="287"/>
      <w:bookmarkEnd w:id="288"/>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7A353B">
        <w:rPr>
          <w:rFonts w:ascii="David" w:hAnsi="David" w:cs="David"/>
          <w:b/>
          <w:bCs w:val="0"/>
          <w:sz w:val="24"/>
          <w:szCs w:val="24"/>
          <w:u w:val="single"/>
          <w:rtl/>
        </w:rPr>
        <w:t>מערכות ואמצעים קיימים</w:t>
      </w:r>
    </w:p>
    <w:p w:rsidR="00BF527D" w:rsidRPr="007A353B" w:rsidRDefault="00BF527D" w:rsidP="00BF3C10">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 xml:space="preserve">הקבלן יהיה אחראי על אספקת שרותי אחזקה </w:t>
      </w:r>
      <w:r w:rsidRPr="00261A71">
        <w:rPr>
          <w:rFonts w:ascii="David" w:hAnsi="David" w:cs="David"/>
          <w:sz w:val="24"/>
          <w:szCs w:val="24"/>
          <w:u w:val="single"/>
          <w:rtl/>
        </w:rPr>
        <w:t xml:space="preserve">לכלל המערכות הקיימות </w:t>
      </w:r>
      <w:r w:rsidR="00BF3C10" w:rsidRPr="00261A71">
        <w:rPr>
          <w:rFonts w:asciiTheme="minorHAnsi" w:hAnsiTheme="minorHAnsi" w:cs="David" w:hint="cs"/>
          <w:sz w:val="24"/>
          <w:szCs w:val="24"/>
          <w:u w:val="single"/>
          <w:rtl/>
        </w:rPr>
        <w:t xml:space="preserve">בכל </w:t>
      </w:r>
      <w:r w:rsidRPr="00261A71">
        <w:rPr>
          <w:rFonts w:ascii="David" w:hAnsi="David" w:cs="David"/>
          <w:sz w:val="24"/>
          <w:szCs w:val="24"/>
          <w:u w:val="single"/>
          <w:rtl/>
        </w:rPr>
        <w:t>אתרי המזמין</w:t>
      </w:r>
      <w:r w:rsidRPr="007A353B">
        <w:rPr>
          <w:rFonts w:ascii="David" w:hAnsi="David" w:cs="David"/>
          <w:b/>
          <w:bCs w:val="0"/>
          <w:sz w:val="24"/>
          <w:szCs w:val="24"/>
          <w:rtl/>
        </w:rPr>
        <w:t>, בהתאמה מלאה לתנאי התחזוקה המפורטים בפרק זה בפרט במכרז זה בכלל.</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להלן פירוט של יצרני המערכות אותן יידרש הקבלן לתחזק:</w:t>
      </w:r>
    </w:p>
    <w:p w:rsidR="00BF527D" w:rsidRPr="005C4037"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 xml:space="preserve">מערכות פריצה – </w:t>
      </w:r>
      <w:proofErr w:type="spellStart"/>
      <w:r w:rsidRPr="007A353B">
        <w:rPr>
          <w:rFonts w:ascii="David" w:hAnsi="David" w:cs="David"/>
          <w:b/>
          <w:bCs w:val="0"/>
          <w:sz w:val="24"/>
          <w:szCs w:val="24"/>
        </w:rPr>
        <w:t>Risco</w:t>
      </w:r>
      <w:proofErr w:type="spellEnd"/>
      <w:r w:rsidRPr="005C4037">
        <w:rPr>
          <w:rFonts w:ascii="David" w:hAnsi="David" w:cs="David"/>
          <w:b/>
          <w:bCs w:val="0"/>
          <w:sz w:val="24"/>
          <w:szCs w:val="24"/>
          <w:rtl/>
        </w:rPr>
        <w:t xml:space="preserve"> </w:t>
      </w:r>
      <w:r w:rsidRPr="005C4037">
        <w:rPr>
          <w:rFonts w:ascii="David" w:hAnsi="David" w:cs="David"/>
          <w:b/>
          <w:bCs w:val="0"/>
          <w:sz w:val="24"/>
          <w:szCs w:val="24"/>
        </w:rPr>
        <w:t>Pima,</w:t>
      </w:r>
    </w:p>
    <w:p w:rsidR="00BF527D" w:rsidRPr="005C4037"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proofErr w:type="spellStart"/>
      <w:r w:rsidRPr="007A353B">
        <w:rPr>
          <w:rFonts w:ascii="David" w:hAnsi="David" w:cs="David"/>
          <w:b/>
          <w:bCs w:val="0"/>
          <w:sz w:val="24"/>
          <w:szCs w:val="24"/>
          <w:rtl/>
        </w:rPr>
        <w:t>טמ"ס</w:t>
      </w:r>
      <w:proofErr w:type="spellEnd"/>
      <w:r w:rsidRPr="007A353B">
        <w:rPr>
          <w:rFonts w:ascii="David" w:hAnsi="David" w:cs="David"/>
          <w:b/>
          <w:bCs w:val="0"/>
          <w:sz w:val="24"/>
          <w:szCs w:val="24"/>
          <w:rtl/>
        </w:rPr>
        <w:t xml:space="preserve"> – </w:t>
      </w:r>
      <w:proofErr w:type="spellStart"/>
      <w:r w:rsidRPr="007A353B">
        <w:rPr>
          <w:rFonts w:ascii="David" w:hAnsi="David" w:cs="David"/>
          <w:b/>
          <w:bCs w:val="0"/>
          <w:sz w:val="24"/>
          <w:szCs w:val="24"/>
        </w:rPr>
        <w:t>Hikvision</w:t>
      </w:r>
      <w:proofErr w:type="spellEnd"/>
    </w:p>
    <w:p w:rsidR="00BF527D" w:rsidRPr="005C4037"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 xml:space="preserve">אינטרקום וידאו </w:t>
      </w:r>
      <w:proofErr w:type="spellStart"/>
      <w:r w:rsidRPr="007A353B">
        <w:rPr>
          <w:rFonts w:ascii="David" w:hAnsi="David" w:cs="David"/>
          <w:b/>
          <w:bCs w:val="0"/>
          <w:sz w:val="24"/>
          <w:szCs w:val="24"/>
        </w:rPr>
        <w:t>Rozcom</w:t>
      </w:r>
      <w:proofErr w:type="spellEnd"/>
      <w:r w:rsidRPr="005C4037">
        <w:rPr>
          <w:rFonts w:ascii="David" w:hAnsi="David" w:cs="David"/>
          <w:b/>
          <w:bCs w:val="0"/>
          <w:sz w:val="24"/>
          <w:szCs w:val="24"/>
          <w:rtl/>
        </w:rPr>
        <w:t>.</w:t>
      </w:r>
    </w:p>
    <w:p w:rsidR="00BF527D" w:rsidRPr="005C4037" w:rsidRDefault="001F0BEA" w:rsidP="00E260F2">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D15C64">
        <w:rPr>
          <w:rFonts w:ascii="David" w:hAnsi="David" w:cs="David" w:hint="cs"/>
          <w:b/>
          <w:bCs w:val="0"/>
          <w:sz w:val="24"/>
          <w:szCs w:val="24"/>
          <w:u w:val="single"/>
          <w:rtl/>
        </w:rPr>
        <w:t xml:space="preserve">כל </w:t>
      </w:r>
      <w:r w:rsidR="00E260F2">
        <w:rPr>
          <w:rFonts w:ascii="David" w:hAnsi="David" w:cs="David"/>
          <w:b/>
          <w:bCs w:val="0"/>
          <w:sz w:val="24"/>
          <w:szCs w:val="24"/>
          <w:u w:val="single"/>
          <w:rtl/>
        </w:rPr>
        <w:t>יצרני רכיבים המפורטים ב</w:t>
      </w:r>
      <w:r w:rsidR="00E260F2">
        <w:rPr>
          <w:rFonts w:ascii="David" w:hAnsi="David" w:cs="David" w:hint="cs"/>
          <w:b/>
          <w:bCs w:val="0"/>
          <w:sz w:val="24"/>
          <w:szCs w:val="24"/>
          <w:u w:val="single"/>
          <w:rtl/>
        </w:rPr>
        <w:t>פרק 3</w:t>
      </w:r>
      <w:r w:rsidR="00BF527D" w:rsidRPr="00D15C64">
        <w:rPr>
          <w:rFonts w:ascii="David" w:hAnsi="David" w:cs="David"/>
          <w:b/>
          <w:bCs w:val="0"/>
          <w:sz w:val="24"/>
          <w:szCs w:val="24"/>
          <w:u w:val="single"/>
          <w:rtl/>
        </w:rPr>
        <w:t xml:space="preserve"> </w:t>
      </w:r>
      <w:r w:rsidR="00E260F2">
        <w:rPr>
          <w:rFonts w:ascii="David" w:hAnsi="David" w:cs="David" w:hint="cs"/>
          <w:b/>
          <w:bCs w:val="0"/>
          <w:sz w:val="24"/>
          <w:szCs w:val="24"/>
          <w:u w:val="single"/>
          <w:rtl/>
        </w:rPr>
        <w:t xml:space="preserve"> מצאי </w:t>
      </w:r>
      <w:r w:rsidR="00BF527D" w:rsidRPr="00D15C64">
        <w:rPr>
          <w:rFonts w:ascii="David" w:hAnsi="David" w:cs="David"/>
          <w:b/>
          <w:bCs w:val="0"/>
          <w:sz w:val="24"/>
          <w:szCs w:val="24"/>
          <w:u w:val="single"/>
          <w:rtl/>
        </w:rPr>
        <w:t>ציוד קיים</w:t>
      </w:r>
      <w:r w:rsidR="00261A71">
        <w:rPr>
          <w:rFonts w:ascii="David" w:hAnsi="David" w:cs="David" w:hint="cs"/>
          <w:b/>
          <w:bCs w:val="0"/>
          <w:sz w:val="24"/>
          <w:szCs w:val="24"/>
          <w:rtl/>
        </w:rPr>
        <w:t xml:space="preserve">. </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lastRenderedPageBreak/>
        <w:t>בכוונת הלקוח לשמר מערכות אלו על מנת לוודא פעולה תקינה של כלל מערכות האבטחה שברשותו, ללא קשר לקבלן אשר התקין את המערכות. הקבלן רשאי להציע החלפת המערכות הקיימות במערכות המוצעות במסגרת מכרז זה, ובתנאי כי הדבר לא יפגע ברציפות התפקודית ובתאימות האביזרים המותקנים בכל אתר ובכל מערכת.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7A353B">
        <w:rPr>
          <w:rFonts w:ascii="David" w:hAnsi="David" w:cs="David"/>
          <w:b/>
          <w:bCs w:val="0"/>
          <w:sz w:val="24"/>
          <w:szCs w:val="24"/>
          <w:u w:val="single"/>
          <w:rtl/>
        </w:rPr>
        <w:t>מערכות ואמצעים חדשים</w:t>
      </w:r>
    </w:p>
    <w:p w:rsidR="00BF527D" w:rsidRPr="007A353B" w:rsidRDefault="00BF527D" w:rsidP="0014762B">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החברה תהיה אחראית למערכת ולכל מוצר שיסופק במסגרת הפרויקט</w:t>
      </w:r>
      <w:r w:rsidR="0014762B">
        <w:rPr>
          <w:rFonts w:ascii="David" w:hAnsi="David" w:cs="David" w:hint="cs"/>
          <w:b/>
          <w:bCs w:val="0"/>
          <w:sz w:val="24"/>
          <w:szCs w:val="24"/>
          <w:rtl/>
        </w:rPr>
        <w:t xml:space="preserve"> לפרק זמן של </w:t>
      </w:r>
      <w:r w:rsidRPr="007A353B">
        <w:rPr>
          <w:rFonts w:ascii="David" w:hAnsi="David" w:cs="David"/>
          <w:b/>
          <w:bCs w:val="0"/>
          <w:sz w:val="24"/>
          <w:szCs w:val="24"/>
          <w:rtl/>
        </w:rPr>
        <w:t xml:space="preserve"> </w:t>
      </w:r>
      <w:r w:rsidR="00520941">
        <w:rPr>
          <w:rFonts w:ascii="David" w:hAnsi="David" w:cs="David" w:hint="cs"/>
          <w:b/>
          <w:bCs w:val="0"/>
          <w:sz w:val="24"/>
          <w:szCs w:val="24"/>
          <w:rtl/>
        </w:rPr>
        <w:t xml:space="preserve">12 </w:t>
      </w:r>
      <w:r w:rsidR="007F27F7">
        <w:rPr>
          <w:rFonts w:ascii="David" w:hAnsi="David" w:cs="David" w:hint="cs"/>
          <w:b/>
          <w:bCs w:val="0"/>
          <w:sz w:val="24"/>
          <w:szCs w:val="24"/>
          <w:rtl/>
        </w:rPr>
        <w:t xml:space="preserve">(שנים עשר </w:t>
      </w:r>
      <w:r w:rsidRPr="005C4037">
        <w:rPr>
          <w:rFonts w:ascii="David" w:hAnsi="David" w:cs="David"/>
          <w:b/>
          <w:bCs w:val="0"/>
          <w:sz w:val="24"/>
          <w:szCs w:val="24"/>
          <w:rtl/>
        </w:rPr>
        <w:t>חודשים</w:t>
      </w:r>
      <w:r w:rsidR="007F27F7">
        <w:rPr>
          <w:rFonts w:ascii="David" w:hAnsi="David" w:cs="David" w:hint="cs"/>
          <w:b/>
          <w:bCs w:val="0"/>
          <w:sz w:val="24"/>
          <w:szCs w:val="24"/>
          <w:rtl/>
        </w:rPr>
        <w:t xml:space="preserve">) </w:t>
      </w:r>
      <w:r w:rsidR="001B7A7D">
        <w:rPr>
          <w:rFonts w:ascii="David" w:hAnsi="David" w:cs="David" w:hint="cs"/>
          <w:b/>
          <w:bCs w:val="0"/>
          <w:sz w:val="24"/>
          <w:szCs w:val="24"/>
          <w:rtl/>
        </w:rPr>
        <w:t xml:space="preserve"> </w:t>
      </w:r>
      <w:r w:rsidRPr="007A353B">
        <w:rPr>
          <w:rFonts w:ascii="David" w:hAnsi="David" w:cs="David"/>
          <w:b/>
          <w:bCs w:val="0"/>
          <w:sz w:val="24"/>
          <w:szCs w:val="24"/>
          <w:rtl/>
        </w:rPr>
        <w:t>מיום קבלת אישור מטעם המזמין אודות קבלת המערכת.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למען הסר ספק, על הקבלן לעמוד בתנאי מסמך זה באופן שוטף 24/7/365 לרבות בעתות חירום, כפי שיפורט בהמשך.</w:t>
      </w:r>
    </w:p>
    <w:p w:rsidR="00BF527D" w:rsidRPr="005C4037" w:rsidRDefault="00BF527D" w:rsidP="001B7A7D">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5C4037">
        <w:rPr>
          <w:rFonts w:ascii="David" w:hAnsi="David" w:cs="David"/>
          <w:b/>
          <w:bCs w:val="0"/>
          <w:sz w:val="24"/>
          <w:szCs w:val="24"/>
          <w:rtl/>
        </w:rPr>
        <w:t xml:space="preserve">המזמין שומר לעצמו את הזכות להאריך תקופת אחריות זו </w:t>
      </w:r>
      <w:r w:rsidR="001B7A7D">
        <w:rPr>
          <w:rFonts w:ascii="David" w:hAnsi="David" w:cs="David" w:hint="cs"/>
          <w:b/>
          <w:bCs w:val="0"/>
          <w:sz w:val="24"/>
          <w:szCs w:val="24"/>
          <w:rtl/>
        </w:rPr>
        <w:t>4</w:t>
      </w:r>
      <w:r w:rsidRPr="005C4037">
        <w:rPr>
          <w:rFonts w:ascii="David" w:hAnsi="David" w:cs="David"/>
          <w:b/>
          <w:bCs w:val="0"/>
          <w:sz w:val="24"/>
          <w:szCs w:val="24"/>
          <w:rtl/>
        </w:rPr>
        <w:t xml:space="preserve"> פעמים לתקופה של שנה בכל פעם (סה"כ </w:t>
      </w:r>
      <w:r w:rsidR="001B7A7D">
        <w:rPr>
          <w:rFonts w:ascii="David" w:hAnsi="David" w:cs="David" w:hint="cs"/>
          <w:b/>
          <w:bCs w:val="0"/>
          <w:sz w:val="24"/>
          <w:szCs w:val="24"/>
          <w:rtl/>
        </w:rPr>
        <w:t>5</w:t>
      </w:r>
      <w:r w:rsidRPr="005C4037">
        <w:rPr>
          <w:rFonts w:ascii="David" w:hAnsi="David" w:cs="David"/>
          <w:b/>
          <w:bCs w:val="0"/>
          <w:sz w:val="24"/>
          <w:szCs w:val="24"/>
          <w:rtl/>
        </w:rPr>
        <w:t xml:space="preserve"> שנים). </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התמורה בעבור המשך השרות תהיה ע"פ הצעת המחיר אשר הגישה החברה בהצעתה למכרז.</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החברה תהיה מחויבת באספקת חלקי חילוף למערכת גם לאחר תקופת האחריות למשך 8 שנים לפחות מיום אישור המערכת בבדיקות הקבלה</w:t>
      </w:r>
      <w:r w:rsidR="00686BC8">
        <w:rPr>
          <w:rFonts w:ascii="David" w:hAnsi="David" w:cs="David" w:hint="cs"/>
          <w:b/>
          <w:bCs w:val="0"/>
          <w:sz w:val="24"/>
          <w:szCs w:val="24"/>
          <w:rtl/>
        </w:rPr>
        <w:t xml:space="preserve"> </w:t>
      </w:r>
      <w:r w:rsidRPr="007A353B">
        <w:rPr>
          <w:rFonts w:ascii="David" w:hAnsi="David" w:cs="David"/>
          <w:b/>
          <w:bCs w:val="0"/>
          <w:sz w:val="24"/>
          <w:szCs w:val="24"/>
          <w:rtl/>
        </w:rPr>
        <w:t>.</w:t>
      </w:r>
    </w:p>
    <w:p w:rsidR="00BF527D" w:rsidRPr="007A353B" w:rsidRDefault="00BF527D" w:rsidP="0014762B">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 xml:space="preserve">למען הסר ספק, כל אמצעי חדש שיותקן יקבל אחריות עבורו לתקופה של </w:t>
      </w:r>
      <w:r w:rsidR="0014762B">
        <w:rPr>
          <w:rFonts w:ascii="David" w:hAnsi="David" w:cs="David" w:hint="cs"/>
          <w:b/>
          <w:bCs w:val="0"/>
          <w:sz w:val="24"/>
          <w:szCs w:val="24"/>
          <w:rtl/>
        </w:rPr>
        <w:t>12</w:t>
      </w:r>
      <w:r w:rsidRPr="007A353B">
        <w:rPr>
          <w:rFonts w:ascii="David" w:hAnsi="David" w:cs="David"/>
          <w:b/>
          <w:bCs w:val="0"/>
          <w:sz w:val="24"/>
          <w:szCs w:val="24"/>
          <w:rtl/>
        </w:rPr>
        <w:t xml:space="preserve"> חודשים מיום </w:t>
      </w:r>
      <w:r w:rsidR="0014762B">
        <w:rPr>
          <w:rFonts w:ascii="David" w:hAnsi="David" w:cs="David" w:hint="cs"/>
          <w:b/>
          <w:bCs w:val="0"/>
          <w:sz w:val="24"/>
          <w:szCs w:val="24"/>
          <w:rtl/>
        </w:rPr>
        <w:t xml:space="preserve">קבלת אישור מטעם המזמין אודות קבלתו. </w:t>
      </w:r>
    </w:p>
    <w:p w:rsidR="00BF527D" w:rsidRPr="007A353B" w:rsidRDefault="00BF527D" w:rsidP="005C4037">
      <w:pPr>
        <w:pStyle w:val="affa"/>
        <w:keepNext/>
        <w:keepLines/>
        <w:spacing w:before="0" w:after="0" w:line="360" w:lineRule="auto"/>
        <w:ind w:left="858"/>
        <w:outlineLvl w:val="1"/>
        <w:rPr>
          <w:rFonts w:ascii="David" w:hAnsi="David" w:cs="David"/>
          <w:b/>
          <w:bCs w:val="0"/>
          <w:sz w:val="24"/>
          <w:szCs w:val="24"/>
        </w:rPr>
      </w:pP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89" w:name="_Toc489972700"/>
      <w:r w:rsidRPr="007A353B">
        <w:rPr>
          <w:rFonts w:ascii="David" w:hAnsi="David" w:cs="David"/>
          <w:b/>
          <w:bCs w:val="0"/>
          <w:sz w:val="24"/>
          <w:szCs w:val="24"/>
          <w:u w:val="single"/>
          <w:rtl/>
        </w:rPr>
        <w:t>השיטה</w:t>
      </w:r>
      <w:bookmarkEnd w:id="289"/>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7A353B">
        <w:rPr>
          <w:rFonts w:ascii="David" w:hAnsi="David" w:cs="David"/>
          <w:b/>
          <w:bCs w:val="0"/>
          <w:sz w:val="24"/>
          <w:szCs w:val="24"/>
          <w:u w:val="single"/>
          <w:rtl/>
        </w:rPr>
        <w:t xml:space="preserve">התחזוקה </w:t>
      </w:r>
    </w:p>
    <w:p w:rsidR="00BF527D" w:rsidRPr="00446C82" w:rsidRDefault="00BF527D" w:rsidP="00446C82">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מונעת על בסיס שוטף.</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בתקופת האחריות תתקן  החברה את כל התקלות ללא תשלום נוסף מעבר למחיר הנקוב בכתב הכמויות.</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כנ"ל  בתקופה שלאחר תום האחריות וע"פ המחיר הנקוב בכתב הכמויות עבור השנים שלאחר תום האחריות.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7A353B">
        <w:rPr>
          <w:rFonts w:ascii="David" w:hAnsi="David" w:cs="David"/>
          <w:b/>
          <w:bCs w:val="0"/>
          <w:sz w:val="24"/>
          <w:szCs w:val="24"/>
          <w:u w:val="single"/>
          <w:rtl/>
        </w:rPr>
        <w:t>תיקון תקלות</w:t>
      </w:r>
    </w:p>
    <w:p w:rsidR="0034245D" w:rsidRPr="0034245D" w:rsidRDefault="00BF527D" w:rsidP="0034245D">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במסגרת חוזה האחזקה יידרש הקבלן לתקן את כל התקלות במתקנים ובחדרי הבקרה</w:t>
      </w:r>
      <w:r w:rsidR="0034245D">
        <w:rPr>
          <w:rFonts w:ascii="David" w:hAnsi="David" w:cs="David" w:hint="cs"/>
          <w:b/>
          <w:bCs w:val="0"/>
          <w:sz w:val="24"/>
          <w:szCs w:val="24"/>
          <w:rtl/>
        </w:rPr>
        <w:t>.</w:t>
      </w:r>
    </w:p>
    <w:p w:rsidR="00BF527D"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התכולה מתייחסת לתקלות שיאתר הקבלן במסגרת הטיפולים התחזוקתיים השוטפים ולתקלות אשר יתרחשו במערכות בתקופה שבין טיפול לטיפול שעבורן ישלח המזמין קריאות שרות לקבלן.</w:t>
      </w:r>
    </w:p>
    <w:p w:rsidR="00C548AB" w:rsidRPr="00387317" w:rsidRDefault="00C548AB" w:rsidP="000E6359">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387317">
        <w:rPr>
          <w:rFonts w:ascii="David" w:hAnsi="David" w:cs="David" w:hint="cs"/>
          <w:b/>
          <w:bCs w:val="0"/>
          <w:sz w:val="24"/>
          <w:szCs w:val="24"/>
          <w:rtl/>
        </w:rPr>
        <w:t>במסגרת חוזה האחזקה מתחייב הקבלן לבצע את כל ההתאמות הנדרשות</w:t>
      </w:r>
      <w:r w:rsidR="000E6359" w:rsidRPr="00387317">
        <w:rPr>
          <w:rFonts w:ascii="David" w:hAnsi="David" w:cs="David" w:hint="cs"/>
          <w:b/>
          <w:bCs w:val="0"/>
          <w:sz w:val="24"/>
          <w:szCs w:val="24"/>
          <w:rtl/>
        </w:rPr>
        <w:t xml:space="preserve"> בכל המערכות: שו"ב, </w:t>
      </w:r>
      <w:proofErr w:type="spellStart"/>
      <w:r w:rsidR="000E6359" w:rsidRPr="00387317">
        <w:rPr>
          <w:rFonts w:ascii="David" w:hAnsi="David" w:cs="David" w:hint="cs"/>
          <w:b/>
          <w:bCs w:val="0"/>
          <w:sz w:val="24"/>
          <w:szCs w:val="24"/>
          <w:rtl/>
        </w:rPr>
        <w:t>טמ"ס</w:t>
      </w:r>
      <w:proofErr w:type="spellEnd"/>
      <w:r w:rsidR="000E6359" w:rsidRPr="00387317">
        <w:rPr>
          <w:rFonts w:ascii="David" w:hAnsi="David" w:cs="David" w:hint="cs"/>
          <w:b/>
          <w:bCs w:val="0"/>
          <w:sz w:val="24"/>
          <w:szCs w:val="24"/>
          <w:rtl/>
        </w:rPr>
        <w:t xml:space="preserve">, בקרת כניסה, שרתים, מערכות הקלטה, </w:t>
      </w:r>
      <w:r w:rsidRPr="00387317">
        <w:rPr>
          <w:rFonts w:ascii="David" w:hAnsi="David" w:cs="David" w:hint="cs"/>
          <w:b/>
          <w:bCs w:val="0"/>
          <w:sz w:val="24"/>
          <w:szCs w:val="24"/>
          <w:rtl/>
        </w:rPr>
        <w:t xml:space="preserve">מערכות פריצה וכו' </w:t>
      </w:r>
      <w:r w:rsidR="0072180B" w:rsidRPr="00387317">
        <w:rPr>
          <w:rFonts w:ascii="David" w:hAnsi="David" w:cs="David" w:hint="cs"/>
          <w:b/>
          <w:bCs w:val="0"/>
          <w:sz w:val="24"/>
          <w:szCs w:val="24"/>
          <w:rtl/>
        </w:rPr>
        <w:t>ו</w:t>
      </w:r>
      <w:r w:rsidR="000E6359" w:rsidRPr="00387317">
        <w:rPr>
          <w:rFonts w:ascii="David" w:hAnsi="David" w:cs="David" w:hint="cs"/>
          <w:b/>
          <w:bCs w:val="0"/>
          <w:sz w:val="24"/>
          <w:szCs w:val="24"/>
          <w:rtl/>
        </w:rPr>
        <w:t>לסנכר</w:t>
      </w:r>
      <w:r w:rsidRPr="00387317">
        <w:rPr>
          <w:rFonts w:ascii="David" w:hAnsi="David" w:cs="David" w:hint="cs"/>
          <w:b/>
          <w:bCs w:val="0"/>
          <w:sz w:val="24"/>
          <w:szCs w:val="24"/>
          <w:rtl/>
        </w:rPr>
        <w:t xml:space="preserve">ן </w:t>
      </w:r>
      <w:r w:rsidR="0072180B" w:rsidRPr="00387317">
        <w:rPr>
          <w:rFonts w:ascii="David" w:hAnsi="David" w:cs="David" w:hint="cs"/>
          <w:b/>
          <w:bCs w:val="0"/>
          <w:sz w:val="24"/>
          <w:szCs w:val="24"/>
          <w:rtl/>
        </w:rPr>
        <w:t xml:space="preserve">את </w:t>
      </w:r>
      <w:r w:rsidRPr="00387317">
        <w:rPr>
          <w:rFonts w:ascii="David" w:hAnsi="David" w:cs="David" w:hint="cs"/>
          <w:b/>
          <w:bCs w:val="0"/>
          <w:sz w:val="24"/>
          <w:szCs w:val="24"/>
          <w:rtl/>
        </w:rPr>
        <w:t>השעונים</w:t>
      </w:r>
      <w:r w:rsidR="000E6359" w:rsidRPr="00387317">
        <w:rPr>
          <w:rFonts w:ascii="David" w:hAnsi="David" w:cs="David" w:hint="cs"/>
          <w:b/>
          <w:bCs w:val="0"/>
          <w:sz w:val="24"/>
          <w:szCs w:val="24"/>
          <w:rtl/>
        </w:rPr>
        <w:t xml:space="preserve"> </w:t>
      </w:r>
      <w:r w:rsidRPr="00387317">
        <w:rPr>
          <w:rFonts w:ascii="David" w:hAnsi="David" w:cs="David" w:hint="cs"/>
          <w:b/>
          <w:bCs w:val="0"/>
          <w:sz w:val="24"/>
          <w:szCs w:val="24"/>
          <w:rtl/>
        </w:rPr>
        <w:t xml:space="preserve"> </w:t>
      </w:r>
      <w:r w:rsidR="0072180B" w:rsidRPr="00387317">
        <w:rPr>
          <w:rFonts w:ascii="David" w:hAnsi="David" w:cs="David" w:hint="cs"/>
          <w:b/>
          <w:bCs w:val="0"/>
          <w:sz w:val="24"/>
          <w:szCs w:val="24"/>
          <w:rtl/>
        </w:rPr>
        <w:t xml:space="preserve">למעבר משעון </w:t>
      </w:r>
      <w:r w:rsidRPr="00387317">
        <w:rPr>
          <w:rFonts w:ascii="David" w:hAnsi="David" w:cs="David" w:hint="cs"/>
          <w:b/>
          <w:bCs w:val="0"/>
          <w:sz w:val="24"/>
          <w:szCs w:val="24"/>
          <w:rtl/>
        </w:rPr>
        <w:t>קיץ</w:t>
      </w:r>
      <w:r w:rsidR="0072180B" w:rsidRPr="00387317">
        <w:rPr>
          <w:rFonts w:ascii="David" w:hAnsi="David" w:cs="David" w:hint="cs"/>
          <w:b/>
          <w:bCs w:val="0"/>
          <w:sz w:val="24"/>
          <w:szCs w:val="24"/>
          <w:rtl/>
        </w:rPr>
        <w:t xml:space="preserve"> לשעון חורף ומשעון חורף לשעון קיץ. </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lastRenderedPageBreak/>
        <w:t>החוזה אינו כולל תקלות שנגרמו בזדון. עבור תקלות אילו תשולם לקבלן תמורה בשיטת זמן וחומר. עלות חלקי החילוף והזמן שישקיע הקבלן בתיקון התקלות תהיה ע"פ מחירי הפריטים בכתב הכמויות.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ההחלטה באם מדובר במקרי זדון תהיה של המזמין באופן חד צדדי ולקבלן לא תהיה על כך זכות ערר.</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 xml:space="preserve">למען הסר ספק מובהר בזאת כי החוזה כולל אספקת חלקי חילוף למערכות ע"פ הצורך עבור שרותי התחזוקה השטפים ועבור ביצוע תיקון תקלות במסגרת קריאות השרות, </w:t>
      </w:r>
      <w:r w:rsidRPr="005C4037">
        <w:rPr>
          <w:rFonts w:ascii="David" w:hAnsi="David" w:cs="David"/>
          <w:b/>
          <w:bCs w:val="0"/>
          <w:sz w:val="24"/>
          <w:szCs w:val="24"/>
          <w:rtl/>
        </w:rPr>
        <w:t>לרבות סוללות תקולות / ריקות של מער</w:t>
      </w:r>
      <w:r w:rsidRPr="007A353B">
        <w:rPr>
          <w:rFonts w:ascii="David" w:hAnsi="David" w:cs="David"/>
          <w:b/>
          <w:bCs w:val="0"/>
          <w:sz w:val="24"/>
          <w:szCs w:val="24"/>
          <w:rtl/>
        </w:rPr>
        <w:t>כות הביטחון/פריצה/בקרת כניסה</w:t>
      </w:r>
      <w:r w:rsidR="00A804C4">
        <w:rPr>
          <w:rFonts w:ascii="David" w:hAnsi="David" w:cs="David" w:hint="cs"/>
          <w:b/>
          <w:bCs w:val="0"/>
          <w:sz w:val="24"/>
          <w:szCs w:val="24"/>
          <w:rtl/>
        </w:rPr>
        <w:t>.</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הקבלן לא יקבל תמורה נוספת עבור חלקים שהחליף מעבר לתשלום החודשי הקבוע עבור השרות ע"פ המחיר בכתב הכמויות.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כמו כן מובהר בזאת כי לא ישולם לקבלן תמורה נוספת בעבור קריאות שרות שיתבררו בדיעבד כקריאות שווא.</w:t>
      </w:r>
    </w:p>
    <w:p w:rsidR="00BF527D" w:rsidRPr="007A353B" w:rsidRDefault="00BF527D" w:rsidP="0014762B">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שרותי התחזוקה המונעת  יכללו טיפול כל 6 חודשים, לכל המערכות בכל האתרים והכנת דו"ח סטאטוס תחזוקתי מפורט.</w:t>
      </w:r>
      <w:r w:rsidRPr="007A353B">
        <w:rPr>
          <w:rFonts w:ascii="David" w:hAnsi="David" w:cs="David"/>
          <w:b/>
          <w:bCs w:val="0"/>
          <w:sz w:val="24"/>
          <w:szCs w:val="24"/>
          <w:rtl/>
        </w:rPr>
        <w:br/>
        <w:t>ניהול הביקורות יהיה בהתאם למפרט זה ולנוהל אשר ייקבע באגף הביטחון ברשות.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במסגרת ביצוע התחזוקה המונעת החצי-שנתית, יהא הקבלן אחראי על בדיקת תקינות הסוללות שבאביזרים האלחוטיים וסוללות ומצברי הגיבוי למערכות השונות ובמידת הצורך להחליפן ללא כל תמורה נוספת.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במסגרת החוזה יספק הקבלן גם שירותי טכנאי שונים ע"פ דרישות המזמין לפעילויות יזומות.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אם במהלך תקופת האחריות, תיקנה החברה ו/או החליפה חלק לקוי או פגום, יחול מנין תקופת האחריות על החלק המוחלף או המתוקן מיום השלמת ביצוע התיקון או ההחלפה.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מחיר שנת אחזקה נוספת יוגש במסגרת מסמכי המכרז.</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 xml:space="preserve">התקופות יהיו בגבולות של שנה, כלומר: שנה, שנתיים וכד'. </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השרות והתחזוקה למערכות אלו יינתנו באמצעות החברה המתקינה (לא על ידי קבלני משנה).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אחריות הקבלן לפעולתה התקינה של כלל המערכת היא מוחלטת.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 xml:space="preserve">תקלות תוכנה </w:t>
      </w:r>
      <w:r w:rsidRPr="007A353B">
        <w:rPr>
          <w:rFonts w:ascii="David" w:hAnsi="David" w:cs="David"/>
          <w:b/>
          <w:bCs w:val="0"/>
          <w:sz w:val="24"/>
          <w:szCs w:val="24"/>
        </w:rPr>
        <w:t>(Bugs)</w:t>
      </w:r>
      <w:r w:rsidRPr="007A353B">
        <w:rPr>
          <w:rFonts w:ascii="David" w:hAnsi="David" w:cs="David"/>
          <w:b/>
          <w:bCs w:val="0"/>
          <w:sz w:val="24"/>
          <w:szCs w:val="24"/>
          <w:rtl/>
        </w:rPr>
        <w:t xml:space="preserve"> יתוקנו ע"י הספק כחלק מאחריותו למערכת ואחריותו בסעיף זה אינה מוגבלת בזמן ואינה קשורה לקיומו או אי קיומו של הסכם תחזוקה. </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הספק מתחייב כי ימצאו ברשותו חלקי החילוף הנדרשים לביצוע התחזוקה, בכל תקופותיה, גם עם התחלפות הטכנולוגיה, ולא ייווצר מצב בו יהיה צורך להחליף את דגם המכשיר כתוצאה ממחסור בחלקי חילוף או לחילופין, לבצע אלתורים בתוך המערכת.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השבתה תתבצע ע"פ החלטת נציגי המזמין בלבד.</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lastRenderedPageBreak/>
        <w:t>החברה תשתמש בחלקי חילוף מקוריים בלבד.</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החברה תוודא מול המזמין כי כל העובדים שידרשו לצורך ביצוע העבודות הנם בעלי האישורים הביטחוניים הנדרשים על ידו.</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באחריות החברה להחתים את עובדיה על כתב ויתור סודיות. כתב זה יאשר כי העובדים מודעים, מאשרים ומסכימים לעבור בדיקה ביטחונית מקיפה בכל מאגרי המידע הקיימים.</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החברה תוודא ביום ביצוע התיקון שכל גורמים הרלוונטיים עודכנו בדבר קיומה של פעילות החברה.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חל איסור לשלוח לעבודה במתקן המזמין עובד שלא עבר בדיקה ביטחונית וקיבל אישור לעבודה במתקן.</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החברה נדרשת להעביר למזמין מבעוד מועד רשימה של העובדים לצורך אישורם מראש.</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 xml:space="preserve">כל פעילות תדווח על גבי טופס </w:t>
      </w:r>
      <w:proofErr w:type="spellStart"/>
      <w:r w:rsidRPr="007A353B">
        <w:rPr>
          <w:rFonts w:ascii="David" w:hAnsi="David" w:cs="David"/>
          <w:b/>
          <w:bCs w:val="0"/>
          <w:sz w:val="24"/>
          <w:szCs w:val="24"/>
          <w:rtl/>
        </w:rPr>
        <w:t>יעודי</w:t>
      </w:r>
      <w:proofErr w:type="spellEnd"/>
      <w:r w:rsidRPr="007A353B">
        <w:rPr>
          <w:rFonts w:ascii="David" w:hAnsi="David" w:cs="David"/>
          <w:b/>
          <w:bCs w:val="0"/>
          <w:sz w:val="24"/>
          <w:szCs w:val="24"/>
          <w:rtl/>
        </w:rPr>
        <w:t xml:space="preserve"> כפי שיוגדר בהמשך.</w:t>
      </w: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90" w:name="_Toc349455378"/>
      <w:bookmarkStart w:id="291" w:name="_Toc364778139"/>
      <w:bookmarkStart w:id="292" w:name="_Toc489972701"/>
      <w:bookmarkStart w:id="293" w:name="_Toc343170841"/>
      <w:r w:rsidRPr="007A353B">
        <w:rPr>
          <w:rFonts w:ascii="David" w:hAnsi="David" w:cs="David"/>
          <w:b/>
          <w:bCs w:val="0"/>
          <w:sz w:val="24"/>
          <w:szCs w:val="24"/>
          <w:u w:val="single"/>
          <w:rtl/>
        </w:rPr>
        <w:t>תכולת העבודה</w:t>
      </w:r>
      <w:bookmarkEnd w:id="290"/>
      <w:bookmarkEnd w:id="291"/>
      <w:bookmarkEnd w:id="292"/>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7A353B">
        <w:rPr>
          <w:rFonts w:ascii="David" w:hAnsi="David" w:cs="David"/>
          <w:b/>
          <w:bCs w:val="0"/>
          <w:sz w:val="24"/>
          <w:szCs w:val="24"/>
          <w:u w:val="single"/>
          <w:rtl/>
        </w:rPr>
        <w:t>האחריות והתחזוקה</w:t>
      </w:r>
      <w:bookmarkEnd w:id="293"/>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כאמור לעיל, השירותים שיסופקו ע"י הקבלן בתקופת האחריות יהיו זהים לאילו שיסופקו לאחר מכן במסגרת הסכם תחזוקה במידה וייחתם כזה מול הקבלן.</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השירותים יכללו:</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תיקון תקלות (מהסוג שיתואר בהמשך).</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טיפול תחזוקתי אחת ל 6 חודשים.</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bookmarkStart w:id="294" w:name="_Toc343170842"/>
      <w:r w:rsidRPr="007A353B">
        <w:rPr>
          <w:rFonts w:ascii="David" w:hAnsi="David" w:cs="David"/>
          <w:b/>
          <w:bCs w:val="0"/>
          <w:sz w:val="24"/>
          <w:szCs w:val="24"/>
          <w:u w:val="single"/>
          <w:rtl/>
        </w:rPr>
        <w:t>תיקון תקלות:</w:t>
      </w:r>
      <w:bookmarkEnd w:id="294"/>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האחריות והתחזוקה למערכות יכסו את כל התקלות לאורך תקופות הסכם התחזוקה ותקופת האחריות למעט האירועים הבאים:</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7A353B">
        <w:rPr>
          <w:rFonts w:ascii="David" w:hAnsi="David" w:cs="David"/>
          <w:b/>
          <w:bCs w:val="0"/>
          <w:sz w:val="24"/>
          <w:szCs w:val="24"/>
          <w:rtl/>
        </w:rPr>
        <w:t>נזק במזיד.</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נזק הנובע משימוש שלא בהתאם להוראות היצרן.</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 xml:space="preserve">למען הסר ספק מובהר בזאת כי האחריות כוללת תיקון נזקים שנגרמו כתוצאה מפגיעות ברקים, רעידות אדמה, פח"ע ומלחמות והפסקות חשמל. </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bookmarkStart w:id="295" w:name="_Toc343170843"/>
      <w:r w:rsidRPr="007A353B">
        <w:rPr>
          <w:rFonts w:ascii="David" w:hAnsi="David" w:cs="David"/>
          <w:b/>
          <w:bCs w:val="0"/>
          <w:sz w:val="24"/>
          <w:szCs w:val="24"/>
          <w:u w:val="single"/>
          <w:rtl/>
        </w:rPr>
        <w:t>תחזוקה מונעת על בסיס שוטף:</w:t>
      </w:r>
      <w:bookmarkEnd w:id="295"/>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במהלך כל טיפול, יבדוק הקבלן  את מצב כל פריטי המערכת (חומרות ותוכנות).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במידה ותימצא תקלה, יתקנה ללא כל תמורה אלה אם יימצא כי נגרמה במזיד או כתוצאה משימוש שלא ע"פ הוראות היצרן.</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בנוסף יבצע הקבלן  בדיקה של מערך המחשוב לרבות, בדיקת בסיס הנתונים, ביצוע גיבויים, ניקוי כוננים ודומה.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שירותי האחזקה והתיקונים שיינתנו למערכות מיועדים להשיג את יעדי האמינות והזמינות שלה.</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להלן תיאור מפורט של כל הפעילויות שיבוצעו ע"י הקבלן  בכל טיפול:</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lastRenderedPageBreak/>
        <w:t>ביצוע בדיקת שמישות וכיול של ציוד הבקרה, הארקות, בדיקות מתח יתר, בדיקות תקינות הקשר עם מרכז הבקרה וכל בדיקה אחרת נדרשת.</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ביצוע חידוש ואחזקה שוטפת של המתקנים והציודים:</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המתכלים.</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המחובלים (מדבקות, סטיקרים, כתובות גרפיטי וכדו'...)</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מחלידים ומעלים קורוזיה.</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מתיישנים (לרבות בלאי פיזי והתיישנות גרסאות תוכנה).</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כל סיבה אחרת הדורשת חידוש וטיפול בציוד ובמתקן.</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tl/>
        </w:rPr>
      </w:pPr>
      <w:r w:rsidRPr="007A353B">
        <w:rPr>
          <w:rFonts w:ascii="David" w:hAnsi="David" w:cs="David"/>
          <w:b/>
          <w:bCs w:val="0"/>
          <w:sz w:val="24"/>
          <w:szCs w:val="24"/>
          <w:rtl/>
        </w:rPr>
        <w:t xml:space="preserve">בדיקת שלמות המכלולים </w:t>
      </w:r>
      <w:r w:rsidRPr="007A353B">
        <w:rPr>
          <w:rFonts w:ascii="David" w:hAnsi="David" w:cs="David"/>
          <w:b/>
          <w:bCs w:val="0"/>
          <w:sz w:val="24"/>
          <w:szCs w:val="24"/>
        </w:rPr>
        <w:t>outdoor</w:t>
      </w:r>
      <w:r w:rsidRPr="007A353B">
        <w:rPr>
          <w:rFonts w:ascii="David" w:hAnsi="David" w:cs="David"/>
          <w:b/>
          <w:bCs w:val="0"/>
          <w:sz w:val="24"/>
          <w:szCs w:val="24"/>
          <w:rtl/>
        </w:rPr>
        <w:t xml:space="preserve"> </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tl/>
        </w:rPr>
      </w:pPr>
      <w:r w:rsidRPr="007A353B">
        <w:rPr>
          <w:rFonts w:ascii="David" w:hAnsi="David" w:cs="David"/>
          <w:b/>
          <w:bCs w:val="0"/>
          <w:sz w:val="24"/>
          <w:szCs w:val="24"/>
          <w:rtl/>
        </w:rPr>
        <w:t>בדיקת שלמות המכלולים בארונות הבקרה.</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tl/>
        </w:rPr>
      </w:pPr>
      <w:r w:rsidRPr="007A353B">
        <w:rPr>
          <w:rFonts w:ascii="David" w:hAnsi="David" w:cs="David"/>
          <w:b/>
          <w:bCs w:val="0"/>
          <w:sz w:val="24"/>
          <w:szCs w:val="24"/>
          <w:rtl/>
        </w:rPr>
        <w:t>בדיקת טיב החיזוקים המכאניים.</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tl/>
        </w:rPr>
      </w:pPr>
      <w:r w:rsidRPr="007A353B">
        <w:rPr>
          <w:rFonts w:ascii="David" w:hAnsi="David" w:cs="David"/>
          <w:b/>
          <w:bCs w:val="0"/>
          <w:sz w:val="24"/>
          <w:szCs w:val="24"/>
          <w:rtl/>
        </w:rPr>
        <w:t>בדיקת שלמות הכבילה (איגוד ותיעול).</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tl/>
        </w:rPr>
      </w:pPr>
      <w:r w:rsidRPr="007A353B">
        <w:rPr>
          <w:rFonts w:ascii="David" w:hAnsi="David" w:cs="David"/>
          <w:b/>
          <w:bCs w:val="0"/>
          <w:sz w:val="24"/>
          <w:szCs w:val="24"/>
          <w:rtl/>
        </w:rPr>
        <w:t>בדיקת ירידה בביצועים.</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בדיקת תפקוד ותקינות מול מרכז הבקרה.</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בדיקת תקינות הארקות.</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 xml:space="preserve">אטימות כל צנרות הכבילה (בתורן, בעמוד, בקונסטרוקציה, בתאי המעבר, בתעלות ובצנרות). </w:t>
      </w:r>
    </w:p>
    <w:p w:rsidR="00BF527D" w:rsidRPr="007A353B"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rPr>
      </w:pPr>
      <w:r w:rsidRPr="007A353B">
        <w:rPr>
          <w:rFonts w:ascii="David" w:hAnsi="David" w:cs="David"/>
          <w:b/>
          <w:bCs w:val="0"/>
          <w:sz w:val="24"/>
          <w:szCs w:val="24"/>
          <w:rtl/>
        </w:rPr>
        <w:t>תקינות שילוט.</w:t>
      </w:r>
    </w:p>
    <w:p w:rsidR="00BF527D" w:rsidRPr="005C4037" w:rsidRDefault="00BF527D"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cs="David"/>
          <w:b/>
          <w:bCs w:val="0"/>
          <w:sz w:val="24"/>
          <w:szCs w:val="24"/>
          <w:u w:val="single"/>
        </w:rPr>
      </w:pPr>
      <w:r w:rsidRPr="005C4037">
        <w:rPr>
          <w:rFonts w:ascii="David" w:hAnsi="David" w:cs="David"/>
          <w:b/>
          <w:bCs w:val="0"/>
          <w:sz w:val="24"/>
          <w:szCs w:val="24"/>
          <w:u w:val="single"/>
          <w:rtl/>
        </w:rPr>
        <w:t>ניקיון ותקינות המערכת והאביזרים:</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רמקולים .</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דרייברים.</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שופרים.</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מצלמות.</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קוראים.</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מחשבים: תחנות עבודה ושרתים.</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עמדות הפעלה.</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יחידות בקרה ובקרים.</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ארונות הציוד.</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וכל אביזר מאביזרי כל המערכות באתר.</w:t>
      </w:r>
    </w:p>
    <w:p w:rsidR="00BF527D" w:rsidRPr="007A353B" w:rsidRDefault="00BF527D" w:rsidP="00C477E6">
      <w:pPr>
        <w:keepNext/>
        <w:keepLines/>
        <w:numPr>
          <w:ilvl w:val="5"/>
          <w:numId w:val="56"/>
        </w:numPr>
        <w:tabs>
          <w:tab w:val="clear" w:pos="1152"/>
        </w:tabs>
        <w:overflowPunct/>
        <w:autoSpaceDE/>
        <w:autoSpaceDN/>
        <w:adjustRightInd/>
        <w:spacing w:before="0" w:after="0" w:line="360" w:lineRule="auto"/>
        <w:ind w:left="2494" w:right="142" w:hanging="1276"/>
        <w:jc w:val="left"/>
        <w:textAlignment w:val="auto"/>
        <w:rPr>
          <w:rFonts w:ascii="David" w:hAnsi="David"/>
          <w:b/>
          <w:sz w:val="24"/>
        </w:rPr>
      </w:pPr>
      <w:r w:rsidRPr="007A353B">
        <w:rPr>
          <w:rFonts w:ascii="David" w:hAnsi="David"/>
          <w:b/>
          <w:sz w:val="24"/>
          <w:rtl/>
        </w:rPr>
        <w:t>הסרת כל גוף זר אשר אינו שייך לכל אחד מהמכלולים באתר. זאת בתאום ואישור המזמין.</w:t>
      </w:r>
    </w:p>
    <w:p w:rsidR="00BF527D" w:rsidRPr="007A353B" w:rsidRDefault="00675EEA"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296" w:name="_Toc343170845"/>
      <w:bookmarkStart w:id="297" w:name="_Toc349455379"/>
      <w:bookmarkStart w:id="298" w:name="_Toc364778140"/>
      <w:bookmarkStart w:id="299" w:name="_Toc489972702"/>
      <w:r>
        <w:rPr>
          <w:rFonts w:ascii="David" w:hAnsi="David" w:cs="David" w:hint="cs"/>
          <w:b/>
          <w:bCs w:val="0"/>
          <w:sz w:val="24"/>
          <w:szCs w:val="24"/>
          <w:u w:val="single"/>
          <w:rtl/>
        </w:rPr>
        <w:t>מוקד לפתיחת תקלה טכנית ו</w:t>
      </w:r>
      <w:r w:rsidR="00BF527D" w:rsidRPr="007A353B">
        <w:rPr>
          <w:rFonts w:ascii="David" w:hAnsi="David" w:cs="David"/>
          <w:b/>
          <w:bCs w:val="0"/>
          <w:sz w:val="24"/>
          <w:szCs w:val="24"/>
          <w:u w:val="single"/>
          <w:rtl/>
        </w:rPr>
        <w:t>אנשי קשר</w:t>
      </w:r>
      <w:bookmarkEnd w:id="296"/>
      <w:bookmarkEnd w:id="297"/>
      <w:bookmarkEnd w:id="298"/>
      <w:bookmarkEnd w:id="299"/>
      <w:r w:rsidR="00093D04">
        <w:rPr>
          <w:rFonts w:ascii="David" w:hAnsi="David" w:cs="David" w:hint="cs"/>
          <w:b/>
          <w:bCs w:val="0"/>
          <w:sz w:val="24"/>
          <w:szCs w:val="24"/>
          <w:u w:val="single"/>
          <w:rtl/>
        </w:rPr>
        <w:t xml:space="preserve"> לתחזוקת המערכת</w:t>
      </w:r>
    </w:p>
    <w:p w:rsidR="00BF527D" w:rsidRPr="007A353B" w:rsidRDefault="007C6E2B"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Pr>
          <w:rFonts w:ascii="David" w:hAnsi="David" w:cs="David"/>
          <w:b/>
          <w:bCs w:val="0"/>
          <w:sz w:val="24"/>
          <w:szCs w:val="24"/>
          <w:rtl/>
        </w:rPr>
        <w:t xml:space="preserve">החברה תגדיר לפחות </w:t>
      </w:r>
      <w:r>
        <w:rPr>
          <w:rFonts w:ascii="David" w:hAnsi="David" w:cs="David" w:hint="cs"/>
          <w:b/>
          <w:bCs w:val="0"/>
          <w:sz w:val="24"/>
          <w:szCs w:val="24"/>
          <w:rtl/>
        </w:rPr>
        <w:t xml:space="preserve">5 </w:t>
      </w:r>
      <w:r w:rsidR="00BF527D" w:rsidRPr="007A353B">
        <w:rPr>
          <w:rFonts w:ascii="David" w:hAnsi="David" w:cs="David"/>
          <w:b/>
          <w:bCs w:val="0"/>
          <w:sz w:val="24"/>
          <w:szCs w:val="24"/>
          <w:rtl/>
        </w:rPr>
        <w:t>אחראים לתחזוקת המערכת, שיאושרו ע"י המזמינה.</w:t>
      </w:r>
    </w:p>
    <w:p w:rsidR="00BF527D"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 xml:space="preserve">החברה תמסור למזמין את מספרי הטלפון הניידים של הגורמים האחראיים הנ"ל ובנוסף </w:t>
      </w:r>
      <w:r w:rsidR="00556C7D">
        <w:rPr>
          <w:rFonts w:ascii="David" w:hAnsi="David" w:cs="David" w:hint="cs"/>
          <w:b/>
          <w:bCs w:val="0"/>
          <w:sz w:val="24"/>
          <w:szCs w:val="24"/>
          <w:rtl/>
        </w:rPr>
        <w:t xml:space="preserve">2 </w:t>
      </w:r>
      <w:r w:rsidR="00556C7D">
        <w:rPr>
          <w:rFonts w:ascii="David" w:hAnsi="David" w:cs="David"/>
          <w:b/>
          <w:bCs w:val="0"/>
          <w:sz w:val="24"/>
          <w:szCs w:val="24"/>
          <w:rtl/>
        </w:rPr>
        <w:t>מס</w:t>
      </w:r>
      <w:r w:rsidR="00556C7D">
        <w:rPr>
          <w:rFonts w:ascii="David" w:hAnsi="David" w:cs="David" w:hint="cs"/>
          <w:b/>
          <w:bCs w:val="0"/>
          <w:sz w:val="24"/>
          <w:szCs w:val="24"/>
          <w:rtl/>
        </w:rPr>
        <w:t xml:space="preserve">פרי </w:t>
      </w:r>
      <w:r w:rsidRPr="007A353B">
        <w:rPr>
          <w:rFonts w:ascii="David" w:hAnsi="David" w:cs="David"/>
          <w:b/>
          <w:bCs w:val="0"/>
          <w:sz w:val="24"/>
          <w:szCs w:val="24"/>
          <w:rtl/>
        </w:rPr>
        <w:t xml:space="preserve"> טלפון של מוקד השרות של החברה.</w:t>
      </w:r>
    </w:p>
    <w:p w:rsidR="00C44927" w:rsidRPr="00387317" w:rsidRDefault="00C44927"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387317">
        <w:rPr>
          <w:rFonts w:ascii="David" w:hAnsi="David" w:cs="David" w:hint="cs"/>
          <w:b/>
          <w:bCs w:val="0"/>
          <w:sz w:val="24"/>
          <w:szCs w:val="24"/>
          <w:rtl/>
        </w:rPr>
        <w:lastRenderedPageBreak/>
        <w:t xml:space="preserve">החברה תגדיר מנהל טכני ארצי מטעמה האחראי למתן פתרונות מקצועיים לבעיות טכניות רוחביות, אפיון טכני של אתרים חדשים, ולווי טכני של פרויקטים מורכבים. </w:t>
      </w:r>
      <w:r w:rsidR="00095813" w:rsidRPr="00387317">
        <w:rPr>
          <w:rFonts w:ascii="David" w:hAnsi="David" w:cs="David" w:hint="cs"/>
          <w:b/>
          <w:bCs w:val="0"/>
          <w:sz w:val="24"/>
          <w:szCs w:val="24"/>
          <w:rtl/>
        </w:rPr>
        <w:t>ה</w:t>
      </w:r>
      <w:r w:rsidR="002E0D82" w:rsidRPr="00387317">
        <w:rPr>
          <w:rFonts w:ascii="David" w:hAnsi="David" w:cs="David" w:hint="cs"/>
          <w:b/>
          <w:bCs w:val="0"/>
          <w:sz w:val="24"/>
          <w:szCs w:val="24"/>
          <w:rtl/>
        </w:rPr>
        <w:t>מנהל הטכ</w:t>
      </w:r>
      <w:r w:rsidR="00095813" w:rsidRPr="00387317">
        <w:rPr>
          <w:rFonts w:ascii="David" w:hAnsi="David" w:cs="David" w:hint="cs"/>
          <w:b/>
          <w:bCs w:val="0"/>
          <w:sz w:val="24"/>
          <w:szCs w:val="24"/>
          <w:rtl/>
        </w:rPr>
        <w:t xml:space="preserve">ני הארצי ינחה את 5 האחראים שמונו לתחזוקת המערכת במתן ויישום פתרונות לבעיות רוחביות. . </w:t>
      </w:r>
    </w:p>
    <w:p w:rsidR="00556C7D" w:rsidRPr="00387317" w:rsidRDefault="00556C7D" w:rsidP="005C24E4">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387317">
        <w:rPr>
          <w:rFonts w:ascii="David" w:hAnsi="David" w:cs="David" w:hint="cs"/>
          <w:b/>
          <w:bCs w:val="0"/>
          <w:sz w:val="24"/>
          <w:szCs w:val="24"/>
          <w:rtl/>
        </w:rPr>
        <w:t>במוקד הטכני של החברה  יוקצו ל</w:t>
      </w:r>
      <w:r w:rsidRPr="00387317">
        <w:rPr>
          <w:rFonts w:ascii="David" w:hAnsi="David" w:cs="David"/>
          <w:b/>
          <w:bCs w:val="0"/>
          <w:sz w:val="24"/>
          <w:szCs w:val="24"/>
          <w:rtl/>
        </w:rPr>
        <w:t>מזמינה 2  מספרי טלפון קווים</w:t>
      </w:r>
      <w:r w:rsidRPr="00387317">
        <w:rPr>
          <w:rFonts w:ascii="David" w:hAnsi="David" w:cs="David" w:hint="cs"/>
          <w:b/>
          <w:bCs w:val="0"/>
          <w:sz w:val="24"/>
          <w:szCs w:val="24"/>
          <w:rtl/>
        </w:rPr>
        <w:t xml:space="preserve"> למענה לפתיחת תקלה טכנית. </w:t>
      </w:r>
      <w:r w:rsidRPr="00387317">
        <w:rPr>
          <w:rFonts w:ascii="David" w:hAnsi="David" w:cs="David"/>
          <w:b/>
          <w:bCs w:val="0"/>
          <w:sz w:val="24"/>
          <w:szCs w:val="24"/>
          <w:rtl/>
        </w:rPr>
        <w:t xml:space="preserve"> המענה להתקשרות למספרי הטלפון יהיה זמין במשך  24 שעות 7 ימים בשבוע 365 יום בשנה.  המענה לנציג </w:t>
      </w:r>
      <w:r w:rsidRPr="00387317">
        <w:rPr>
          <w:rFonts w:ascii="David" w:hAnsi="David" w:cs="David" w:hint="cs"/>
          <w:b/>
          <w:bCs w:val="0"/>
          <w:sz w:val="24"/>
          <w:szCs w:val="24"/>
          <w:rtl/>
        </w:rPr>
        <w:t xml:space="preserve">מטעם </w:t>
      </w:r>
      <w:r w:rsidRPr="00387317">
        <w:rPr>
          <w:rFonts w:ascii="David" w:hAnsi="David" w:cs="David"/>
          <w:b/>
          <w:bCs w:val="0"/>
          <w:sz w:val="24"/>
          <w:szCs w:val="24"/>
          <w:rtl/>
        </w:rPr>
        <w:t xml:space="preserve">המזמינה המתקשר לאחד ממספרי הטלפון  יבוצע  תוך </w:t>
      </w:r>
      <w:r w:rsidR="005C24E4">
        <w:rPr>
          <w:rFonts w:ascii="David" w:hAnsi="David" w:cs="David" w:hint="cs"/>
          <w:b/>
          <w:bCs w:val="0"/>
          <w:sz w:val="24"/>
          <w:szCs w:val="24"/>
          <w:rtl/>
        </w:rPr>
        <w:t>4</w:t>
      </w:r>
      <w:r w:rsidRPr="00387317">
        <w:rPr>
          <w:rFonts w:ascii="David" w:hAnsi="David" w:cs="David"/>
          <w:b/>
          <w:bCs w:val="0"/>
          <w:sz w:val="24"/>
          <w:szCs w:val="24"/>
          <w:rtl/>
        </w:rPr>
        <w:t xml:space="preserve"> דקות מרגע  החיוג למספרים.</w:t>
      </w:r>
    </w:p>
    <w:p w:rsidR="00BF527D" w:rsidRPr="007C6E2B" w:rsidRDefault="00BF527D" w:rsidP="007C6E2B">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 xml:space="preserve">אנשי הקשר מטעם החברה יהיו בעלי היכולת להגיע לאתרי המערכת תוך 5 שעות במקרה של תקלה  24 שעות, 7 ימים לרבות שבתות וחגים. </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האחריות לשמישות ותפקודה המלא של המערכת הינה של הקבלן .</w:t>
      </w:r>
    </w:p>
    <w:p w:rsidR="00BF527D"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לצורך כך תיערך החברה למתן שרות 24 שעות ביממה כולל שבתות, חגים ושעות חירום ע"פ חלונות הזמן שיוגדרו בהמשך.</w:t>
      </w:r>
    </w:p>
    <w:p w:rsidR="003A58B4" w:rsidRPr="007A353B" w:rsidRDefault="003A58B4" w:rsidP="003A58B4">
      <w:pPr>
        <w:pStyle w:val="affa"/>
        <w:keepNext/>
        <w:keepLines/>
        <w:spacing w:before="0" w:after="0" w:line="360" w:lineRule="auto"/>
        <w:ind w:left="1107" w:right="-567"/>
        <w:outlineLvl w:val="2"/>
        <w:rPr>
          <w:rFonts w:ascii="David" w:hAnsi="David" w:cs="David"/>
          <w:b/>
          <w:bCs w:val="0"/>
          <w:sz w:val="24"/>
          <w:szCs w:val="24"/>
        </w:rPr>
      </w:pP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300" w:name="_Toc343170844"/>
      <w:bookmarkStart w:id="301" w:name="_Toc349455380"/>
      <w:bookmarkStart w:id="302" w:name="_Toc364778141"/>
      <w:bookmarkStart w:id="303" w:name="_Toc489972703"/>
      <w:r w:rsidRPr="007A353B">
        <w:rPr>
          <w:rFonts w:ascii="David" w:hAnsi="David" w:cs="David"/>
          <w:b/>
          <w:bCs w:val="0"/>
          <w:sz w:val="24"/>
          <w:szCs w:val="24"/>
          <w:u w:val="single"/>
          <w:rtl/>
        </w:rPr>
        <w:t>הגדרת סוגי תקלות</w:t>
      </w:r>
      <w:bookmarkEnd w:id="300"/>
      <w:bookmarkEnd w:id="301"/>
      <w:bookmarkEnd w:id="302"/>
      <w:bookmarkEnd w:id="303"/>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תקלה משביתה: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תקלה שבגללה נמנעת פעולת תת מערכת שלמה שהוגדרה כחיונית ופגיעה בה גורמת לירידה ברמת הביטחון שהגדיר המזמין, כגון:</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מערכת שו"ב מכל סוג שהיא.</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מצלמות.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מערכת האזעקה.</w:t>
      </w:r>
    </w:p>
    <w:p w:rsidR="00BF527D"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גלאים.</w:t>
      </w:r>
    </w:p>
    <w:p w:rsidR="007C6E2B" w:rsidRPr="007A353B" w:rsidRDefault="007C6E2B"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Pr>
          <w:rFonts w:ascii="David" w:hAnsi="David" w:cs="David" w:hint="cs"/>
          <w:b/>
          <w:bCs w:val="0"/>
          <w:sz w:val="24"/>
          <w:szCs w:val="24"/>
          <w:rtl/>
        </w:rPr>
        <w:t xml:space="preserve">בקרת כניסה.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תקלה משביתה חלקית:</w:t>
      </w:r>
    </w:p>
    <w:p w:rsidR="00BF527D" w:rsidRPr="005C403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5C4037">
        <w:rPr>
          <w:rFonts w:ascii="David" w:hAnsi="David" w:cs="David"/>
          <w:b/>
          <w:bCs w:val="0"/>
          <w:sz w:val="24"/>
          <w:szCs w:val="24"/>
          <w:rtl/>
        </w:rPr>
        <w:t>כל תקלה שאינה מוגדרת כתקלה משביתה.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תקלה מטרידה / חוזרת: תקלה חוזרת באותו מכלול :</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תקלה אשר תחזור על עצמה יותר מפעם במשך 48 שעות.</w:t>
      </w:r>
    </w:p>
    <w:p w:rsidR="00BF527D" w:rsidRPr="007A353B"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7A353B">
        <w:rPr>
          <w:rFonts w:ascii="David" w:hAnsi="David" w:cs="David"/>
          <w:b/>
          <w:bCs w:val="0"/>
          <w:sz w:val="24"/>
          <w:szCs w:val="24"/>
          <w:rtl/>
        </w:rPr>
        <w:t>תקלה אשר תחזור על עצמה יותר מפעמיים במשך 14 ימים.</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7A353B">
        <w:rPr>
          <w:rFonts w:ascii="David" w:hAnsi="David" w:cs="David"/>
          <w:b/>
          <w:bCs w:val="0"/>
          <w:sz w:val="24"/>
          <w:szCs w:val="24"/>
          <w:rtl/>
        </w:rPr>
        <w:t>למען הסר ספק, הסמכות לקבוע לאיזה קטגוריה שייכת התקלה היא של המזמין ולקבלן לא תהיה זכות ערעור על ההחלטה.</w:t>
      </w:r>
    </w:p>
    <w:p w:rsidR="00BF527D" w:rsidRPr="007A353B"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304" w:name="_Toc343170846"/>
      <w:bookmarkStart w:id="305" w:name="_Toc349455381"/>
      <w:bookmarkStart w:id="306" w:name="_Toc364778142"/>
      <w:bookmarkStart w:id="307" w:name="_Toc489972704"/>
      <w:r w:rsidRPr="007A353B">
        <w:rPr>
          <w:rFonts w:ascii="David" w:hAnsi="David" w:cs="David"/>
          <w:b/>
          <w:bCs w:val="0"/>
          <w:sz w:val="24"/>
          <w:szCs w:val="24"/>
          <w:u w:val="single"/>
          <w:rtl/>
        </w:rPr>
        <w:t>קבלה והיענות לקריאות שרות</w:t>
      </w:r>
      <w:bookmarkEnd w:id="304"/>
      <w:bookmarkEnd w:id="305"/>
      <w:bookmarkEnd w:id="306"/>
      <w:bookmarkEnd w:id="307"/>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תקלות במערכת ידווחו ע"י נציג המזמין לחברה באמצעות טלפון או בפקס או דוא"ל.</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עם קבלת הודעה על תקלה, תיפתח בחברה "קריאת שרות".</w:t>
      </w:r>
    </w:p>
    <w:p w:rsidR="00BF527D" w:rsidRPr="007A353B"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t>טכנאי מוסמך של החברה יגיע לאתר תוך זמן המוגדר במסמך זה, ויעבוד ברציפות עד לתיקון התקלה.</w:t>
      </w:r>
    </w:p>
    <w:p w:rsidR="00FF01A2"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7A353B">
        <w:rPr>
          <w:rFonts w:ascii="David" w:hAnsi="David" w:cs="David"/>
          <w:b/>
          <w:bCs w:val="0"/>
          <w:sz w:val="24"/>
          <w:szCs w:val="24"/>
          <w:rtl/>
        </w:rPr>
        <w:lastRenderedPageBreak/>
        <w:t xml:space="preserve">החברה רשאית לנסות ולתקן את התקלה באמצעות מענה טלפוני והשתלטות טכנאי מרחוק. זאת במידה והדבר אפשרי וקיים חיבור </w:t>
      </w:r>
      <w:r w:rsidRPr="007A353B">
        <w:rPr>
          <w:rFonts w:ascii="David" w:hAnsi="David" w:cs="David"/>
          <w:b/>
          <w:bCs w:val="0"/>
          <w:sz w:val="24"/>
          <w:szCs w:val="24"/>
        </w:rPr>
        <w:t>IPVPN</w:t>
      </w:r>
      <w:r w:rsidRPr="007A353B">
        <w:rPr>
          <w:rFonts w:ascii="David" w:hAnsi="David" w:cs="David"/>
          <w:b/>
          <w:bCs w:val="0"/>
          <w:sz w:val="24"/>
          <w:szCs w:val="24"/>
          <w:rtl/>
        </w:rPr>
        <w:t xml:space="preserve"> מאובטח בין האתר לבין מוקד התמיכה של החברה. במקרה זה, יאסוף הטכנאי נתונים אודות סוג ואופי התקלה וינסה לתקנה באופן מלא לפי כל דרישות מכרז זה. היה ודרך פעולה זו לא צלחה, יגיע טכנאי לאתר. במקרה זה, פרק הזמן ל"קבלת הקריאה" כמוגדר בטבלה להלן ייספר מרגע קבלת ההחלטה כי ניסיון התיקון מרחוק לא צלח.</w:t>
      </w:r>
    </w:p>
    <w:p w:rsidR="00FF01A2" w:rsidRDefault="00BF527D" w:rsidP="00FF01A2">
      <w:pPr>
        <w:pStyle w:val="affa"/>
        <w:keepNext/>
        <w:keepLines/>
        <w:spacing w:before="0" w:after="0" w:line="360" w:lineRule="auto"/>
        <w:ind w:left="1107" w:right="-567"/>
        <w:outlineLvl w:val="2"/>
        <w:rPr>
          <w:rFonts w:ascii="David" w:hAnsi="David" w:cs="David"/>
          <w:b/>
          <w:bCs w:val="0"/>
          <w:sz w:val="24"/>
          <w:szCs w:val="24"/>
          <w:rtl/>
        </w:rPr>
      </w:pPr>
      <w:r w:rsidRPr="007A353B">
        <w:rPr>
          <w:rFonts w:ascii="David" w:hAnsi="David" w:cs="David"/>
          <w:b/>
          <w:bCs w:val="0"/>
          <w:sz w:val="24"/>
          <w:szCs w:val="24"/>
          <w:rtl/>
        </w:rPr>
        <w:t>נציג הרשות רשאי בכל עת לדרוש כי יגיע טכנאי לאתר, לרבות במהלך ניסיון תיקון התקלה מרחוק. במקרה זה פרק הזמן ל"קבלת הקריאה" כמוגדר בטבלה להלן ייספר מרגע דרישת המזמין אודות הגעת הטכנאי לאתר.</w:t>
      </w:r>
    </w:p>
    <w:p w:rsidR="00BF527D" w:rsidRDefault="00BF527D" w:rsidP="00FF01A2">
      <w:pPr>
        <w:pStyle w:val="affa"/>
        <w:keepNext/>
        <w:keepLines/>
        <w:spacing w:before="0" w:after="0" w:line="360" w:lineRule="auto"/>
        <w:ind w:left="1107" w:right="-567"/>
        <w:outlineLvl w:val="2"/>
        <w:rPr>
          <w:rFonts w:ascii="David" w:hAnsi="David" w:cs="David"/>
          <w:b/>
          <w:bCs w:val="0"/>
          <w:sz w:val="24"/>
          <w:szCs w:val="24"/>
          <w:rtl/>
        </w:rPr>
      </w:pPr>
      <w:r w:rsidRPr="005C4037">
        <w:rPr>
          <w:rFonts w:ascii="David" w:hAnsi="David" w:cs="David"/>
          <w:b/>
          <w:bCs w:val="0"/>
          <w:sz w:val="24"/>
          <w:szCs w:val="24"/>
          <w:u w:val="single"/>
          <w:rtl/>
        </w:rPr>
        <w:t>יובהר בזאת כי בשום אופן לא ינחה נציג החברה את נציג הלקוח לביצוע שינויים בתצורת התקשורת באתר כפי שהותקנה, לרבות במקרים בהם הדבר נדרש באופן זמני לתיקון התקלה מרחוק.</w:t>
      </w:r>
    </w:p>
    <w:p w:rsidR="0076755C" w:rsidRDefault="0076755C" w:rsidP="00FF01A2">
      <w:pPr>
        <w:pStyle w:val="affa"/>
        <w:keepNext/>
        <w:keepLines/>
        <w:spacing w:before="0" w:after="0" w:line="360" w:lineRule="auto"/>
        <w:ind w:left="1107" w:right="-567"/>
        <w:outlineLvl w:val="2"/>
        <w:rPr>
          <w:rFonts w:ascii="David" w:hAnsi="David" w:cs="David"/>
          <w:b/>
          <w:bCs w:val="0"/>
          <w:sz w:val="24"/>
          <w:szCs w:val="24"/>
          <w:rtl/>
        </w:rPr>
      </w:pPr>
    </w:p>
    <w:p w:rsidR="0076755C" w:rsidRPr="007A353B" w:rsidRDefault="0076755C" w:rsidP="00FF01A2">
      <w:pPr>
        <w:pStyle w:val="affa"/>
        <w:keepNext/>
        <w:keepLines/>
        <w:spacing w:before="0" w:after="0" w:line="360" w:lineRule="auto"/>
        <w:ind w:left="1107" w:right="-567"/>
        <w:outlineLvl w:val="2"/>
        <w:rPr>
          <w:rFonts w:ascii="David" w:hAnsi="David" w:cs="David"/>
          <w:b/>
          <w:bCs w:val="0"/>
          <w:sz w:val="24"/>
          <w:szCs w:val="24"/>
        </w:rPr>
      </w:pPr>
    </w:p>
    <w:p w:rsidR="0076755C" w:rsidRPr="00AB34BF" w:rsidRDefault="00BF527D" w:rsidP="0076755C">
      <w:pPr>
        <w:pStyle w:val="affa"/>
        <w:keepNext/>
        <w:keepLines/>
        <w:numPr>
          <w:ilvl w:val="1"/>
          <w:numId w:val="56"/>
        </w:numPr>
        <w:spacing w:before="0" w:after="0" w:line="360" w:lineRule="auto"/>
        <w:ind w:left="576"/>
        <w:jc w:val="left"/>
        <w:outlineLvl w:val="1"/>
        <w:rPr>
          <w:rFonts w:ascii="David" w:hAnsi="David" w:cs="David"/>
          <w:b/>
          <w:bCs w:val="0"/>
          <w:sz w:val="24"/>
          <w:szCs w:val="24"/>
          <w:u w:val="single"/>
          <w:rtl/>
        </w:rPr>
      </w:pPr>
      <w:bookmarkStart w:id="308" w:name="_Toc364322391"/>
      <w:bookmarkStart w:id="309" w:name="_Ref504465404"/>
      <w:bookmarkStart w:id="310" w:name="_Toc343170848"/>
      <w:r w:rsidRPr="00AB34BF">
        <w:rPr>
          <w:rFonts w:ascii="David" w:hAnsi="David" w:cs="David"/>
          <w:b/>
          <w:bCs w:val="0"/>
          <w:sz w:val="24"/>
          <w:szCs w:val="24"/>
          <w:rtl/>
        </w:rPr>
        <w:t xml:space="preserve">זמינות </w:t>
      </w:r>
      <w:r w:rsidRPr="00AB34BF">
        <w:rPr>
          <w:rFonts w:ascii="David" w:hAnsi="David" w:cs="David" w:hint="cs"/>
          <w:b/>
          <w:bCs w:val="0"/>
          <w:sz w:val="24"/>
          <w:szCs w:val="24"/>
          <w:rtl/>
        </w:rPr>
        <w:t xml:space="preserve">ומענה </w:t>
      </w:r>
      <w:r w:rsidRPr="00AB34BF">
        <w:rPr>
          <w:rFonts w:ascii="David" w:hAnsi="David" w:cs="David"/>
          <w:b/>
          <w:bCs w:val="0"/>
          <w:sz w:val="24"/>
          <w:szCs w:val="24"/>
          <w:rtl/>
        </w:rPr>
        <w:t>לקריאות שירות</w:t>
      </w:r>
      <w:bookmarkEnd w:id="308"/>
      <w:r w:rsidR="00230C87" w:rsidRPr="00AB34BF">
        <w:rPr>
          <w:rFonts w:ascii="David" w:hAnsi="David" w:cs="David" w:hint="cs"/>
          <w:b/>
          <w:bCs w:val="0"/>
          <w:sz w:val="24"/>
          <w:szCs w:val="24"/>
          <w:rtl/>
        </w:rPr>
        <w:t xml:space="preserve"> </w:t>
      </w:r>
      <w:r w:rsidR="0076755C" w:rsidRPr="00AB34BF">
        <w:rPr>
          <w:rFonts w:ascii="David" w:hAnsi="David" w:cs="David"/>
          <w:b/>
          <w:bCs w:val="0"/>
          <w:sz w:val="24"/>
          <w:szCs w:val="24"/>
          <w:rtl/>
        </w:rPr>
        <w:t>–</w:t>
      </w:r>
      <w:r w:rsidR="00230C87" w:rsidRPr="00AB34BF">
        <w:rPr>
          <w:rFonts w:ascii="David" w:hAnsi="David" w:cs="David" w:hint="cs"/>
          <w:b/>
          <w:bCs w:val="0"/>
          <w:sz w:val="24"/>
          <w:szCs w:val="24"/>
          <w:rtl/>
        </w:rPr>
        <w:t xml:space="preserve"> </w:t>
      </w:r>
      <w:r w:rsidR="007A6816" w:rsidRPr="00AB34BF">
        <w:rPr>
          <w:rFonts w:asciiTheme="minorHAnsi" w:hAnsiTheme="minorHAnsi" w:cs="David"/>
          <w:b/>
          <w:bCs w:val="0"/>
          <w:sz w:val="24"/>
          <w:szCs w:val="24"/>
        </w:rPr>
        <w:t xml:space="preserve"> </w:t>
      </w:r>
      <w:r w:rsidR="00230C87" w:rsidRPr="00AB34BF">
        <w:rPr>
          <w:rFonts w:ascii="David" w:hAnsi="David" w:cs="David" w:hint="cs"/>
          <w:b/>
          <w:bCs w:val="0"/>
          <w:sz w:val="24"/>
          <w:szCs w:val="24"/>
        </w:rPr>
        <w:t>S</w:t>
      </w:r>
      <w:r w:rsidR="00230C87" w:rsidRPr="00AB34BF">
        <w:rPr>
          <w:rFonts w:ascii="David" w:hAnsi="David" w:cs="David"/>
          <w:b/>
          <w:bCs w:val="0"/>
          <w:sz w:val="24"/>
          <w:szCs w:val="24"/>
        </w:rPr>
        <w:t>LA</w:t>
      </w:r>
      <w:bookmarkEnd w:id="309"/>
      <w:r w:rsidR="00AB34BF">
        <w:rPr>
          <w:rFonts w:ascii="David" w:hAnsi="David" w:cs="David" w:hint="cs"/>
          <w:b/>
          <w:bCs w:val="0"/>
          <w:sz w:val="24"/>
          <w:szCs w:val="24"/>
          <w:rtl/>
        </w:rPr>
        <w:t xml:space="preserve"> </w:t>
      </w:r>
      <w:r w:rsidR="00AB34BF" w:rsidRPr="00AB34BF">
        <w:rPr>
          <w:rFonts w:ascii="David" w:hAnsi="David" w:cs="David" w:hint="cs"/>
          <w:b/>
          <w:bCs w:val="0"/>
          <w:sz w:val="24"/>
          <w:szCs w:val="24"/>
          <w:u w:val="single"/>
          <w:rtl/>
        </w:rPr>
        <w:t>כפי שמופיע בחוזה ההתקשרות</w:t>
      </w:r>
      <w:r w:rsidR="00AB34BF">
        <w:rPr>
          <w:rFonts w:ascii="David" w:hAnsi="David" w:cs="David" w:hint="cs"/>
          <w:b/>
          <w:bCs w:val="0"/>
          <w:sz w:val="24"/>
          <w:szCs w:val="24"/>
          <w:rtl/>
        </w:rPr>
        <w:t xml:space="preserve">. </w:t>
      </w:r>
    </w:p>
    <w:p w:rsidR="00BF527D" w:rsidRPr="005F4FB8" w:rsidRDefault="00BF527D" w:rsidP="005C4037">
      <w:pPr>
        <w:pStyle w:val="affa"/>
        <w:keepNext/>
        <w:keepLines/>
        <w:spacing w:before="0" w:after="0" w:line="360" w:lineRule="auto"/>
        <w:ind w:left="1224"/>
        <w:rPr>
          <w:rFonts w:ascii="David" w:hAnsi="David" w:cs="David"/>
          <w:sz w:val="28"/>
          <w:szCs w:val="28"/>
        </w:rPr>
      </w:pPr>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30C87">
        <w:rPr>
          <w:rFonts w:ascii="David" w:hAnsi="David" w:cs="David"/>
          <w:b/>
          <w:bCs w:val="0"/>
          <w:sz w:val="24"/>
          <w:szCs w:val="24"/>
          <w:rtl/>
        </w:rPr>
        <w:t>מובהר בזאת כי סוג הקריאה וקביעת משך הזמן ו/או התיקון, בכפוף לאמור במפרט זה יקבע בלעדית ע"י המזמין או נציגו, וקביעתו תחייב את הקבלן  ללא זכות ערעור מצדו. כמו כן, במידה וקצב העבודה לא יספק את המזמין הוא יהיה רשאי לדרוש מהקבלן  הגדלת צוות העובדים ו/או שעות העבודה.</w:t>
      </w:r>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30C87">
        <w:rPr>
          <w:rFonts w:ascii="David" w:hAnsi="David" w:cs="David"/>
          <w:b/>
          <w:bCs w:val="0"/>
          <w:sz w:val="24"/>
          <w:szCs w:val="24"/>
          <w:rtl/>
        </w:rPr>
        <w:t>הקבלן  מחויב במתן מענה ע"פ לוחות הזמנים המפורטים לעיל 24 שעות ביממה, ביום חול, שבתות וחגים</w:t>
      </w:r>
      <w:r w:rsidRPr="00230C87">
        <w:rPr>
          <w:rFonts w:ascii="David" w:hAnsi="David" w:cs="David" w:hint="cs"/>
          <w:b/>
          <w:bCs w:val="0"/>
          <w:sz w:val="24"/>
          <w:szCs w:val="24"/>
          <w:rtl/>
        </w:rPr>
        <w:t>, לרבות בזמני חירום ומלחמה</w:t>
      </w:r>
      <w:r w:rsidRPr="00230C87">
        <w:rPr>
          <w:rFonts w:ascii="David" w:hAnsi="David" w:cs="David"/>
          <w:b/>
          <w:bCs w:val="0"/>
          <w:sz w:val="24"/>
          <w:szCs w:val="24"/>
          <w:rtl/>
        </w:rPr>
        <w:t>.</w:t>
      </w:r>
    </w:p>
    <w:p w:rsidR="000F5598"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המזמין שומר לעצמו את האפשרות לקזז את סכומי הקנסות מסך עלות התחזוקה של אותו המתקן אשר משולמת לקבלן בכל שנה</w:t>
      </w:r>
      <w:r w:rsidRPr="005C4037">
        <w:rPr>
          <w:rFonts w:ascii="David" w:hAnsi="David" w:cs="David" w:hint="cs"/>
          <w:b/>
          <w:bCs w:val="0"/>
          <w:sz w:val="24"/>
          <w:szCs w:val="24"/>
          <w:rtl/>
        </w:rPr>
        <w:t xml:space="preserve"> או מכל תשלום שוטף המיועד לתשלום לקבלן בעבור שרותי מכרז זה</w:t>
      </w:r>
      <w:r w:rsidRPr="005C4037">
        <w:rPr>
          <w:rFonts w:ascii="David" w:hAnsi="David" w:cs="David"/>
          <w:b/>
          <w:bCs w:val="0"/>
          <w:sz w:val="24"/>
          <w:szCs w:val="24"/>
          <w:rtl/>
        </w:rPr>
        <w:t>.</w:t>
      </w:r>
    </w:p>
    <w:p w:rsidR="000F5598"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hint="cs"/>
          <w:b/>
          <w:bCs w:val="0"/>
          <w:sz w:val="24"/>
          <w:szCs w:val="24"/>
          <w:rtl/>
        </w:rPr>
        <w:t>במידה והמזמין הציב אבטחה חמושה על מנת לתת מענה לתקלה באחת המערכות, שפגעה באבטחת המתקן, לפי שיקול דעתו</w:t>
      </w:r>
      <w:r w:rsidR="00A804C4">
        <w:rPr>
          <w:rFonts w:ascii="David" w:hAnsi="David" w:cs="David" w:hint="cs"/>
          <w:b/>
          <w:bCs w:val="0"/>
          <w:sz w:val="24"/>
          <w:szCs w:val="24"/>
          <w:rtl/>
        </w:rPr>
        <w:t xml:space="preserve"> </w:t>
      </w:r>
      <w:r w:rsidRPr="005C4037">
        <w:rPr>
          <w:rFonts w:ascii="David" w:hAnsi="David" w:cs="David" w:hint="cs"/>
          <w:b/>
          <w:bCs w:val="0"/>
          <w:sz w:val="24"/>
          <w:szCs w:val="24"/>
          <w:rtl/>
        </w:rPr>
        <w:t xml:space="preserve">רשאי המזמין לקזז את עלות האבטחה, מסך עלות התחזוקה </w:t>
      </w:r>
      <w:r w:rsidRPr="005C4037">
        <w:rPr>
          <w:rFonts w:ascii="David" w:hAnsi="David" w:cs="David"/>
          <w:b/>
          <w:bCs w:val="0"/>
          <w:sz w:val="24"/>
          <w:szCs w:val="24"/>
          <w:rtl/>
        </w:rPr>
        <w:t xml:space="preserve">של אותו המתקן </w:t>
      </w:r>
      <w:r w:rsidRPr="005C4037">
        <w:rPr>
          <w:rFonts w:ascii="David" w:hAnsi="David" w:cs="David" w:hint="cs"/>
          <w:b/>
          <w:bCs w:val="0"/>
          <w:sz w:val="24"/>
          <w:szCs w:val="24"/>
          <w:rtl/>
        </w:rPr>
        <w:t>,</w:t>
      </w:r>
      <w:r w:rsidRPr="005C4037">
        <w:rPr>
          <w:rFonts w:ascii="David" w:hAnsi="David" w:cs="David"/>
          <w:b/>
          <w:bCs w:val="0"/>
          <w:sz w:val="24"/>
          <w:szCs w:val="24"/>
          <w:rtl/>
        </w:rPr>
        <w:t>אשר משולמת לקבלן בכל שנה</w:t>
      </w:r>
      <w:r w:rsidRPr="005C4037">
        <w:rPr>
          <w:rFonts w:ascii="David" w:hAnsi="David" w:cs="David" w:hint="cs"/>
          <w:b/>
          <w:bCs w:val="0"/>
          <w:sz w:val="24"/>
          <w:szCs w:val="24"/>
          <w:rtl/>
        </w:rPr>
        <w:t xml:space="preserve"> או מכל תשלום שוטף המיועד לתשלום לקבלן בעבור שרותי מכרז זה</w:t>
      </w:r>
      <w:r w:rsidRPr="005C4037">
        <w:rPr>
          <w:rFonts w:ascii="David" w:hAnsi="David" w:cs="David"/>
          <w:b/>
          <w:bCs w:val="0"/>
          <w:sz w:val="24"/>
          <w:szCs w:val="24"/>
          <w:rtl/>
        </w:rPr>
        <w:t>.</w:t>
      </w:r>
    </w:p>
    <w:p w:rsidR="004C5180" w:rsidRPr="00AB34BF" w:rsidRDefault="004C5180"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AB34BF">
        <w:rPr>
          <w:rFonts w:ascii="David" w:hAnsi="David" w:cs="David" w:hint="cs"/>
          <w:b/>
          <w:bCs w:val="0"/>
          <w:sz w:val="24"/>
          <w:szCs w:val="24"/>
          <w:rtl/>
        </w:rPr>
        <w:t xml:space="preserve">טבלת ה- </w:t>
      </w:r>
      <w:r w:rsidRPr="00AB34BF">
        <w:rPr>
          <w:rFonts w:asciiTheme="minorHAnsi" w:hAnsiTheme="minorHAnsi" w:cs="David"/>
          <w:b/>
          <w:bCs w:val="0"/>
          <w:sz w:val="24"/>
          <w:szCs w:val="24"/>
        </w:rPr>
        <w:t xml:space="preserve">SLA </w:t>
      </w:r>
      <w:r w:rsidRPr="00AB34BF">
        <w:rPr>
          <w:rFonts w:asciiTheme="minorHAnsi" w:hAnsiTheme="minorHAnsi" w:cs="David" w:hint="cs"/>
          <w:b/>
          <w:bCs w:val="0"/>
          <w:sz w:val="24"/>
          <w:szCs w:val="24"/>
          <w:rtl/>
        </w:rPr>
        <w:t xml:space="preserve"> המלאה מופיעה בחוזה ההתקשרות  </w:t>
      </w:r>
      <w:r w:rsidR="007A6816" w:rsidRPr="00AB34BF">
        <w:rPr>
          <w:rFonts w:ascii="David" w:hAnsi="David" w:cs="David" w:hint="cs"/>
          <w:b/>
          <w:bCs w:val="0"/>
          <w:sz w:val="24"/>
          <w:szCs w:val="24"/>
          <w:rtl/>
        </w:rPr>
        <w:t xml:space="preserve">נספח ב' למכרז. </w:t>
      </w:r>
    </w:p>
    <w:p w:rsidR="00BF527D" w:rsidRPr="005C403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311" w:name="_Toc349455382"/>
      <w:bookmarkStart w:id="312" w:name="_Toc364778143"/>
      <w:bookmarkStart w:id="313" w:name="_Toc489972705"/>
      <w:r w:rsidRPr="005C4037">
        <w:rPr>
          <w:rFonts w:ascii="David" w:hAnsi="David" w:cs="David"/>
          <w:b/>
          <w:bCs w:val="0"/>
          <w:sz w:val="24"/>
          <w:szCs w:val="24"/>
          <w:u w:val="single"/>
          <w:rtl/>
        </w:rPr>
        <w:t>אמצעים וציוד</w:t>
      </w:r>
      <w:bookmarkEnd w:id="310"/>
      <w:bookmarkEnd w:id="311"/>
      <w:bookmarkEnd w:id="312"/>
      <w:bookmarkEnd w:id="313"/>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לצורך ביצוע העבודה על הקבלן להצטייד בכלי עבודה ומכשירי מדידה כפי שמופיע בהוראות היצרן/ספרי התחזוקה של המערכות המותקנות.</w:t>
      </w:r>
    </w:p>
    <w:p w:rsidR="00BF527D" w:rsidRPr="00230C87" w:rsidRDefault="00BF527D" w:rsidP="005C4037">
      <w:pPr>
        <w:keepNext/>
        <w:keepLines/>
        <w:spacing w:before="0" w:after="0" w:line="360" w:lineRule="auto"/>
        <w:rPr>
          <w:rFonts w:ascii="David" w:hAnsi="David"/>
          <w:b/>
          <w:sz w:val="24"/>
          <w:rtl/>
        </w:rPr>
      </w:pP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314" w:name="_Toc343170849"/>
      <w:bookmarkStart w:id="315" w:name="_Toc349455383"/>
      <w:bookmarkStart w:id="316" w:name="_Toc364778144"/>
      <w:bookmarkStart w:id="317" w:name="_Toc489972706"/>
      <w:r w:rsidRPr="00230C87">
        <w:rPr>
          <w:rFonts w:ascii="David" w:hAnsi="David" w:cs="David"/>
          <w:b/>
          <w:bCs w:val="0"/>
          <w:sz w:val="24"/>
          <w:szCs w:val="24"/>
          <w:u w:val="single"/>
          <w:rtl/>
        </w:rPr>
        <w:lastRenderedPageBreak/>
        <w:t>שיטת ביצוע התיקונים</w:t>
      </w:r>
      <w:bookmarkEnd w:id="314"/>
      <w:bookmarkEnd w:id="315"/>
      <w:bookmarkEnd w:id="316"/>
      <w:bookmarkEnd w:id="317"/>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30C87">
        <w:rPr>
          <w:rFonts w:ascii="David" w:hAnsi="David" w:cs="David"/>
          <w:b/>
          <w:bCs w:val="0"/>
          <w:sz w:val="24"/>
          <w:szCs w:val="24"/>
          <w:rtl/>
        </w:rPr>
        <w:t>כדי להשיג זמני השבתה מינימאליים לתיקון התקלות, תתבסס שיטת האחזקה על החלפת מכלולים כגון:</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החלפת מצלמה, גלאי, קורא, רמקול, דרייבר, מגבר וכדומה.</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החלפת מודולים שלמים.</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החלפת צמות חוטים.</w:t>
      </w:r>
    </w:p>
    <w:p w:rsidR="00BF527D" w:rsidRPr="00230C87" w:rsidRDefault="00230C87"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Pr>
          <w:rFonts w:ascii="David" w:hAnsi="David" w:cs="David"/>
          <w:b/>
          <w:bCs w:val="0"/>
          <w:sz w:val="24"/>
          <w:szCs w:val="24"/>
          <w:rtl/>
        </w:rPr>
        <w:t>וכדומה.</w:t>
      </w:r>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230C87">
        <w:rPr>
          <w:rFonts w:ascii="David" w:hAnsi="David" w:cs="David"/>
          <w:b/>
          <w:bCs w:val="0"/>
          <w:sz w:val="24"/>
          <w:szCs w:val="24"/>
          <w:rtl/>
        </w:rPr>
        <w:t>החלפת מכלולים שלמים חייבת באישור המזמין טרם ביצוע.</w:t>
      </w:r>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230C87">
        <w:rPr>
          <w:rFonts w:ascii="David" w:hAnsi="David" w:cs="David"/>
          <w:b/>
          <w:bCs w:val="0"/>
          <w:sz w:val="24"/>
          <w:szCs w:val="24"/>
          <w:rtl/>
        </w:rPr>
        <w:t>למען</w:t>
      </w:r>
      <w:r w:rsidRPr="00230C87">
        <w:rPr>
          <w:rFonts w:ascii="David" w:hAnsi="David" w:cs="David"/>
          <w:b/>
          <w:bCs w:val="0"/>
          <w:sz w:val="24"/>
          <w:szCs w:val="24"/>
        </w:rPr>
        <w:t xml:space="preserve"> </w:t>
      </w:r>
      <w:r w:rsidRPr="00230C87">
        <w:rPr>
          <w:rFonts w:ascii="David" w:hAnsi="David" w:cs="David"/>
          <w:b/>
          <w:bCs w:val="0"/>
          <w:sz w:val="24"/>
          <w:szCs w:val="24"/>
          <w:rtl/>
        </w:rPr>
        <w:t>הסר ספק, לא יבוצעו תיקוני מכלולים באתר! משמעות הדבר שברשות הקבלן  צריכים להימצא חלפים בדמות מכלולים שלמים להחלפה במסגרת התיקון.</w:t>
      </w:r>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230C87">
        <w:rPr>
          <w:rFonts w:ascii="David" w:hAnsi="David" w:cs="David"/>
          <w:b/>
          <w:bCs w:val="0"/>
          <w:sz w:val="24"/>
          <w:szCs w:val="24"/>
          <w:rtl/>
        </w:rPr>
        <w:t>חל איסור חמור על הקבלן להוציא מהמתקן כל אמצעי אוגר מידע. במקרה ואמצעי מסוג זה התקלקל ותיקונו מחייב את העברתו למעבדה, האמצעי יושבת ויוחלף בחדש</w:t>
      </w:r>
      <w:r w:rsidRPr="00230C87">
        <w:rPr>
          <w:rFonts w:ascii="David" w:hAnsi="David" w:cs="David"/>
          <w:b/>
          <w:bCs w:val="0"/>
          <w:sz w:val="24"/>
          <w:szCs w:val="24"/>
        </w:rPr>
        <w:t>.</w:t>
      </w: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318" w:name="_Toc343170850"/>
      <w:bookmarkStart w:id="319" w:name="_Toc349455384"/>
      <w:bookmarkStart w:id="320" w:name="_Toc364778145"/>
      <w:bookmarkStart w:id="321" w:name="_Toc489972707"/>
      <w:r w:rsidRPr="00230C87">
        <w:rPr>
          <w:rFonts w:ascii="David" w:hAnsi="David" w:cs="David"/>
          <w:b/>
          <w:bCs w:val="0"/>
          <w:sz w:val="24"/>
          <w:szCs w:val="24"/>
          <w:u w:val="single"/>
          <w:rtl/>
        </w:rPr>
        <w:t>דרישות טכניות</w:t>
      </w:r>
      <w:bookmarkEnd w:id="318"/>
      <w:bookmarkEnd w:id="319"/>
      <w:bookmarkEnd w:id="320"/>
      <w:bookmarkEnd w:id="321"/>
      <w:r w:rsidR="00230C87">
        <w:rPr>
          <w:rFonts w:ascii="David" w:hAnsi="David" w:cs="David" w:hint="cs"/>
          <w:b/>
          <w:bCs w:val="0"/>
          <w:sz w:val="24"/>
          <w:szCs w:val="24"/>
          <w:u w:val="single"/>
          <w:rtl/>
        </w:rPr>
        <w:t xml:space="preserve"> לפעולות אחזקה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rPr>
      </w:pPr>
      <w:r w:rsidRPr="005C4037">
        <w:rPr>
          <w:rFonts w:ascii="David" w:hAnsi="David" w:cs="David"/>
          <w:sz w:val="24"/>
          <w:szCs w:val="24"/>
          <w:rtl/>
        </w:rPr>
        <w:t>להלן פעולות האחזקה המונעת שעל הקבלן  לבצע כחלק מהאחזקה השוטפת:</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תחזוקה מונעת תכלול את כל הפעולות היזומות הנדרשות לאחזקת המערכות במצב תקין.</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במידה ובמהלך טיפול שוטף תתגלה תקלה שמשמעותה החלפת מכלולים, היא תתוקן במסגרת הטיפול.</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 xml:space="preserve">מרגע חתימת החוזה, על הקבלן לפקוד את כל האתרים במערכת למטרת ביצוע פעילות תחזוקה מונעת אחת 6 חודשים לפחות. </w:t>
      </w:r>
    </w:p>
    <w:p w:rsidR="00BF527D" w:rsidRPr="00230C87" w:rsidRDefault="00BF527D" w:rsidP="00E47BD9">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בגין אי ביצוע פעילות תחזוקה אחת</w:t>
      </w:r>
      <w:r w:rsidR="00E47BD9">
        <w:rPr>
          <w:rFonts w:ascii="David" w:hAnsi="David" w:cs="David"/>
          <w:b/>
          <w:bCs w:val="0"/>
          <w:sz w:val="24"/>
          <w:szCs w:val="24"/>
          <w:rtl/>
        </w:rPr>
        <w:t xml:space="preserve"> ל- 6 חודשים ייקנס הקבלן בסך ש</w:t>
      </w:r>
      <w:r w:rsidR="00E47BD9">
        <w:rPr>
          <w:rFonts w:ascii="David" w:hAnsi="David" w:cs="David" w:hint="cs"/>
          <w:b/>
          <w:bCs w:val="0"/>
          <w:sz w:val="24"/>
          <w:szCs w:val="24"/>
          <w:rtl/>
        </w:rPr>
        <w:t>ל 700</w:t>
      </w:r>
      <w:r w:rsidRPr="00230C87">
        <w:rPr>
          <w:rFonts w:ascii="David" w:hAnsi="David" w:cs="David"/>
          <w:b/>
          <w:bCs w:val="0"/>
          <w:sz w:val="24"/>
          <w:szCs w:val="24"/>
          <w:rtl/>
        </w:rPr>
        <w:t xml:space="preserve"> ₪, עבור כל יום איחור.  המזמין רשאי לקזז את סכום הקנס מהתמורה המגיעה לקבלן עבור שירותי התחזוקה הניתנים במסגרת מכרז זה. </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 xml:space="preserve">הקבלן  יכין תכנית עבודה שנתית לאישור המזמין שבה יציג את מועדי הביקורים במשך כל השנה. </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כמו כן יגיש הקבלן  לאישור המזמין טפסי בדיקה המכילים את פעילות התחזוקה שבכוונתו לבצע בכל טיפול.</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 xml:space="preserve">אופן ניהול פעילות התחזוקה ייקבע בנוהל עבודה שיאושר ע"י המזמין. </w:t>
      </w:r>
    </w:p>
    <w:p w:rsidR="00BF527D" w:rsidRPr="00230C8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sz w:val="24"/>
          <w:szCs w:val="24"/>
          <w:rtl/>
        </w:rPr>
      </w:pPr>
      <w:r w:rsidRPr="00230C87">
        <w:rPr>
          <w:rFonts w:ascii="David" w:hAnsi="David" w:cs="David"/>
          <w:sz w:val="24"/>
          <w:szCs w:val="24"/>
          <w:rtl/>
        </w:rPr>
        <w:t>בכל הגעה לצורך מתן שרות אחזקה מונעת, מחויב הקבלן  בביצוע הפעולות המפורטות מטה, לפחות:</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 xml:space="preserve">ניקוי ווידוא שלמות המכלולים </w:t>
      </w:r>
      <w:r w:rsidRPr="00230C87">
        <w:rPr>
          <w:rFonts w:ascii="David" w:hAnsi="David" w:cs="David"/>
          <w:b/>
          <w:bCs w:val="0"/>
          <w:sz w:val="24"/>
          <w:szCs w:val="24"/>
        </w:rPr>
        <w:t>outdoor</w:t>
      </w:r>
      <w:r w:rsidRPr="00230C87">
        <w:rPr>
          <w:rFonts w:ascii="David" w:hAnsi="David" w:cs="David"/>
          <w:b/>
          <w:bCs w:val="0"/>
          <w:sz w:val="24"/>
          <w:szCs w:val="24"/>
          <w:rtl/>
        </w:rPr>
        <w:t xml:space="preserve"> .</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 xml:space="preserve">ניקוי ושלמות המכלולים </w:t>
      </w:r>
      <w:r w:rsidRPr="00230C87">
        <w:rPr>
          <w:rFonts w:ascii="David" w:hAnsi="David" w:cs="David"/>
          <w:b/>
          <w:bCs w:val="0"/>
          <w:sz w:val="24"/>
          <w:szCs w:val="24"/>
        </w:rPr>
        <w:t>Indoor</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שלמות המכלולים בארון ובחדר הבקרה.</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טיב החיזוקים המכאניים.</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שלמות הכבילה (איגוד ותיעול).</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lastRenderedPageBreak/>
        <w:t>תקינות הציוד והאביזרים התומכים בארונות הבקרה.</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תקינות הציוד והאביזרים בחדרי הבקרה.</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בדיקת ירידה בביצועים, כגון זמן תגובה וקבלת התרעות מכל האמצעים המתריעים.</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תקינות הארקות.</w:t>
      </w:r>
    </w:p>
    <w:p w:rsidR="00BF527D" w:rsidRPr="00230C87" w:rsidRDefault="00BF527D" w:rsidP="00C477E6">
      <w:pPr>
        <w:pStyle w:val="affa"/>
        <w:keepNext/>
        <w:keepLines/>
        <w:numPr>
          <w:ilvl w:val="3"/>
          <w:numId w:val="56"/>
        </w:numPr>
        <w:tabs>
          <w:tab w:val="clear" w:pos="864"/>
          <w:tab w:val="num" w:pos="1502"/>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אטימות כל צנרות הכבילה.</w:t>
      </w:r>
    </w:p>
    <w:p w:rsidR="00BF527D" w:rsidRPr="00230C87" w:rsidRDefault="00BF527D" w:rsidP="00C477E6">
      <w:pPr>
        <w:pStyle w:val="affa"/>
        <w:keepNext/>
        <w:keepLines/>
        <w:numPr>
          <w:ilvl w:val="3"/>
          <w:numId w:val="56"/>
        </w:numPr>
        <w:tabs>
          <w:tab w:val="clear" w:pos="864"/>
          <w:tab w:val="num" w:pos="1502"/>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תקינות שילוט מכלולים וכבלים.</w:t>
      </w:r>
    </w:p>
    <w:p w:rsidR="00BF527D" w:rsidRPr="00230C87" w:rsidRDefault="00BF527D" w:rsidP="00C477E6">
      <w:pPr>
        <w:pStyle w:val="affa"/>
        <w:keepNext/>
        <w:keepLines/>
        <w:numPr>
          <w:ilvl w:val="3"/>
          <w:numId w:val="56"/>
        </w:numPr>
        <w:tabs>
          <w:tab w:val="clear" w:pos="864"/>
          <w:tab w:val="num" w:pos="1502"/>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תיקון וצביעת נקודות חלודה.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 xml:space="preserve">על הקבלן  להכין ולהגיש לאישור המזמין טפסי בדיקה אשר יכילו את כל הפעילויות שיבוצעו במהלך כל ביקור במסגרת האחזקה המונעת.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 xml:space="preserve">טפסים אילו (לאחר שיאושרו) ישמשו כרשימת תיוג לביצוע הביקורות השוטפות ויוגשו למזמין לאחר ביצוע.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כל הפעילויות הנ"ל הינן במסגרת תכולת העבודה והחוזה ולכן לא ישולם לקבלן  כל תוספת כספית מעבר להצעתו במכרז.</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בגין אי ביצוע של פעולה אחת מפעולות ה</w:t>
      </w:r>
      <w:r w:rsidR="00C402BE">
        <w:rPr>
          <w:rFonts w:ascii="David" w:hAnsi="David" w:cs="David" w:hint="cs"/>
          <w:b/>
          <w:bCs w:val="0"/>
          <w:sz w:val="24"/>
          <w:szCs w:val="24"/>
          <w:rtl/>
        </w:rPr>
        <w:t>אחזקה ה</w:t>
      </w:r>
      <w:r w:rsidRPr="005C4037">
        <w:rPr>
          <w:rFonts w:ascii="David" w:hAnsi="David" w:cs="David"/>
          <w:b/>
          <w:bCs w:val="0"/>
          <w:sz w:val="24"/>
          <w:szCs w:val="24"/>
          <w:rtl/>
        </w:rPr>
        <w:t xml:space="preserve">מונעת </w:t>
      </w:r>
      <w:proofErr w:type="spellStart"/>
      <w:r w:rsidRPr="005C4037">
        <w:rPr>
          <w:rFonts w:ascii="David" w:hAnsi="David" w:cs="David"/>
          <w:b/>
          <w:bCs w:val="0"/>
          <w:sz w:val="24"/>
          <w:szCs w:val="24"/>
          <w:rtl/>
        </w:rPr>
        <w:t>יקנס</w:t>
      </w:r>
      <w:proofErr w:type="spellEnd"/>
      <w:r w:rsidRPr="005C4037">
        <w:rPr>
          <w:rFonts w:ascii="David" w:hAnsi="David" w:cs="David"/>
          <w:b/>
          <w:bCs w:val="0"/>
          <w:sz w:val="24"/>
          <w:szCs w:val="24"/>
          <w:rtl/>
        </w:rPr>
        <w:t xml:space="preserve"> הקבלן בקנס בגובה של 200 ש"ח עבור כל פעולה שלא ביצע. יובהר כי הקנס הינו מצטבר, בגין אי ביצוע 2 פעולות ייקנס הקבלן פעמיים </w:t>
      </w:r>
      <w:proofErr w:type="spellStart"/>
      <w:r w:rsidRPr="005C4037">
        <w:rPr>
          <w:rFonts w:ascii="David" w:hAnsi="David" w:cs="David"/>
          <w:b/>
          <w:bCs w:val="0"/>
          <w:sz w:val="24"/>
          <w:szCs w:val="24"/>
          <w:rtl/>
        </w:rPr>
        <w:t>וכו</w:t>
      </w:r>
      <w:proofErr w:type="spellEnd"/>
      <w:r w:rsidRPr="005C4037">
        <w:rPr>
          <w:rFonts w:ascii="David" w:hAnsi="David" w:cs="David"/>
          <w:b/>
          <w:bCs w:val="0"/>
          <w:sz w:val="24"/>
          <w:szCs w:val="24"/>
          <w:rtl/>
        </w:rPr>
        <w:t xml:space="preserve">'. המזמין שומר לעצמו את הזכות לקזז את גובה הקנס מהתמורה המגיעה לקבלן בגין השירותים הניתנים למזמין במסגרת מכרז זה.  </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u w:val="single"/>
        </w:rPr>
      </w:pPr>
      <w:r w:rsidRPr="005C4037">
        <w:rPr>
          <w:rFonts w:ascii="David" w:hAnsi="David" w:cs="David"/>
          <w:b/>
          <w:bCs w:val="0"/>
          <w:sz w:val="24"/>
          <w:szCs w:val="24"/>
          <w:u w:val="single"/>
          <w:rtl/>
        </w:rPr>
        <w:t>בדיקות לביצוע לאחר גמר התיקון</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כל התיקונים אשר יבוצעו למערכת יהיו על פי הנדרש במסמך זה, על פי הוראות היצרן.</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החברה תבצע בדיקת תקינות חשמלית ומכאנית של כל פריט לאחר תיקונו.</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 xml:space="preserve">תבוצע בדיקה כללית ויסודית של תפקוד כל הציוד. </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tl/>
        </w:rPr>
      </w:pPr>
      <w:r w:rsidRPr="00230C87">
        <w:rPr>
          <w:rFonts w:ascii="David" w:hAnsi="David" w:cs="David"/>
          <w:b/>
          <w:bCs w:val="0"/>
          <w:sz w:val="24"/>
          <w:szCs w:val="24"/>
          <w:rtl/>
        </w:rPr>
        <w:t>הבדיקה תבוצע כשהמערכת מוזנת במתח הרשת.</w:t>
      </w:r>
    </w:p>
    <w:p w:rsidR="00BF527D" w:rsidRPr="00230C87" w:rsidRDefault="00BF527D" w:rsidP="00C477E6">
      <w:pPr>
        <w:pStyle w:val="affa"/>
        <w:keepNext/>
        <w:keepLines/>
        <w:numPr>
          <w:ilvl w:val="3"/>
          <w:numId w:val="56"/>
        </w:numPr>
        <w:tabs>
          <w:tab w:val="clear" w:pos="864"/>
          <w:tab w:val="num" w:pos="1391"/>
        </w:tabs>
        <w:spacing w:before="0" w:after="0" w:line="360" w:lineRule="auto"/>
        <w:ind w:left="1391" w:right="-567"/>
        <w:outlineLvl w:val="2"/>
        <w:rPr>
          <w:rFonts w:ascii="David" w:hAnsi="David" w:cs="David"/>
          <w:b/>
          <w:bCs w:val="0"/>
          <w:sz w:val="24"/>
          <w:szCs w:val="24"/>
        </w:rPr>
      </w:pPr>
      <w:r w:rsidRPr="00230C87">
        <w:rPr>
          <w:rFonts w:ascii="David" w:hAnsi="David" w:cs="David"/>
          <w:b/>
          <w:bCs w:val="0"/>
          <w:sz w:val="24"/>
          <w:szCs w:val="24"/>
          <w:rtl/>
        </w:rPr>
        <w:t>תוצאות כל הבדיקות חייבות להתאים לנדרש בספרות יצרן הציוד.</w:t>
      </w: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bookmarkStart w:id="322" w:name="_Toc489972708"/>
      <w:r w:rsidRPr="00230C87">
        <w:rPr>
          <w:rFonts w:ascii="David" w:hAnsi="David" w:cs="David"/>
          <w:b/>
          <w:bCs w:val="0"/>
          <w:sz w:val="24"/>
          <w:szCs w:val="24"/>
          <w:u w:val="single"/>
          <w:rtl/>
        </w:rPr>
        <w:t>השבתה</w:t>
      </w:r>
      <w:bookmarkEnd w:id="322"/>
    </w:p>
    <w:p w:rsidR="00BF527D" w:rsidRPr="00230C87" w:rsidRDefault="00BF527D" w:rsidP="005C4037">
      <w:pPr>
        <w:pStyle w:val="affa"/>
        <w:keepNext/>
        <w:keepLines/>
        <w:tabs>
          <w:tab w:val="left" w:pos="1007"/>
        </w:tabs>
        <w:spacing w:before="0" w:after="0" w:line="360" w:lineRule="auto"/>
        <w:ind w:left="576"/>
        <w:rPr>
          <w:rFonts w:ascii="David" w:hAnsi="David" w:cs="David"/>
          <w:b/>
          <w:bCs w:val="0"/>
          <w:sz w:val="24"/>
          <w:szCs w:val="24"/>
          <w:rtl/>
        </w:rPr>
      </w:pPr>
      <w:r w:rsidRPr="00230C87">
        <w:rPr>
          <w:rFonts w:ascii="David" w:hAnsi="David" w:cs="David"/>
          <w:b/>
          <w:bCs w:val="0"/>
          <w:sz w:val="24"/>
          <w:szCs w:val="24"/>
          <w:rtl/>
        </w:rPr>
        <w:t>השבתה תתבצע ע"פ החלטת המזמין בלבד בהתאם לרמת האבטחה שהוגדרה ולדמ"צ, בכפוף לאישור בכתב של קב"ט המתקן ולתקופה אשר תאושר ע"י הקב"ט בלבד.</w:t>
      </w: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tl/>
        </w:rPr>
      </w:pPr>
      <w:bookmarkStart w:id="323" w:name="_Toc349455385"/>
      <w:bookmarkStart w:id="324" w:name="_Toc364778146"/>
      <w:bookmarkStart w:id="325" w:name="_Toc489972709"/>
      <w:r w:rsidRPr="00230C87">
        <w:rPr>
          <w:rFonts w:ascii="David" w:hAnsi="David" w:cs="David"/>
          <w:b/>
          <w:bCs w:val="0"/>
          <w:sz w:val="24"/>
          <w:szCs w:val="24"/>
          <w:u w:val="single"/>
          <w:rtl/>
        </w:rPr>
        <w:t>אבטחת איכות, פיקוח ובחינה</w:t>
      </w:r>
      <w:bookmarkEnd w:id="323"/>
      <w:bookmarkEnd w:id="324"/>
      <w:bookmarkEnd w:id="325"/>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החברה תסמיך עובד (או עובדים) כמבקר איכות לעבודות התחזוקה והתיקונים. על העובד להיות בקיא בנוהלי אבטחת איכות של החברה.</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כל מכשיר/פריט שיטופל ע"י החברה ייבדק ע"י מבקר האיכות. חתימתו, תשמש אישור לתקינות הציוד ולאחריות החברה לטיפול.</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Pr>
      </w:pPr>
      <w:r w:rsidRPr="005C4037">
        <w:rPr>
          <w:rFonts w:ascii="David" w:hAnsi="David" w:cs="David"/>
          <w:b/>
          <w:bCs w:val="0"/>
          <w:sz w:val="24"/>
          <w:szCs w:val="24"/>
          <w:rtl/>
        </w:rPr>
        <w:t>הבחינה תכלול (בהתאם לסוג הפריט) בדיקה חזותית וכן בדיקת תקינות הציוד ועמידתו בדרישות המסמכים הישימים ובתיקני הבטיחות המקובלים.</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t>בסמכות נציגי המזמין, לבצע בחינה ובקרת איכות של עבודות החברה, בנוסף לבחינה שבאחריות החברה. החברה תסייע לנציגי המזמין לבצע את הביקורת הנ"ל.</w:t>
      </w:r>
    </w:p>
    <w:p w:rsidR="00BF527D" w:rsidRPr="005C4037" w:rsidRDefault="00BF527D" w:rsidP="00C477E6">
      <w:pPr>
        <w:pStyle w:val="affa"/>
        <w:keepNext/>
        <w:keepLines/>
        <w:numPr>
          <w:ilvl w:val="2"/>
          <w:numId w:val="56"/>
        </w:numPr>
        <w:tabs>
          <w:tab w:val="clear" w:pos="720"/>
          <w:tab w:val="num" w:pos="1249"/>
        </w:tabs>
        <w:spacing w:before="0" w:after="0" w:line="360" w:lineRule="auto"/>
        <w:ind w:left="1107" w:right="-567" w:hanging="709"/>
        <w:outlineLvl w:val="2"/>
        <w:rPr>
          <w:rFonts w:ascii="David" w:hAnsi="David" w:cs="David"/>
          <w:b/>
          <w:bCs w:val="0"/>
          <w:sz w:val="24"/>
          <w:szCs w:val="24"/>
          <w:rtl/>
        </w:rPr>
      </w:pPr>
      <w:r w:rsidRPr="005C4037">
        <w:rPr>
          <w:rFonts w:ascii="David" w:hAnsi="David" w:cs="David"/>
          <w:b/>
          <w:bCs w:val="0"/>
          <w:sz w:val="24"/>
          <w:szCs w:val="24"/>
          <w:rtl/>
        </w:rPr>
        <w:lastRenderedPageBreak/>
        <w:t>ממצאי הביקורת יחייבו את החברה וכל ליקוי שיתגלה ברמת האחזקה יתוקן באופן מידי ע"י החברה, בהתאם להנחיות המזמין.</w:t>
      </w:r>
    </w:p>
    <w:p w:rsidR="00BF527D" w:rsidRPr="00230C87" w:rsidRDefault="00BF527D" w:rsidP="00C477E6">
      <w:pPr>
        <w:pStyle w:val="affa"/>
        <w:keepNext/>
        <w:keepLines/>
        <w:numPr>
          <w:ilvl w:val="0"/>
          <w:numId w:val="56"/>
        </w:numPr>
        <w:spacing w:before="0" w:after="0" w:line="360" w:lineRule="auto"/>
        <w:jc w:val="left"/>
        <w:outlineLvl w:val="1"/>
        <w:rPr>
          <w:rFonts w:ascii="David" w:hAnsi="David" w:cs="David"/>
          <w:b/>
          <w:bCs w:val="0"/>
          <w:sz w:val="24"/>
          <w:szCs w:val="24"/>
          <w:u w:val="single"/>
        </w:rPr>
      </w:pPr>
      <w:bookmarkStart w:id="326" w:name="_Toc349455386"/>
      <w:bookmarkStart w:id="327" w:name="_Toc489972710"/>
      <w:r w:rsidRPr="00230C87">
        <w:rPr>
          <w:rFonts w:ascii="David" w:hAnsi="David" w:cs="David"/>
          <w:b/>
          <w:bCs w:val="0"/>
          <w:sz w:val="24"/>
          <w:szCs w:val="24"/>
          <w:u w:val="single"/>
          <w:rtl/>
        </w:rPr>
        <w:t>דו</w:t>
      </w:r>
      <w:r w:rsidRPr="00230C87">
        <w:rPr>
          <w:rFonts w:ascii="David" w:hAnsi="David" w:cs="David" w:hint="cs"/>
          <w:b/>
          <w:bCs w:val="0"/>
          <w:sz w:val="24"/>
          <w:szCs w:val="24"/>
          <w:u w:val="single"/>
          <w:rtl/>
        </w:rPr>
        <w:t>"</w:t>
      </w:r>
      <w:r w:rsidRPr="00230C87">
        <w:rPr>
          <w:rFonts w:ascii="David" w:hAnsi="David" w:cs="David"/>
          <w:b/>
          <w:bCs w:val="0"/>
          <w:sz w:val="24"/>
          <w:szCs w:val="24"/>
          <w:u w:val="single"/>
          <w:rtl/>
        </w:rPr>
        <w:t>חות</w:t>
      </w:r>
      <w:bookmarkEnd w:id="326"/>
      <w:bookmarkEnd w:id="327"/>
    </w:p>
    <w:p w:rsidR="00BF527D" w:rsidRPr="00230C87" w:rsidRDefault="00BF527D" w:rsidP="005C4037">
      <w:pPr>
        <w:pStyle w:val="affa"/>
        <w:keepNext/>
        <w:keepLines/>
        <w:spacing w:before="0" w:after="0" w:line="360" w:lineRule="auto"/>
        <w:ind w:left="576"/>
        <w:jc w:val="left"/>
        <w:outlineLvl w:val="1"/>
        <w:rPr>
          <w:rFonts w:ascii="David" w:hAnsi="David" w:cs="David"/>
          <w:b/>
          <w:bCs w:val="0"/>
          <w:sz w:val="24"/>
          <w:szCs w:val="24"/>
        </w:rPr>
      </w:pPr>
      <w:r w:rsidRPr="00230C87">
        <w:rPr>
          <w:rFonts w:ascii="David" w:hAnsi="David" w:cs="David"/>
          <w:b/>
          <w:bCs w:val="0"/>
          <w:sz w:val="24"/>
          <w:szCs w:val="24"/>
          <w:rtl/>
        </w:rPr>
        <w:t>הקבלן מחויב בהגשת דו"ח לאחר ביצוע הפעילויות הבאות:</w:t>
      </w: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u w:val="single"/>
        </w:rPr>
      </w:pPr>
      <w:r w:rsidRPr="00230C87">
        <w:rPr>
          <w:rFonts w:ascii="David" w:hAnsi="David" w:cs="David" w:hint="cs"/>
          <w:b/>
          <w:bCs w:val="0"/>
          <w:sz w:val="24"/>
          <w:szCs w:val="24"/>
          <w:u w:val="single"/>
          <w:rtl/>
        </w:rPr>
        <w:t xml:space="preserve">דו"ח תקלות יומי </w:t>
      </w:r>
      <w:r w:rsidRPr="00230C87">
        <w:rPr>
          <w:rFonts w:ascii="David" w:hAnsi="David" w:cs="David" w:hint="cs"/>
          <w:b/>
          <w:bCs w:val="0"/>
          <w:sz w:val="24"/>
          <w:szCs w:val="24"/>
          <w:rtl/>
        </w:rPr>
        <w:t xml:space="preserve">- </w:t>
      </w:r>
      <w:r w:rsidRPr="00230C87">
        <w:rPr>
          <w:rFonts w:ascii="David" w:hAnsi="David" w:cs="David"/>
          <w:b/>
          <w:bCs w:val="0"/>
          <w:sz w:val="24"/>
          <w:szCs w:val="24"/>
          <w:rtl/>
        </w:rPr>
        <w:t>תיקון תקלה משביתה ורגילה בעקבות קבלת קריאת שרות</w:t>
      </w:r>
      <w:r w:rsidRPr="00230C87">
        <w:rPr>
          <w:rFonts w:ascii="David" w:hAnsi="David" w:cs="David" w:hint="cs"/>
          <w:b/>
          <w:bCs w:val="0"/>
          <w:sz w:val="24"/>
          <w:szCs w:val="24"/>
          <w:rtl/>
        </w:rPr>
        <w:t xml:space="preserve"> </w:t>
      </w:r>
      <w:r w:rsidRPr="00230C87">
        <w:rPr>
          <w:rFonts w:ascii="David" w:hAnsi="David" w:cs="David"/>
          <w:b/>
          <w:bCs w:val="0"/>
          <w:sz w:val="24"/>
          <w:szCs w:val="24"/>
          <w:rtl/>
        </w:rPr>
        <w:t>–</w:t>
      </w:r>
      <w:r w:rsidRPr="00230C87">
        <w:rPr>
          <w:rFonts w:ascii="David" w:hAnsi="David" w:cs="David" w:hint="cs"/>
          <w:b/>
          <w:bCs w:val="0"/>
          <w:sz w:val="24"/>
          <w:szCs w:val="24"/>
          <w:rtl/>
        </w:rPr>
        <w:t xml:space="preserve"> פירוט הדו"ח ייקבע ע"י המזמין.</w:t>
      </w:r>
      <w:r w:rsidRPr="00230C87">
        <w:rPr>
          <w:rFonts w:ascii="David" w:hAnsi="David" w:cs="David" w:hint="cs"/>
          <w:b/>
          <w:bCs w:val="0"/>
          <w:sz w:val="24"/>
          <w:szCs w:val="24"/>
          <w:u w:val="single"/>
          <w:rtl/>
        </w:rPr>
        <w:t xml:space="preserve"> </w:t>
      </w: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rPr>
      </w:pPr>
      <w:r w:rsidRPr="00230C87">
        <w:rPr>
          <w:rFonts w:ascii="David" w:hAnsi="David" w:cs="David" w:hint="cs"/>
          <w:b/>
          <w:bCs w:val="0"/>
          <w:sz w:val="24"/>
          <w:szCs w:val="24"/>
          <w:u w:val="single"/>
          <w:rtl/>
        </w:rPr>
        <w:t xml:space="preserve">דו"ח דו שנתי - </w:t>
      </w:r>
      <w:r w:rsidRPr="00230C87">
        <w:rPr>
          <w:rFonts w:ascii="David" w:hAnsi="David" w:cs="David"/>
          <w:b/>
          <w:bCs w:val="0"/>
          <w:sz w:val="24"/>
          <w:szCs w:val="24"/>
          <w:rtl/>
        </w:rPr>
        <w:t>ביצוע טיפול תחזוקתי שוטף ע"פ התוכנית השנתית</w:t>
      </w:r>
      <w:r w:rsidRPr="00230C87">
        <w:rPr>
          <w:rFonts w:ascii="David" w:hAnsi="David" w:cs="David" w:hint="cs"/>
          <w:b/>
          <w:bCs w:val="0"/>
          <w:sz w:val="24"/>
          <w:szCs w:val="24"/>
          <w:rtl/>
        </w:rPr>
        <w:t xml:space="preserve">- פירוט הדו"ח ייקבע ע"י המזמין . </w:t>
      </w:r>
    </w:p>
    <w:p w:rsidR="00BF527D" w:rsidRPr="00230C87" w:rsidRDefault="00BF527D" w:rsidP="00C477E6">
      <w:pPr>
        <w:pStyle w:val="affa"/>
        <w:keepNext/>
        <w:keepLines/>
        <w:numPr>
          <w:ilvl w:val="1"/>
          <w:numId w:val="56"/>
        </w:numPr>
        <w:spacing w:before="0" w:after="0" w:line="360" w:lineRule="auto"/>
        <w:jc w:val="left"/>
        <w:outlineLvl w:val="1"/>
        <w:rPr>
          <w:rFonts w:ascii="David" w:hAnsi="David" w:cs="David"/>
          <w:b/>
          <w:bCs w:val="0"/>
          <w:sz w:val="24"/>
          <w:szCs w:val="24"/>
        </w:rPr>
      </w:pPr>
      <w:r w:rsidRPr="00230C87">
        <w:rPr>
          <w:rFonts w:ascii="David" w:hAnsi="David" w:cs="David" w:hint="cs"/>
          <w:b/>
          <w:bCs w:val="0"/>
          <w:sz w:val="24"/>
          <w:szCs w:val="24"/>
          <w:rtl/>
        </w:rPr>
        <w:t xml:space="preserve">בגין  אי המצאת דו"חות כאמור לעיל, ייקנס הקבלן בסך של -200ש"ח, עבור כל יום איחור. המזמין שומר לעצמו זכות קיזוז הקנס מהתמורה המגיעה לקבלן עבור שירותי התחזוקה. </w:t>
      </w:r>
    </w:p>
    <w:p w:rsidR="00230C87" w:rsidRDefault="00230C87" w:rsidP="005C4037">
      <w:pPr>
        <w:pStyle w:val="affa"/>
        <w:keepNext/>
        <w:keepLines/>
        <w:spacing w:before="0" w:after="0" w:line="360" w:lineRule="auto"/>
        <w:ind w:left="432"/>
        <w:jc w:val="left"/>
        <w:outlineLvl w:val="1"/>
        <w:rPr>
          <w:rFonts w:ascii="David" w:hAnsi="David" w:cs="David"/>
          <w:b/>
          <w:bCs w:val="0"/>
          <w:sz w:val="24"/>
          <w:szCs w:val="24"/>
        </w:rPr>
      </w:pPr>
    </w:p>
    <w:p w:rsidR="004773BC" w:rsidRPr="00230C87" w:rsidRDefault="004773BC" w:rsidP="005C4037">
      <w:pPr>
        <w:pStyle w:val="affa"/>
        <w:keepNext/>
        <w:keepLines/>
        <w:spacing w:before="0" w:after="0" w:line="360" w:lineRule="auto"/>
        <w:ind w:left="432"/>
        <w:jc w:val="left"/>
        <w:outlineLvl w:val="1"/>
        <w:rPr>
          <w:rFonts w:ascii="David" w:hAnsi="David" w:cs="David"/>
          <w:b/>
          <w:bCs w:val="0"/>
          <w:sz w:val="24"/>
          <w:szCs w:val="24"/>
          <w:u w:val="single"/>
        </w:rPr>
      </w:pPr>
    </w:p>
    <w:p w:rsidR="003910D0" w:rsidRPr="00230C87" w:rsidRDefault="003910D0" w:rsidP="005C4037">
      <w:pPr>
        <w:keepNext/>
        <w:keepLines/>
        <w:spacing w:before="0" w:after="0" w:line="360" w:lineRule="auto"/>
        <w:ind w:left="857"/>
        <w:rPr>
          <w:rFonts w:ascii="David" w:hAnsi="David"/>
          <w:b/>
          <w:sz w:val="22"/>
          <w:szCs w:val="22"/>
        </w:rPr>
      </w:pPr>
    </w:p>
    <w:p w:rsidR="00BF308C" w:rsidRPr="00230C87" w:rsidRDefault="003910D0" w:rsidP="00C477E6">
      <w:pPr>
        <w:pStyle w:val="affa"/>
        <w:keepNext/>
        <w:keepLines/>
        <w:numPr>
          <w:ilvl w:val="4"/>
          <w:numId w:val="56"/>
        </w:numPr>
        <w:tabs>
          <w:tab w:val="clear" w:pos="1008"/>
          <w:tab w:val="num" w:pos="1816"/>
        </w:tabs>
        <w:spacing w:before="0" w:after="0" w:line="360" w:lineRule="auto"/>
        <w:ind w:left="1816" w:right="-567" w:hanging="992"/>
        <w:jc w:val="left"/>
        <w:outlineLvl w:val="2"/>
        <w:rPr>
          <w:rFonts w:ascii="David" w:hAnsi="David"/>
          <w:b/>
          <w:bCs w:val="0"/>
          <w:szCs w:val="20"/>
        </w:rPr>
      </w:pPr>
      <w:r w:rsidRPr="00230C87">
        <w:rPr>
          <w:rFonts w:ascii="David" w:hAnsi="David"/>
          <w:b/>
          <w:bCs w:val="0"/>
          <w:szCs w:val="20"/>
        </w:rPr>
        <w:br w:type="page"/>
      </w:r>
    </w:p>
    <w:p w:rsidR="006948B7" w:rsidRPr="007B6803" w:rsidRDefault="006948B7" w:rsidP="005C4037">
      <w:pPr>
        <w:keepNext/>
        <w:keepLines/>
        <w:spacing w:before="0" w:after="0" w:line="360" w:lineRule="auto"/>
        <w:jc w:val="center"/>
        <w:rPr>
          <w:rFonts w:ascii="David" w:hAnsi="David"/>
          <w:b/>
          <w:bCs/>
          <w:sz w:val="32"/>
          <w:szCs w:val="32"/>
          <w:u w:val="single"/>
          <w:rtl/>
        </w:rPr>
      </w:pPr>
      <w:r w:rsidRPr="007B6803">
        <w:rPr>
          <w:rFonts w:ascii="David" w:hAnsi="David"/>
          <w:b/>
          <w:bCs/>
          <w:sz w:val="32"/>
          <w:szCs w:val="32"/>
          <w:u w:val="single"/>
          <w:rtl/>
        </w:rPr>
        <w:lastRenderedPageBreak/>
        <w:t>נספח ב' למכרז</w:t>
      </w:r>
      <w:r w:rsidR="002857DA" w:rsidRPr="007B6803">
        <w:rPr>
          <w:rFonts w:ascii="David" w:hAnsi="David"/>
          <w:b/>
          <w:bCs/>
          <w:sz w:val="32"/>
          <w:szCs w:val="32"/>
          <w:u w:val="single"/>
          <w:rtl/>
        </w:rPr>
        <w:t xml:space="preserve"> - </w:t>
      </w:r>
      <w:r w:rsidR="00C45134" w:rsidRPr="007B6803">
        <w:rPr>
          <w:rFonts w:ascii="David" w:hAnsi="David"/>
          <w:b/>
          <w:bCs/>
          <w:sz w:val="32"/>
          <w:szCs w:val="32"/>
          <w:u w:val="single"/>
          <w:rtl/>
        </w:rPr>
        <w:t>חוזה התקשרות</w:t>
      </w:r>
    </w:p>
    <w:p w:rsidR="00903349" w:rsidRDefault="00903349" w:rsidP="005C4037">
      <w:pPr>
        <w:pStyle w:val="14"/>
        <w:keepNext/>
        <w:keepLines/>
        <w:spacing w:before="0" w:after="0"/>
        <w:jc w:val="center"/>
        <w:rPr>
          <w:rFonts w:ascii="David" w:hAnsi="David"/>
          <w:b/>
          <w:bCs/>
          <w:noProof w:val="0"/>
          <w:rtl/>
        </w:rPr>
      </w:pPr>
    </w:p>
    <w:p w:rsidR="006948B7" w:rsidRPr="007B6803" w:rsidRDefault="006948B7" w:rsidP="005C4037">
      <w:pPr>
        <w:pStyle w:val="14"/>
        <w:keepNext/>
        <w:keepLines/>
        <w:spacing w:before="0" w:after="0"/>
        <w:jc w:val="center"/>
        <w:rPr>
          <w:rFonts w:ascii="David" w:hAnsi="David"/>
          <w:noProof w:val="0"/>
          <w:rtl/>
        </w:rPr>
      </w:pPr>
      <w:r w:rsidRPr="007B6803">
        <w:rPr>
          <w:rFonts w:ascii="David" w:hAnsi="David"/>
          <w:b/>
          <w:bCs/>
          <w:noProof w:val="0"/>
          <w:rtl/>
        </w:rPr>
        <w:t>שנערך ונחתם בירושלים ביום ______ לחודש ________, שנת _________</w:t>
      </w:r>
    </w:p>
    <w:p w:rsidR="00FF25F8" w:rsidRDefault="00FF25F8" w:rsidP="005C4037">
      <w:pPr>
        <w:keepNext/>
        <w:keepLines/>
        <w:spacing w:before="0" w:after="0" w:line="360" w:lineRule="auto"/>
        <w:jc w:val="center"/>
        <w:rPr>
          <w:rFonts w:ascii="David" w:hAnsi="David"/>
          <w:b/>
          <w:bCs/>
          <w:sz w:val="24"/>
          <w:rtl/>
        </w:rPr>
      </w:pPr>
    </w:p>
    <w:p w:rsidR="006948B7" w:rsidRPr="007B6803" w:rsidRDefault="006948B7" w:rsidP="005C4037">
      <w:pPr>
        <w:keepNext/>
        <w:keepLines/>
        <w:spacing w:before="0" w:after="0" w:line="360" w:lineRule="auto"/>
        <w:jc w:val="center"/>
        <w:rPr>
          <w:rFonts w:ascii="David" w:hAnsi="David"/>
          <w:b/>
          <w:bCs/>
          <w:sz w:val="24"/>
          <w:rtl/>
        </w:rPr>
      </w:pPr>
      <w:r w:rsidRPr="007B6803">
        <w:rPr>
          <w:rFonts w:ascii="David" w:hAnsi="David"/>
          <w:b/>
          <w:bCs/>
          <w:sz w:val="24"/>
          <w:rtl/>
        </w:rPr>
        <w:t>– בין –</w:t>
      </w:r>
    </w:p>
    <w:tbl>
      <w:tblPr>
        <w:bidiVisual/>
        <w:tblW w:w="0" w:type="auto"/>
        <w:tblLook w:val="00A0" w:firstRow="1" w:lastRow="0" w:firstColumn="1" w:lastColumn="0" w:noHBand="0" w:noVBand="0"/>
      </w:tblPr>
      <w:tblGrid>
        <w:gridCol w:w="1464"/>
        <w:gridCol w:w="578"/>
        <w:gridCol w:w="6480"/>
      </w:tblGrid>
      <w:tr w:rsidR="006948B7" w:rsidRPr="007B6803" w:rsidTr="00005D50">
        <w:tc>
          <w:tcPr>
            <w:tcW w:w="1501" w:type="dxa"/>
          </w:tcPr>
          <w:p w:rsidR="006948B7" w:rsidRPr="007B6803" w:rsidRDefault="006948B7" w:rsidP="005C4037">
            <w:pPr>
              <w:keepNext/>
              <w:keepLines/>
              <w:spacing w:before="0" w:after="0" w:line="360" w:lineRule="auto"/>
              <w:rPr>
                <w:rFonts w:ascii="David" w:hAnsi="David"/>
                <w:b/>
                <w:bCs/>
                <w:sz w:val="24"/>
              </w:rPr>
            </w:pPr>
          </w:p>
        </w:tc>
        <w:tc>
          <w:tcPr>
            <w:tcW w:w="588" w:type="dxa"/>
          </w:tcPr>
          <w:p w:rsidR="006948B7" w:rsidRPr="007B6803" w:rsidRDefault="006948B7" w:rsidP="005C4037">
            <w:pPr>
              <w:keepNext/>
              <w:keepLines/>
              <w:spacing w:before="0" w:after="0" w:line="360" w:lineRule="auto"/>
              <w:rPr>
                <w:rFonts w:ascii="David" w:hAnsi="David"/>
                <w:b/>
                <w:bCs/>
                <w:sz w:val="24"/>
              </w:rPr>
            </w:pPr>
          </w:p>
        </w:tc>
        <w:tc>
          <w:tcPr>
            <w:tcW w:w="6631" w:type="dxa"/>
          </w:tcPr>
          <w:p w:rsidR="007C5DCF" w:rsidRDefault="007C5DCF" w:rsidP="007C5DCF">
            <w:pPr>
              <w:keepNext/>
              <w:keepLines/>
              <w:spacing w:before="0" w:after="0" w:line="360" w:lineRule="auto"/>
              <w:rPr>
                <w:rFonts w:ascii="David" w:hAnsi="David"/>
                <w:b/>
                <w:bCs/>
                <w:sz w:val="24"/>
                <w:rtl/>
              </w:rPr>
            </w:pPr>
          </w:p>
          <w:p w:rsidR="007C5DCF" w:rsidRDefault="006948B7" w:rsidP="007C5DCF">
            <w:pPr>
              <w:keepNext/>
              <w:keepLines/>
              <w:spacing w:before="0" w:after="0" w:line="360" w:lineRule="auto"/>
              <w:rPr>
                <w:rFonts w:ascii="David" w:hAnsi="David"/>
                <w:b/>
                <w:bCs/>
                <w:sz w:val="24"/>
                <w:rtl/>
              </w:rPr>
            </w:pPr>
            <w:r w:rsidRPr="007B6803">
              <w:rPr>
                <w:rFonts w:ascii="David" w:hAnsi="David"/>
                <w:b/>
                <w:bCs/>
                <w:sz w:val="24"/>
                <w:rtl/>
              </w:rPr>
              <w:t>רשות האוכלוסין וההגירה</w:t>
            </w:r>
            <w:r w:rsidR="007C5DCF">
              <w:rPr>
                <w:rFonts w:ascii="David" w:hAnsi="David" w:hint="cs"/>
                <w:b/>
                <w:bCs/>
                <w:sz w:val="24"/>
                <w:rtl/>
              </w:rPr>
              <w:t xml:space="preserve">  </w:t>
            </w:r>
            <w:r w:rsidR="00AC5BC6">
              <w:rPr>
                <w:rFonts w:ascii="David" w:hAnsi="David" w:hint="cs"/>
                <w:b/>
                <w:bCs/>
                <w:sz w:val="24"/>
                <w:rtl/>
              </w:rPr>
              <w:t xml:space="preserve">ע"י </w:t>
            </w:r>
            <w:proofErr w:type="spellStart"/>
            <w:r w:rsidR="00AC5BC6">
              <w:rPr>
                <w:rFonts w:ascii="David" w:hAnsi="David" w:hint="cs"/>
                <w:b/>
                <w:bCs/>
                <w:sz w:val="24"/>
                <w:rtl/>
              </w:rPr>
              <w:t>מורשי</w:t>
            </w:r>
            <w:proofErr w:type="spellEnd"/>
            <w:r w:rsidR="00AC5BC6">
              <w:rPr>
                <w:rFonts w:ascii="David" w:hAnsi="David" w:hint="cs"/>
                <w:b/>
                <w:bCs/>
                <w:sz w:val="24"/>
                <w:rtl/>
              </w:rPr>
              <w:t xml:space="preserve"> החתימה מטעמה, </w:t>
            </w:r>
          </w:p>
          <w:p w:rsidR="006948B7" w:rsidRPr="007B6803" w:rsidRDefault="00AC5BC6" w:rsidP="00AC5BC6">
            <w:pPr>
              <w:keepNext/>
              <w:keepLines/>
              <w:spacing w:before="0" w:after="0" w:line="360" w:lineRule="auto"/>
              <w:rPr>
                <w:rFonts w:ascii="David" w:hAnsi="David"/>
                <w:b/>
                <w:bCs/>
                <w:sz w:val="24"/>
                <w:rtl/>
              </w:rPr>
            </w:pPr>
            <w:r>
              <w:rPr>
                <w:rFonts w:ascii="David" w:hAnsi="David" w:hint="cs"/>
                <w:b/>
                <w:bCs/>
                <w:sz w:val="24"/>
                <w:rtl/>
              </w:rPr>
              <w:t xml:space="preserve">שהם מנכ"ל רשות האוכלוסין וההגירה וחשב משרד הפנים; </w:t>
            </w:r>
          </w:p>
          <w:p w:rsidR="001318CF" w:rsidRPr="007B6803" w:rsidRDefault="001318CF" w:rsidP="005C4037">
            <w:pPr>
              <w:keepNext/>
              <w:keepLines/>
              <w:spacing w:before="0" w:after="0" w:line="360" w:lineRule="auto"/>
              <w:rPr>
                <w:rFonts w:ascii="David" w:hAnsi="David"/>
                <w:b/>
                <w:bCs/>
                <w:sz w:val="24"/>
                <w:rtl/>
              </w:rPr>
            </w:pPr>
          </w:p>
          <w:p w:rsidR="006948B7" w:rsidRPr="007B6803" w:rsidRDefault="006948B7" w:rsidP="005C4037">
            <w:pPr>
              <w:keepNext/>
              <w:keepLines/>
              <w:spacing w:before="0" w:after="0" w:line="360" w:lineRule="auto"/>
              <w:jc w:val="center"/>
              <w:rPr>
                <w:rFonts w:ascii="David" w:hAnsi="David"/>
                <w:sz w:val="24"/>
              </w:rPr>
            </w:pPr>
            <w:r w:rsidRPr="007B6803">
              <w:rPr>
                <w:rFonts w:ascii="David" w:hAnsi="David"/>
                <w:sz w:val="24"/>
                <w:rtl/>
              </w:rPr>
              <w:t>(להלן: "</w:t>
            </w:r>
            <w:r w:rsidR="001F2190">
              <w:rPr>
                <w:rFonts w:ascii="David" w:hAnsi="David" w:hint="cs"/>
                <w:sz w:val="24"/>
                <w:rtl/>
              </w:rPr>
              <w:t>המשרד" או "</w:t>
            </w:r>
            <w:r w:rsidRPr="007B6803">
              <w:rPr>
                <w:rFonts w:ascii="David" w:hAnsi="David"/>
                <w:b/>
                <w:bCs/>
                <w:sz w:val="24"/>
                <w:rtl/>
              </w:rPr>
              <w:t>הרשות</w:t>
            </w:r>
            <w:r w:rsidRPr="007B6803">
              <w:rPr>
                <w:rFonts w:ascii="David" w:hAnsi="David"/>
                <w:sz w:val="24"/>
                <w:rtl/>
              </w:rPr>
              <w:t>"</w:t>
            </w:r>
            <w:r w:rsidR="001F2190">
              <w:rPr>
                <w:rFonts w:ascii="David" w:hAnsi="David" w:hint="cs"/>
                <w:sz w:val="24"/>
                <w:rtl/>
              </w:rPr>
              <w:t xml:space="preserve"> או  "המזמין</w:t>
            </w:r>
            <w:r w:rsidR="00E54979">
              <w:rPr>
                <w:rFonts w:ascii="David" w:hAnsi="David" w:hint="cs"/>
                <w:sz w:val="24"/>
                <w:rtl/>
              </w:rPr>
              <w:t>/ה</w:t>
            </w:r>
            <w:r w:rsidR="001F2190">
              <w:rPr>
                <w:rFonts w:ascii="David" w:hAnsi="David" w:hint="cs"/>
                <w:sz w:val="24"/>
                <w:rtl/>
              </w:rPr>
              <w:t>"</w:t>
            </w:r>
            <w:r w:rsidRPr="007B6803">
              <w:rPr>
                <w:rFonts w:ascii="David" w:hAnsi="David"/>
                <w:sz w:val="24"/>
                <w:rtl/>
              </w:rPr>
              <w:t>)</w:t>
            </w:r>
          </w:p>
        </w:tc>
      </w:tr>
    </w:tbl>
    <w:p w:rsidR="006948B7" w:rsidRPr="007B6803" w:rsidRDefault="006948B7" w:rsidP="005C4037">
      <w:pPr>
        <w:keepNext/>
        <w:keepLines/>
        <w:spacing w:before="0" w:after="0" w:line="360" w:lineRule="auto"/>
        <w:jc w:val="right"/>
        <w:rPr>
          <w:rFonts w:ascii="David" w:hAnsi="David"/>
          <w:sz w:val="24"/>
          <w:u w:val="single"/>
          <w:rtl/>
        </w:rPr>
      </w:pPr>
      <w:r w:rsidRPr="007B6803">
        <w:rPr>
          <w:rFonts w:ascii="David" w:hAnsi="David"/>
          <w:sz w:val="24"/>
          <w:u w:val="single"/>
          <w:rtl/>
        </w:rPr>
        <w:t>מצד אחד;</w:t>
      </w:r>
    </w:p>
    <w:p w:rsidR="006948B7" w:rsidRPr="007B6803" w:rsidRDefault="006948B7" w:rsidP="005C4037">
      <w:pPr>
        <w:keepNext/>
        <w:keepLines/>
        <w:spacing w:before="0" w:after="0" w:line="360" w:lineRule="auto"/>
        <w:jc w:val="center"/>
        <w:rPr>
          <w:rFonts w:ascii="David" w:hAnsi="David"/>
          <w:b/>
          <w:bCs/>
          <w:sz w:val="24"/>
          <w:rtl/>
        </w:rPr>
      </w:pPr>
      <w:r w:rsidRPr="007B6803">
        <w:rPr>
          <w:rFonts w:ascii="David" w:hAnsi="David"/>
          <w:b/>
          <w:bCs/>
          <w:sz w:val="24"/>
          <w:rtl/>
        </w:rPr>
        <w:t>– לבין –</w:t>
      </w:r>
    </w:p>
    <w:tbl>
      <w:tblPr>
        <w:bidiVisual/>
        <w:tblW w:w="0" w:type="auto"/>
        <w:tblLook w:val="00A0" w:firstRow="1" w:lastRow="0" w:firstColumn="1" w:lastColumn="0" w:noHBand="0" w:noVBand="0"/>
      </w:tblPr>
      <w:tblGrid>
        <w:gridCol w:w="1427"/>
        <w:gridCol w:w="569"/>
        <w:gridCol w:w="6526"/>
      </w:tblGrid>
      <w:tr w:rsidR="006948B7" w:rsidRPr="007B6803" w:rsidTr="00005D50">
        <w:tc>
          <w:tcPr>
            <w:tcW w:w="1501" w:type="dxa"/>
          </w:tcPr>
          <w:p w:rsidR="006948B7" w:rsidRPr="007B6803" w:rsidRDefault="006948B7" w:rsidP="005C4037">
            <w:pPr>
              <w:keepNext/>
              <w:keepLines/>
              <w:spacing w:before="0" w:after="0" w:line="360" w:lineRule="auto"/>
              <w:rPr>
                <w:rFonts w:ascii="David" w:hAnsi="David"/>
                <w:b/>
                <w:bCs/>
                <w:sz w:val="24"/>
              </w:rPr>
            </w:pPr>
          </w:p>
        </w:tc>
        <w:tc>
          <w:tcPr>
            <w:tcW w:w="590" w:type="dxa"/>
          </w:tcPr>
          <w:p w:rsidR="006948B7" w:rsidRPr="007B6803" w:rsidRDefault="006948B7" w:rsidP="005C4037">
            <w:pPr>
              <w:keepNext/>
              <w:keepLines/>
              <w:spacing w:before="0" w:after="0" w:line="360" w:lineRule="auto"/>
              <w:rPr>
                <w:rFonts w:ascii="David" w:hAnsi="David"/>
                <w:b/>
                <w:bCs/>
                <w:sz w:val="24"/>
              </w:rPr>
            </w:pPr>
          </w:p>
        </w:tc>
        <w:tc>
          <w:tcPr>
            <w:tcW w:w="6629" w:type="dxa"/>
          </w:tcPr>
          <w:p w:rsidR="006948B7" w:rsidRPr="007B6803" w:rsidRDefault="0049206C" w:rsidP="005C4037">
            <w:pPr>
              <w:keepNext/>
              <w:keepLines/>
              <w:spacing w:before="0" w:after="0" w:line="360" w:lineRule="auto"/>
              <w:rPr>
                <w:rFonts w:ascii="David" w:hAnsi="David"/>
                <w:b/>
                <w:bCs/>
                <w:sz w:val="24"/>
                <w:rtl/>
              </w:rPr>
            </w:pPr>
            <w:r w:rsidRPr="00534E3C">
              <w:rPr>
                <w:rFonts w:ascii="David" w:hAnsi="David"/>
                <w:sz w:val="24"/>
                <w:rtl/>
              </w:rPr>
              <w:t>חברת</w:t>
            </w:r>
            <w:r w:rsidRPr="007B6803">
              <w:rPr>
                <w:rFonts w:ascii="David" w:hAnsi="David"/>
                <w:b/>
                <w:bCs/>
                <w:sz w:val="24"/>
                <w:rtl/>
              </w:rPr>
              <w:t xml:space="preserve"> </w:t>
            </w:r>
            <w:r w:rsidR="006948B7" w:rsidRPr="007B6803">
              <w:rPr>
                <w:rFonts w:ascii="David" w:hAnsi="David"/>
                <w:b/>
                <w:bCs/>
                <w:sz w:val="24"/>
                <w:rtl/>
              </w:rPr>
              <w:t>___________________________</w:t>
            </w:r>
          </w:p>
          <w:p w:rsidR="006948B7" w:rsidRPr="007B6803" w:rsidRDefault="006948B7" w:rsidP="005C4037">
            <w:pPr>
              <w:keepNext/>
              <w:keepLines/>
              <w:spacing w:before="0" w:after="0" w:line="360" w:lineRule="auto"/>
              <w:rPr>
                <w:rFonts w:ascii="David" w:hAnsi="David"/>
                <w:sz w:val="24"/>
                <w:rtl/>
              </w:rPr>
            </w:pPr>
            <w:r w:rsidRPr="007B6803">
              <w:rPr>
                <w:rFonts w:ascii="David" w:hAnsi="David"/>
                <w:sz w:val="24"/>
                <w:rtl/>
              </w:rPr>
              <w:t>מרח' ___________________________</w:t>
            </w:r>
          </w:p>
          <w:p w:rsidR="006948B7" w:rsidRPr="007B6803" w:rsidRDefault="006948B7" w:rsidP="005C4037">
            <w:pPr>
              <w:keepNext/>
              <w:keepLines/>
              <w:spacing w:before="0" w:after="0" w:line="360" w:lineRule="auto"/>
              <w:rPr>
                <w:rFonts w:ascii="David" w:hAnsi="David"/>
                <w:sz w:val="24"/>
                <w:rtl/>
              </w:rPr>
            </w:pPr>
            <w:r w:rsidRPr="007B6803">
              <w:rPr>
                <w:rFonts w:ascii="David" w:hAnsi="David"/>
                <w:sz w:val="24"/>
                <w:rtl/>
              </w:rPr>
              <w:t>טל' ___________, פקס': ____________</w:t>
            </w:r>
          </w:p>
          <w:p w:rsidR="001318CF" w:rsidRPr="007B6803" w:rsidRDefault="001318CF" w:rsidP="005C4037">
            <w:pPr>
              <w:keepNext/>
              <w:keepLines/>
              <w:spacing w:before="0" w:after="0" w:line="360" w:lineRule="auto"/>
              <w:rPr>
                <w:rFonts w:ascii="David" w:hAnsi="David"/>
                <w:sz w:val="24"/>
                <w:rtl/>
              </w:rPr>
            </w:pPr>
            <w:r w:rsidRPr="007B6803">
              <w:rPr>
                <w:rFonts w:ascii="David" w:hAnsi="David"/>
                <w:sz w:val="24"/>
                <w:rtl/>
              </w:rPr>
              <w:t>דוא"ל:_________________________________</w:t>
            </w:r>
          </w:p>
          <w:p w:rsidR="006948B7" w:rsidRPr="007B6803" w:rsidRDefault="006948B7" w:rsidP="005C4037">
            <w:pPr>
              <w:keepNext/>
              <w:keepLines/>
              <w:spacing w:before="0" w:after="0" w:line="360" w:lineRule="auto"/>
              <w:rPr>
                <w:rFonts w:ascii="David" w:hAnsi="David"/>
                <w:sz w:val="24"/>
                <w:rtl/>
              </w:rPr>
            </w:pPr>
            <w:r w:rsidRPr="007B6803">
              <w:rPr>
                <w:rFonts w:ascii="David" w:hAnsi="David"/>
                <w:sz w:val="24"/>
                <w:rtl/>
              </w:rPr>
              <w:t>מספר תאגיד / עוסק מורשה________________________</w:t>
            </w:r>
          </w:p>
          <w:p w:rsidR="006948B7" w:rsidRPr="007B6803" w:rsidRDefault="006948B7" w:rsidP="005C4037">
            <w:pPr>
              <w:keepNext/>
              <w:keepLines/>
              <w:spacing w:before="0" w:after="0" w:line="360" w:lineRule="auto"/>
              <w:rPr>
                <w:rFonts w:ascii="David" w:hAnsi="David"/>
                <w:sz w:val="24"/>
                <w:rtl/>
              </w:rPr>
            </w:pPr>
            <w:r w:rsidRPr="007B6803">
              <w:rPr>
                <w:rFonts w:ascii="David" w:hAnsi="David"/>
                <w:sz w:val="24"/>
                <w:rtl/>
              </w:rPr>
              <w:t xml:space="preserve">על ידי </w:t>
            </w:r>
            <w:proofErr w:type="spellStart"/>
            <w:r w:rsidRPr="007B6803">
              <w:rPr>
                <w:rFonts w:ascii="David" w:hAnsi="David"/>
                <w:sz w:val="24"/>
                <w:rtl/>
              </w:rPr>
              <w:t>מורשי</w:t>
            </w:r>
            <w:proofErr w:type="spellEnd"/>
            <w:r w:rsidRPr="007B6803">
              <w:rPr>
                <w:rFonts w:ascii="David" w:hAnsi="David"/>
                <w:sz w:val="24"/>
                <w:rtl/>
              </w:rPr>
              <w:t xml:space="preserve"> חתימה </w:t>
            </w:r>
            <w:r w:rsidR="001318CF" w:rsidRPr="007B6803">
              <w:rPr>
                <w:rFonts w:ascii="David" w:hAnsi="David"/>
                <w:sz w:val="24"/>
                <w:rtl/>
              </w:rPr>
              <w:t>ששמו/ם</w:t>
            </w:r>
            <w:r w:rsidRPr="007B6803">
              <w:rPr>
                <w:rFonts w:ascii="David" w:hAnsi="David"/>
                <w:sz w:val="24"/>
                <w:rtl/>
              </w:rPr>
              <w:t>_________________</w:t>
            </w:r>
          </w:p>
          <w:p w:rsidR="006948B7" w:rsidRPr="007B6803" w:rsidRDefault="006948B7" w:rsidP="005C4037">
            <w:pPr>
              <w:keepNext/>
              <w:keepLines/>
              <w:spacing w:before="0" w:after="0" w:line="360" w:lineRule="auto"/>
              <w:jc w:val="center"/>
              <w:rPr>
                <w:rFonts w:ascii="David" w:hAnsi="David"/>
                <w:b/>
                <w:bCs/>
                <w:sz w:val="24"/>
              </w:rPr>
            </w:pPr>
            <w:r w:rsidRPr="007B6803">
              <w:rPr>
                <w:rFonts w:ascii="David" w:hAnsi="David"/>
                <w:sz w:val="24"/>
                <w:rtl/>
              </w:rPr>
              <w:t>(להלן: "</w:t>
            </w:r>
            <w:r w:rsidRPr="007B6803">
              <w:rPr>
                <w:rFonts w:ascii="David" w:hAnsi="David"/>
                <w:b/>
                <w:bCs/>
                <w:sz w:val="24"/>
                <w:rtl/>
              </w:rPr>
              <w:t>הספק</w:t>
            </w:r>
            <w:r w:rsidRPr="007B6803">
              <w:rPr>
                <w:rFonts w:ascii="David" w:hAnsi="David"/>
                <w:sz w:val="24"/>
                <w:rtl/>
              </w:rPr>
              <w:t>")</w:t>
            </w:r>
          </w:p>
        </w:tc>
      </w:tr>
    </w:tbl>
    <w:p w:rsidR="006948B7" w:rsidRPr="007B6803" w:rsidRDefault="006948B7" w:rsidP="005C4037">
      <w:pPr>
        <w:keepNext/>
        <w:keepLines/>
        <w:spacing w:before="0" w:after="0" w:line="360" w:lineRule="auto"/>
        <w:jc w:val="right"/>
        <w:rPr>
          <w:rFonts w:ascii="David" w:hAnsi="David"/>
          <w:sz w:val="24"/>
          <w:u w:val="single"/>
          <w:rtl/>
        </w:rPr>
      </w:pPr>
      <w:r w:rsidRPr="007B6803">
        <w:rPr>
          <w:rFonts w:ascii="David" w:hAnsi="David"/>
          <w:sz w:val="24"/>
          <w:u w:val="single"/>
          <w:rtl/>
        </w:rPr>
        <w:t>מצד שני;</w:t>
      </w:r>
    </w:p>
    <w:p w:rsidR="00BA6BE7" w:rsidRDefault="00BA6BE7" w:rsidP="001F2190">
      <w:pPr>
        <w:keepNext/>
        <w:keepLines/>
        <w:spacing w:before="0" w:after="0" w:line="360" w:lineRule="auto"/>
        <w:ind w:left="1107" w:hanging="1107"/>
        <w:rPr>
          <w:rFonts w:ascii="David" w:hAnsi="David"/>
          <w:b/>
          <w:bCs/>
          <w:sz w:val="24"/>
          <w:rtl/>
        </w:rPr>
      </w:pPr>
    </w:p>
    <w:p w:rsidR="001F2190" w:rsidRDefault="00D52871" w:rsidP="00D52871">
      <w:pPr>
        <w:keepNext/>
        <w:keepLines/>
        <w:spacing w:before="0" w:after="0" w:line="360" w:lineRule="auto"/>
        <w:ind w:left="1107" w:hanging="1107"/>
        <w:rPr>
          <w:rFonts w:ascii="David" w:hAnsi="David"/>
          <w:b/>
          <w:bCs/>
          <w:sz w:val="24"/>
          <w:rtl/>
        </w:rPr>
      </w:pPr>
      <w:r>
        <w:rPr>
          <w:rFonts w:ascii="David" w:hAnsi="David" w:hint="cs"/>
          <w:b/>
          <w:bCs/>
          <w:sz w:val="24"/>
          <w:rtl/>
        </w:rPr>
        <w:t xml:space="preserve">הואיל:     </w:t>
      </w:r>
      <w:r w:rsidR="001F2190" w:rsidRPr="00534E3C">
        <w:rPr>
          <w:rFonts w:ascii="David" w:hAnsi="David" w:hint="cs"/>
          <w:sz w:val="24"/>
          <w:rtl/>
        </w:rPr>
        <w:t>והרשות מעוניינת</w:t>
      </w:r>
      <w:r w:rsidR="001F2190">
        <w:rPr>
          <w:rFonts w:ascii="David" w:hAnsi="David" w:hint="cs"/>
          <w:b/>
          <w:bCs/>
          <w:sz w:val="24"/>
          <w:rtl/>
        </w:rPr>
        <w:t xml:space="preserve"> </w:t>
      </w:r>
      <w:r w:rsidR="001F2190" w:rsidRPr="007B6803">
        <w:rPr>
          <w:rFonts w:ascii="David" w:hAnsi="David"/>
          <w:sz w:val="24"/>
          <w:rtl/>
        </w:rPr>
        <w:t>באספק</w:t>
      </w:r>
      <w:r>
        <w:rPr>
          <w:rFonts w:ascii="David" w:hAnsi="David" w:hint="cs"/>
          <w:sz w:val="24"/>
          <w:rtl/>
        </w:rPr>
        <w:t>ה</w:t>
      </w:r>
      <w:r w:rsidR="001F2190">
        <w:rPr>
          <w:rFonts w:ascii="David" w:hAnsi="David" w:hint="cs"/>
          <w:sz w:val="24"/>
          <w:rtl/>
        </w:rPr>
        <w:t>,</w:t>
      </w:r>
      <w:r w:rsidR="001F2190" w:rsidRPr="007B6803">
        <w:rPr>
          <w:rFonts w:ascii="David" w:hAnsi="David"/>
          <w:sz w:val="24"/>
          <w:rtl/>
        </w:rPr>
        <w:t xml:space="preserve"> </w:t>
      </w:r>
      <w:r w:rsidR="001F2190" w:rsidRPr="0035116B">
        <w:rPr>
          <w:rFonts w:ascii="David" w:hAnsi="David"/>
          <w:sz w:val="24"/>
          <w:rtl/>
        </w:rPr>
        <w:t>התקנה ואחזקת מערכות אבטחה טכנולוגיות, תחזוקת מערכות קיימות ואספקת שירותי סיור ומוקד</w:t>
      </w:r>
      <w:r w:rsidR="001F2190">
        <w:rPr>
          <w:rFonts w:ascii="David" w:hAnsi="David" w:hint="cs"/>
          <w:b/>
          <w:bCs/>
          <w:sz w:val="24"/>
          <w:rtl/>
        </w:rPr>
        <w:t xml:space="preserve"> </w:t>
      </w:r>
      <w:r w:rsidR="001F2190" w:rsidRPr="00534E3C">
        <w:rPr>
          <w:rFonts w:ascii="David" w:hAnsi="David" w:hint="cs"/>
          <w:sz w:val="24"/>
          <w:rtl/>
        </w:rPr>
        <w:t>למתקניה ברחבי הארץ.</w:t>
      </w:r>
    </w:p>
    <w:p w:rsidR="00C540F5" w:rsidRDefault="00C540F5" w:rsidP="001F2190">
      <w:pPr>
        <w:keepNext/>
        <w:keepLines/>
        <w:spacing w:before="0" w:after="0" w:line="360" w:lineRule="auto"/>
        <w:ind w:left="1107" w:hanging="1107"/>
        <w:rPr>
          <w:rFonts w:ascii="David" w:hAnsi="David"/>
          <w:b/>
          <w:bCs/>
          <w:sz w:val="24"/>
          <w:rtl/>
        </w:rPr>
      </w:pPr>
    </w:p>
    <w:p w:rsidR="00F61213" w:rsidRDefault="00D52871" w:rsidP="00983D70">
      <w:pPr>
        <w:keepNext/>
        <w:keepLines/>
        <w:spacing w:before="0" w:after="0" w:line="360" w:lineRule="auto"/>
        <w:ind w:left="1107" w:hanging="1107"/>
        <w:rPr>
          <w:rFonts w:ascii="David" w:hAnsi="David"/>
          <w:b/>
          <w:bCs/>
          <w:sz w:val="24"/>
          <w:rtl/>
        </w:rPr>
      </w:pPr>
      <w:r>
        <w:rPr>
          <w:rFonts w:ascii="David" w:hAnsi="David" w:hint="cs"/>
          <w:b/>
          <w:bCs/>
          <w:sz w:val="24"/>
          <w:rtl/>
        </w:rPr>
        <w:t xml:space="preserve">והאיל:      </w:t>
      </w:r>
      <w:r w:rsidR="00F61213" w:rsidRPr="00534E3C">
        <w:rPr>
          <w:rFonts w:ascii="David" w:hAnsi="David" w:hint="cs"/>
          <w:sz w:val="24"/>
          <w:rtl/>
        </w:rPr>
        <w:t xml:space="preserve">והרשות פרסמה את מכרז פומבי מספר </w:t>
      </w:r>
      <w:r w:rsidR="00983D70" w:rsidRPr="00534E3C">
        <w:rPr>
          <w:rFonts w:ascii="David" w:hAnsi="David" w:hint="cs"/>
          <w:sz w:val="24"/>
          <w:rtl/>
        </w:rPr>
        <w:t>27/2018</w:t>
      </w:r>
      <w:r w:rsidR="00F61213" w:rsidRPr="00534E3C">
        <w:rPr>
          <w:rFonts w:ascii="David" w:hAnsi="David" w:hint="cs"/>
          <w:sz w:val="24"/>
          <w:rtl/>
        </w:rPr>
        <w:t xml:space="preserve"> </w:t>
      </w:r>
      <w:r w:rsidR="00F61213" w:rsidRPr="00534E3C">
        <w:rPr>
          <w:rFonts w:ascii="David" w:hAnsi="David"/>
          <w:sz w:val="24"/>
          <w:rtl/>
        </w:rPr>
        <w:t>לאספקה, התקנה ואחזקת מערכות אבטחה טכנולוגיות, תחזוקת מערכות קיימות ואספקת שירותי סיור ומוקד</w:t>
      </w:r>
      <w:r w:rsidR="00F61213" w:rsidRPr="00534E3C">
        <w:rPr>
          <w:rFonts w:ascii="David" w:hAnsi="David" w:hint="cs"/>
          <w:sz w:val="24"/>
          <w:rtl/>
        </w:rPr>
        <w:t xml:space="preserve"> למתקני הרשות ברחבי הארץ, בהתאם למפרטים במכרז זה </w:t>
      </w:r>
      <w:r w:rsidR="00AC0EFB" w:rsidRPr="00534E3C">
        <w:rPr>
          <w:rFonts w:ascii="David" w:hAnsi="David" w:hint="cs"/>
          <w:sz w:val="24"/>
          <w:rtl/>
        </w:rPr>
        <w:t>והחוזה והמפרטים מהווים</w:t>
      </w:r>
      <w:r w:rsidR="006A3A43" w:rsidRPr="00534E3C">
        <w:rPr>
          <w:rFonts w:ascii="David" w:hAnsi="David" w:hint="cs"/>
          <w:sz w:val="24"/>
          <w:rtl/>
        </w:rPr>
        <w:t xml:space="preserve"> חלק בלתי נפרד מחוזה זה (להלן-"השירותים", "המפרטים" ואו "המכרז")</w:t>
      </w:r>
      <w:r w:rsidR="00534E3C">
        <w:rPr>
          <w:rFonts w:ascii="David" w:hAnsi="David" w:hint="cs"/>
          <w:b/>
          <w:bCs/>
          <w:sz w:val="24"/>
          <w:rtl/>
        </w:rPr>
        <w:t>;</w:t>
      </w:r>
    </w:p>
    <w:p w:rsidR="00F61213" w:rsidRDefault="00F61213" w:rsidP="005C4037">
      <w:pPr>
        <w:keepNext/>
        <w:keepLines/>
        <w:spacing w:before="0" w:after="0" w:line="360" w:lineRule="auto"/>
        <w:ind w:left="1107" w:hanging="1107"/>
        <w:rPr>
          <w:rFonts w:ascii="David" w:hAnsi="David"/>
          <w:b/>
          <w:bCs/>
          <w:sz w:val="24"/>
          <w:rtl/>
        </w:rPr>
      </w:pPr>
    </w:p>
    <w:p w:rsidR="00EA5CC8" w:rsidRDefault="006948B7" w:rsidP="005C4037">
      <w:pPr>
        <w:keepNext/>
        <w:keepLines/>
        <w:spacing w:before="0" w:after="0" w:line="360" w:lineRule="auto"/>
        <w:ind w:left="1107" w:hanging="1107"/>
        <w:rPr>
          <w:rFonts w:ascii="David" w:hAnsi="David"/>
          <w:sz w:val="24"/>
          <w:rtl/>
        </w:rPr>
      </w:pPr>
      <w:r w:rsidRPr="007B6803">
        <w:rPr>
          <w:rFonts w:ascii="David" w:hAnsi="David"/>
          <w:b/>
          <w:bCs/>
          <w:sz w:val="24"/>
          <w:rtl/>
        </w:rPr>
        <w:t>והואיל:</w:t>
      </w:r>
      <w:r w:rsidRPr="007B6803">
        <w:rPr>
          <w:rFonts w:ascii="David" w:hAnsi="David"/>
          <w:sz w:val="24"/>
          <w:rtl/>
        </w:rPr>
        <w:tab/>
        <w:t xml:space="preserve">והספק </w:t>
      </w:r>
      <w:r w:rsidR="006A3A43">
        <w:rPr>
          <w:rFonts w:ascii="David" w:hAnsi="David" w:hint="cs"/>
          <w:sz w:val="24"/>
          <w:rtl/>
        </w:rPr>
        <w:t>לאחר שעיין בכל ההנחיות והוראות המכרז ובמפרטים, הגיש את הצעתו כשהיא מבוססת ומותאמת להוראות המכרז והמפרטים והצעה זו מצורפת בזאת להסכם זה ומהווה חלק בלתי נפרד מחוזה זה (להלן-"הצעת הספק")</w:t>
      </w:r>
      <w:r w:rsidR="00534E3C">
        <w:rPr>
          <w:rFonts w:ascii="David" w:hAnsi="David" w:hint="cs"/>
          <w:sz w:val="24"/>
          <w:rtl/>
        </w:rPr>
        <w:t>;</w:t>
      </w:r>
    </w:p>
    <w:p w:rsidR="006948B7" w:rsidRPr="007B6803" w:rsidRDefault="006A3A43" w:rsidP="00EA5CC8">
      <w:pPr>
        <w:keepNext/>
        <w:keepLines/>
        <w:spacing w:before="0" w:after="0" w:line="360" w:lineRule="auto"/>
        <w:ind w:left="1107" w:hanging="1107"/>
        <w:rPr>
          <w:rFonts w:ascii="David" w:hAnsi="David"/>
          <w:sz w:val="24"/>
          <w:rtl/>
        </w:rPr>
      </w:pPr>
      <w:r>
        <w:rPr>
          <w:rFonts w:ascii="David" w:hAnsi="David" w:hint="cs"/>
          <w:sz w:val="24"/>
          <w:rtl/>
        </w:rPr>
        <w:t xml:space="preserve"> </w:t>
      </w:r>
    </w:p>
    <w:p w:rsidR="0035116B" w:rsidRDefault="002857DA" w:rsidP="00EA5CC8">
      <w:pPr>
        <w:keepNext/>
        <w:keepLines/>
        <w:spacing w:before="0" w:after="0" w:line="360" w:lineRule="auto"/>
        <w:ind w:left="1107" w:hanging="1134"/>
        <w:rPr>
          <w:rFonts w:ascii="David" w:hAnsi="David"/>
          <w:sz w:val="24"/>
          <w:rtl/>
        </w:rPr>
      </w:pPr>
      <w:r w:rsidRPr="007B6803">
        <w:rPr>
          <w:rFonts w:ascii="David" w:hAnsi="David"/>
          <w:b/>
          <w:bCs/>
          <w:sz w:val="24"/>
          <w:rtl/>
        </w:rPr>
        <w:t>והואיל:</w:t>
      </w:r>
      <w:r w:rsidRPr="007B6803">
        <w:rPr>
          <w:rFonts w:ascii="David" w:hAnsi="David"/>
          <w:sz w:val="24"/>
          <w:rtl/>
        </w:rPr>
        <w:t xml:space="preserve">     </w:t>
      </w:r>
      <w:r w:rsidR="00EA5CC8">
        <w:rPr>
          <w:rFonts w:ascii="David" w:hAnsi="David" w:hint="cs"/>
          <w:sz w:val="24"/>
          <w:rtl/>
        </w:rPr>
        <w:t>ולאחר בדיקה ובחינה של הצעת הספק ועל בסיס נכונות הצהרותיו ובהתבסס על הנתונים שבהצעתו הסכימה הרשות לקבל את הצעת הספק לביצוע השירותים;</w:t>
      </w:r>
    </w:p>
    <w:p w:rsidR="00EA5CC8" w:rsidRDefault="00EA5CC8" w:rsidP="00EA5CC8">
      <w:pPr>
        <w:keepNext/>
        <w:keepLines/>
        <w:spacing w:before="0" w:after="0" w:line="360" w:lineRule="auto"/>
        <w:ind w:left="1107" w:hanging="1134"/>
        <w:rPr>
          <w:rFonts w:ascii="David" w:hAnsi="David"/>
          <w:sz w:val="24"/>
          <w:rtl/>
        </w:rPr>
      </w:pPr>
    </w:p>
    <w:p w:rsidR="00EA5CC8" w:rsidRDefault="00EA5CC8" w:rsidP="00C540F5">
      <w:pPr>
        <w:keepNext/>
        <w:keepLines/>
        <w:spacing w:before="0" w:after="0" w:line="360" w:lineRule="auto"/>
        <w:ind w:left="1107" w:hanging="1134"/>
        <w:rPr>
          <w:rFonts w:ascii="David" w:hAnsi="David"/>
          <w:sz w:val="24"/>
          <w:rtl/>
        </w:rPr>
      </w:pPr>
      <w:r>
        <w:rPr>
          <w:rFonts w:ascii="David" w:hAnsi="David" w:hint="cs"/>
          <w:sz w:val="24"/>
          <w:rtl/>
        </w:rPr>
        <w:t xml:space="preserve">והואיל:       ושני הצדדים החליטו שהשירותים יבוצעו עבור הרשות שלא במסגרת של יחסי עבודה </w:t>
      </w:r>
      <w:r w:rsidR="00C540F5">
        <w:rPr>
          <w:rFonts w:ascii="David" w:hAnsi="David" w:hint="cs"/>
          <w:sz w:val="24"/>
          <w:rtl/>
        </w:rPr>
        <w:t>הנהוגים</w:t>
      </w:r>
      <w:r>
        <w:rPr>
          <w:rFonts w:ascii="David" w:hAnsi="David" w:hint="cs"/>
          <w:sz w:val="24"/>
          <w:rtl/>
        </w:rPr>
        <w:t xml:space="preserve"> בין הרשות לבין עובדי הספק אלא כאשר הספק </w:t>
      </w:r>
      <w:r w:rsidR="008C01D8">
        <w:rPr>
          <w:rFonts w:ascii="David" w:hAnsi="David" w:hint="cs"/>
          <w:sz w:val="24"/>
          <w:rtl/>
        </w:rPr>
        <w:t xml:space="preserve">פועל כבעל מקצוע עצמאי, המעניק את </w:t>
      </w:r>
      <w:r w:rsidR="00C540F5">
        <w:rPr>
          <w:rFonts w:ascii="David" w:hAnsi="David" w:hint="cs"/>
          <w:sz w:val="24"/>
          <w:rtl/>
        </w:rPr>
        <w:t>שירותיו</w:t>
      </w:r>
      <w:r w:rsidR="008C01D8">
        <w:rPr>
          <w:rFonts w:ascii="David" w:hAnsi="David" w:hint="cs"/>
          <w:sz w:val="24"/>
          <w:rtl/>
        </w:rPr>
        <w:t xml:space="preserve"> לרשות על בסיס קבלני ומקבל את התמורה כמתחייב ממע</w:t>
      </w:r>
      <w:r w:rsidR="00C402BE">
        <w:rPr>
          <w:rFonts w:ascii="David" w:hAnsi="David" w:hint="cs"/>
          <w:sz w:val="24"/>
          <w:rtl/>
        </w:rPr>
        <w:t>מ</w:t>
      </w:r>
      <w:r w:rsidR="008C01D8">
        <w:rPr>
          <w:rFonts w:ascii="David" w:hAnsi="David" w:hint="cs"/>
          <w:sz w:val="24"/>
          <w:rtl/>
        </w:rPr>
        <w:t xml:space="preserve">ד זה, בהתאם לתעריפים המיוחסים למתן </w:t>
      </w:r>
      <w:r w:rsidR="00C540F5">
        <w:rPr>
          <w:rFonts w:ascii="David" w:hAnsi="David" w:hint="cs"/>
          <w:sz w:val="24"/>
          <w:rtl/>
        </w:rPr>
        <w:t>שירותים</w:t>
      </w:r>
      <w:r w:rsidR="008C01D8">
        <w:rPr>
          <w:rFonts w:ascii="David" w:hAnsi="David" w:hint="cs"/>
          <w:sz w:val="24"/>
          <w:rtl/>
        </w:rPr>
        <w:t xml:space="preserve"> על בסיס קבלני;</w:t>
      </w:r>
    </w:p>
    <w:p w:rsidR="008C250A" w:rsidRDefault="008C250A" w:rsidP="00C540F5">
      <w:pPr>
        <w:keepNext/>
        <w:keepLines/>
        <w:spacing w:before="0" w:after="0" w:line="360" w:lineRule="auto"/>
        <w:ind w:left="1107" w:hanging="1134"/>
        <w:rPr>
          <w:rFonts w:ascii="David" w:hAnsi="David"/>
          <w:sz w:val="24"/>
          <w:rtl/>
        </w:rPr>
      </w:pPr>
    </w:p>
    <w:p w:rsidR="008C01D8" w:rsidRDefault="008C250A" w:rsidP="00EA5CC8">
      <w:pPr>
        <w:keepNext/>
        <w:keepLines/>
        <w:spacing w:before="0" w:after="0" w:line="360" w:lineRule="auto"/>
        <w:ind w:left="1107" w:hanging="1134"/>
        <w:rPr>
          <w:rFonts w:ascii="David" w:hAnsi="David"/>
          <w:sz w:val="24"/>
          <w:rtl/>
        </w:rPr>
      </w:pPr>
      <w:r>
        <w:rPr>
          <w:rFonts w:ascii="David" w:hAnsi="David" w:hint="cs"/>
          <w:sz w:val="24"/>
          <w:rtl/>
        </w:rPr>
        <w:t xml:space="preserve">והואיל:       </w:t>
      </w:r>
      <w:r w:rsidR="008C01D8">
        <w:rPr>
          <w:rFonts w:ascii="David" w:hAnsi="David" w:hint="cs"/>
          <w:sz w:val="24"/>
          <w:rtl/>
        </w:rPr>
        <w:t xml:space="preserve">וכתנאי מוקדם לקבלת </w:t>
      </w:r>
      <w:r w:rsidR="006D5CC7">
        <w:rPr>
          <w:rFonts w:ascii="David" w:hAnsi="David" w:hint="cs"/>
          <w:sz w:val="24"/>
          <w:rtl/>
        </w:rPr>
        <w:t>הצעת הספק נקבע כי ייחתם חוזה בין הרשות לבין הספק ובו יפורטו התנאים, ההסכמות וההוראות בקשר עם השירותים;</w:t>
      </w:r>
    </w:p>
    <w:p w:rsidR="008C250A" w:rsidRDefault="008C250A" w:rsidP="00EA5CC8">
      <w:pPr>
        <w:keepNext/>
        <w:keepLines/>
        <w:spacing w:before="0" w:after="0" w:line="360" w:lineRule="auto"/>
        <w:ind w:left="1107" w:hanging="1134"/>
        <w:rPr>
          <w:rFonts w:ascii="David" w:hAnsi="David"/>
          <w:sz w:val="24"/>
          <w:rtl/>
        </w:rPr>
      </w:pPr>
    </w:p>
    <w:p w:rsidR="00C540F5" w:rsidRDefault="008C250A" w:rsidP="00C540F5">
      <w:pPr>
        <w:keepNext/>
        <w:keepLines/>
        <w:spacing w:before="0" w:after="0" w:line="360" w:lineRule="auto"/>
        <w:ind w:left="1107" w:hanging="1134"/>
        <w:rPr>
          <w:rFonts w:ascii="David" w:hAnsi="David"/>
          <w:sz w:val="24"/>
          <w:rtl/>
        </w:rPr>
      </w:pPr>
      <w:r>
        <w:rPr>
          <w:rFonts w:ascii="David" w:hAnsi="David" w:hint="cs"/>
          <w:sz w:val="24"/>
          <w:rtl/>
        </w:rPr>
        <w:t xml:space="preserve">והואיל:    </w:t>
      </w:r>
      <w:r w:rsidR="007C5DCF">
        <w:rPr>
          <w:rFonts w:ascii="David" w:hAnsi="David" w:hint="cs"/>
          <w:sz w:val="24"/>
          <w:rtl/>
        </w:rPr>
        <w:t xml:space="preserve"> </w:t>
      </w:r>
      <w:r w:rsidR="00C540F5">
        <w:rPr>
          <w:rFonts w:ascii="David" w:hAnsi="David" w:hint="cs"/>
          <w:sz w:val="24"/>
          <w:rtl/>
        </w:rPr>
        <w:t>והצדדים מעוניינים להעלות על הכתב הסכמותיהם, זכויותיהם</w:t>
      </w:r>
      <w:r w:rsidR="00CA04F5">
        <w:rPr>
          <w:rFonts w:ascii="David" w:hAnsi="David" w:hint="cs"/>
          <w:sz w:val="24"/>
          <w:rtl/>
        </w:rPr>
        <w:t>,</w:t>
      </w:r>
      <w:r w:rsidR="00C540F5">
        <w:rPr>
          <w:rFonts w:ascii="David" w:hAnsi="David" w:hint="cs"/>
          <w:sz w:val="24"/>
          <w:rtl/>
        </w:rPr>
        <w:t xml:space="preserve"> חיוביהם בקשר עם השירותים והנובע מכך;</w:t>
      </w:r>
    </w:p>
    <w:p w:rsidR="008C250A" w:rsidRDefault="008C250A" w:rsidP="005C4037">
      <w:pPr>
        <w:keepNext/>
        <w:keepLines/>
        <w:spacing w:before="0" w:after="0" w:line="360" w:lineRule="auto"/>
        <w:jc w:val="center"/>
        <w:rPr>
          <w:rFonts w:ascii="David" w:hAnsi="David"/>
          <w:b/>
          <w:bCs/>
          <w:sz w:val="24"/>
          <w:rtl/>
        </w:rPr>
      </w:pPr>
    </w:p>
    <w:p w:rsidR="006948B7" w:rsidRPr="007B6803" w:rsidRDefault="006948B7" w:rsidP="005C4037">
      <w:pPr>
        <w:keepNext/>
        <w:keepLines/>
        <w:spacing w:before="0" w:after="0" w:line="360" w:lineRule="auto"/>
        <w:jc w:val="center"/>
        <w:rPr>
          <w:rFonts w:ascii="David" w:hAnsi="David"/>
          <w:b/>
          <w:bCs/>
          <w:sz w:val="24"/>
          <w:rtl/>
        </w:rPr>
      </w:pPr>
      <w:r w:rsidRPr="007B6803">
        <w:rPr>
          <w:rFonts w:ascii="David" w:hAnsi="David"/>
          <w:b/>
          <w:bCs/>
          <w:sz w:val="24"/>
          <w:rtl/>
        </w:rPr>
        <w:t>לפיכך הוצהר, הותנה והוסכם בין הצדדים כדלקמן:</w:t>
      </w:r>
    </w:p>
    <w:p w:rsidR="006948B7" w:rsidRPr="007B6803" w:rsidRDefault="006948B7" w:rsidP="00C477E6">
      <w:pPr>
        <w:pStyle w:val="14"/>
        <w:keepNext/>
        <w:keepLines/>
        <w:numPr>
          <w:ilvl w:val="0"/>
          <w:numId w:val="54"/>
        </w:numPr>
        <w:spacing w:before="0" w:after="0"/>
        <w:rPr>
          <w:rFonts w:ascii="David" w:hAnsi="David"/>
          <w:b/>
          <w:bCs/>
          <w:noProof w:val="0"/>
          <w:rtl/>
        </w:rPr>
      </w:pPr>
      <w:r w:rsidRPr="007B6803">
        <w:rPr>
          <w:rFonts w:ascii="David" w:hAnsi="David"/>
          <w:b/>
          <w:bCs/>
          <w:noProof w:val="0"/>
          <w:rtl/>
        </w:rPr>
        <w:t>מבוא ופרשנות</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 xml:space="preserve">המבוא לחוזה זה </w:t>
      </w:r>
      <w:r w:rsidR="00932D28">
        <w:rPr>
          <w:rFonts w:ascii="David" w:hAnsi="David" w:hint="cs"/>
          <w:noProof w:val="0"/>
          <w:rtl/>
        </w:rPr>
        <w:t xml:space="preserve">על כל הצהרותיו וקביעותיו </w:t>
      </w:r>
      <w:r w:rsidR="00932D28" w:rsidRPr="007B6803">
        <w:rPr>
          <w:rFonts w:ascii="David" w:hAnsi="David"/>
          <w:noProof w:val="0"/>
          <w:rtl/>
        </w:rPr>
        <w:t>מהו</w:t>
      </w:r>
      <w:r w:rsidR="00932D28">
        <w:rPr>
          <w:rFonts w:ascii="David" w:hAnsi="David" w:hint="cs"/>
          <w:noProof w:val="0"/>
          <w:rtl/>
        </w:rPr>
        <w:t>ה</w:t>
      </w:r>
      <w:r w:rsidR="00932D28" w:rsidRPr="007B6803">
        <w:rPr>
          <w:rFonts w:ascii="David" w:hAnsi="David"/>
          <w:noProof w:val="0"/>
          <w:rtl/>
        </w:rPr>
        <w:t xml:space="preserve"> </w:t>
      </w:r>
      <w:r w:rsidRPr="007B6803">
        <w:rPr>
          <w:rFonts w:ascii="David" w:hAnsi="David"/>
          <w:noProof w:val="0"/>
          <w:rtl/>
        </w:rPr>
        <w:t>חלק בלתי נפרד מהחוזה.</w:t>
      </w:r>
    </w:p>
    <w:p w:rsidR="006948B7" w:rsidRDefault="006948B7" w:rsidP="00C477E6">
      <w:pPr>
        <w:pStyle w:val="20"/>
        <w:keepNext/>
        <w:keepLines/>
        <w:numPr>
          <w:ilvl w:val="1"/>
          <w:numId w:val="54"/>
        </w:numPr>
        <w:spacing w:before="0" w:after="0"/>
        <w:rPr>
          <w:rFonts w:ascii="David" w:hAnsi="David"/>
          <w:noProof w:val="0"/>
        </w:rPr>
      </w:pPr>
      <w:r w:rsidRPr="007B6803">
        <w:rPr>
          <w:rFonts w:ascii="David" w:hAnsi="David"/>
          <w:noProof w:val="0"/>
          <w:rtl/>
        </w:rPr>
        <w:t>במקרה של סתירה בין האמור בחוזה זה לבין האמור בנספחים, יגבר האמור בחוזה.</w:t>
      </w:r>
    </w:p>
    <w:p w:rsidR="00AC6047" w:rsidRPr="007B6803" w:rsidRDefault="00AC6047" w:rsidP="00C477E6">
      <w:pPr>
        <w:pStyle w:val="20"/>
        <w:keepNext/>
        <w:keepLines/>
        <w:numPr>
          <w:ilvl w:val="1"/>
          <w:numId w:val="54"/>
        </w:numPr>
        <w:spacing w:before="0" w:after="0"/>
        <w:rPr>
          <w:rFonts w:ascii="David" w:hAnsi="David"/>
          <w:noProof w:val="0"/>
          <w:rtl/>
        </w:rPr>
      </w:pPr>
      <w:r>
        <w:rPr>
          <w:rFonts w:ascii="David" w:hAnsi="David" w:hint="cs"/>
          <w:noProof w:val="0"/>
          <w:rtl/>
        </w:rPr>
        <w:t>במקרה של סתירה בין האמור במפרט לבין הצעת הספק, יגבר האמור במפרט.</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כותרות הסעיפים בחוזה זה נועדו לנוחות בלבד ולא ישמשו לפרשנות החוזה.</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ביטויים המופיעים בלשון יחיד משמעם גם בלשון רבים ולהיפך; ביטויים המופיעים בלשון זכר משמעם גם בלשון נקבה ולהיפך.</w:t>
      </w:r>
    </w:p>
    <w:p w:rsidR="006948B7" w:rsidRPr="007B6803" w:rsidRDefault="006948B7" w:rsidP="00C477E6">
      <w:pPr>
        <w:pStyle w:val="14"/>
        <w:keepNext/>
        <w:keepLines/>
        <w:numPr>
          <w:ilvl w:val="0"/>
          <w:numId w:val="54"/>
        </w:numPr>
        <w:spacing w:before="0" w:after="0"/>
        <w:rPr>
          <w:rFonts w:ascii="David" w:hAnsi="David"/>
          <w:b/>
          <w:bCs/>
        </w:rPr>
      </w:pPr>
      <w:r w:rsidRPr="007B6803">
        <w:rPr>
          <w:rFonts w:ascii="David" w:hAnsi="David"/>
          <w:b/>
          <w:bCs/>
          <w:noProof w:val="0"/>
          <w:rtl/>
        </w:rPr>
        <w:t>הגדרות</w:t>
      </w:r>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8465A1" w:rsidRPr="00CF2CDE" w:rsidTr="008465A1">
        <w:tc>
          <w:tcPr>
            <w:tcW w:w="2649" w:type="dxa"/>
            <w:shd w:val="clear" w:color="auto" w:fill="D9D9D9"/>
          </w:tcPr>
          <w:p w:rsidR="008465A1" w:rsidRPr="00CF2CDE" w:rsidRDefault="008465A1" w:rsidP="008465A1">
            <w:pPr>
              <w:pStyle w:val="14"/>
              <w:keepNext/>
              <w:keepLines/>
              <w:spacing w:before="0" w:after="0"/>
              <w:rPr>
                <w:rFonts w:ascii="David" w:hAnsi="David"/>
                <w:b/>
                <w:bCs/>
                <w:rtl/>
              </w:rPr>
            </w:pPr>
            <w:r w:rsidRPr="00CF2CDE">
              <w:rPr>
                <w:rFonts w:ascii="David" w:hAnsi="David"/>
                <w:b/>
                <w:bCs/>
                <w:rtl/>
              </w:rPr>
              <w:t>המונח</w:t>
            </w:r>
          </w:p>
        </w:tc>
        <w:tc>
          <w:tcPr>
            <w:tcW w:w="5593" w:type="dxa"/>
            <w:shd w:val="clear" w:color="auto" w:fill="D9D9D9"/>
          </w:tcPr>
          <w:p w:rsidR="008465A1" w:rsidRPr="00CF2CDE" w:rsidRDefault="008465A1" w:rsidP="008465A1">
            <w:pPr>
              <w:pStyle w:val="14"/>
              <w:keepNext/>
              <w:keepLines/>
              <w:spacing w:before="0" w:after="0"/>
              <w:rPr>
                <w:rFonts w:ascii="David" w:hAnsi="David"/>
                <w:b/>
                <w:bCs/>
                <w:rtl/>
              </w:rPr>
            </w:pPr>
            <w:r w:rsidRPr="00CF2CDE">
              <w:rPr>
                <w:rFonts w:ascii="David" w:hAnsi="David"/>
                <w:b/>
                <w:bCs/>
                <w:rtl/>
              </w:rPr>
              <w:t>משמעות</w:t>
            </w:r>
          </w:p>
        </w:tc>
      </w:tr>
      <w:tr w:rsidR="008465A1" w:rsidRPr="00CF2CDE" w:rsidTr="008465A1">
        <w:trPr>
          <w:trHeight w:val="462"/>
        </w:trPr>
        <w:tc>
          <w:tcPr>
            <w:tcW w:w="2649" w:type="dxa"/>
            <w:shd w:val="clear" w:color="auto" w:fill="auto"/>
          </w:tcPr>
          <w:p w:rsidR="008465A1" w:rsidRPr="00CF2CDE" w:rsidRDefault="008465A1" w:rsidP="008465A1">
            <w:pPr>
              <w:pStyle w:val="14"/>
              <w:keepNext/>
              <w:keepLines/>
              <w:spacing w:before="0" w:after="0"/>
              <w:rPr>
                <w:rFonts w:ascii="David" w:hAnsi="David"/>
                <w:rtl/>
              </w:rPr>
            </w:pPr>
            <w:r w:rsidRPr="00CF2CDE">
              <w:rPr>
                <w:rFonts w:ascii="David" w:hAnsi="David"/>
                <w:b/>
                <w:bCs/>
                <w:noProof w:val="0"/>
                <w:rtl/>
              </w:rPr>
              <w:t>הרשות</w:t>
            </w:r>
            <w:r w:rsidRPr="00CF2CDE">
              <w:rPr>
                <w:rFonts w:ascii="David" w:hAnsi="David"/>
                <w:rtl/>
              </w:rPr>
              <w:t>/</w:t>
            </w:r>
            <w:r w:rsidRPr="00CF2CDE">
              <w:rPr>
                <w:rFonts w:ascii="David" w:hAnsi="David"/>
                <w:b/>
                <w:bCs/>
                <w:rtl/>
              </w:rPr>
              <w:t xml:space="preserve"> </w:t>
            </w:r>
            <w:r>
              <w:rPr>
                <w:rFonts w:ascii="David" w:hAnsi="David" w:hint="cs"/>
                <w:b/>
                <w:bCs/>
                <w:rtl/>
              </w:rPr>
              <w:t>המשרד/</w:t>
            </w:r>
            <w:r w:rsidRPr="00CF2CDE">
              <w:rPr>
                <w:rFonts w:ascii="David" w:hAnsi="David"/>
                <w:b/>
                <w:bCs/>
                <w:rtl/>
              </w:rPr>
              <w:t>המזמי</w:t>
            </w:r>
            <w:r>
              <w:rPr>
                <w:rFonts w:ascii="David" w:hAnsi="David" w:hint="cs"/>
                <w:b/>
                <w:bCs/>
                <w:rtl/>
              </w:rPr>
              <w:t>נ/ה</w:t>
            </w:r>
          </w:p>
        </w:tc>
        <w:tc>
          <w:tcPr>
            <w:tcW w:w="5593" w:type="dxa"/>
            <w:shd w:val="clear" w:color="auto" w:fill="auto"/>
          </w:tcPr>
          <w:p w:rsidR="008465A1" w:rsidRPr="00CF2CDE" w:rsidRDefault="008465A1" w:rsidP="008465A1">
            <w:pPr>
              <w:pStyle w:val="14"/>
              <w:keepNext/>
              <w:keepLines/>
              <w:spacing w:before="0" w:after="0"/>
              <w:rPr>
                <w:rFonts w:ascii="David" w:hAnsi="David"/>
                <w:rtl/>
              </w:rPr>
            </w:pPr>
            <w:r w:rsidRPr="00CF2CDE">
              <w:rPr>
                <w:rFonts w:ascii="David" w:hAnsi="David"/>
                <w:noProof w:val="0"/>
                <w:rtl/>
              </w:rPr>
              <w:t>רשות האוכלוסין וההגירה</w:t>
            </w:r>
          </w:p>
        </w:tc>
      </w:tr>
      <w:tr w:rsidR="008465A1" w:rsidRPr="00CF2CDE" w:rsidTr="008465A1">
        <w:trPr>
          <w:trHeight w:val="462"/>
        </w:trPr>
        <w:tc>
          <w:tcPr>
            <w:tcW w:w="2649" w:type="dxa"/>
            <w:shd w:val="clear" w:color="auto" w:fill="auto"/>
          </w:tcPr>
          <w:p w:rsidR="008465A1" w:rsidRPr="00CF2CDE" w:rsidRDefault="008465A1" w:rsidP="008465A1">
            <w:pPr>
              <w:pStyle w:val="14"/>
              <w:keepNext/>
              <w:keepLines/>
              <w:spacing w:before="0" w:after="0"/>
              <w:rPr>
                <w:rFonts w:ascii="David" w:hAnsi="David"/>
                <w:b/>
                <w:bCs/>
                <w:noProof w:val="0"/>
                <w:rtl/>
              </w:rPr>
            </w:pPr>
            <w:r w:rsidRPr="00CF2CDE">
              <w:rPr>
                <w:rFonts w:ascii="David" w:hAnsi="David"/>
                <w:b/>
                <w:bCs/>
                <w:noProof w:val="0"/>
                <w:rtl/>
              </w:rPr>
              <w:t>המכרז / ה</w:t>
            </w:r>
            <w:r>
              <w:rPr>
                <w:rFonts w:ascii="David" w:hAnsi="David" w:hint="cs"/>
                <w:b/>
                <w:bCs/>
                <w:noProof w:val="0"/>
                <w:rtl/>
              </w:rPr>
              <w:t>מפרט</w:t>
            </w:r>
          </w:p>
        </w:tc>
        <w:tc>
          <w:tcPr>
            <w:tcW w:w="5593" w:type="dxa"/>
            <w:shd w:val="clear" w:color="auto" w:fill="auto"/>
          </w:tcPr>
          <w:p w:rsidR="008465A1" w:rsidRPr="00CF2CDE" w:rsidRDefault="008465A1" w:rsidP="008465A1">
            <w:pPr>
              <w:pStyle w:val="14"/>
              <w:keepNext/>
              <w:keepLines/>
              <w:spacing w:before="0" w:after="0"/>
              <w:rPr>
                <w:rFonts w:ascii="David" w:hAnsi="David"/>
                <w:noProof w:val="0"/>
                <w:rtl/>
              </w:rPr>
            </w:pPr>
            <w:r w:rsidRPr="00CF2CDE">
              <w:rPr>
                <w:rFonts w:ascii="David" w:hAnsi="David"/>
                <w:noProof w:val="0"/>
                <w:rtl/>
              </w:rPr>
              <w:t xml:space="preserve">מכרז מס' </w:t>
            </w:r>
            <w:r>
              <w:rPr>
                <w:rFonts w:ascii="David" w:hAnsi="David"/>
                <w:noProof w:val="0"/>
              </w:rPr>
              <w:t>27/2018</w:t>
            </w:r>
            <w:r>
              <w:rPr>
                <w:rFonts w:ascii="David" w:hAnsi="David" w:hint="cs"/>
                <w:noProof w:val="0"/>
                <w:rtl/>
              </w:rPr>
              <w:t xml:space="preserve"> </w:t>
            </w:r>
            <w:r w:rsidRPr="00CF2CDE">
              <w:rPr>
                <w:rFonts w:ascii="David" w:hAnsi="David"/>
                <w:noProof w:val="0"/>
                <w:rtl/>
              </w:rPr>
              <w:t xml:space="preserve">לאספקה, התקנה ואחזקת מערכות אבטחה טכנולוגיות, תחזוקת מערכות קיימות ואספקת שירותי סיור ומוקד, </w:t>
            </w:r>
            <w:r w:rsidRPr="00CF2CDE">
              <w:rPr>
                <w:rFonts w:ascii="David" w:hAnsi="David"/>
                <w:b/>
                <w:noProof w:val="0"/>
                <w:rtl/>
              </w:rPr>
              <w:t>מסמך זה על כל נספחיו, דרישותיו, תנאיו וחלקיו, לרבות קבצי הבהרות, אם יהיו כאלה.</w:t>
            </w:r>
          </w:p>
        </w:tc>
      </w:tr>
      <w:tr w:rsidR="008465A1" w:rsidRPr="00CF2CDE" w:rsidTr="008465A1">
        <w:trPr>
          <w:trHeight w:val="397"/>
        </w:trPr>
        <w:tc>
          <w:tcPr>
            <w:tcW w:w="2649" w:type="dxa"/>
            <w:shd w:val="clear" w:color="auto" w:fill="auto"/>
          </w:tcPr>
          <w:p w:rsidR="008465A1" w:rsidRPr="00CF2CDE" w:rsidRDefault="008465A1" w:rsidP="008465A1">
            <w:pPr>
              <w:pStyle w:val="14"/>
              <w:keepNext/>
              <w:keepLines/>
              <w:spacing w:before="0" w:after="0"/>
              <w:rPr>
                <w:rFonts w:ascii="David" w:hAnsi="David"/>
                <w:rtl/>
              </w:rPr>
            </w:pPr>
            <w:r w:rsidRPr="00CF2CDE">
              <w:rPr>
                <w:rFonts w:ascii="David" w:hAnsi="David"/>
                <w:b/>
                <w:bCs/>
                <w:noProof w:val="0"/>
                <w:rtl/>
              </w:rPr>
              <w:t>ועדת המכרזים</w:t>
            </w:r>
          </w:p>
        </w:tc>
        <w:tc>
          <w:tcPr>
            <w:tcW w:w="5593" w:type="dxa"/>
            <w:shd w:val="clear" w:color="auto" w:fill="auto"/>
          </w:tcPr>
          <w:p w:rsidR="008465A1" w:rsidRPr="00CF2CDE" w:rsidRDefault="008465A1" w:rsidP="008465A1">
            <w:pPr>
              <w:pStyle w:val="14"/>
              <w:keepNext/>
              <w:keepLines/>
              <w:spacing w:before="0" w:after="0"/>
              <w:rPr>
                <w:rFonts w:ascii="David" w:hAnsi="David"/>
                <w:rtl/>
              </w:rPr>
            </w:pPr>
            <w:r w:rsidRPr="00CF2CDE">
              <w:rPr>
                <w:rFonts w:ascii="David" w:hAnsi="David"/>
                <w:noProof w:val="0"/>
                <w:rtl/>
              </w:rPr>
              <w:t>ועדת המכרזים של הרשות</w:t>
            </w:r>
          </w:p>
        </w:tc>
      </w:tr>
      <w:tr w:rsidR="008465A1" w:rsidRPr="00CF2CDE" w:rsidTr="008465A1">
        <w:trPr>
          <w:trHeight w:val="463"/>
        </w:trPr>
        <w:tc>
          <w:tcPr>
            <w:tcW w:w="2649" w:type="dxa"/>
            <w:shd w:val="clear" w:color="auto" w:fill="auto"/>
          </w:tcPr>
          <w:p w:rsidR="008465A1" w:rsidRPr="00CF2CDE" w:rsidRDefault="008465A1" w:rsidP="008465A1">
            <w:pPr>
              <w:pStyle w:val="14"/>
              <w:keepNext/>
              <w:keepLines/>
              <w:spacing w:before="0" w:after="0"/>
              <w:rPr>
                <w:rFonts w:ascii="David" w:hAnsi="David"/>
                <w:rtl/>
              </w:rPr>
            </w:pPr>
            <w:r w:rsidRPr="00CF2CDE">
              <w:rPr>
                <w:rFonts w:ascii="David" w:hAnsi="David"/>
                <w:b/>
                <w:bCs/>
                <w:noProof w:val="0"/>
                <w:rtl/>
              </w:rPr>
              <w:t>השירות</w:t>
            </w:r>
            <w:r w:rsidR="00C7322B" w:rsidRPr="00C7322B">
              <w:rPr>
                <w:rFonts w:ascii="David" w:hAnsi="David" w:hint="cs"/>
                <w:b/>
                <w:bCs/>
                <w:rtl/>
              </w:rPr>
              <w:t>ים</w:t>
            </w:r>
          </w:p>
        </w:tc>
        <w:tc>
          <w:tcPr>
            <w:tcW w:w="5593" w:type="dxa"/>
            <w:shd w:val="clear" w:color="auto" w:fill="auto"/>
          </w:tcPr>
          <w:p w:rsidR="008465A1" w:rsidRPr="00CF2CDE" w:rsidRDefault="008465A1" w:rsidP="008465A1">
            <w:pPr>
              <w:pStyle w:val="14"/>
              <w:keepNext/>
              <w:keepLines/>
              <w:spacing w:before="0" w:after="0"/>
              <w:rPr>
                <w:rFonts w:ascii="David" w:hAnsi="David"/>
                <w:rtl/>
              </w:rPr>
            </w:pPr>
            <w:r w:rsidRPr="00CF2CDE">
              <w:rPr>
                <w:rFonts w:ascii="David" w:hAnsi="David"/>
                <w:noProof w:val="0"/>
                <w:rtl/>
              </w:rPr>
              <w:t>אספקה, התקנה ואחזקת מערכות אבטחה טכנולוגיות, תחזוקת מערכות קיימות ואספקת שירותי סיור ומוקד</w:t>
            </w:r>
          </w:p>
        </w:tc>
      </w:tr>
      <w:tr w:rsidR="008465A1" w:rsidRPr="00CF2CDE" w:rsidTr="008465A1">
        <w:trPr>
          <w:trHeight w:val="463"/>
        </w:trPr>
        <w:tc>
          <w:tcPr>
            <w:tcW w:w="2649" w:type="dxa"/>
            <w:shd w:val="clear" w:color="auto" w:fill="auto"/>
          </w:tcPr>
          <w:p w:rsidR="008465A1" w:rsidRPr="00CF2CDE" w:rsidRDefault="008465A1" w:rsidP="008465A1">
            <w:pPr>
              <w:pStyle w:val="14"/>
              <w:keepNext/>
              <w:keepLines/>
              <w:spacing w:before="0" w:after="0"/>
              <w:rPr>
                <w:rFonts w:ascii="David" w:hAnsi="David"/>
                <w:b/>
                <w:bCs/>
                <w:noProof w:val="0"/>
                <w:rtl/>
              </w:rPr>
            </w:pPr>
            <w:r w:rsidRPr="00CF2CDE">
              <w:rPr>
                <w:rFonts w:ascii="David" w:hAnsi="David"/>
                <w:b/>
                <w:bCs/>
                <w:noProof w:val="0"/>
                <w:rtl/>
              </w:rPr>
              <w:t xml:space="preserve">הטובין </w:t>
            </w:r>
          </w:p>
        </w:tc>
        <w:tc>
          <w:tcPr>
            <w:tcW w:w="5593" w:type="dxa"/>
            <w:shd w:val="clear" w:color="auto" w:fill="auto"/>
          </w:tcPr>
          <w:p w:rsidR="008465A1" w:rsidRPr="00CF2CDE" w:rsidRDefault="008465A1" w:rsidP="008465A1">
            <w:pPr>
              <w:pStyle w:val="14"/>
              <w:keepNext/>
              <w:keepLines/>
              <w:spacing w:before="0" w:after="0"/>
              <w:rPr>
                <w:rFonts w:ascii="David" w:hAnsi="David"/>
                <w:noProof w:val="0"/>
                <w:rtl/>
              </w:rPr>
            </w:pPr>
            <w:r w:rsidRPr="00CF2CDE">
              <w:rPr>
                <w:rFonts w:ascii="David" w:hAnsi="David" w:hint="cs"/>
                <w:noProof w:val="0"/>
                <w:rtl/>
              </w:rPr>
              <w:t>ציוד אשר יותקן במסגרת מתן השירות</w:t>
            </w:r>
            <w:r>
              <w:rPr>
                <w:rFonts w:ascii="David" w:hAnsi="David" w:hint="cs"/>
                <w:noProof w:val="0"/>
                <w:rtl/>
              </w:rPr>
              <w:t xml:space="preserve"> ושירותי הסיור והמוקד</w:t>
            </w:r>
          </w:p>
        </w:tc>
      </w:tr>
      <w:tr w:rsidR="008465A1" w:rsidRPr="00CF2CDE" w:rsidTr="008465A1">
        <w:trPr>
          <w:trHeight w:val="463"/>
        </w:trPr>
        <w:tc>
          <w:tcPr>
            <w:tcW w:w="2649" w:type="dxa"/>
            <w:shd w:val="clear" w:color="auto" w:fill="auto"/>
          </w:tcPr>
          <w:p w:rsidR="008465A1" w:rsidRPr="00CF2CDE" w:rsidRDefault="00C7322B" w:rsidP="008465A1">
            <w:pPr>
              <w:pStyle w:val="14"/>
              <w:keepNext/>
              <w:keepLines/>
              <w:spacing w:before="0" w:after="0"/>
              <w:rPr>
                <w:rFonts w:ascii="David" w:hAnsi="David"/>
                <w:b/>
                <w:bCs/>
                <w:noProof w:val="0"/>
                <w:rtl/>
              </w:rPr>
            </w:pPr>
            <w:r>
              <w:rPr>
                <w:rFonts w:ascii="David" w:hAnsi="David" w:hint="cs"/>
                <w:b/>
                <w:bCs/>
                <w:noProof w:val="0"/>
                <w:rtl/>
              </w:rPr>
              <w:t>הצעת הספק</w:t>
            </w:r>
          </w:p>
        </w:tc>
        <w:tc>
          <w:tcPr>
            <w:tcW w:w="5593" w:type="dxa"/>
            <w:shd w:val="clear" w:color="auto" w:fill="auto"/>
          </w:tcPr>
          <w:p w:rsidR="008465A1" w:rsidRPr="00CF2CDE" w:rsidRDefault="00C7322B" w:rsidP="008465A1">
            <w:pPr>
              <w:pStyle w:val="14"/>
              <w:keepNext/>
              <w:keepLines/>
              <w:spacing w:before="0" w:after="0"/>
              <w:rPr>
                <w:rFonts w:ascii="David" w:hAnsi="David"/>
                <w:noProof w:val="0"/>
                <w:rtl/>
              </w:rPr>
            </w:pPr>
            <w:r>
              <w:rPr>
                <w:rFonts w:ascii="David" w:hAnsi="David" w:hint="cs"/>
                <w:noProof w:val="0"/>
                <w:rtl/>
              </w:rPr>
              <w:t>הצעת הספק שנמסרה לרשות</w:t>
            </w:r>
          </w:p>
        </w:tc>
      </w:tr>
      <w:tr w:rsidR="008465A1" w:rsidRPr="00CF2CDE" w:rsidTr="008465A1">
        <w:trPr>
          <w:trHeight w:val="463"/>
        </w:trPr>
        <w:tc>
          <w:tcPr>
            <w:tcW w:w="2649" w:type="dxa"/>
            <w:shd w:val="clear" w:color="auto" w:fill="auto"/>
          </w:tcPr>
          <w:p w:rsidR="008465A1" w:rsidRPr="00CF2CDE" w:rsidRDefault="008465A1" w:rsidP="001A76F0">
            <w:pPr>
              <w:pStyle w:val="14"/>
              <w:keepNext/>
              <w:keepLines/>
              <w:spacing w:before="0" w:after="0"/>
              <w:rPr>
                <w:rFonts w:ascii="David" w:hAnsi="David"/>
                <w:b/>
                <w:bCs/>
                <w:noProof w:val="0"/>
                <w:rtl/>
              </w:rPr>
            </w:pPr>
            <w:r w:rsidRPr="00CF2CDE">
              <w:rPr>
                <w:rFonts w:ascii="David" w:hAnsi="David"/>
                <w:b/>
                <w:bCs/>
                <w:noProof w:val="0"/>
                <w:rtl/>
              </w:rPr>
              <w:t>נציג המזמין</w:t>
            </w:r>
            <w:r w:rsidR="001A76F0">
              <w:rPr>
                <w:rFonts w:ascii="David" w:hAnsi="David" w:hint="cs"/>
                <w:b/>
                <w:bCs/>
                <w:noProof w:val="0"/>
                <w:rtl/>
              </w:rPr>
              <w:t>/הרשות</w:t>
            </w:r>
          </w:p>
        </w:tc>
        <w:tc>
          <w:tcPr>
            <w:tcW w:w="5593" w:type="dxa"/>
            <w:shd w:val="clear" w:color="auto" w:fill="auto"/>
          </w:tcPr>
          <w:p w:rsidR="008465A1" w:rsidRPr="00CF2CDE" w:rsidRDefault="008465A1" w:rsidP="008465A1">
            <w:pPr>
              <w:pStyle w:val="14"/>
              <w:keepNext/>
              <w:keepLines/>
              <w:spacing w:before="0" w:after="0"/>
              <w:rPr>
                <w:rFonts w:ascii="David" w:hAnsi="David"/>
                <w:noProof w:val="0"/>
                <w:rtl/>
              </w:rPr>
            </w:pPr>
            <w:r>
              <w:rPr>
                <w:rFonts w:ascii="David" w:hAnsi="David" w:hint="cs"/>
                <w:noProof w:val="0"/>
                <w:rtl/>
              </w:rPr>
              <w:t>גב' אלינור רשתי, מנהלת אגף הביטחון או מי מטעמה.</w:t>
            </w:r>
          </w:p>
        </w:tc>
      </w:tr>
      <w:tr w:rsidR="001A76F0" w:rsidRPr="00CF2CDE" w:rsidTr="008465A1">
        <w:trPr>
          <w:trHeight w:val="463"/>
        </w:trPr>
        <w:tc>
          <w:tcPr>
            <w:tcW w:w="2649" w:type="dxa"/>
            <w:shd w:val="clear" w:color="auto" w:fill="auto"/>
          </w:tcPr>
          <w:p w:rsidR="001A76F0" w:rsidRPr="00CF2CDE" w:rsidRDefault="001A76F0" w:rsidP="001A76F0">
            <w:pPr>
              <w:pStyle w:val="14"/>
              <w:keepNext/>
              <w:keepLines/>
              <w:spacing w:before="0" w:after="0"/>
              <w:rPr>
                <w:rFonts w:ascii="David" w:hAnsi="David"/>
                <w:b/>
                <w:bCs/>
                <w:noProof w:val="0"/>
                <w:rtl/>
              </w:rPr>
            </w:pPr>
            <w:r>
              <w:rPr>
                <w:rFonts w:ascii="David" w:hAnsi="David" w:hint="cs"/>
                <w:b/>
                <w:bCs/>
                <w:noProof w:val="0"/>
                <w:rtl/>
              </w:rPr>
              <w:lastRenderedPageBreak/>
              <w:t>ימים</w:t>
            </w:r>
          </w:p>
        </w:tc>
        <w:tc>
          <w:tcPr>
            <w:tcW w:w="5593" w:type="dxa"/>
            <w:shd w:val="clear" w:color="auto" w:fill="auto"/>
          </w:tcPr>
          <w:p w:rsidR="001A76F0" w:rsidRDefault="001A76F0" w:rsidP="008465A1">
            <w:pPr>
              <w:pStyle w:val="14"/>
              <w:keepNext/>
              <w:keepLines/>
              <w:spacing w:before="0" w:after="0"/>
              <w:rPr>
                <w:rFonts w:ascii="David" w:hAnsi="David"/>
                <w:noProof w:val="0"/>
                <w:rtl/>
              </w:rPr>
            </w:pPr>
            <w:r>
              <w:rPr>
                <w:rFonts w:ascii="David" w:hAnsi="David" w:hint="cs"/>
                <w:noProof w:val="0"/>
                <w:rtl/>
              </w:rPr>
              <w:t xml:space="preserve">ימים </w:t>
            </w:r>
            <w:proofErr w:type="spellStart"/>
            <w:r>
              <w:rPr>
                <w:rFonts w:ascii="David" w:hAnsi="David" w:hint="cs"/>
                <w:noProof w:val="0"/>
                <w:rtl/>
              </w:rPr>
              <w:t>קלנדרים</w:t>
            </w:r>
            <w:proofErr w:type="spellEnd"/>
            <w:r>
              <w:rPr>
                <w:rFonts w:ascii="David" w:hAnsi="David" w:hint="cs"/>
                <w:noProof w:val="0"/>
                <w:rtl/>
              </w:rPr>
              <w:t>, למעט אם צוין אחרת במפורש</w:t>
            </w:r>
          </w:p>
        </w:tc>
      </w:tr>
      <w:tr w:rsidR="001A76F0" w:rsidRPr="00CF2CDE" w:rsidTr="008465A1">
        <w:trPr>
          <w:trHeight w:val="463"/>
        </w:trPr>
        <w:tc>
          <w:tcPr>
            <w:tcW w:w="2649" w:type="dxa"/>
            <w:shd w:val="clear" w:color="auto" w:fill="auto"/>
          </w:tcPr>
          <w:p w:rsidR="001A76F0" w:rsidRPr="001A76F0" w:rsidRDefault="001A76F0" w:rsidP="001A76F0">
            <w:pPr>
              <w:pStyle w:val="14"/>
              <w:keepNext/>
              <w:keepLines/>
              <w:spacing w:before="0" w:after="0"/>
              <w:rPr>
                <w:rFonts w:ascii="David" w:hAnsi="David"/>
                <w:b/>
                <w:bCs/>
                <w:noProof w:val="0"/>
                <w:rtl/>
              </w:rPr>
            </w:pPr>
            <w:r>
              <w:rPr>
                <w:rFonts w:ascii="David" w:hAnsi="David" w:hint="cs"/>
                <w:b/>
                <w:bCs/>
                <w:noProof w:val="0"/>
                <w:rtl/>
              </w:rPr>
              <w:t>הפרה יסודית</w:t>
            </w:r>
          </w:p>
        </w:tc>
        <w:tc>
          <w:tcPr>
            <w:tcW w:w="5593" w:type="dxa"/>
            <w:shd w:val="clear" w:color="auto" w:fill="auto"/>
          </w:tcPr>
          <w:p w:rsidR="001A76F0" w:rsidRDefault="001A76F0" w:rsidP="008465A1">
            <w:pPr>
              <w:pStyle w:val="14"/>
              <w:keepNext/>
              <w:keepLines/>
              <w:spacing w:before="0" w:after="0"/>
              <w:rPr>
                <w:rFonts w:ascii="David" w:hAnsi="David"/>
                <w:noProof w:val="0"/>
                <w:rtl/>
              </w:rPr>
            </w:pPr>
            <w:r>
              <w:rPr>
                <w:rFonts w:ascii="David" w:hAnsi="David" w:hint="cs"/>
                <w:noProof w:val="0"/>
                <w:rtl/>
              </w:rPr>
              <w:t>כמשמעו של מונח זה בחוק החוזים (תרופות בשל הפרת הסכם), תשל"א-1970.</w:t>
            </w:r>
          </w:p>
        </w:tc>
      </w:tr>
    </w:tbl>
    <w:p w:rsidR="006948B7" w:rsidRPr="007B6803" w:rsidRDefault="0093546C" w:rsidP="00C477E6">
      <w:pPr>
        <w:pStyle w:val="14"/>
        <w:keepNext/>
        <w:keepLines/>
        <w:numPr>
          <w:ilvl w:val="0"/>
          <w:numId w:val="54"/>
        </w:numPr>
        <w:spacing w:before="0" w:after="0"/>
        <w:rPr>
          <w:rFonts w:ascii="David" w:hAnsi="David"/>
          <w:b/>
          <w:bCs/>
        </w:rPr>
      </w:pPr>
      <w:r>
        <w:rPr>
          <w:rFonts w:ascii="David" w:hAnsi="David" w:hint="cs"/>
          <w:b/>
          <w:bCs/>
          <w:noProof w:val="0"/>
          <w:rtl/>
        </w:rPr>
        <w:t>נ</w:t>
      </w:r>
      <w:r w:rsidR="006948B7" w:rsidRPr="007B6803">
        <w:rPr>
          <w:rFonts w:ascii="David" w:hAnsi="David"/>
          <w:b/>
          <w:bCs/>
          <w:noProof w:val="0"/>
          <w:rtl/>
        </w:rPr>
        <w:t>ספחים ומסמכים נוספים</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הנספחים לחוזה זה הם כמפורט להלן:</w:t>
      </w:r>
    </w:p>
    <w:p w:rsidR="00256F48" w:rsidRPr="007B6803" w:rsidRDefault="00256F48" w:rsidP="00C477E6">
      <w:pPr>
        <w:pStyle w:val="20"/>
        <w:keepNext/>
        <w:keepLines/>
        <w:numPr>
          <w:ilvl w:val="2"/>
          <w:numId w:val="54"/>
        </w:numPr>
        <w:spacing w:before="0" w:after="0"/>
        <w:rPr>
          <w:rFonts w:ascii="David" w:hAnsi="David"/>
          <w:noProof w:val="0"/>
        </w:rPr>
      </w:pPr>
      <w:r w:rsidRPr="007B6803">
        <w:rPr>
          <w:rFonts w:ascii="David" w:hAnsi="David"/>
          <w:noProof w:val="0"/>
          <w:rtl/>
        </w:rPr>
        <w:t xml:space="preserve">נספח 1 – נוסח </w:t>
      </w:r>
      <w:r w:rsidR="00D53F7E">
        <w:rPr>
          <w:rFonts w:ascii="David" w:hAnsi="David" w:hint="cs"/>
          <w:noProof w:val="0"/>
          <w:rtl/>
        </w:rPr>
        <w:t>מחייב ל</w:t>
      </w:r>
      <w:r w:rsidRPr="007B6803">
        <w:rPr>
          <w:rFonts w:ascii="David" w:hAnsi="David"/>
          <w:noProof w:val="0"/>
          <w:rtl/>
        </w:rPr>
        <w:t>ערבות ביצוע</w:t>
      </w:r>
      <w:r w:rsidR="0005420F" w:rsidRPr="007B6803">
        <w:rPr>
          <w:rFonts w:ascii="David" w:hAnsi="David"/>
          <w:noProof w:val="0"/>
          <w:rtl/>
        </w:rPr>
        <w:t>.</w:t>
      </w:r>
    </w:p>
    <w:p w:rsidR="00D53F7E" w:rsidRDefault="00D53F7E" w:rsidP="00C477E6">
      <w:pPr>
        <w:pStyle w:val="20"/>
        <w:keepNext/>
        <w:keepLines/>
        <w:numPr>
          <w:ilvl w:val="2"/>
          <w:numId w:val="54"/>
        </w:numPr>
        <w:spacing w:before="0" w:after="0"/>
        <w:rPr>
          <w:rFonts w:ascii="David" w:hAnsi="David"/>
          <w:noProof w:val="0"/>
        </w:rPr>
      </w:pPr>
      <w:r>
        <w:rPr>
          <w:rFonts w:ascii="David" w:hAnsi="David" w:hint="cs"/>
          <w:noProof w:val="0"/>
          <w:rtl/>
        </w:rPr>
        <w:t xml:space="preserve">נספח 2.א </w:t>
      </w:r>
      <w:r>
        <w:rPr>
          <w:rFonts w:ascii="David" w:hAnsi="David"/>
          <w:noProof w:val="0"/>
          <w:rtl/>
        </w:rPr>
        <w:t>–</w:t>
      </w:r>
      <w:r>
        <w:rPr>
          <w:rFonts w:ascii="David" w:hAnsi="David" w:hint="cs"/>
          <w:noProof w:val="0"/>
          <w:rtl/>
        </w:rPr>
        <w:t xml:space="preserve"> אישור  קיום ביטוח עבודות קבלניות </w:t>
      </w:r>
      <w:r>
        <w:rPr>
          <w:rFonts w:ascii="David" w:hAnsi="David"/>
          <w:noProof w:val="0"/>
          <w:rtl/>
        </w:rPr>
        <w:t>–</w:t>
      </w:r>
      <w:r>
        <w:rPr>
          <w:rFonts w:ascii="David" w:hAnsi="David" w:hint="cs"/>
          <w:noProof w:val="0"/>
          <w:rtl/>
        </w:rPr>
        <w:t xml:space="preserve"> הקמה </w:t>
      </w:r>
    </w:p>
    <w:p w:rsidR="00D53F7E" w:rsidRDefault="00D53F7E" w:rsidP="00C477E6">
      <w:pPr>
        <w:pStyle w:val="20"/>
        <w:keepNext/>
        <w:keepLines/>
        <w:numPr>
          <w:ilvl w:val="2"/>
          <w:numId w:val="54"/>
        </w:numPr>
        <w:spacing w:before="0" w:after="0"/>
        <w:rPr>
          <w:rFonts w:ascii="David" w:hAnsi="David"/>
          <w:noProof w:val="0"/>
        </w:rPr>
      </w:pPr>
      <w:r>
        <w:rPr>
          <w:rFonts w:ascii="David" w:hAnsi="David" w:hint="cs"/>
          <w:noProof w:val="0"/>
          <w:rtl/>
        </w:rPr>
        <w:t xml:space="preserve">נספח 2.ב- אישור קיום ביטוח אחריות מקצועית </w:t>
      </w:r>
      <w:proofErr w:type="spellStart"/>
      <w:r>
        <w:rPr>
          <w:rFonts w:ascii="David" w:hAnsi="David" w:hint="cs"/>
          <w:noProof w:val="0"/>
          <w:rtl/>
        </w:rPr>
        <w:t>קונסטרוקטור</w:t>
      </w:r>
      <w:proofErr w:type="spellEnd"/>
      <w:r>
        <w:rPr>
          <w:rFonts w:ascii="David" w:hAnsi="David" w:hint="cs"/>
          <w:noProof w:val="0"/>
          <w:rtl/>
        </w:rPr>
        <w:t xml:space="preserve">, מהנדסים, מודדים מתכננים. </w:t>
      </w:r>
    </w:p>
    <w:p w:rsidR="00D53F7E" w:rsidRDefault="000B3D73" w:rsidP="00C477E6">
      <w:pPr>
        <w:pStyle w:val="20"/>
        <w:keepNext/>
        <w:keepLines/>
        <w:numPr>
          <w:ilvl w:val="2"/>
          <w:numId w:val="54"/>
        </w:numPr>
        <w:spacing w:before="0" w:after="0"/>
        <w:rPr>
          <w:rFonts w:ascii="David" w:hAnsi="David"/>
          <w:noProof w:val="0"/>
        </w:rPr>
      </w:pPr>
      <w:r>
        <w:rPr>
          <w:rFonts w:ascii="David" w:hAnsi="David" w:hint="cs"/>
          <w:noProof w:val="0"/>
          <w:rtl/>
        </w:rPr>
        <w:t>נספ</w:t>
      </w:r>
      <w:r w:rsidR="00D53F7E">
        <w:rPr>
          <w:rFonts w:ascii="David" w:hAnsi="David" w:hint="cs"/>
          <w:noProof w:val="0"/>
          <w:rtl/>
        </w:rPr>
        <w:t xml:space="preserve">ח 2.ג- אישור קיום בטוחים לאחר מסירת והשלמת העבודות המערכות. </w:t>
      </w:r>
    </w:p>
    <w:p w:rsidR="008C6232" w:rsidRPr="008C6232" w:rsidRDefault="00D53F7E" w:rsidP="008C6232">
      <w:pPr>
        <w:pStyle w:val="20"/>
        <w:keepNext/>
        <w:keepLines/>
        <w:numPr>
          <w:ilvl w:val="2"/>
          <w:numId w:val="54"/>
        </w:numPr>
        <w:spacing w:before="0" w:after="0"/>
        <w:rPr>
          <w:rFonts w:ascii="David" w:hAnsi="David"/>
          <w:noProof w:val="0"/>
        </w:rPr>
      </w:pPr>
      <w:r>
        <w:rPr>
          <w:rFonts w:ascii="David" w:hAnsi="David" w:hint="cs"/>
          <w:noProof w:val="0"/>
          <w:rtl/>
        </w:rPr>
        <w:t xml:space="preserve">נספח 2.ד </w:t>
      </w:r>
      <w:r w:rsidR="008C6232">
        <w:rPr>
          <w:rFonts w:ascii="David" w:hAnsi="David"/>
          <w:noProof w:val="0"/>
          <w:rtl/>
        </w:rPr>
        <w:t>–</w:t>
      </w:r>
      <w:r>
        <w:rPr>
          <w:rFonts w:ascii="David" w:hAnsi="David" w:hint="cs"/>
          <w:noProof w:val="0"/>
          <w:rtl/>
        </w:rPr>
        <w:t xml:space="preserve"> </w:t>
      </w:r>
      <w:r w:rsidR="008C6232">
        <w:rPr>
          <w:rFonts w:ascii="David" w:hAnsi="David" w:hint="cs"/>
          <w:noProof w:val="0"/>
          <w:rtl/>
        </w:rPr>
        <w:t xml:space="preserve">אישור קיום ביטוחי לחתימת מבטחי קבלני המשנה. </w:t>
      </w:r>
      <w:r w:rsidR="008C6232" w:rsidRPr="008C6232">
        <w:rPr>
          <w:rFonts w:ascii="David" w:hAnsi="David" w:hint="cs"/>
          <w:noProof w:val="0"/>
          <w:rtl/>
        </w:rPr>
        <w:t xml:space="preserve"> </w:t>
      </w:r>
    </w:p>
    <w:p w:rsidR="00256F48" w:rsidRPr="007B6803" w:rsidRDefault="00256F48" w:rsidP="00C477E6">
      <w:pPr>
        <w:pStyle w:val="20"/>
        <w:keepNext/>
        <w:keepLines/>
        <w:numPr>
          <w:ilvl w:val="2"/>
          <w:numId w:val="54"/>
        </w:numPr>
        <w:spacing w:before="0" w:after="0"/>
        <w:rPr>
          <w:rFonts w:ascii="David" w:hAnsi="David"/>
          <w:noProof w:val="0"/>
        </w:rPr>
      </w:pPr>
      <w:r w:rsidRPr="007B6803">
        <w:rPr>
          <w:rFonts w:ascii="David" w:hAnsi="David"/>
          <w:noProof w:val="0"/>
          <w:rtl/>
        </w:rPr>
        <w:t>נספח 3- שמירה על סודיות.</w:t>
      </w:r>
    </w:p>
    <w:p w:rsidR="00FA7EC2" w:rsidRDefault="00FA7EC2" w:rsidP="00C477E6">
      <w:pPr>
        <w:pStyle w:val="20"/>
        <w:keepNext/>
        <w:keepLines/>
        <w:numPr>
          <w:ilvl w:val="2"/>
          <w:numId w:val="54"/>
        </w:numPr>
        <w:spacing w:before="0" w:after="0"/>
        <w:rPr>
          <w:rFonts w:ascii="David" w:hAnsi="David"/>
          <w:noProof w:val="0"/>
        </w:rPr>
      </w:pPr>
      <w:r w:rsidRPr="007B6803">
        <w:rPr>
          <w:rFonts w:ascii="David" w:hAnsi="David"/>
          <w:noProof w:val="0"/>
          <w:rtl/>
        </w:rPr>
        <w:t xml:space="preserve">נספח 4- התחייבות למניעת ניגוד עניינים. </w:t>
      </w:r>
    </w:p>
    <w:p w:rsidR="00AD107F" w:rsidRPr="007B6803" w:rsidRDefault="00AD107F" w:rsidP="00C477E6">
      <w:pPr>
        <w:pStyle w:val="20"/>
        <w:keepNext/>
        <w:keepLines/>
        <w:numPr>
          <w:ilvl w:val="2"/>
          <w:numId w:val="54"/>
        </w:numPr>
        <w:spacing w:before="0" w:after="0"/>
        <w:rPr>
          <w:rFonts w:ascii="David" w:hAnsi="David"/>
          <w:noProof w:val="0"/>
        </w:rPr>
      </w:pPr>
      <w:r w:rsidRPr="00AD107F">
        <w:rPr>
          <w:rFonts w:ascii="David" w:hAnsi="David"/>
          <w:noProof w:val="0"/>
          <w:rtl/>
        </w:rPr>
        <w:t>נספח 5– חוזה בעניין פורטל ספקים</w:t>
      </w:r>
      <w:r w:rsidR="008C6232">
        <w:rPr>
          <w:rFonts w:ascii="David" w:hAnsi="David" w:hint="cs"/>
          <w:noProof w:val="0"/>
          <w:rtl/>
        </w:rPr>
        <w:t>.</w:t>
      </w:r>
    </w:p>
    <w:p w:rsidR="006948B7" w:rsidRPr="007B6803" w:rsidRDefault="006948B7" w:rsidP="00C477E6">
      <w:pPr>
        <w:pStyle w:val="20"/>
        <w:keepNext/>
        <w:keepLines/>
        <w:numPr>
          <w:ilvl w:val="1"/>
          <w:numId w:val="54"/>
        </w:numPr>
        <w:spacing w:before="0" w:after="0"/>
        <w:rPr>
          <w:rFonts w:ascii="David" w:hAnsi="David"/>
        </w:rPr>
      </w:pPr>
      <w:bookmarkStart w:id="328" w:name="_Ref260548893"/>
      <w:r w:rsidRPr="007B6803">
        <w:rPr>
          <w:rFonts w:ascii="David" w:hAnsi="David"/>
          <w:noProof w:val="0"/>
          <w:rtl/>
        </w:rPr>
        <w:t>במעמד חתימת החוזה ימציא הספק לרשות כדלקמן:</w:t>
      </w:r>
    </w:p>
    <w:bookmarkEnd w:id="328"/>
    <w:p w:rsidR="00256F48" w:rsidRPr="007B6803" w:rsidRDefault="00256F48" w:rsidP="000B3D73">
      <w:pPr>
        <w:pStyle w:val="20"/>
        <w:keepNext/>
        <w:keepLines/>
        <w:numPr>
          <w:ilvl w:val="2"/>
          <w:numId w:val="54"/>
        </w:numPr>
        <w:spacing w:before="0" w:after="0"/>
        <w:rPr>
          <w:rFonts w:ascii="David" w:hAnsi="David"/>
          <w:noProof w:val="0"/>
        </w:rPr>
      </w:pPr>
      <w:r w:rsidRPr="007B6803">
        <w:rPr>
          <w:rFonts w:ascii="David" w:hAnsi="David"/>
          <w:noProof w:val="0"/>
          <w:rtl/>
        </w:rPr>
        <w:t xml:space="preserve">ערבות ביצוע, כאמור בסעיף </w:t>
      </w:r>
      <w:r w:rsidR="000B3D73">
        <w:rPr>
          <w:rFonts w:ascii="David" w:hAnsi="David" w:hint="cs"/>
          <w:noProof w:val="0"/>
          <w:rtl/>
        </w:rPr>
        <w:t>16</w:t>
      </w:r>
      <w:r w:rsidR="000C2EE1" w:rsidRPr="007B6803">
        <w:rPr>
          <w:rFonts w:ascii="David" w:hAnsi="David"/>
          <w:noProof w:val="0"/>
          <w:rtl/>
        </w:rPr>
        <w:t xml:space="preserve"> </w:t>
      </w:r>
      <w:r w:rsidRPr="007B6803">
        <w:rPr>
          <w:rFonts w:ascii="David" w:hAnsi="David"/>
          <w:noProof w:val="0"/>
          <w:rtl/>
        </w:rPr>
        <w:t xml:space="preserve">לחוזה. </w:t>
      </w:r>
    </w:p>
    <w:p w:rsidR="006948B7" w:rsidRPr="007B6803" w:rsidRDefault="00513A46" w:rsidP="00C477E6">
      <w:pPr>
        <w:pStyle w:val="20"/>
        <w:keepNext/>
        <w:keepLines/>
        <w:numPr>
          <w:ilvl w:val="2"/>
          <w:numId w:val="54"/>
        </w:numPr>
        <w:spacing w:before="0" w:after="0"/>
        <w:rPr>
          <w:rFonts w:ascii="David" w:hAnsi="David"/>
          <w:noProof w:val="0"/>
        </w:rPr>
      </w:pPr>
      <w:r w:rsidRPr="007B6803">
        <w:rPr>
          <w:rFonts w:ascii="David" w:hAnsi="David"/>
          <w:noProof w:val="0"/>
          <w:rtl/>
        </w:rPr>
        <w:t>העתקי פוליסות הביטוח, מאושרות ע"י המבטח או אישור בחתימתו על קיום  הביטוחים עפ"י הנוסח</w:t>
      </w:r>
      <w:r w:rsidR="00CA04F5">
        <w:rPr>
          <w:rFonts w:ascii="David" w:hAnsi="David" w:hint="cs"/>
          <w:noProof w:val="0"/>
          <w:rtl/>
        </w:rPr>
        <w:t>ים</w:t>
      </w:r>
      <w:r w:rsidRPr="007B6803">
        <w:rPr>
          <w:rFonts w:ascii="David" w:hAnsi="David"/>
          <w:noProof w:val="0"/>
          <w:rtl/>
        </w:rPr>
        <w:t xml:space="preserve"> שבנספח </w:t>
      </w:r>
      <w:r w:rsidR="00AD107F">
        <w:rPr>
          <w:rFonts w:ascii="David" w:hAnsi="David" w:hint="cs"/>
          <w:noProof w:val="0"/>
          <w:rtl/>
        </w:rPr>
        <w:t>2</w:t>
      </w:r>
      <w:r w:rsidRPr="007B6803">
        <w:rPr>
          <w:rFonts w:ascii="David" w:hAnsi="David"/>
          <w:noProof w:val="0"/>
          <w:rtl/>
        </w:rPr>
        <w:t xml:space="preserve"> להסכם, יומצאו על ידי הספק לרשות האוכלוסין וההגירה עד למועד חתימת  החוזה </w:t>
      </w:r>
      <w:r w:rsidR="006948B7" w:rsidRPr="007B6803">
        <w:rPr>
          <w:rFonts w:ascii="David" w:hAnsi="David"/>
          <w:noProof w:val="0"/>
          <w:rtl/>
        </w:rPr>
        <w:t>מהות ההתקשרות</w:t>
      </w:r>
      <w:r w:rsidRPr="007B6803">
        <w:rPr>
          <w:rFonts w:ascii="David" w:hAnsi="David"/>
          <w:noProof w:val="0"/>
          <w:rtl/>
        </w:rPr>
        <w:t>.</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 xml:space="preserve">הספק יספק את השירותים, בהתאם להזמנת עבודה שתמסור הרשות לספק, בהתאם לתנאים המפורטים בחוזה, לרבות בנספח השירותים, ובהתאם לכל דין, ויהיה זכאי לתמורה הקבועה </w:t>
      </w:r>
      <w:r w:rsidR="00EF3A4B" w:rsidRPr="007B6803">
        <w:rPr>
          <w:rFonts w:ascii="David" w:hAnsi="David"/>
          <w:noProof w:val="0"/>
          <w:rtl/>
        </w:rPr>
        <w:t>בסעיף</w:t>
      </w:r>
      <w:r w:rsidRPr="007B6803">
        <w:rPr>
          <w:rFonts w:ascii="David" w:hAnsi="David"/>
          <w:noProof w:val="0"/>
          <w:rtl/>
        </w:rPr>
        <w:t xml:space="preserve"> התמורה.</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6948B7" w:rsidRPr="007B6803" w:rsidRDefault="006948B7" w:rsidP="00C477E6">
      <w:pPr>
        <w:pStyle w:val="14"/>
        <w:keepNext/>
        <w:keepLines/>
        <w:numPr>
          <w:ilvl w:val="0"/>
          <w:numId w:val="54"/>
        </w:numPr>
        <w:spacing w:before="0" w:after="0"/>
        <w:rPr>
          <w:rFonts w:ascii="David" w:hAnsi="David"/>
          <w:b/>
          <w:bCs/>
        </w:rPr>
      </w:pPr>
      <w:r w:rsidRPr="007B6803">
        <w:rPr>
          <w:rFonts w:ascii="David" w:hAnsi="David"/>
          <w:b/>
          <w:bCs/>
          <w:noProof w:val="0"/>
          <w:rtl/>
        </w:rPr>
        <w:t>תקופת ההתקשרות</w:t>
      </w:r>
    </w:p>
    <w:p w:rsidR="003028A3" w:rsidRPr="003028A3" w:rsidRDefault="003028A3" w:rsidP="00C477E6">
      <w:pPr>
        <w:pStyle w:val="20"/>
        <w:keepNext/>
        <w:keepLines/>
        <w:numPr>
          <w:ilvl w:val="1"/>
          <w:numId w:val="54"/>
        </w:numPr>
        <w:spacing w:before="0" w:after="0"/>
        <w:rPr>
          <w:rFonts w:ascii="David" w:hAnsi="David"/>
          <w:rtl/>
        </w:rPr>
      </w:pPr>
      <w:bookmarkStart w:id="329" w:name="_Ref339450611"/>
      <w:r w:rsidRPr="003028A3">
        <w:rPr>
          <w:rFonts w:ascii="David" w:hAnsi="David"/>
          <w:rtl/>
        </w:rPr>
        <w:t>תקופת ההתקשרות נשוא מכרז זה הנה 12 חודשים מיום חתימת מורשי החתימה מטעם המזמין על הסכם ההתקשרות  (להלן: "תקופת ההסכם").</w:t>
      </w:r>
    </w:p>
    <w:p w:rsidR="007F4BF6" w:rsidRPr="007F4BF6" w:rsidRDefault="003028A3" w:rsidP="00C477E6">
      <w:pPr>
        <w:pStyle w:val="20"/>
        <w:keepNext/>
        <w:keepLines/>
        <w:numPr>
          <w:ilvl w:val="1"/>
          <w:numId w:val="54"/>
        </w:numPr>
        <w:spacing w:before="0" w:after="0"/>
        <w:rPr>
          <w:rFonts w:ascii="David" w:hAnsi="David"/>
          <w:rtl/>
        </w:rPr>
      </w:pPr>
      <w:r w:rsidRPr="003028A3">
        <w:rPr>
          <w:rFonts w:ascii="David" w:hAnsi="David"/>
          <w:rtl/>
        </w:rPr>
        <w:t>למזמין תהיה שמורה, לפי שיקול דעתו הבלעדי, זכות הברירה להאריך את תקופת ההסכם עם הספק הזוכה בתקופות קצובות נוספות של שנה בכל פעם ובאותם תנאים עד ל- 60 חודשים</w:t>
      </w:r>
      <w:r w:rsidR="00D85026">
        <w:rPr>
          <w:rFonts w:ascii="David" w:hAnsi="David" w:hint="cs"/>
          <w:rtl/>
        </w:rPr>
        <w:t xml:space="preserve"> סה"כ</w:t>
      </w:r>
      <w:r w:rsidRPr="003028A3">
        <w:rPr>
          <w:rFonts w:ascii="David" w:hAnsi="David"/>
          <w:rtl/>
        </w:rPr>
        <w:t xml:space="preserve">, כולל תקופת ההתקשרות המקורית וזאת בהתאם לתנאים ולתמורה כמפורט במכרז ובהסכם. אין באמור לעיל משום התחייבות המזמין לעשות כך. </w:t>
      </w:r>
    </w:p>
    <w:p w:rsidR="003028A3" w:rsidRPr="007F4BF6" w:rsidRDefault="003028A3" w:rsidP="00C477E6">
      <w:pPr>
        <w:pStyle w:val="20"/>
        <w:keepNext/>
        <w:keepLines/>
        <w:numPr>
          <w:ilvl w:val="1"/>
          <w:numId w:val="54"/>
        </w:numPr>
        <w:spacing w:before="0" w:after="0"/>
        <w:rPr>
          <w:rFonts w:ascii="David" w:hAnsi="David"/>
          <w:rtl/>
        </w:rPr>
      </w:pPr>
      <w:r w:rsidRPr="003028A3">
        <w:rPr>
          <w:rFonts w:ascii="David" w:hAnsi="David"/>
          <w:rtl/>
        </w:rPr>
        <w:lastRenderedPageBreak/>
        <w:t>כל הארכה תהיה ע"י הודעה בכתב של המורשים להתחייב מטעם המזמין ובכלל זה חשב המשרד, ובכפוף למגבלות התקציב.</w:t>
      </w:r>
      <w:r w:rsidR="007F4BF6">
        <w:rPr>
          <w:rFonts w:ascii="David" w:hAnsi="David" w:hint="cs"/>
          <w:rtl/>
        </w:rPr>
        <w:t xml:space="preserve"> </w:t>
      </w:r>
      <w:r w:rsidRPr="003028A3">
        <w:rPr>
          <w:rFonts w:ascii="David" w:hAnsi="David"/>
          <w:rtl/>
        </w:rPr>
        <w:t>המזמין אינו מתחייב להיקף ההתקשרות כלשהו, יובהר כי היקף ההתקשרות  עתיד להשתנות במהלך תקופת ההתקשרות בהתאם לצורכי המזמין בפועל ולקיום תקציב.</w:t>
      </w:r>
    </w:p>
    <w:p w:rsidR="003028A3" w:rsidRPr="00A11FE1" w:rsidRDefault="003028A3" w:rsidP="00534E3C">
      <w:pPr>
        <w:pStyle w:val="20"/>
        <w:keepNext/>
        <w:keepLines/>
        <w:numPr>
          <w:ilvl w:val="0"/>
          <w:numId w:val="0"/>
        </w:numPr>
        <w:spacing w:before="0" w:after="0"/>
        <w:ind w:left="576"/>
        <w:rPr>
          <w:rFonts w:ascii="David" w:hAnsi="David"/>
        </w:rPr>
      </w:pPr>
    </w:p>
    <w:bookmarkEnd w:id="329"/>
    <w:p w:rsidR="006948B7" w:rsidRPr="007B6803" w:rsidRDefault="006948B7" w:rsidP="00C477E6">
      <w:pPr>
        <w:pStyle w:val="af9"/>
        <w:keepNext/>
        <w:keepLines/>
        <w:numPr>
          <w:ilvl w:val="0"/>
          <w:numId w:val="54"/>
        </w:numPr>
        <w:tabs>
          <w:tab w:val="left" w:pos="699"/>
        </w:tabs>
        <w:spacing w:before="0" w:after="0" w:line="360" w:lineRule="auto"/>
        <w:contextualSpacing/>
        <w:rPr>
          <w:rFonts w:ascii="David" w:hAnsi="David"/>
          <w:szCs w:val="24"/>
          <w:rtl/>
        </w:rPr>
      </w:pPr>
      <w:r w:rsidRPr="007B6803">
        <w:rPr>
          <w:rFonts w:ascii="David" w:hAnsi="David"/>
          <w:szCs w:val="24"/>
          <w:rtl/>
        </w:rPr>
        <w:t>הספק מצהיר ומתחייב כי:</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6948B7" w:rsidRPr="007B6803" w:rsidRDefault="006948B7" w:rsidP="00C477E6">
      <w:pPr>
        <w:pStyle w:val="20"/>
        <w:keepNext/>
        <w:keepLines/>
        <w:numPr>
          <w:ilvl w:val="1"/>
          <w:numId w:val="54"/>
        </w:numPr>
        <w:spacing w:before="0" w:after="0"/>
        <w:rPr>
          <w:rFonts w:ascii="David" w:hAnsi="David"/>
        </w:rPr>
      </w:pPr>
      <w:bookmarkStart w:id="330" w:name="_Ref285724098"/>
      <w:r w:rsidRPr="007B6803">
        <w:rPr>
          <w:rFonts w:ascii="David" w:hAnsi="David"/>
          <w:noProof w:val="0"/>
          <w:rtl/>
        </w:rPr>
        <w:t>הוא ממלא וימלא במשך תקופת ההתקשרות אחר הוראות הדין החלות עליו כספק השירותים וכמעביד, לרבות הוראות הקשורות לזכויות עובדיו</w:t>
      </w:r>
      <w:bookmarkEnd w:id="330"/>
      <w:r w:rsidRPr="007B6803">
        <w:rPr>
          <w:rFonts w:ascii="David" w:hAnsi="David"/>
          <w:noProof w:val="0"/>
          <w:rtl/>
        </w:rPr>
        <w:t>.</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מבלי לגרוע מכלליות האמור, לא ידוע לו על ניגוד עניינים שיש בו כ</w:t>
      </w:r>
      <w:r w:rsidR="00D70264">
        <w:rPr>
          <w:rFonts w:ascii="David" w:hAnsi="David"/>
          <w:noProof w:val="0"/>
          <w:rtl/>
        </w:rPr>
        <w:t>די להפריע ל</w:t>
      </w:r>
      <w:r w:rsidR="00D70264">
        <w:rPr>
          <w:rFonts w:ascii="David" w:hAnsi="David" w:hint="cs"/>
          <w:noProof w:val="0"/>
          <w:rtl/>
        </w:rPr>
        <w:t>ו</w:t>
      </w:r>
      <w:r w:rsidRPr="007B6803">
        <w:rPr>
          <w:rFonts w:ascii="David" w:hAnsi="David"/>
          <w:noProof w:val="0"/>
          <w:rtl/>
        </w:rPr>
        <w:t xml:space="preserve"> לקיים את התחייבויותיו על פי החוזה ועל פי דין.</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6948B7" w:rsidRPr="007B6803" w:rsidRDefault="006948B7" w:rsidP="00C477E6">
      <w:pPr>
        <w:pStyle w:val="20"/>
        <w:keepNext/>
        <w:keepLines/>
        <w:numPr>
          <w:ilvl w:val="1"/>
          <w:numId w:val="54"/>
        </w:numPr>
        <w:spacing w:before="0" w:after="0"/>
        <w:rPr>
          <w:rFonts w:ascii="David" w:hAnsi="David"/>
        </w:rPr>
      </w:pPr>
      <w:r w:rsidRPr="007B6803">
        <w:rPr>
          <w:rFonts w:ascii="David" w:hAnsi="David"/>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6948B7" w:rsidRDefault="006948B7" w:rsidP="00C477E6">
      <w:pPr>
        <w:pStyle w:val="20"/>
        <w:keepNext/>
        <w:keepLines/>
        <w:numPr>
          <w:ilvl w:val="1"/>
          <w:numId w:val="54"/>
        </w:numPr>
        <w:spacing w:before="0" w:after="0"/>
        <w:rPr>
          <w:rFonts w:ascii="David" w:hAnsi="David"/>
        </w:rPr>
      </w:pPr>
      <w:r w:rsidRPr="007B6803">
        <w:rPr>
          <w:rFonts w:ascii="David" w:hAnsi="David"/>
          <w:noProof w:val="0"/>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p>
    <w:p w:rsidR="00BC54F7" w:rsidRPr="00BC54F7" w:rsidRDefault="00BC54F7" w:rsidP="00BC54F7">
      <w:pPr>
        <w:pStyle w:val="affa"/>
        <w:ind w:left="432"/>
        <w:rPr>
          <w:rFonts w:ascii="Rod" w:hAnsi="Rod"/>
          <w:b/>
          <w:sz w:val="24"/>
        </w:rPr>
      </w:pPr>
      <w:r w:rsidRPr="00BC54F7">
        <w:rPr>
          <w:rFonts w:hint="cs"/>
          <w:b/>
          <w:sz w:val="24"/>
          <w:rtl/>
        </w:rPr>
        <w:t>סעיף זה הינו מעיקרי ההתקשרות, והפרתו תחשב כהפרה יסודית של ההסכם.</w:t>
      </w:r>
    </w:p>
    <w:p w:rsidR="00BC54F7" w:rsidRPr="007B6803" w:rsidRDefault="00BC54F7" w:rsidP="00BC54F7">
      <w:pPr>
        <w:pStyle w:val="20"/>
        <w:keepNext/>
        <w:keepLines/>
        <w:numPr>
          <w:ilvl w:val="0"/>
          <w:numId w:val="0"/>
        </w:numPr>
        <w:spacing w:before="0" w:after="0"/>
        <w:ind w:left="576"/>
        <w:rPr>
          <w:rFonts w:ascii="David" w:hAnsi="David"/>
        </w:rPr>
      </w:pPr>
    </w:p>
    <w:p w:rsidR="006948B7" w:rsidRPr="007B6803" w:rsidRDefault="006948B7" w:rsidP="00C477E6">
      <w:pPr>
        <w:pStyle w:val="14"/>
        <w:keepNext/>
        <w:keepLines/>
        <w:numPr>
          <w:ilvl w:val="0"/>
          <w:numId w:val="54"/>
        </w:numPr>
        <w:spacing w:before="0" w:after="0"/>
        <w:rPr>
          <w:rFonts w:ascii="David" w:hAnsi="David"/>
          <w:b/>
          <w:bCs/>
        </w:rPr>
      </w:pPr>
      <w:bookmarkStart w:id="331" w:name="_Ref286056050"/>
      <w:r w:rsidRPr="007B6803">
        <w:rPr>
          <w:rFonts w:ascii="David" w:hAnsi="David"/>
          <w:b/>
          <w:bCs/>
          <w:noProof w:val="0"/>
          <w:rtl/>
        </w:rPr>
        <w:t>הנחיה ופיקוח</w:t>
      </w:r>
      <w:bookmarkEnd w:id="331"/>
    </w:p>
    <w:p w:rsidR="006948B7" w:rsidRPr="007B6803" w:rsidRDefault="006948B7" w:rsidP="00C477E6">
      <w:pPr>
        <w:pStyle w:val="20"/>
        <w:keepNext/>
        <w:keepLines/>
        <w:numPr>
          <w:ilvl w:val="1"/>
          <w:numId w:val="54"/>
        </w:numPr>
        <w:spacing w:before="0" w:after="0"/>
        <w:rPr>
          <w:rFonts w:ascii="David" w:hAnsi="David"/>
          <w:noProof w:val="0"/>
        </w:rPr>
      </w:pPr>
      <w:bookmarkStart w:id="332" w:name="_Ref224636998"/>
      <w:bookmarkStart w:id="333" w:name="_Ref286054399"/>
      <w:r w:rsidRPr="007B6803">
        <w:rPr>
          <w:rFonts w:ascii="David" w:hAnsi="David"/>
          <w:noProof w:val="0"/>
          <w:rtl/>
        </w:rPr>
        <w:t>הספק יספק את השירותים בהתאם להנחיות שיינתנו לו מעת לעת על ידי נציג הרשות ועל ידי הגורם המזמין.</w:t>
      </w:r>
    </w:p>
    <w:p w:rsidR="006948B7" w:rsidRPr="007B6803" w:rsidRDefault="006948B7" w:rsidP="00C477E6">
      <w:pPr>
        <w:pStyle w:val="20"/>
        <w:keepNext/>
        <w:keepLines/>
        <w:numPr>
          <w:ilvl w:val="1"/>
          <w:numId w:val="54"/>
        </w:numPr>
        <w:spacing w:before="0" w:after="0"/>
        <w:rPr>
          <w:rFonts w:ascii="David" w:hAnsi="David"/>
          <w:noProof w:val="0"/>
        </w:rPr>
      </w:pPr>
      <w:r w:rsidRPr="007B6803">
        <w:rPr>
          <w:rFonts w:ascii="David" w:hAnsi="David"/>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2857DA" w:rsidRPr="007B6803">
        <w:rPr>
          <w:rFonts w:ascii="David" w:hAnsi="David"/>
          <w:noProof w:val="0"/>
          <w:rtl/>
        </w:rPr>
        <w:t xml:space="preserve"> </w:t>
      </w:r>
      <w:r w:rsidRPr="007B6803">
        <w:rPr>
          <w:rFonts w:ascii="David" w:hAnsi="David"/>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332"/>
    <w:p w:rsidR="006948B7" w:rsidRPr="007B6803" w:rsidRDefault="006948B7" w:rsidP="00C477E6">
      <w:pPr>
        <w:pStyle w:val="20"/>
        <w:keepNext/>
        <w:keepLines/>
        <w:numPr>
          <w:ilvl w:val="1"/>
          <w:numId w:val="54"/>
        </w:numPr>
        <w:spacing w:before="0" w:after="0"/>
        <w:rPr>
          <w:rFonts w:ascii="David" w:hAnsi="David"/>
          <w:noProof w:val="0"/>
        </w:rPr>
      </w:pPr>
      <w:r w:rsidRPr="007B6803">
        <w:rPr>
          <w:rFonts w:ascii="David" w:hAnsi="David"/>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bookmarkEnd w:id="333"/>
    <w:p w:rsidR="006948B7" w:rsidRPr="007B6803" w:rsidRDefault="00D102F8" w:rsidP="00C477E6">
      <w:pPr>
        <w:pStyle w:val="14"/>
        <w:keepNext/>
        <w:keepLines/>
        <w:numPr>
          <w:ilvl w:val="0"/>
          <w:numId w:val="54"/>
        </w:numPr>
        <w:spacing w:before="0" w:after="0"/>
        <w:rPr>
          <w:rFonts w:ascii="David" w:hAnsi="David"/>
          <w:b/>
          <w:bCs/>
        </w:rPr>
      </w:pPr>
      <w:proofErr w:type="spellStart"/>
      <w:r>
        <w:rPr>
          <w:rFonts w:ascii="David" w:hAnsi="David" w:hint="cs"/>
          <w:b/>
          <w:bCs/>
          <w:noProof w:val="0"/>
          <w:rtl/>
        </w:rPr>
        <w:t>כח</w:t>
      </w:r>
      <w:proofErr w:type="spellEnd"/>
      <w:r>
        <w:rPr>
          <w:rFonts w:ascii="David" w:hAnsi="David" w:hint="cs"/>
          <w:b/>
          <w:bCs/>
          <w:noProof w:val="0"/>
          <w:rtl/>
        </w:rPr>
        <w:t xml:space="preserve"> אדם נדרש</w:t>
      </w:r>
    </w:p>
    <w:p w:rsidR="006948B7" w:rsidRPr="007B6803" w:rsidRDefault="006948B7" w:rsidP="00C477E6">
      <w:pPr>
        <w:pStyle w:val="20"/>
        <w:keepNext/>
        <w:keepLines/>
        <w:numPr>
          <w:ilvl w:val="1"/>
          <w:numId w:val="54"/>
        </w:numPr>
        <w:spacing w:before="0" w:after="0"/>
        <w:rPr>
          <w:rFonts w:ascii="David" w:hAnsi="David"/>
          <w:b/>
          <w:bCs/>
          <w:noProof w:val="0"/>
        </w:rPr>
      </w:pPr>
      <w:r w:rsidRPr="007B6803">
        <w:rPr>
          <w:rFonts w:ascii="David" w:hAnsi="David"/>
          <w:b/>
          <w:bCs/>
          <w:noProof w:val="0"/>
          <w:rtl/>
        </w:rPr>
        <w:t xml:space="preserve">מנהל </w:t>
      </w:r>
      <w:r w:rsidR="00E90E25" w:rsidRPr="007B6803">
        <w:rPr>
          <w:rFonts w:ascii="David" w:hAnsi="David"/>
          <w:b/>
          <w:bCs/>
          <w:noProof w:val="0"/>
          <w:rtl/>
        </w:rPr>
        <w:t>ה</w:t>
      </w:r>
      <w:r w:rsidR="00E90E25">
        <w:rPr>
          <w:rFonts w:ascii="David" w:hAnsi="David" w:hint="cs"/>
          <w:b/>
          <w:bCs/>
          <w:noProof w:val="0"/>
          <w:rtl/>
        </w:rPr>
        <w:t>ספק</w:t>
      </w:r>
      <w:r w:rsidR="00E90E25" w:rsidRPr="007B6803">
        <w:rPr>
          <w:rFonts w:ascii="David" w:hAnsi="David"/>
          <w:b/>
          <w:bCs/>
          <w:noProof w:val="0"/>
          <w:rtl/>
        </w:rPr>
        <w:t xml:space="preserve"> </w:t>
      </w:r>
    </w:p>
    <w:p w:rsidR="006948B7" w:rsidRPr="007B6803" w:rsidRDefault="006948B7" w:rsidP="001F03D4">
      <w:pPr>
        <w:pStyle w:val="20"/>
        <w:keepNext/>
        <w:keepLines/>
        <w:numPr>
          <w:ilvl w:val="2"/>
          <w:numId w:val="54"/>
        </w:numPr>
        <w:spacing w:before="0" w:after="0"/>
        <w:rPr>
          <w:rFonts w:ascii="David" w:hAnsi="David"/>
          <w:noProof w:val="0"/>
        </w:rPr>
      </w:pPr>
      <w:r w:rsidRPr="007B6803">
        <w:rPr>
          <w:rFonts w:ascii="David" w:hAnsi="David"/>
          <w:noProof w:val="0"/>
          <w:rtl/>
        </w:rPr>
        <w:t>מנהל</w:t>
      </w:r>
      <w:r w:rsidR="001F03D4">
        <w:rPr>
          <w:rFonts w:ascii="David" w:hAnsi="David" w:hint="cs"/>
          <w:noProof w:val="0"/>
          <w:rtl/>
        </w:rPr>
        <w:t xml:space="preserve"> הספק</w:t>
      </w:r>
      <w:r w:rsidRPr="007B6803">
        <w:rPr>
          <w:rFonts w:ascii="David" w:hAnsi="David"/>
          <w:noProof w:val="0"/>
          <w:rtl/>
        </w:rPr>
        <w:t xml:space="preserve">, אחראי לרמת </w:t>
      </w:r>
      <w:r w:rsidR="001F03D4">
        <w:rPr>
          <w:rFonts w:ascii="David" w:hAnsi="David"/>
          <w:noProof w:val="0"/>
          <w:rtl/>
        </w:rPr>
        <w:t>שביעות רצון מיטבית וגבוהה של ה</w:t>
      </w:r>
      <w:r w:rsidR="001F03D4">
        <w:rPr>
          <w:rFonts w:ascii="David" w:hAnsi="David" w:hint="cs"/>
          <w:noProof w:val="0"/>
          <w:rtl/>
        </w:rPr>
        <w:t>מזמינה</w:t>
      </w:r>
      <w:r w:rsidRPr="007B6803">
        <w:rPr>
          <w:rFonts w:ascii="David" w:hAnsi="David"/>
          <w:noProof w:val="0"/>
          <w:rtl/>
        </w:rPr>
        <w:t xml:space="preserve"> (רשות האוכלוסין וההגירה).</w:t>
      </w:r>
    </w:p>
    <w:p w:rsidR="006948B7" w:rsidRPr="007B6803" w:rsidRDefault="006948B7" w:rsidP="001F03D4">
      <w:pPr>
        <w:pStyle w:val="20"/>
        <w:keepNext/>
        <w:keepLines/>
        <w:numPr>
          <w:ilvl w:val="2"/>
          <w:numId w:val="54"/>
        </w:numPr>
        <w:spacing w:before="0" w:after="0"/>
        <w:rPr>
          <w:rFonts w:ascii="David" w:hAnsi="David"/>
          <w:noProof w:val="0"/>
        </w:rPr>
      </w:pPr>
      <w:r w:rsidRPr="007B6803">
        <w:rPr>
          <w:rFonts w:ascii="David" w:hAnsi="David"/>
          <w:noProof w:val="0"/>
          <w:rtl/>
        </w:rPr>
        <w:t xml:space="preserve">מנהל </w:t>
      </w:r>
      <w:r w:rsidR="001F03D4">
        <w:rPr>
          <w:rFonts w:ascii="David" w:hAnsi="David" w:hint="cs"/>
          <w:noProof w:val="0"/>
          <w:rtl/>
        </w:rPr>
        <w:t xml:space="preserve">הלקוח מטעם הספק </w:t>
      </w:r>
      <w:r w:rsidRPr="007B6803">
        <w:rPr>
          <w:rFonts w:ascii="David" w:hAnsi="David"/>
          <w:noProof w:val="0"/>
          <w:rtl/>
        </w:rPr>
        <w:t xml:space="preserve">ישמש כבא כוחו של הספק לכל עניין בקשר עם אספקת השירותים, מבלי שהדבר יגרע מהתחייבויותיו של הספק ומאחריותו לפי החוזה. פניה של הספק לרשות תיעשה באמצעות מנהל </w:t>
      </w:r>
      <w:r w:rsidR="001F03D4">
        <w:rPr>
          <w:rFonts w:ascii="David" w:hAnsi="David" w:hint="cs"/>
          <w:noProof w:val="0"/>
          <w:rtl/>
        </w:rPr>
        <w:t xml:space="preserve">הלקוח מטעם </w:t>
      </w:r>
      <w:r w:rsidRPr="007B6803">
        <w:rPr>
          <w:rFonts w:ascii="David" w:hAnsi="David"/>
          <w:noProof w:val="0"/>
          <w:rtl/>
        </w:rPr>
        <w:t>ה</w:t>
      </w:r>
      <w:r w:rsidR="001F03D4">
        <w:rPr>
          <w:rFonts w:ascii="David" w:hAnsi="David" w:hint="cs"/>
          <w:noProof w:val="0"/>
          <w:rtl/>
        </w:rPr>
        <w:t>ספק</w:t>
      </w:r>
      <w:r w:rsidRPr="007B6803">
        <w:rPr>
          <w:rFonts w:ascii="David" w:hAnsi="David"/>
          <w:noProof w:val="0"/>
          <w:rtl/>
        </w:rPr>
        <w:t xml:space="preserve">. פניה או הודעה של הרשות למנהל הלקוח </w:t>
      </w:r>
      <w:r w:rsidR="001F03D4">
        <w:rPr>
          <w:rFonts w:ascii="David" w:hAnsi="David" w:hint="cs"/>
          <w:noProof w:val="0"/>
          <w:rtl/>
        </w:rPr>
        <w:t xml:space="preserve">מטעם הספק </w:t>
      </w:r>
      <w:r w:rsidRPr="007B6803">
        <w:rPr>
          <w:rFonts w:ascii="David" w:hAnsi="David"/>
          <w:noProof w:val="0"/>
          <w:rtl/>
        </w:rPr>
        <w:t>תיחשב כפניה או הודעה לספק.</w:t>
      </w:r>
    </w:p>
    <w:p w:rsidR="006948B7" w:rsidRPr="007B6803" w:rsidRDefault="006948B7" w:rsidP="00C477E6">
      <w:pPr>
        <w:pStyle w:val="20"/>
        <w:keepNext/>
        <w:keepLines/>
        <w:numPr>
          <w:ilvl w:val="2"/>
          <w:numId w:val="54"/>
        </w:numPr>
        <w:spacing w:before="0" w:after="0"/>
        <w:rPr>
          <w:rFonts w:ascii="David" w:hAnsi="David"/>
          <w:noProof w:val="0"/>
        </w:rPr>
      </w:pPr>
      <w:r w:rsidRPr="007B6803">
        <w:rPr>
          <w:rFonts w:ascii="David" w:hAnsi="David"/>
          <w:noProof w:val="0"/>
          <w:rtl/>
        </w:rPr>
        <w:t>מנהל הלקוח</w:t>
      </w:r>
      <w:r w:rsidR="00D70264">
        <w:rPr>
          <w:rFonts w:ascii="David" w:hAnsi="David" w:hint="cs"/>
          <w:noProof w:val="0"/>
          <w:rtl/>
        </w:rPr>
        <w:t xml:space="preserve"> מטעם הספק</w:t>
      </w:r>
      <w:r w:rsidRPr="007B6803">
        <w:rPr>
          <w:rFonts w:ascii="David" w:hAnsi="David"/>
          <w:noProof w:val="0"/>
          <w:rtl/>
        </w:rPr>
        <w:t xml:space="preserve">, יקיים פגישות סטטוס קבועות לפחות אחת לחודש עם נציג הרשות. בפגישות אלה יציג מנהל הלקוח </w:t>
      </w:r>
      <w:r w:rsidR="001F03D4">
        <w:rPr>
          <w:rFonts w:ascii="David" w:hAnsi="David" w:hint="cs"/>
          <w:noProof w:val="0"/>
          <w:rtl/>
        </w:rPr>
        <w:t xml:space="preserve">מטעם הספק </w:t>
      </w:r>
      <w:r w:rsidRPr="007B6803">
        <w:rPr>
          <w:rFonts w:ascii="David" w:hAnsi="David"/>
          <w:noProof w:val="0"/>
          <w:rtl/>
        </w:rPr>
        <w:t>דוחות ביצוע ויעלה סוגיות הנדרשות לליבון וטיפול. מנהל הלקוח</w:t>
      </w:r>
      <w:r w:rsidR="001F03D4">
        <w:rPr>
          <w:rFonts w:ascii="David" w:hAnsi="David" w:hint="cs"/>
          <w:noProof w:val="0"/>
          <w:rtl/>
        </w:rPr>
        <w:t xml:space="preserve"> מטעם הספק</w:t>
      </w:r>
      <w:r w:rsidRPr="007B6803">
        <w:rPr>
          <w:rFonts w:ascii="David" w:hAnsi="David"/>
          <w:noProof w:val="0"/>
          <w:rtl/>
        </w:rPr>
        <w:t xml:space="preserve">, יעבוד בשיתוף פעולה ובתאום מלא עם נציג הרשות ועם הגורם המזמין ויהיה כפוף להוראות ולהנחיות שיינתנו לו על ידיו. </w:t>
      </w:r>
    </w:p>
    <w:p w:rsidR="006948B7" w:rsidRDefault="006948B7" w:rsidP="00C477E6">
      <w:pPr>
        <w:pStyle w:val="20"/>
        <w:keepNext/>
        <w:keepLines/>
        <w:numPr>
          <w:ilvl w:val="2"/>
          <w:numId w:val="54"/>
        </w:numPr>
        <w:spacing w:before="0" w:after="0"/>
        <w:rPr>
          <w:rFonts w:ascii="David" w:hAnsi="David"/>
          <w:noProof w:val="0"/>
        </w:rPr>
      </w:pPr>
      <w:r w:rsidRPr="007B6803">
        <w:rPr>
          <w:rFonts w:ascii="David" w:hAnsi="David"/>
          <w:noProof w:val="0"/>
          <w:rtl/>
        </w:rPr>
        <w:t>על פי דרישת הרשות, יחליף הספק</w:t>
      </w:r>
      <w:r w:rsidR="00D70264">
        <w:rPr>
          <w:rFonts w:ascii="David" w:hAnsi="David" w:hint="cs"/>
          <w:noProof w:val="0"/>
          <w:rtl/>
        </w:rPr>
        <w:t>,</w:t>
      </w:r>
      <w:r w:rsidRPr="007B6803">
        <w:rPr>
          <w:rFonts w:ascii="David" w:hAnsi="David"/>
          <w:noProof w:val="0"/>
          <w:rtl/>
        </w:rPr>
        <w:t xml:space="preserve"> את מנהל הלקוח</w:t>
      </w:r>
      <w:r w:rsidR="001F03D4">
        <w:rPr>
          <w:rFonts w:ascii="David" w:hAnsi="David" w:hint="cs"/>
          <w:noProof w:val="0"/>
          <w:rtl/>
        </w:rPr>
        <w:t xml:space="preserve"> מטעמו , וזאת לאחר שנימקה הרשות את דרישתה בכתב, מדוע הוחלט להחליפו. </w:t>
      </w:r>
      <w:r w:rsidRPr="007B6803">
        <w:rPr>
          <w:rFonts w:ascii="David" w:hAnsi="David"/>
          <w:noProof w:val="0"/>
          <w:rtl/>
        </w:rPr>
        <w:t xml:space="preserve"> </w:t>
      </w:r>
    </w:p>
    <w:p w:rsidR="00D102F8" w:rsidRPr="00D102F8" w:rsidRDefault="00D102F8" w:rsidP="00C477E6">
      <w:pPr>
        <w:pStyle w:val="20"/>
        <w:keepNext/>
        <w:keepLines/>
        <w:numPr>
          <w:ilvl w:val="1"/>
          <w:numId w:val="54"/>
        </w:numPr>
        <w:spacing w:before="0" w:after="0"/>
        <w:rPr>
          <w:rFonts w:ascii="David" w:hAnsi="David"/>
          <w:b/>
          <w:bCs/>
          <w:noProof w:val="0"/>
        </w:rPr>
      </w:pPr>
      <w:r w:rsidRPr="00D102F8">
        <w:rPr>
          <w:rFonts w:ascii="David" w:hAnsi="David" w:hint="cs"/>
          <w:b/>
          <w:bCs/>
          <w:noProof w:val="0"/>
          <w:rtl/>
        </w:rPr>
        <w:t>מנהל מוקד</w:t>
      </w:r>
    </w:p>
    <w:p w:rsidR="00D102F8" w:rsidRDefault="00D102F8" w:rsidP="00C477E6">
      <w:pPr>
        <w:pStyle w:val="20"/>
        <w:keepNext/>
        <w:keepLines/>
        <w:numPr>
          <w:ilvl w:val="2"/>
          <w:numId w:val="54"/>
        </w:numPr>
        <w:spacing w:before="0" w:after="0"/>
        <w:rPr>
          <w:rFonts w:ascii="David" w:hAnsi="David"/>
          <w:noProof w:val="0"/>
        </w:rPr>
      </w:pPr>
      <w:r w:rsidRPr="00D102F8">
        <w:rPr>
          <w:rFonts w:ascii="David" w:hAnsi="David" w:hint="cs"/>
          <w:noProof w:val="0"/>
          <w:rtl/>
        </w:rPr>
        <w:t xml:space="preserve">מנהל מוקד בעל ניסיון של 12 חודשים לכל הפחות בניהול מוקד מבצעי האמון על מתן מענה למערכות פריצה וניהול אנשי שטח. </w:t>
      </w:r>
    </w:p>
    <w:p w:rsidR="00D102F8" w:rsidRDefault="00D102F8" w:rsidP="00C477E6">
      <w:pPr>
        <w:pStyle w:val="20"/>
        <w:keepNext/>
        <w:keepLines/>
        <w:numPr>
          <w:ilvl w:val="2"/>
          <w:numId w:val="54"/>
        </w:numPr>
        <w:spacing w:before="0" w:after="0"/>
        <w:rPr>
          <w:rFonts w:ascii="David" w:hAnsi="David"/>
          <w:noProof w:val="0"/>
        </w:rPr>
      </w:pPr>
      <w:r>
        <w:rPr>
          <w:rFonts w:ascii="David" w:hAnsi="David" w:hint="cs"/>
          <w:noProof w:val="0"/>
          <w:rtl/>
        </w:rPr>
        <w:t xml:space="preserve">הזוכה ימסור את </w:t>
      </w:r>
      <w:r w:rsidRPr="00D102F8">
        <w:rPr>
          <w:rFonts w:ascii="David" w:hAnsi="David" w:hint="cs"/>
          <w:noProof w:val="0"/>
          <w:rtl/>
        </w:rPr>
        <w:t>פרטי מנהל המוקד ופירוט ניסיונו הרלוונטי.</w:t>
      </w:r>
    </w:p>
    <w:p w:rsidR="00E710B6" w:rsidRDefault="00D102F8" w:rsidP="001B51B3">
      <w:pPr>
        <w:pStyle w:val="20"/>
        <w:keepNext/>
        <w:keepLines/>
        <w:numPr>
          <w:ilvl w:val="2"/>
          <w:numId w:val="54"/>
        </w:numPr>
        <w:spacing w:before="0" w:after="0"/>
        <w:rPr>
          <w:rFonts w:ascii="David" w:hAnsi="David"/>
          <w:noProof w:val="0"/>
        </w:rPr>
      </w:pPr>
      <w:r w:rsidRPr="007B6803">
        <w:rPr>
          <w:rFonts w:ascii="David" w:hAnsi="David"/>
          <w:noProof w:val="0"/>
          <w:rtl/>
        </w:rPr>
        <w:t>על פי דרישת הרשות, יחל</w:t>
      </w:r>
      <w:r w:rsidR="001B51B3">
        <w:rPr>
          <w:rFonts w:ascii="David" w:hAnsi="David"/>
          <w:noProof w:val="0"/>
          <w:rtl/>
        </w:rPr>
        <w:t xml:space="preserve">יף הספק את מנהל </w:t>
      </w:r>
      <w:r w:rsidR="001B51B3">
        <w:rPr>
          <w:rFonts w:ascii="David" w:hAnsi="David" w:hint="cs"/>
          <w:noProof w:val="0"/>
          <w:rtl/>
        </w:rPr>
        <w:t>המוקד לאחר שנימקה הרשות את דרישתה בכתב, מדוע הוחלט להחליפו</w:t>
      </w:r>
      <w:r w:rsidR="00E710B6">
        <w:rPr>
          <w:rFonts w:ascii="David" w:hAnsi="David" w:hint="cs"/>
          <w:noProof w:val="0"/>
          <w:rtl/>
        </w:rPr>
        <w:t xml:space="preserve">. </w:t>
      </w:r>
    </w:p>
    <w:p w:rsidR="00E710B6" w:rsidRPr="00E710B6" w:rsidRDefault="00E710B6" w:rsidP="00E710B6">
      <w:pPr>
        <w:pStyle w:val="20"/>
        <w:keepNext/>
        <w:keepLines/>
        <w:numPr>
          <w:ilvl w:val="1"/>
          <w:numId w:val="54"/>
        </w:numPr>
        <w:spacing w:before="0" w:after="0"/>
        <w:rPr>
          <w:rFonts w:ascii="David" w:hAnsi="David"/>
          <w:noProof w:val="0"/>
        </w:rPr>
      </w:pPr>
      <w:r>
        <w:rPr>
          <w:rFonts w:ascii="David" w:hAnsi="David" w:hint="cs"/>
          <w:b/>
          <w:bCs/>
          <w:noProof w:val="0"/>
          <w:rtl/>
        </w:rPr>
        <w:t>מנהל טכני ארצי</w:t>
      </w:r>
    </w:p>
    <w:p w:rsidR="00E710B6" w:rsidRDefault="00E710B6" w:rsidP="00E710B6">
      <w:pPr>
        <w:pStyle w:val="20"/>
        <w:keepNext/>
        <w:keepLines/>
        <w:numPr>
          <w:ilvl w:val="2"/>
          <w:numId w:val="54"/>
        </w:numPr>
        <w:spacing w:before="0" w:after="0"/>
        <w:rPr>
          <w:rFonts w:ascii="David" w:hAnsi="David"/>
          <w:noProof w:val="0"/>
        </w:rPr>
      </w:pPr>
      <w:r>
        <w:rPr>
          <w:rFonts w:ascii="David" w:hAnsi="David" w:hint="cs"/>
          <w:noProof w:val="0"/>
          <w:rtl/>
        </w:rPr>
        <w:t>מנהל טכני ארצי האח</w:t>
      </w:r>
      <w:r w:rsidR="00396CC3">
        <w:rPr>
          <w:rFonts w:ascii="David" w:hAnsi="David" w:hint="cs"/>
          <w:noProof w:val="0"/>
          <w:rtl/>
        </w:rPr>
        <w:t>ראי על מתן פתרונות טכניים לבעיות רוחביות, פתרון בעיות מורכבות</w:t>
      </w:r>
      <w:r w:rsidR="00CD020B">
        <w:rPr>
          <w:rFonts w:ascii="David" w:hAnsi="David" w:hint="cs"/>
          <w:noProof w:val="0"/>
          <w:rtl/>
        </w:rPr>
        <w:t xml:space="preserve">, </w:t>
      </w:r>
      <w:r w:rsidR="00396CC3">
        <w:rPr>
          <w:rFonts w:ascii="David" w:hAnsi="David" w:hint="cs"/>
          <w:noProof w:val="0"/>
          <w:rtl/>
        </w:rPr>
        <w:t xml:space="preserve"> ואפיון אתרים חדשים</w:t>
      </w:r>
      <w:r w:rsidR="00CD020B">
        <w:rPr>
          <w:rFonts w:ascii="David" w:hAnsi="David" w:hint="cs"/>
          <w:noProof w:val="0"/>
          <w:rtl/>
        </w:rPr>
        <w:t xml:space="preserve">. </w:t>
      </w:r>
      <w:r w:rsidR="00396CC3">
        <w:rPr>
          <w:rFonts w:ascii="David" w:hAnsi="David" w:hint="cs"/>
          <w:noProof w:val="0"/>
          <w:rtl/>
        </w:rPr>
        <w:t xml:space="preserve">   </w:t>
      </w:r>
    </w:p>
    <w:p w:rsidR="00D102F8" w:rsidRDefault="00D102F8" w:rsidP="00E710B6">
      <w:pPr>
        <w:pStyle w:val="20"/>
        <w:keepNext/>
        <w:keepLines/>
        <w:numPr>
          <w:ilvl w:val="0"/>
          <w:numId w:val="0"/>
        </w:numPr>
        <w:spacing w:before="0" w:after="0"/>
        <w:ind w:left="1146"/>
        <w:rPr>
          <w:rFonts w:ascii="David" w:hAnsi="David"/>
          <w:noProof w:val="0"/>
        </w:rPr>
      </w:pPr>
      <w:r w:rsidRPr="007B6803">
        <w:rPr>
          <w:rFonts w:ascii="David" w:hAnsi="David"/>
          <w:noProof w:val="0"/>
          <w:rtl/>
        </w:rPr>
        <w:lastRenderedPageBreak/>
        <w:t xml:space="preserve"> </w:t>
      </w:r>
    </w:p>
    <w:p w:rsidR="00967457" w:rsidRDefault="00967457" w:rsidP="00967457">
      <w:pPr>
        <w:pStyle w:val="20"/>
        <w:keepNext/>
        <w:keepLines/>
        <w:numPr>
          <w:ilvl w:val="0"/>
          <w:numId w:val="0"/>
        </w:numPr>
        <w:spacing w:before="0" w:after="0"/>
        <w:ind w:left="1146"/>
        <w:rPr>
          <w:rFonts w:ascii="David" w:hAnsi="David"/>
          <w:noProof w:val="0"/>
        </w:rPr>
      </w:pPr>
    </w:p>
    <w:p w:rsidR="00427216" w:rsidRPr="007B6803" w:rsidRDefault="0020793D" w:rsidP="00C477E6">
      <w:pPr>
        <w:pStyle w:val="14"/>
        <w:keepNext/>
        <w:keepLines/>
        <w:numPr>
          <w:ilvl w:val="1"/>
          <w:numId w:val="54"/>
        </w:numPr>
        <w:spacing w:before="0" w:after="0"/>
        <w:rPr>
          <w:rFonts w:ascii="David" w:hAnsi="David"/>
          <w:b/>
          <w:bCs/>
          <w:noProof w:val="0"/>
          <w:rtl/>
        </w:rPr>
      </w:pPr>
      <w:r>
        <w:rPr>
          <w:rFonts w:ascii="David" w:hAnsi="David" w:hint="cs"/>
          <w:b/>
          <w:bCs/>
          <w:noProof w:val="0"/>
          <w:rtl/>
        </w:rPr>
        <w:t>למען הסר ספק</w:t>
      </w:r>
    </w:p>
    <w:p w:rsidR="006948B7" w:rsidRPr="007B6803" w:rsidRDefault="006948B7" w:rsidP="00D70264">
      <w:pPr>
        <w:pStyle w:val="20"/>
        <w:keepNext/>
        <w:keepLines/>
        <w:numPr>
          <w:ilvl w:val="2"/>
          <w:numId w:val="54"/>
        </w:numPr>
        <w:spacing w:before="0" w:after="0"/>
        <w:rPr>
          <w:rFonts w:ascii="David" w:hAnsi="David"/>
          <w:noProof w:val="0"/>
          <w:rtl/>
        </w:rPr>
      </w:pPr>
      <w:r w:rsidRPr="007B6803">
        <w:rPr>
          <w:rFonts w:ascii="David" w:hAnsi="David"/>
          <w:noProof w:val="0"/>
          <w:rtl/>
        </w:rPr>
        <w:t>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w:t>
      </w:r>
      <w:r w:rsidR="00466BB9">
        <w:rPr>
          <w:rFonts w:ascii="David" w:hAnsi="David"/>
          <w:noProof w:val="0"/>
          <w:rtl/>
        </w:rPr>
        <w:t>ו, והספק ימלא את הדרישה באופן מ</w:t>
      </w:r>
      <w:r w:rsidRPr="007B6803">
        <w:rPr>
          <w:rFonts w:ascii="David" w:hAnsi="David"/>
          <w:noProof w:val="0"/>
          <w:rtl/>
        </w:rPr>
        <w:t>ידי.</w:t>
      </w:r>
      <w:r w:rsidR="00466BB9">
        <w:rPr>
          <w:rFonts w:ascii="David" w:hAnsi="David" w:hint="cs"/>
          <w:noProof w:val="0"/>
          <w:rtl/>
        </w:rPr>
        <w:t xml:space="preserve"> </w:t>
      </w:r>
      <w:r w:rsidR="00D70264">
        <w:rPr>
          <w:rFonts w:ascii="David" w:hAnsi="David" w:hint="cs"/>
          <w:noProof w:val="0"/>
          <w:rtl/>
        </w:rPr>
        <w:t xml:space="preserve">וזאת </w:t>
      </w:r>
      <w:r w:rsidR="00466BB9">
        <w:rPr>
          <w:rFonts w:ascii="David" w:hAnsi="David" w:hint="cs"/>
          <w:noProof w:val="0"/>
          <w:rtl/>
        </w:rPr>
        <w:t>לאחר שהרשו</w:t>
      </w:r>
      <w:r w:rsidR="00842CBF">
        <w:rPr>
          <w:rFonts w:ascii="David" w:hAnsi="David" w:hint="cs"/>
          <w:noProof w:val="0"/>
          <w:rtl/>
        </w:rPr>
        <w:t xml:space="preserve">ת נמקה בכתב את טענותיה להחלפת העובד. </w:t>
      </w:r>
    </w:p>
    <w:p w:rsidR="006948B7" w:rsidRPr="007B6803" w:rsidRDefault="006948B7" w:rsidP="00C477E6">
      <w:pPr>
        <w:pStyle w:val="20"/>
        <w:keepNext/>
        <w:keepLines/>
        <w:numPr>
          <w:ilvl w:val="2"/>
          <w:numId w:val="54"/>
        </w:numPr>
        <w:spacing w:before="0" w:after="0"/>
        <w:rPr>
          <w:rFonts w:ascii="David" w:hAnsi="David"/>
        </w:rPr>
      </w:pPr>
      <w:r w:rsidRPr="007B6803">
        <w:rPr>
          <w:rFonts w:ascii="David" w:hAnsi="David"/>
          <w:noProof w:val="0"/>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rsidR="006948B7" w:rsidRPr="007B6803" w:rsidRDefault="006948B7" w:rsidP="00C477E6">
      <w:pPr>
        <w:pStyle w:val="20"/>
        <w:keepNext/>
        <w:keepLines/>
        <w:numPr>
          <w:ilvl w:val="2"/>
          <w:numId w:val="54"/>
        </w:numPr>
        <w:spacing w:before="0" w:after="0"/>
        <w:rPr>
          <w:rFonts w:ascii="David" w:hAnsi="David"/>
        </w:rPr>
      </w:pPr>
      <w:r w:rsidRPr="007B6803">
        <w:rPr>
          <w:rFonts w:ascii="David" w:hAnsi="David"/>
          <w:noProof w:val="0"/>
          <w:rtl/>
        </w:rPr>
        <w:t>הספק ינהל רשומות כוח אדם מעודכנות שיכללו את שמו של כל עובד, ימי עבודתו,</w:t>
      </w:r>
      <w:r w:rsidR="00EF3A4B" w:rsidRPr="007B6803">
        <w:rPr>
          <w:rFonts w:ascii="David" w:hAnsi="David"/>
          <w:noProof w:val="0"/>
          <w:rtl/>
        </w:rPr>
        <w:t xml:space="preserve"> </w:t>
      </w:r>
      <w:r w:rsidRPr="007B6803">
        <w:rPr>
          <w:rFonts w:ascii="David" w:hAnsi="David"/>
          <w:noProof w:val="0"/>
          <w:rtl/>
        </w:rPr>
        <w:t>שכרו, דיווחים לרשויות המס ודיווחים לגבי תשלומים סוציאליים. הרשומות יועמדו לעיון נציג הרשות בכל עת, לפי בקשתו.</w:t>
      </w:r>
    </w:p>
    <w:p w:rsidR="00EA765F" w:rsidRPr="007B6803" w:rsidRDefault="00EA765F" w:rsidP="00C477E6">
      <w:pPr>
        <w:pStyle w:val="20"/>
        <w:keepNext/>
        <w:keepLines/>
        <w:numPr>
          <w:ilvl w:val="2"/>
          <w:numId w:val="54"/>
        </w:numPr>
        <w:spacing w:before="0" w:after="0"/>
        <w:rPr>
          <w:rFonts w:ascii="David" w:hAnsi="David"/>
        </w:rPr>
      </w:pPr>
      <w:r w:rsidRPr="007B6803">
        <w:rPr>
          <w:rFonts w:ascii="David" w:hAnsi="David"/>
          <w:b/>
          <w:bCs/>
          <w:rtl/>
        </w:rPr>
        <w:t>בכל מקרה, הספק יחשב לקבלן הראשי והינו האחראי הבלעדי לכל הפעילויות, השירותים והתוצרים הכלולים בהצעתו למכרז ולמתן השירותים בתקופת ההתקשרות.</w:t>
      </w:r>
    </w:p>
    <w:p w:rsidR="0035116B" w:rsidRPr="0035116B" w:rsidRDefault="0035116B" w:rsidP="00C477E6">
      <w:pPr>
        <w:pStyle w:val="20"/>
        <w:keepNext/>
        <w:keepLines/>
        <w:numPr>
          <w:ilvl w:val="2"/>
          <w:numId w:val="54"/>
        </w:numPr>
        <w:spacing w:before="0" w:after="0"/>
        <w:rPr>
          <w:rFonts w:ascii="David" w:hAnsi="David"/>
        </w:rPr>
      </w:pPr>
      <w:bookmarkStart w:id="334" w:name="_Toc402079892"/>
      <w:bookmarkStart w:id="335" w:name="_Toc402113361"/>
      <w:bookmarkStart w:id="336" w:name="_Ref338956449"/>
      <w:r w:rsidRPr="005C4037">
        <w:rPr>
          <w:rFonts w:ascii="David" w:hAnsi="David" w:hint="eastAsia"/>
          <w:noProof w:val="0"/>
          <w:rtl/>
        </w:rPr>
        <w:t>כל</w:t>
      </w:r>
      <w:r w:rsidRPr="005C4037">
        <w:rPr>
          <w:rFonts w:ascii="David" w:hAnsi="David"/>
          <w:noProof w:val="0"/>
          <w:rtl/>
        </w:rPr>
        <w:t xml:space="preserve"> בעלי התפקידים מטעם הספק הזוכה, לרבות קבלני משנה, יעברו בדיקות להיעדר רישום פלילי וסיווג ביטחוני ע"י </w:t>
      </w:r>
      <w:proofErr w:type="spellStart"/>
      <w:r w:rsidRPr="005C4037">
        <w:rPr>
          <w:rFonts w:ascii="David" w:hAnsi="David" w:hint="eastAsia"/>
          <w:noProof w:val="0"/>
          <w:rtl/>
        </w:rPr>
        <w:t>מנב</w:t>
      </w:r>
      <w:r w:rsidRPr="005C4037">
        <w:rPr>
          <w:rFonts w:ascii="David" w:hAnsi="David"/>
          <w:noProof w:val="0"/>
          <w:rtl/>
        </w:rPr>
        <w:t>"ט</w:t>
      </w:r>
      <w:proofErr w:type="spellEnd"/>
      <w:r w:rsidRPr="005C4037">
        <w:rPr>
          <w:rFonts w:ascii="David" w:hAnsi="David"/>
          <w:noProof w:val="0"/>
          <w:rtl/>
        </w:rPr>
        <w:t xml:space="preserve"> הרשות,  כתנאי לכניסה למתקנים ועבודה על פרויקטים שיבוצעו במתקני המזמינה.</w:t>
      </w:r>
      <w:bookmarkEnd w:id="334"/>
      <w:bookmarkEnd w:id="335"/>
      <w:r w:rsidR="00895AB4">
        <w:rPr>
          <w:rFonts w:ascii="David" w:hAnsi="David" w:hint="cs"/>
          <w:noProof w:val="0"/>
          <w:rtl/>
        </w:rPr>
        <w:t xml:space="preserve"> יובהר כי הספק הזוכה יישא בכל העלויות הקשורות בקבלת ההכשר הביטחוני</w:t>
      </w:r>
      <w:r w:rsidR="00842CBF">
        <w:rPr>
          <w:rFonts w:ascii="David" w:hAnsi="David" w:hint="cs"/>
          <w:noProof w:val="0"/>
          <w:rtl/>
        </w:rPr>
        <w:t>,</w:t>
      </w:r>
      <w:r w:rsidR="00895AB4">
        <w:rPr>
          <w:rFonts w:ascii="David" w:hAnsi="David" w:hint="cs"/>
          <w:noProof w:val="0"/>
          <w:rtl/>
        </w:rPr>
        <w:t xml:space="preserve"> ככל שאלו יידרשו. </w:t>
      </w:r>
    </w:p>
    <w:p w:rsidR="0035116B" w:rsidRDefault="006948B7" w:rsidP="00C477E6">
      <w:pPr>
        <w:pStyle w:val="14"/>
        <w:keepNext/>
        <w:keepLines/>
        <w:numPr>
          <w:ilvl w:val="0"/>
          <w:numId w:val="54"/>
        </w:numPr>
        <w:spacing w:before="0" w:after="0"/>
        <w:rPr>
          <w:rFonts w:ascii="David" w:hAnsi="David"/>
          <w:b/>
          <w:bCs/>
        </w:rPr>
      </w:pPr>
      <w:r w:rsidRPr="007B6803">
        <w:rPr>
          <w:rFonts w:ascii="David" w:hAnsi="David"/>
          <w:b/>
          <w:bCs/>
          <w:noProof w:val="0"/>
          <w:rtl/>
        </w:rPr>
        <w:t>אופן הזמנת השירותים</w:t>
      </w:r>
      <w:bookmarkEnd w:id="336"/>
    </w:p>
    <w:p w:rsidR="006948B7" w:rsidRPr="001336A3" w:rsidRDefault="0020793D" w:rsidP="00842CBF">
      <w:pPr>
        <w:pStyle w:val="14"/>
        <w:keepNext/>
        <w:keepLines/>
        <w:numPr>
          <w:ilvl w:val="1"/>
          <w:numId w:val="54"/>
        </w:numPr>
        <w:spacing w:before="0" w:after="0"/>
        <w:rPr>
          <w:rFonts w:ascii="David" w:hAnsi="David"/>
        </w:rPr>
      </w:pPr>
      <w:r w:rsidRPr="001336A3">
        <w:rPr>
          <w:rFonts w:ascii="David" w:hAnsi="David" w:hint="cs"/>
          <w:rtl/>
        </w:rPr>
        <w:t xml:space="preserve">ר' סעיף </w:t>
      </w:r>
      <w:r w:rsidR="0035116B" w:rsidRPr="001336A3">
        <w:rPr>
          <w:rFonts w:ascii="David" w:hAnsi="David"/>
          <w:rtl/>
        </w:rPr>
        <w:fldChar w:fldCharType="begin"/>
      </w:r>
      <w:r w:rsidR="0035116B" w:rsidRPr="001336A3">
        <w:rPr>
          <w:rFonts w:ascii="David" w:hAnsi="David"/>
          <w:rtl/>
        </w:rPr>
        <w:instrText xml:space="preserve"> </w:instrText>
      </w:r>
      <w:r w:rsidR="0035116B" w:rsidRPr="001336A3">
        <w:rPr>
          <w:rFonts w:ascii="David" w:hAnsi="David" w:hint="cs"/>
        </w:rPr>
        <w:instrText>REF</w:instrText>
      </w:r>
      <w:r w:rsidR="0035116B" w:rsidRPr="001336A3">
        <w:rPr>
          <w:rFonts w:ascii="David" w:hAnsi="David" w:hint="cs"/>
          <w:rtl/>
        </w:rPr>
        <w:instrText xml:space="preserve"> _</w:instrText>
      </w:r>
      <w:r w:rsidR="0035116B" w:rsidRPr="001336A3">
        <w:rPr>
          <w:rFonts w:ascii="David" w:hAnsi="David" w:hint="cs"/>
        </w:rPr>
        <w:instrText>Ref504464885 \r \h</w:instrText>
      </w:r>
      <w:r w:rsidR="0035116B" w:rsidRPr="001336A3">
        <w:rPr>
          <w:rFonts w:ascii="David" w:hAnsi="David"/>
          <w:rtl/>
        </w:rPr>
        <w:instrText xml:space="preserve"> </w:instrText>
      </w:r>
      <w:r w:rsidR="001336A3">
        <w:rPr>
          <w:rFonts w:ascii="David" w:hAnsi="David"/>
          <w:rtl/>
        </w:rPr>
        <w:instrText xml:space="preserve"> \* </w:instrText>
      </w:r>
      <w:r w:rsidR="001336A3">
        <w:rPr>
          <w:rFonts w:ascii="David" w:hAnsi="David"/>
        </w:rPr>
        <w:instrText>MERGEFORMAT</w:instrText>
      </w:r>
      <w:r w:rsidR="001336A3">
        <w:rPr>
          <w:rFonts w:ascii="David" w:hAnsi="David"/>
          <w:rtl/>
        </w:rPr>
        <w:instrText xml:space="preserve"> </w:instrText>
      </w:r>
      <w:r w:rsidR="0035116B" w:rsidRPr="001336A3">
        <w:rPr>
          <w:rFonts w:ascii="David" w:hAnsi="David"/>
          <w:rtl/>
        </w:rPr>
      </w:r>
      <w:r w:rsidR="0035116B" w:rsidRPr="001336A3">
        <w:rPr>
          <w:rFonts w:ascii="David" w:hAnsi="David"/>
          <w:rtl/>
        </w:rPr>
        <w:fldChar w:fldCharType="separate"/>
      </w:r>
      <w:r w:rsidR="00A63BC8">
        <w:rPr>
          <w:rFonts w:ascii="David" w:hAnsi="David"/>
          <w:cs/>
        </w:rPr>
        <w:t>‎</w:t>
      </w:r>
      <w:r w:rsidR="00A63BC8">
        <w:rPr>
          <w:rFonts w:ascii="David" w:hAnsi="David"/>
        </w:rPr>
        <w:t>3.2</w:t>
      </w:r>
      <w:r w:rsidR="0035116B" w:rsidRPr="001336A3">
        <w:rPr>
          <w:rFonts w:ascii="David" w:hAnsi="David"/>
          <w:rtl/>
        </w:rPr>
        <w:fldChar w:fldCharType="end"/>
      </w:r>
      <w:r w:rsidR="0035116B" w:rsidRPr="001336A3">
        <w:rPr>
          <w:rFonts w:ascii="David" w:hAnsi="David" w:hint="cs"/>
          <w:rtl/>
        </w:rPr>
        <w:t xml:space="preserve"> </w:t>
      </w:r>
      <w:r w:rsidR="00842CBF">
        <w:rPr>
          <w:rFonts w:ascii="David" w:hAnsi="David" w:hint="cs"/>
          <w:rtl/>
        </w:rPr>
        <w:t xml:space="preserve">בנספח א' </w:t>
      </w:r>
      <w:r w:rsidRPr="001336A3">
        <w:rPr>
          <w:rFonts w:ascii="David" w:hAnsi="David" w:hint="cs"/>
          <w:rtl/>
        </w:rPr>
        <w:t>מפרט השרותים</w:t>
      </w:r>
      <w:r w:rsidR="00842CBF">
        <w:rPr>
          <w:rFonts w:ascii="David" w:hAnsi="David" w:hint="cs"/>
          <w:rtl/>
        </w:rPr>
        <w:t xml:space="preserve"> המבוקשים. </w:t>
      </w:r>
    </w:p>
    <w:p w:rsidR="00481EC4" w:rsidRPr="00481EC4" w:rsidRDefault="0035116B" w:rsidP="00481EC4">
      <w:pPr>
        <w:pStyle w:val="14"/>
        <w:keepNext/>
        <w:keepLines/>
        <w:numPr>
          <w:ilvl w:val="1"/>
          <w:numId w:val="54"/>
        </w:numPr>
        <w:spacing w:before="0" w:after="0"/>
        <w:rPr>
          <w:rFonts w:ascii="David" w:hAnsi="David"/>
        </w:rPr>
      </w:pPr>
      <w:r w:rsidRPr="001336A3">
        <w:rPr>
          <w:rFonts w:ascii="David" w:hAnsi="David" w:hint="cs"/>
          <w:rtl/>
        </w:rPr>
        <w:t xml:space="preserve">ר' </w:t>
      </w:r>
      <w:r w:rsidR="00362845">
        <w:rPr>
          <w:rFonts w:ascii="David" w:hAnsi="David" w:hint="cs"/>
          <w:rtl/>
        </w:rPr>
        <w:t>פרק 5 שירותי מוקד וסיור.</w:t>
      </w:r>
    </w:p>
    <w:p w:rsidR="006948B7" w:rsidRDefault="006948B7" w:rsidP="00C477E6">
      <w:pPr>
        <w:pStyle w:val="14"/>
        <w:keepNext/>
        <w:keepLines/>
        <w:numPr>
          <w:ilvl w:val="0"/>
          <w:numId w:val="54"/>
        </w:numPr>
        <w:spacing w:before="0" w:after="0"/>
        <w:rPr>
          <w:rFonts w:ascii="David" w:hAnsi="David"/>
          <w:b/>
          <w:bCs/>
        </w:rPr>
      </w:pPr>
      <w:r w:rsidRPr="007B6803">
        <w:rPr>
          <w:rFonts w:ascii="David" w:hAnsi="David"/>
          <w:b/>
          <w:bCs/>
          <w:noProof w:val="0"/>
          <w:rtl/>
        </w:rPr>
        <w:t>התמורה</w:t>
      </w:r>
    </w:p>
    <w:p w:rsidR="00481EC4" w:rsidRPr="007B6803" w:rsidRDefault="00481EC4" w:rsidP="00481EC4">
      <w:pPr>
        <w:pStyle w:val="20"/>
        <w:keepNext/>
        <w:keepLines/>
        <w:numPr>
          <w:ilvl w:val="1"/>
          <w:numId w:val="54"/>
        </w:numPr>
        <w:tabs>
          <w:tab w:val="num" w:pos="1249"/>
        </w:tabs>
        <w:spacing w:before="0" w:after="0"/>
        <w:rPr>
          <w:rFonts w:ascii="David" w:hAnsi="David"/>
        </w:rPr>
      </w:pPr>
      <w:r w:rsidRPr="007B6803">
        <w:rPr>
          <w:rFonts w:ascii="David" w:hAnsi="David"/>
          <w:noProof w:val="0"/>
          <w:rtl/>
        </w:rPr>
        <w:t>בעבור אספקת השירותים בהתאם לחוזה, יהיה הספק זכאי לתמורה בהתאם לסכומים, שפורטו בהצע</w:t>
      </w:r>
      <w:r>
        <w:rPr>
          <w:rFonts w:ascii="David" w:hAnsi="David"/>
          <w:noProof w:val="0"/>
          <w:rtl/>
        </w:rPr>
        <w:t>ת המחיר למכרז</w:t>
      </w:r>
      <w:r>
        <w:rPr>
          <w:rFonts w:ascii="David" w:hAnsi="David" w:hint="cs"/>
          <w:noProof w:val="0"/>
          <w:rtl/>
        </w:rPr>
        <w:t xml:space="preserve"> (נספח 11 ונספח 11.1 כתב הכמויות). </w:t>
      </w:r>
    </w:p>
    <w:p w:rsidR="00481EC4" w:rsidRDefault="00481EC4" w:rsidP="00481EC4">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התמורה כאמור היא מלאה וסופית וכוללת את כל מרכיבי השירותים וכן עלויות 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 </w:t>
      </w:r>
    </w:p>
    <w:p w:rsidR="00481EC4" w:rsidRPr="00481EC4" w:rsidRDefault="00481EC4" w:rsidP="00481EC4">
      <w:pPr>
        <w:pStyle w:val="14"/>
        <w:keepNext/>
        <w:keepLines/>
        <w:spacing w:before="0" w:after="0"/>
        <w:ind w:left="432"/>
        <w:rPr>
          <w:rFonts w:ascii="David" w:hAnsi="David"/>
          <w:b/>
          <w:bCs/>
        </w:rPr>
      </w:pPr>
    </w:p>
    <w:p w:rsidR="00481EC4" w:rsidRDefault="00481EC4" w:rsidP="00C477E6">
      <w:pPr>
        <w:pStyle w:val="14"/>
        <w:keepNext/>
        <w:keepLines/>
        <w:numPr>
          <w:ilvl w:val="0"/>
          <w:numId w:val="54"/>
        </w:numPr>
        <w:spacing w:before="0" w:after="0"/>
        <w:rPr>
          <w:rFonts w:ascii="David" w:hAnsi="David"/>
          <w:b/>
          <w:bCs/>
        </w:rPr>
      </w:pPr>
      <w:r>
        <w:rPr>
          <w:rFonts w:ascii="David" w:hAnsi="David" w:hint="cs"/>
          <w:b/>
          <w:bCs/>
          <w:rtl/>
        </w:rPr>
        <w:t>שינוים בקבלת שירותים</w:t>
      </w:r>
    </w:p>
    <w:p w:rsidR="00CD7AE9" w:rsidRDefault="00CD7AE9" w:rsidP="00CD7AE9">
      <w:pPr>
        <w:pStyle w:val="14"/>
        <w:keepNext/>
        <w:keepLines/>
        <w:spacing w:before="0" w:after="0"/>
        <w:ind w:left="432"/>
        <w:rPr>
          <w:rFonts w:ascii="David" w:hAnsi="David"/>
          <w:b/>
          <w:bCs/>
        </w:rPr>
      </w:pPr>
    </w:p>
    <w:p w:rsidR="00481EC4" w:rsidRDefault="00481EC4" w:rsidP="00481EC4">
      <w:pPr>
        <w:numPr>
          <w:ilvl w:val="1"/>
          <w:numId w:val="54"/>
        </w:numPr>
        <w:tabs>
          <w:tab w:val="num" w:pos="792"/>
        </w:tabs>
        <w:overflowPunct/>
        <w:autoSpaceDE/>
        <w:adjustRightInd/>
        <w:spacing w:before="0" w:after="0" w:line="276" w:lineRule="auto"/>
        <w:textAlignment w:val="auto"/>
        <w:rPr>
          <w:sz w:val="24"/>
        </w:rPr>
      </w:pPr>
      <w:r w:rsidRPr="003C2899">
        <w:rPr>
          <w:rFonts w:hint="cs"/>
          <w:sz w:val="24"/>
          <w:rtl/>
        </w:rPr>
        <w:lastRenderedPageBreak/>
        <w:t xml:space="preserve">הרשות תהא זכאית להרחיב או להקטין את ההתקשרות, והספק מתחייב לספק את השירותים לפי חוזה זה </w:t>
      </w:r>
      <w:r w:rsidR="003C2899" w:rsidRPr="003C2899">
        <w:rPr>
          <w:rFonts w:hint="cs"/>
          <w:sz w:val="24"/>
          <w:rtl/>
        </w:rPr>
        <w:t>ל</w:t>
      </w:r>
      <w:r w:rsidRPr="003C2899">
        <w:rPr>
          <w:rFonts w:hint="cs"/>
          <w:sz w:val="24"/>
          <w:rtl/>
        </w:rPr>
        <w:t>מתקנים נוספים</w:t>
      </w:r>
      <w:r w:rsidR="003C2899">
        <w:rPr>
          <w:rFonts w:hint="cs"/>
          <w:sz w:val="24"/>
          <w:rtl/>
        </w:rPr>
        <w:t xml:space="preserve"> ככל שיידרש.  </w:t>
      </w:r>
    </w:p>
    <w:p w:rsidR="00687DFF" w:rsidRDefault="00687DFF" w:rsidP="00687DFF">
      <w:pPr>
        <w:tabs>
          <w:tab w:val="num" w:pos="792"/>
        </w:tabs>
        <w:overflowPunct/>
        <w:autoSpaceDE/>
        <w:adjustRightInd/>
        <w:spacing w:before="0" w:after="0" w:line="276" w:lineRule="auto"/>
        <w:ind w:left="576"/>
        <w:textAlignment w:val="auto"/>
        <w:rPr>
          <w:sz w:val="24"/>
        </w:rPr>
      </w:pPr>
    </w:p>
    <w:p w:rsidR="00481EC4" w:rsidRDefault="00481EC4" w:rsidP="00687DFF">
      <w:pPr>
        <w:numPr>
          <w:ilvl w:val="1"/>
          <w:numId w:val="54"/>
        </w:numPr>
        <w:tabs>
          <w:tab w:val="num" w:pos="792"/>
        </w:tabs>
        <w:overflowPunct/>
        <w:autoSpaceDE/>
        <w:adjustRightInd/>
        <w:spacing w:before="0" w:after="0" w:line="276" w:lineRule="auto"/>
        <w:textAlignment w:val="auto"/>
        <w:rPr>
          <w:sz w:val="24"/>
        </w:rPr>
      </w:pPr>
      <w:r w:rsidRPr="00687DFF">
        <w:rPr>
          <w:rFonts w:hint="cs"/>
          <w:sz w:val="24"/>
          <w:rtl/>
        </w:rPr>
        <w:t>השתמשה הרשות בזכותה לקבל מהספק שירותי</w:t>
      </w:r>
      <w:r w:rsidR="003C2899" w:rsidRPr="00687DFF">
        <w:rPr>
          <w:rFonts w:hint="cs"/>
          <w:sz w:val="24"/>
          <w:rtl/>
        </w:rPr>
        <w:t>ם</w:t>
      </w:r>
      <w:r w:rsidRPr="00687DFF">
        <w:rPr>
          <w:rFonts w:hint="cs"/>
          <w:sz w:val="24"/>
          <w:rtl/>
        </w:rPr>
        <w:t xml:space="preserve"> נוספים, תשלם הרשות לספק עבור </w:t>
      </w:r>
      <w:r w:rsidR="003C2899" w:rsidRPr="00687DFF">
        <w:rPr>
          <w:rFonts w:hint="cs"/>
          <w:sz w:val="24"/>
          <w:rtl/>
        </w:rPr>
        <w:t xml:space="preserve">השירותים הנוספים </w:t>
      </w:r>
      <w:r w:rsidRPr="00687DFF">
        <w:rPr>
          <w:rFonts w:hint="cs"/>
          <w:sz w:val="24"/>
          <w:rtl/>
        </w:rPr>
        <w:t>לפי סוג השירות שהוזמן כמפורט בחוזה זה</w:t>
      </w:r>
    </w:p>
    <w:p w:rsidR="00687DFF" w:rsidRPr="00687DFF" w:rsidRDefault="00687DFF" w:rsidP="00687DFF">
      <w:pPr>
        <w:overflowPunct/>
        <w:autoSpaceDE/>
        <w:adjustRightInd/>
        <w:spacing w:before="0" w:after="0" w:line="276" w:lineRule="auto"/>
        <w:ind w:left="576"/>
        <w:textAlignment w:val="auto"/>
        <w:rPr>
          <w:sz w:val="24"/>
        </w:rPr>
      </w:pPr>
    </w:p>
    <w:p w:rsidR="00481EC4" w:rsidRDefault="00481EC4" w:rsidP="00687DFF">
      <w:pPr>
        <w:numPr>
          <w:ilvl w:val="1"/>
          <w:numId w:val="54"/>
        </w:numPr>
        <w:tabs>
          <w:tab w:val="num" w:pos="792"/>
        </w:tabs>
        <w:overflowPunct/>
        <w:autoSpaceDE/>
        <w:adjustRightInd/>
        <w:spacing w:before="0" w:after="0" w:line="276" w:lineRule="auto"/>
        <w:textAlignment w:val="auto"/>
        <w:rPr>
          <w:sz w:val="24"/>
        </w:rPr>
      </w:pPr>
      <w:r w:rsidRPr="00257CA5">
        <w:rPr>
          <w:rFonts w:hint="cs"/>
          <w:sz w:val="24"/>
          <w:rtl/>
        </w:rPr>
        <w:t>ה</w:t>
      </w:r>
      <w:r>
        <w:rPr>
          <w:rFonts w:hint="cs"/>
          <w:sz w:val="24"/>
          <w:rtl/>
        </w:rPr>
        <w:t>רשות</w:t>
      </w:r>
      <w:r w:rsidRPr="00257CA5">
        <w:rPr>
          <w:rFonts w:hint="cs"/>
          <w:sz w:val="24"/>
          <w:rtl/>
        </w:rPr>
        <w:t xml:space="preserve"> תהא רשאית להודיע לספק על </w:t>
      </w:r>
      <w:r w:rsidR="00AF060D">
        <w:rPr>
          <w:rFonts w:hint="cs"/>
          <w:sz w:val="24"/>
          <w:rtl/>
        </w:rPr>
        <w:t xml:space="preserve">הגדלה ו/או </w:t>
      </w:r>
      <w:r w:rsidRPr="00257CA5">
        <w:rPr>
          <w:rFonts w:hint="cs"/>
          <w:sz w:val="24"/>
          <w:rtl/>
        </w:rPr>
        <w:t xml:space="preserve">הפחתה במספר </w:t>
      </w:r>
      <w:r w:rsidR="00D72179">
        <w:rPr>
          <w:rFonts w:hint="cs"/>
          <w:sz w:val="24"/>
          <w:rtl/>
        </w:rPr>
        <w:t>המתקנים להם נ</w:t>
      </w:r>
      <w:r w:rsidR="00687DFF">
        <w:rPr>
          <w:rFonts w:hint="cs"/>
          <w:sz w:val="24"/>
          <w:rtl/>
        </w:rPr>
        <w:t xml:space="preserve">דרשים השירותים כמו- </w:t>
      </w:r>
      <w:r w:rsidRPr="00257CA5">
        <w:rPr>
          <w:rFonts w:hint="cs"/>
          <w:sz w:val="24"/>
          <w:rtl/>
        </w:rPr>
        <w:t>כן, תהא רשאית ה</w:t>
      </w:r>
      <w:r>
        <w:rPr>
          <w:rFonts w:hint="cs"/>
          <w:sz w:val="24"/>
          <w:rtl/>
        </w:rPr>
        <w:t>רשות</w:t>
      </w:r>
      <w:r w:rsidRPr="00257CA5">
        <w:rPr>
          <w:rFonts w:hint="cs"/>
          <w:sz w:val="24"/>
          <w:rtl/>
        </w:rPr>
        <w:t xml:space="preserve"> להודיע  לספק על ביטול </w:t>
      </w:r>
      <w:r w:rsidR="00AF060D">
        <w:rPr>
          <w:rFonts w:hint="cs"/>
          <w:sz w:val="24"/>
          <w:rtl/>
        </w:rPr>
        <w:t xml:space="preserve">ו/או הוספת </w:t>
      </w:r>
      <w:r w:rsidR="00687DFF">
        <w:rPr>
          <w:rFonts w:hint="cs"/>
          <w:sz w:val="24"/>
          <w:rtl/>
        </w:rPr>
        <w:t xml:space="preserve">קבלת </w:t>
      </w:r>
      <w:r w:rsidRPr="00257CA5">
        <w:rPr>
          <w:rFonts w:hint="cs"/>
          <w:sz w:val="24"/>
          <w:rtl/>
        </w:rPr>
        <w:t>שירותי</w:t>
      </w:r>
      <w:r w:rsidR="00687DFF">
        <w:rPr>
          <w:rFonts w:hint="cs"/>
          <w:sz w:val="24"/>
          <w:rtl/>
        </w:rPr>
        <w:t>ם ש</w:t>
      </w:r>
      <w:r w:rsidRPr="00257CA5">
        <w:rPr>
          <w:rFonts w:hint="cs"/>
          <w:sz w:val="24"/>
          <w:rtl/>
        </w:rPr>
        <w:t xml:space="preserve">במתקן, על פי שיקול דעתה הבלעדי וללא מתן הנמקות. הודעה על הפחתה או ביטול, </w:t>
      </w:r>
      <w:r w:rsidR="00AF060D">
        <w:rPr>
          <w:rFonts w:hint="cs"/>
          <w:sz w:val="24"/>
          <w:rtl/>
        </w:rPr>
        <w:t xml:space="preserve">ו/או הגדלה </w:t>
      </w:r>
      <w:r w:rsidRPr="00257CA5">
        <w:rPr>
          <w:rFonts w:hint="cs"/>
          <w:sz w:val="24"/>
          <w:rtl/>
        </w:rPr>
        <w:t>כאמור, תשלח לספק 24 שעות מראש ו</w:t>
      </w:r>
      <w:r w:rsidR="00687DFF">
        <w:rPr>
          <w:rFonts w:hint="cs"/>
          <w:sz w:val="24"/>
          <w:rtl/>
        </w:rPr>
        <w:t>התשלום ייעשה בהתאם לשינויים אלה</w:t>
      </w:r>
    </w:p>
    <w:p w:rsidR="00CD7AE9" w:rsidRDefault="00CD7AE9" w:rsidP="00CD7AE9">
      <w:pPr>
        <w:tabs>
          <w:tab w:val="num" w:pos="792"/>
        </w:tabs>
        <w:overflowPunct/>
        <w:autoSpaceDE/>
        <w:adjustRightInd/>
        <w:spacing w:before="0" w:after="0" w:line="276" w:lineRule="auto"/>
        <w:textAlignment w:val="auto"/>
        <w:rPr>
          <w:rFonts w:ascii="Calibri" w:eastAsia="Calibri" w:hAnsi="Calibri" w:cs="Arial"/>
          <w:bCs/>
          <w:color w:val="auto"/>
          <w:sz w:val="24"/>
          <w:szCs w:val="22"/>
          <w:rtl/>
          <w:lang w:eastAsia="en-US"/>
        </w:rPr>
      </w:pPr>
    </w:p>
    <w:p w:rsidR="00CD7AE9" w:rsidRPr="00687DFF" w:rsidRDefault="00CD7AE9" w:rsidP="00CD7AE9">
      <w:pPr>
        <w:tabs>
          <w:tab w:val="num" w:pos="792"/>
        </w:tabs>
        <w:overflowPunct/>
        <w:autoSpaceDE/>
        <w:adjustRightInd/>
        <w:spacing w:before="0" w:after="0" w:line="276" w:lineRule="auto"/>
        <w:textAlignment w:val="auto"/>
        <w:rPr>
          <w:sz w:val="24"/>
        </w:rPr>
      </w:pPr>
    </w:p>
    <w:p w:rsidR="00481EC4" w:rsidRPr="007B6803" w:rsidRDefault="00481EC4" w:rsidP="00481EC4">
      <w:pPr>
        <w:pStyle w:val="14"/>
        <w:keepNext/>
        <w:keepLines/>
        <w:spacing w:before="0" w:after="0"/>
        <w:ind w:left="432"/>
        <w:rPr>
          <w:rFonts w:ascii="David" w:hAnsi="David"/>
          <w:b/>
          <w:bCs/>
        </w:rPr>
      </w:pPr>
    </w:p>
    <w:p w:rsidR="00CD7AE9" w:rsidRDefault="00CD7AE9" w:rsidP="00CD7AE9">
      <w:pPr>
        <w:pStyle w:val="14"/>
        <w:keepNext/>
        <w:keepLines/>
        <w:spacing w:before="0" w:after="0"/>
        <w:rPr>
          <w:rFonts w:ascii="David" w:hAnsi="David"/>
          <w:b/>
          <w:bCs/>
          <w:noProof w:val="0"/>
        </w:rPr>
      </w:pPr>
    </w:p>
    <w:p w:rsidR="00BC54F7" w:rsidRDefault="002979ED" w:rsidP="00C477E6">
      <w:pPr>
        <w:pStyle w:val="14"/>
        <w:keepNext/>
        <w:keepLines/>
        <w:numPr>
          <w:ilvl w:val="0"/>
          <w:numId w:val="54"/>
        </w:numPr>
        <w:spacing w:before="0" w:after="0"/>
        <w:rPr>
          <w:rFonts w:ascii="David" w:hAnsi="David"/>
          <w:b/>
          <w:bCs/>
          <w:noProof w:val="0"/>
        </w:rPr>
      </w:pPr>
      <w:r>
        <w:rPr>
          <w:rFonts w:ascii="David" w:hAnsi="David" w:hint="cs"/>
          <w:b/>
          <w:bCs/>
          <w:noProof w:val="0"/>
          <w:rtl/>
        </w:rPr>
        <w:t>לוחות זמנים</w:t>
      </w:r>
    </w:p>
    <w:p w:rsidR="002979ED" w:rsidRDefault="00CD7AE9" w:rsidP="00BC54F7">
      <w:pPr>
        <w:pStyle w:val="14"/>
        <w:keepNext/>
        <w:keepLines/>
        <w:numPr>
          <w:ilvl w:val="0"/>
          <w:numId w:val="113"/>
        </w:numPr>
        <w:spacing w:before="0" w:after="0"/>
        <w:rPr>
          <w:rFonts w:ascii="David" w:hAnsi="David"/>
          <w:b/>
          <w:bCs/>
          <w:noProof w:val="0"/>
        </w:rPr>
      </w:pPr>
      <w:r w:rsidRPr="00BC54F7">
        <w:rPr>
          <w:rFonts w:ascii="Rod" w:hAnsi="Rod" w:hint="cs"/>
          <w:rtl/>
        </w:rPr>
        <w:t>על הזוכה להתחיל ו</w:t>
      </w:r>
      <w:r w:rsidR="003102FD" w:rsidRPr="00BC54F7">
        <w:rPr>
          <w:rFonts w:ascii="Rod" w:hAnsi="Rod" w:hint="cs"/>
          <w:rtl/>
        </w:rPr>
        <w:t>לספק את כל השירותים הנדרשים</w:t>
      </w:r>
      <w:r w:rsidR="00AB34CD" w:rsidRPr="00BC54F7">
        <w:rPr>
          <w:rFonts w:ascii="Rod" w:hAnsi="Rod" w:hint="cs"/>
          <w:rtl/>
        </w:rPr>
        <w:t xml:space="preserve"> בחוזה </w:t>
      </w:r>
      <w:r w:rsidR="003102FD" w:rsidRPr="00BC54F7">
        <w:rPr>
          <w:rFonts w:ascii="Rod" w:hAnsi="Rod" w:hint="cs"/>
          <w:rtl/>
        </w:rPr>
        <w:t xml:space="preserve"> </w:t>
      </w:r>
      <w:r w:rsidR="002979ED" w:rsidRPr="00BC54F7">
        <w:rPr>
          <w:rFonts w:ascii="Rod" w:hAnsi="Rod" w:hint="cs"/>
          <w:rtl/>
        </w:rPr>
        <w:t xml:space="preserve">זה תוך </w:t>
      </w:r>
      <w:r w:rsidR="003102FD" w:rsidRPr="00BC54F7">
        <w:rPr>
          <w:rFonts w:ascii="Rod" w:hAnsi="Rod" w:hint="cs"/>
          <w:rtl/>
        </w:rPr>
        <w:t xml:space="preserve">21 ימים קלנדריים </w:t>
      </w:r>
      <w:r w:rsidR="002979ED" w:rsidRPr="00BC54F7">
        <w:rPr>
          <w:rFonts w:ascii="Rod" w:hAnsi="Rod" w:hint="cs"/>
          <w:rtl/>
        </w:rPr>
        <w:t xml:space="preserve"> ממועד החתימה על חוזה זה. </w:t>
      </w:r>
    </w:p>
    <w:p w:rsidR="00BC54F7" w:rsidRDefault="00BC54F7" w:rsidP="00BC54F7">
      <w:pPr>
        <w:pStyle w:val="14"/>
        <w:keepNext/>
        <w:keepLines/>
        <w:spacing w:before="0" w:after="0"/>
        <w:ind w:left="792"/>
        <w:rPr>
          <w:rFonts w:ascii="David" w:hAnsi="David"/>
          <w:b/>
          <w:bCs/>
          <w:noProof w:val="0"/>
        </w:rPr>
      </w:pPr>
    </w:p>
    <w:p w:rsidR="00CD7AE9" w:rsidRDefault="00CD7AE9" w:rsidP="00BC54F7">
      <w:pPr>
        <w:pStyle w:val="14"/>
        <w:keepNext/>
        <w:keepLines/>
        <w:numPr>
          <w:ilvl w:val="0"/>
          <w:numId w:val="113"/>
        </w:numPr>
        <w:spacing w:before="0" w:after="0"/>
        <w:rPr>
          <w:rFonts w:ascii="David" w:hAnsi="David"/>
          <w:b/>
          <w:bCs/>
          <w:noProof w:val="0"/>
        </w:rPr>
      </w:pPr>
      <w:r w:rsidRPr="00BC54F7">
        <w:rPr>
          <w:rFonts w:ascii="Rod" w:hAnsi="Rod" w:hint="cs"/>
          <w:rtl/>
        </w:rPr>
        <w:t>בטרם יחל</w:t>
      </w:r>
      <w:r w:rsidRPr="00BC54F7">
        <w:rPr>
          <w:rFonts w:ascii="Calibri" w:hAnsi="Calibri" w:hint="cs"/>
          <w:rtl/>
        </w:rPr>
        <w:t xml:space="preserve"> הספק במתן השי</w:t>
      </w:r>
      <w:r w:rsidR="003102FD" w:rsidRPr="00BC54F7">
        <w:rPr>
          <w:rFonts w:ascii="Calibri" w:hAnsi="Calibri" w:hint="cs"/>
          <w:rtl/>
        </w:rPr>
        <w:t>רותים יהיה עליו לאשר מקדמית</w:t>
      </w:r>
      <w:r w:rsidR="00EA013E">
        <w:rPr>
          <w:rFonts w:ascii="Calibri" w:hAnsi="Calibri" w:hint="cs"/>
          <w:rtl/>
        </w:rPr>
        <w:t>, מול נציג הרשות</w:t>
      </w:r>
      <w:r w:rsidR="003102FD" w:rsidRPr="00BC54F7">
        <w:rPr>
          <w:rFonts w:ascii="Calibri" w:hAnsi="Calibri" w:hint="cs"/>
          <w:rtl/>
        </w:rPr>
        <w:t xml:space="preserve"> תוך 7 ימים </w:t>
      </w:r>
      <w:r w:rsidRPr="00BC54F7">
        <w:rPr>
          <w:rFonts w:ascii="Calibri" w:hAnsi="Calibri" w:hint="cs"/>
          <w:rtl/>
        </w:rPr>
        <w:t xml:space="preserve"> </w:t>
      </w:r>
      <w:r w:rsidR="00EA013E">
        <w:rPr>
          <w:rFonts w:ascii="Rod" w:hAnsi="Rod" w:hint="cs"/>
          <w:rtl/>
        </w:rPr>
        <w:t xml:space="preserve">את המנהל מטעמו </w:t>
      </w:r>
      <w:r w:rsidRPr="00BC54F7">
        <w:rPr>
          <w:rFonts w:ascii="Rod" w:hAnsi="Rod" w:hint="cs"/>
          <w:rtl/>
        </w:rPr>
        <w:t>נציג</w:t>
      </w:r>
      <w:r w:rsidR="00AB34CD" w:rsidRPr="00BC54F7">
        <w:rPr>
          <w:rFonts w:ascii="Rod" w:hAnsi="Rod" w:hint="cs"/>
          <w:rtl/>
        </w:rPr>
        <w:t>ו</w:t>
      </w:r>
      <w:r w:rsidR="003102FD" w:rsidRPr="00BC54F7">
        <w:rPr>
          <w:rFonts w:ascii="Rod" w:hAnsi="Rod" w:hint="cs"/>
          <w:rtl/>
        </w:rPr>
        <w:t xml:space="preserve"> הבלעדי של </w:t>
      </w:r>
      <w:r w:rsidR="00AB34CD" w:rsidRPr="00BC54F7">
        <w:rPr>
          <w:rFonts w:ascii="Rod" w:hAnsi="Rod" w:hint="cs"/>
          <w:rtl/>
        </w:rPr>
        <w:t>הספק</w:t>
      </w:r>
      <w:r w:rsidR="0071748B" w:rsidRPr="00BC54F7">
        <w:rPr>
          <w:rFonts w:ascii="Rod" w:hAnsi="Rod" w:hint="cs"/>
          <w:rtl/>
        </w:rPr>
        <w:t xml:space="preserve">, </w:t>
      </w:r>
      <w:r w:rsidRPr="00BC54F7">
        <w:rPr>
          <w:rFonts w:ascii="Rod" w:hAnsi="Rod" w:hint="cs"/>
          <w:rtl/>
        </w:rPr>
        <w:t xml:space="preserve"> במידה ויימצא </w:t>
      </w:r>
      <w:r w:rsidR="0071748B" w:rsidRPr="00BC54F7">
        <w:rPr>
          <w:rFonts w:ascii="Rod" w:hAnsi="Rod" w:hint="cs"/>
          <w:rtl/>
        </w:rPr>
        <w:t>ו</w:t>
      </w:r>
      <w:r w:rsidR="00762BB6" w:rsidRPr="00BC54F7">
        <w:rPr>
          <w:rFonts w:ascii="Rod" w:hAnsi="Rod" w:hint="cs"/>
          <w:rtl/>
        </w:rPr>
        <w:t>ה</w:t>
      </w:r>
      <w:r w:rsidR="0071748B" w:rsidRPr="00BC54F7">
        <w:rPr>
          <w:rFonts w:ascii="Rod" w:hAnsi="Rod" w:hint="cs"/>
          <w:rtl/>
        </w:rPr>
        <w:t xml:space="preserve">מנהל </w:t>
      </w:r>
      <w:r w:rsidR="00762BB6" w:rsidRPr="00BC54F7">
        <w:rPr>
          <w:rFonts w:ascii="Rod" w:hAnsi="Rod" w:hint="cs"/>
          <w:rtl/>
        </w:rPr>
        <w:t xml:space="preserve">המוצע </w:t>
      </w:r>
      <w:r w:rsidR="0071748B" w:rsidRPr="00BC54F7">
        <w:rPr>
          <w:rFonts w:ascii="Rod" w:hAnsi="Rod" w:hint="cs"/>
          <w:rtl/>
        </w:rPr>
        <w:t xml:space="preserve"> אינו תואם לצרכי המזמינה , יהיה על הספק </w:t>
      </w:r>
      <w:r w:rsidRPr="00BC54F7">
        <w:rPr>
          <w:rFonts w:ascii="Rod" w:hAnsi="Rod" w:hint="cs"/>
          <w:rtl/>
        </w:rPr>
        <w:t xml:space="preserve"> להציע </w:t>
      </w:r>
      <w:r w:rsidR="0071748B" w:rsidRPr="00BC54F7">
        <w:rPr>
          <w:rFonts w:ascii="Rod" w:hAnsi="Rod" w:hint="cs"/>
          <w:rtl/>
        </w:rPr>
        <w:t xml:space="preserve">מנהל אחר </w:t>
      </w:r>
      <w:r w:rsidRPr="00BC54F7">
        <w:rPr>
          <w:rFonts w:ascii="Rod" w:hAnsi="Rod" w:hint="cs"/>
          <w:rtl/>
        </w:rPr>
        <w:t xml:space="preserve">מטעמו שיימצא מתאים. </w:t>
      </w:r>
    </w:p>
    <w:p w:rsidR="00BC54F7" w:rsidRDefault="00BC54F7" w:rsidP="00BC54F7">
      <w:pPr>
        <w:pStyle w:val="14"/>
        <w:keepNext/>
        <w:keepLines/>
        <w:spacing w:before="0" w:after="0"/>
        <w:ind w:left="792"/>
        <w:rPr>
          <w:rFonts w:ascii="David" w:hAnsi="David"/>
          <w:b/>
          <w:bCs/>
          <w:noProof w:val="0"/>
        </w:rPr>
      </w:pPr>
    </w:p>
    <w:p w:rsidR="00CD7AE9" w:rsidRPr="00BC54F7" w:rsidRDefault="00CD7AE9" w:rsidP="00BC54F7">
      <w:pPr>
        <w:pStyle w:val="14"/>
        <w:keepNext/>
        <w:keepLines/>
        <w:numPr>
          <w:ilvl w:val="0"/>
          <w:numId w:val="113"/>
        </w:numPr>
        <w:spacing w:before="0" w:after="0"/>
        <w:rPr>
          <w:rFonts w:ascii="David" w:hAnsi="David"/>
          <w:b/>
          <w:bCs/>
          <w:noProof w:val="0"/>
        </w:rPr>
      </w:pPr>
      <w:r w:rsidRPr="00BC54F7">
        <w:rPr>
          <w:rFonts w:ascii="Rod" w:hAnsi="Rod" w:hint="cs"/>
          <w:rtl/>
        </w:rPr>
        <w:t>בטרם יחל</w:t>
      </w:r>
      <w:r w:rsidRPr="00BC54F7">
        <w:rPr>
          <w:rFonts w:ascii="Calibri" w:hAnsi="Calibri" w:hint="cs"/>
          <w:rtl/>
        </w:rPr>
        <w:t xml:space="preserve"> הספק במתן השירותים יהיה </w:t>
      </w:r>
      <w:r w:rsidR="00DA1F72" w:rsidRPr="00BC54F7">
        <w:rPr>
          <w:rFonts w:ascii="Calibri" w:hAnsi="Calibri" w:hint="cs"/>
          <w:rtl/>
        </w:rPr>
        <w:t xml:space="preserve">עליו להעביר למזמינה </w:t>
      </w:r>
      <w:r w:rsidR="00C46219" w:rsidRPr="00BC54F7">
        <w:rPr>
          <w:rFonts w:ascii="Calibri" w:hAnsi="Calibri" w:hint="cs"/>
          <w:rtl/>
        </w:rPr>
        <w:t xml:space="preserve">את </w:t>
      </w:r>
      <w:r w:rsidR="00DA1F72" w:rsidRPr="00BC54F7">
        <w:rPr>
          <w:rFonts w:ascii="Calibri" w:hAnsi="Calibri" w:hint="cs"/>
          <w:rtl/>
        </w:rPr>
        <w:t>רשימת בעלי תפקידים (שם, תפקיד , ת.ז ) ,</w:t>
      </w:r>
      <w:r w:rsidR="00C46219" w:rsidRPr="00BC54F7">
        <w:rPr>
          <w:rFonts w:ascii="Calibri" w:hAnsi="Calibri" w:hint="cs"/>
          <w:rtl/>
        </w:rPr>
        <w:t xml:space="preserve"> שייתנו שירותים למזמינה במסגרת חוזה זה, </w:t>
      </w:r>
      <w:r w:rsidR="00DA1F72" w:rsidRPr="00BC54F7">
        <w:rPr>
          <w:rFonts w:ascii="Calibri" w:hAnsi="Calibri" w:hint="cs"/>
          <w:rtl/>
        </w:rPr>
        <w:t>תוך 7 ימים קלנדריי</w:t>
      </w:r>
      <w:r w:rsidR="00C46219" w:rsidRPr="00BC54F7">
        <w:rPr>
          <w:rFonts w:ascii="Calibri" w:hAnsi="Calibri" w:hint="cs"/>
          <w:rtl/>
        </w:rPr>
        <w:t>ם ממועד החתימה על חוזה.</w:t>
      </w:r>
      <w:r w:rsidR="00AB34CD" w:rsidRPr="00BC54F7">
        <w:rPr>
          <w:rFonts w:ascii="Calibri" w:hAnsi="Calibri" w:hint="cs"/>
          <w:rtl/>
        </w:rPr>
        <w:t xml:space="preserve"> במידה ויידרש הכשר בטחוני (סווג בטחוני/ואו בדיקת רישום פלילי) יעביר הספק למזמינה תוך 3 ימים קלנדריים מיום הבקשה </w:t>
      </w:r>
      <w:r w:rsidR="00C46219" w:rsidRPr="00BC54F7">
        <w:rPr>
          <w:rFonts w:ascii="Calibri" w:hAnsi="Calibri" w:hint="cs"/>
          <w:rtl/>
        </w:rPr>
        <w:t xml:space="preserve"> </w:t>
      </w:r>
      <w:r w:rsidR="00762BB6" w:rsidRPr="00BC54F7">
        <w:rPr>
          <w:rFonts w:ascii="Calibri" w:hAnsi="Calibri" w:hint="cs"/>
          <w:rtl/>
        </w:rPr>
        <w:t xml:space="preserve">את כל הפרטים הנדרשים לקבלת ההכשר הביטחוני. </w:t>
      </w:r>
      <w:r w:rsidR="00C46219" w:rsidRPr="00BC54F7">
        <w:rPr>
          <w:rFonts w:ascii="Calibri" w:hAnsi="Calibri" w:hint="cs"/>
          <w:rtl/>
        </w:rPr>
        <w:t xml:space="preserve"> </w:t>
      </w:r>
      <w:r w:rsidR="00DA1F72" w:rsidRPr="00BC54F7">
        <w:rPr>
          <w:rFonts w:ascii="Calibri" w:hAnsi="Calibri" w:hint="cs"/>
          <w:rtl/>
        </w:rPr>
        <w:t xml:space="preserve">  </w:t>
      </w:r>
      <w:r w:rsidRPr="00BC54F7">
        <w:rPr>
          <w:rFonts w:ascii="Calibri" w:hAnsi="Calibri" w:hint="cs"/>
          <w:rtl/>
        </w:rPr>
        <w:t xml:space="preserve"> </w:t>
      </w:r>
    </w:p>
    <w:p w:rsidR="00C46219" w:rsidRPr="00762BB6" w:rsidRDefault="00C46219" w:rsidP="00C46219">
      <w:pPr>
        <w:overflowPunct/>
        <w:autoSpaceDE/>
        <w:adjustRightInd/>
        <w:spacing w:before="0" w:after="0" w:line="276" w:lineRule="auto"/>
        <w:textAlignment w:val="auto"/>
        <w:rPr>
          <w:rFonts w:ascii="Rod" w:hAnsi="Rod"/>
          <w:sz w:val="24"/>
        </w:rPr>
      </w:pPr>
    </w:p>
    <w:p w:rsidR="00CD7AE9" w:rsidRPr="00504970" w:rsidRDefault="00CD7AE9" w:rsidP="00CD7AE9">
      <w:pPr>
        <w:overflowPunct/>
        <w:autoSpaceDE/>
        <w:adjustRightInd/>
        <w:spacing w:line="276" w:lineRule="auto"/>
        <w:ind w:left="180"/>
        <w:rPr>
          <w:rFonts w:ascii="Rod" w:hAnsi="Rod"/>
          <w:b/>
          <w:bCs/>
          <w:sz w:val="24"/>
        </w:rPr>
      </w:pPr>
      <w:r w:rsidRPr="00504970">
        <w:rPr>
          <w:rFonts w:ascii="Calibri" w:hAnsi="Calibri" w:hint="cs"/>
          <w:b/>
          <w:bCs/>
          <w:sz w:val="24"/>
          <w:rtl/>
        </w:rPr>
        <w:t>סעיף זה הינו מעיקרי ההתקשרות, והפרתו תחשב כהפרה יסודית של ההסכם.</w:t>
      </w:r>
    </w:p>
    <w:p w:rsidR="009551AD" w:rsidRPr="007B6803" w:rsidRDefault="006343E2" w:rsidP="00C477E6">
      <w:pPr>
        <w:pStyle w:val="14"/>
        <w:keepNext/>
        <w:keepLines/>
        <w:numPr>
          <w:ilvl w:val="0"/>
          <w:numId w:val="54"/>
        </w:numPr>
        <w:spacing w:before="0" w:after="0"/>
        <w:rPr>
          <w:rFonts w:ascii="David" w:hAnsi="David"/>
          <w:b/>
          <w:bCs/>
          <w:noProof w:val="0"/>
          <w:rtl/>
        </w:rPr>
      </w:pPr>
      <w:r>
        <w:rPr>
          <w:rFonts w:ascii="David" w:hAnsi="David" w:hint="cs"/>
          <w:b/>
          <w:bCs/>
          <w:noProof w:val="0"/>
          <w:rtl/>
        </w:rPr>
        <w:lastRenderedPageBreak/>
        <w:t>ה</w:t>
      </w:r>
      <w:r w:rsidR="006948B7" w:rsidRPr="007B6803">
        <w:rPr>
          <w:rFonts w:ascii="David" w:hAnsi="David"/>
          <w:b/>
          <w:bCs/>
          <w:noProof w:val="0"/>
          <w:rtl/>
        </w:rPr>
        <w:t>צמדת התמורה</w:t>
      </w:r>
      <w:r w:rsidR="0020793D">
        <w:rPr>
          <w:rFonts w:ascii="David" w:hAnsi="David" w:hint="cs"/>
          <w:b/>
          <w:bCs/>
          <w:noProof w:val="0"/>
          <w:rtl/>
        </w:rPr>
        <w:t xml:space="preserve"> </w:t>
      </w:r>
    </w:p>
    <w:p w:rsidR="00E06D81" w:rsidRPr="007B6803" w:rsidRDefault="009551AD" w:rsidP="00C477E6">
      <w:pPr>
        <w:pStyle w:val="20"/>
        <w:keepNext/>
        <w:keepLines/>
        <w:numPr>
          <w:ilvl w:val="1"/>
          <w:numId w:val="54"/>
        </w:numPr>
        <w:tabs>
          <w:tab w:val="num" w:pos="1249"/>
        </w:tabs>
        <w:spacing w:before="0" w:after="0"/>
        <w:rPr>
          <w:rFonts w:ascii="David" w:hAnsi="David"/>
          <w:noProof w:val="0"/>
          <w:u w:val="single"/>
        </w:rPr>
      </w:pPr>
      <w:r w:rsidRPr="007B6803">
        <w:rPr>
          <w:rFonts w:ascii="David" w:hAnsi="David"/>
          <w:noProof w:val="0"/>
          <w:u w:val="single"/>
          <w:rtl/>
        </w:rPr>
        <w:t>הגדרות בנושא הצמדה:</w:t>
      </w:r>
    </w:p>
    <w:p w:rsidR="00E06D81" w:rsidRPr="007B6803" w:rsidRDefault="009551AD" w:rsidP="005D0C69">
      <w:pPr>
        <w:pStyle w:val="20"/>
        <w:keepNext/>
        <w:keepLines/>
        <w:numPr>
          <w:ilvl w:val="2"/>
          <w:numId w:val="54"/>
        </w:numPr>
        <w:tabs>
          <w:tab w:val="num" w:pos="2268"/>
        </w:tabs>
        <w:spacing w:before="0" w:after="0"/>
        <w:rPr>
          <w:rFonts w:ascii="David" w:hAnsi="David"/>
          <w:noProof w:val="0"/>
          <w:u w:val="single"/>
        </w:rPr>
      </w:pPr>
      <w:r w:rsidRPr="007B6803">
        <w:rPr>
          <w:rFonts w:ascii="David" w:hAnsi="David"/>
          <w:b/>
          <w:bCs/>
          <w:sz w:val="22"/>
          <w:rtl/>
        </w:rPr>
        <w:t>תאריך הבסיס</w:t>
      </w:r>
      <w:r w:rsidRPr="007B6803">
        <w:rPr>
          <w:rFonts w:ascii="David" w:hAnsi="David"/>
          <w:sz w:val="22"/>
          <w:rtl/>
        </w:rPr>
        <w:t xml:space="preserve"> – המועד האחרון להגשת הצעות במכרז</w:t>
      </w:r>
      <w:r w:rsidR="00E76437">
        <w:rPr>
          <w:rFonts w:ascii="David" w:hAnsi="David" w:hint="cs"/>
          <w:noProof w:val="0"/>
          <w:u w:val="single"/>
          <w:rtl/>
        </w:rPr>
        <w:t xml:space="preserve"> </w:t>
      </w:r>
      <w:r w:rsidR="005D0C69">
        <w:rPr>
          <w:rFonts w:ascii="David" w:hAnsi="David" w:hint="cs"/>
          <w:noProof w:val="0"/>
          <w:u w:val="single"/>
          <w:rtl/>
        </w:rPr>
        <w:t>5/2/2019</w:t>
      </w:r>
    </w:p>
    <w:p w:rsidR="000C2EE1" w:rsidRPr="007B6803" w:rsidRDefault="009551AD" w:rsidP="00D327C5">
      <w:pPr>
        <w:pStyle w:val="20"/>
        <w:keepNext/>
        <w:keepLines/>
        <w:numPr>
          <w:ilvl w:val="2"/>
          <w:numId w:val="54"/>
        </w:numPr>
        <w:tabs>
          <w:tab w:val="num" w:pos="2268"/>
        </w:tabs>
        <w:spacing w:before="0" w:after="0"/>
        <w:rPr>
          <w:rFonts w:ascii="David" w:hAnsi="David"/>
          <w:noProof w:val="0"/>
          <w:u w:val="single"/>
        </w:rPr>
      </w:pPr>
      <w:r w:rsidRPr="007B6803">
        <w:rPr>
          <w:rFonts w:ascii="David" w:hAnsi="David"/>
          <w:b/>
          <w:bCs/>
          <w:sz w:val="22"/>
          <w:rtl/>
        </w:rPr>
        <w:t>תאריך התחלת הצמדה –</w:t>
      </w:r>
      <w:r w:rsidRPr="007B6803">
        <w:rPr>
          <w:rFonts w:ascii="David" w:hAnsi="David"/>
          <w:sz w:val="22"/>
          <w:rtl/>
        </w:rPr>
        <w:t xml:space="preserve"> המועד שממנו והלאה מחושבת ההצמדה (ככלל, 18 חודש מתאריך הבסיס, למעט האמור בסעיף </w:t>
      </w:r>
      <w:r w:rsidR="00D45224">
        <w:rPr>
          <w:rFonts w:ascii="David" w:hAnsi="David" w:hint="cs"/>
          <w:sz w:val="22"/>
          <w:rtl/>
        </w:rPr>
        <w:t>1</w:t>
      </w:r>
      <w:r w:rsidR="00D327C5">
        <w:rPr>
          <w:rFonts w:ascii="David" w:hAnsi="David" w:hint="cs"/>
          <w:sz w:val="22"/>
          <w:rtl/>
        </w:rPr>
        <w:t>5</w:t>
      </w:r>
      <w:r w:rsidRPr="007B6803">
        <w:rPr>
          <w:rFonts w:ascii="David" w:hAnsi="David"/>
          <w:sz w:val="22"/>
          <w:rtl/>
        </w:rPr>
        <w:t>.3.3).</w:t>
      </w:r>
    </w:p>
    <w:p w:rsidR="00E06D81" w:rsidRPr="007B6803" w:rsidRDefault="009551AD" w:rsidP="00C477E6">
      <w:pPr>
        <w:pStyle w:val="20"/>
        <w:keepNext/>
        <w:keepLines/>
        <w:numPr>
          <w:ilvl w:val="2"/>
          <w:numId w:val="54"/>
        </w:numPr>
        <w:tabs>
          <w:tab w:val="num" w:pos="2268"/>
        </w:tabs>
        <w:spacing w:before="0" w:after="0"/>
        <w:rPr>
          <w:rFonts w:ascii="David" w:hAnsi="David"/>
          <w:noProof w:val="0"/>
          <w:u w:val="single"/>
        </w:rPr>
      </w:pPr>
      <w:r w:rsidRPr="007B6803">
        <w:rPr>
          <w:rFonts w:ascii="David" w:hAnsi="David"/>
          <w:b/>
          <w:bCs/>
          <w:sz w:val="22"/>
          <w:rtl/>
        </w:rPr>
        <w:t>מדד התחלתי</w:t>
      </w:r>
      <w:r w:rsidRPr="007B6803">
        <w:rPr>
          <w:rFonts w:ascii="David" w:hAnsi="David"/>
          <w:sz w:val="22"/>
          <w:rtl/>
        </w:rPr>
        <w:t xml:space="preserve"> – המדד הידוע בתאריך התחלת ההצמדה.</w:t>
      </w:r>
    </w:p>
    <w:p w:rsidR="00E06D81" w:rsidRPr="007B6803" w:rsidRDefault="009551AD" w:rsidP="00C477E6">
      <w:pPr>
        <w:pStyle w:val="20"/>
        <w:keepNext/>
        <w:keepLines/>
        <w:numPr>
          <w:ilvl w:val="2"/>
          <w:numId w:val="54"/>
        </w:numPr>
        <w:tabs>
          <w:tab w:val="num" w:pos="2268"/>
        </w:tabs>
        <w:spacing w:before="0" w:after="0"/>
        <w:rPr>
          <w:rFonts w:ascii="David" w:hAnsi="David"/>
          <w:noProof w:val="0"/>
          <w:u w:val="single"/>
        </w:rPr>
      </w:pPr>
      <w:r w:rsidRPr="007B6803">
        <w:rPr>
          <w:rFonts w:ascii="David" w:hAnsi="David"/>
          <w:b/>
          <w:bCs/>
          <w:sz w:val="22"/>
          <w:rtl/>
        </w:rPr>
        <w:t>המדד הקובע</w:t>
      </w:r>
      <w:r w:rsidRPr="007B6803">
        <w:rPr>
          <w:rFonts w:ascii="David" w:hAnsi="David"/>
          <w:sz w:val="22"/>
          <w:rtl/>
        </w:rPr>
        <w:t xml:space="preserve"> – המדד האחרון הידוע ביום מועד ביצוע ההצמדה. </w:t>
      </w:r>
    </w:p>
    <w:p w:rsidR="00E06D81" w:rsidRPr="007B6803" w:rsidRDefault="009551AD" w:rsidP="00C477E6">
      <w:pPr>
        <w:pStyle w:val="20"/>
        <w:keepNext/>
        <w:keepLines/>
        <w:numPr>
          <w:ilvl w:val="2"/>
          <w:numId w:val="54"/>
        </w:numPr>
        <w:tabs>
          <w:tab w:val="num" w:pos="2268"/>
        </w:tabs>
        <w:spacing w:before="0" w:after="0"/>
        <w:rPr>
          <w:rFonts w:ascii="David" w:hAnsi="David"/>
          <w:noProof w:val="0"/>
          <w:u w:val="single"/>
        </w:rPr>
      </w:pPr>
      <w:r w:rsidRPr="007B6803">
        <w:rPr>
          <w:rFonts w:ascii="David" w:hAnsi="David"/>
          <w:b/>
          <w:bCs/>
          <w:sz w:val="22"/>
          <w:rtl/>
        </w:rPr>
        <w:t>הצמדה שלילית</w:t>
      </w:r>
      <w:r w:rsidRPr="007B6803">
        <w:rPr>
          <w:rFonts w:ascii="David" w:hAnsi="David"/>
          <w:sz w:val="22"/>
          <w:rtl/>
        </w:rPr>
        <w:t xml:space="preserve"> – הצמדה המבוצעת כאשר המדד או הרכב המדדים הקובע ירד אל מתחת לשיעור המדד ההתחלתי.</w:t>
      </w:r>
    </w:p>
    <w:p w:rsidR="009551AD" w:rsidRPr="007B6803" w:rsidRDefault="009551AD" w:rsidP="00C477E6">
      <w:pPr>
        <w:pStyle w:val="20"/>
        <w:keepNext/>
        <w:keepLines/>
        <w:numPr>
          <w:ilvl w:val="2"/>
          <w:numId w:val="54"/>
        </w:numPr>
        <w:tabs>
          <w:tab w:val="num" w:pos="2268"/>
        </w:tabs>
        <w:spacing w:before="0" w:after="0"/>
        <w:rPr>
          <w:rFonts w:ascii="David" w:hAnsi="David"/>
          <w:noProof w:val="0"/>
          <w:u w:val="single"/>
          <w:rtl/>
        </w:rPr>
      </w:pPr>
      <w:r w:rsidRPr="007B6803">
        <w:rPr>
          <w:rFonts w:ascii="David" w:hAnsi="David"/>
          <w:b/>
          <w:bCs/>
          <w:sz w:val="22"/>
          <w:rtl/>
        </w:rPr>
        <w:t>מדד המחירים לצרכן</w:t>
      </w:r>
      <w:r w:rsidRPr="007B6803">
        <w:rPr>
          <w:rFonts w:ascii="David" w:hAnsi="David"/>
          <w:sz w:val="22"/>
          <w:rtl/>
        </w:rPr>
        <w:t xml:space="preserve"> – כפי שמפורסם על ידי הלשכה המרכזית לסטטיסטיקה או מי שהוסמך על ידי ממשלת ישראל להחליפה.</w:t>
      </w:r>
    </w:p>
    <w:p w:rsidR="009551AD" w:rsidRPr="007B6803" w:rsidRDefault="009551AD" w:rsidP="00C477E6">
      <w:pPr>
        <w:pStyle w:val="20"/>
        <w:keepNext/>
        <w:keepLines/>
        <w:numPr>
          <w:ilvl w:val="1"/>
          <w:numId w:val="54"/>
        </w:numPr>
        <w:tabs>
          <w:tab w:val="num" w:pos="1249"/>
        </w:tabs>
        <w:spacing w:before="0" w:after="0"/>
        <w:rPr>
          <w:rFonts w:ascii="David" w:hAnsi="David"/>
          <w:noProof w:val="0"/>
          <w:u w:val="single"/>
          <w:rtl/>
        </w:rPr>
      </w:pPr>
      <w:r w:rsidRPr="007B6803">
        <w:rPr>
          <w:rFonts w:ascii="David" w:hAnsi="David"/>
          <w:noProof w:val="0"/>
          <w:u w:val="single"/>
          <w:rtl/>
        </w:rPr>
        <w:t xml:space="preserve">עקרונות ביצוע הצמדה </w:t>
      </w:r>
    </w:p>
    <w:p w:rsidR="00E06D81" w:rsidRPr="007B6803" w:rsidRDefault="009551AD" w:rsidP="00C477E6">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המחירים</w:t>
      </w:r>
      <w:r w:rsidRPr="007B6803">
        <w:rPr>
          <w:rFonts w:ascii="David" w:hAnsi="David"/>
          <w:sz w:val="22"/>
        </w:rPr>
        <w:t xml:space="preserve"> </w:t>
      </w:r>
      <w:r w:rsidRPr="007B6803">
        <w:rPr>
          <w:rFonts w:ascii="David" w:hAnsi="David"/>
          <w:sz w:val="22"/>
          <w:rtl/>
        </w:rPr>
        <w:t>יוצמדו</w:t>
      </w:r>
      <w:r w:rsidRPr="007B6803">
        <w:rPr>
          <w:rFonts w:ascii="David" w:hAnsi="David"/>
          <w:sz w:val="22"/>
        </w:rPr>
        <w:t xml:space="preserve"> </w:t>
      </w:r>
      <w:r w:rsidRPr="007B6803">
        <w:rPr>
          <w:rFonts w:ascii="David" w:hAnsi="David"/>
          <w:sz w:val="22"/>
          <w:rtl/>
        </w:rPr>
        <w:t>לשינויים</w:t>
      </w:r>
      <w:r w:rsidRPr="007B6803">
        <w:rPr>
          <w:rFonts w:ascii="David" w:hAnsi="David"/>
          <w:sz w:val="22"/>
        </w:rPr>
        <w:t xml:space="preserve"> </w:t>
      </w:r>
      <w:r w:rsidRPr="007B6803">
        <w:rPr>
          <w:rFonts w:ascii="David" w:hAnsi="David"/>
          <w:sz w:val="22"/>
          <w:rtl/>
        </w:rPr>
        <w:t>ב</w:t>
      </w:r>
      <w:r w:rsidRPr="007B6803">
        <w:rPr>
          <w:rFonts w:ascii="David" w:hAnsi="David"/>
          <w:sz w:val="22"/>
          <w:rtl/>
        </w:rPr>
        <w:softHyphen/>
        <w:t>מדד המחירים לצרכן (להלן: "</w:t>
      </w:r>
      <w:r w:rsidRPr="007B6803">
        <w:rPr>
          <w:rFonts w:ascii="David" w:hAnsi="David"/>
          <w:b/>
          <w:bCs/>
          <w:sz w:val="22"/>
          <w:rtl/>
        </w:rPr>
        <w:t>המדד</w:t>
      </w:r>
      <w:r w:rsidRPr="007B6803">
        <w:rPr>
          <w:rFonts w:ascii="David" w:hAnsi="David"/>
          <w:sz w:val="22"/>
          <w:rtl/>
        </w:rPr>
        <w:t>").</w:t>
      </w:r>
    </w:p>
    <w:p w:rsidR="00E06D81" w:rsidRPr="007B6803" w:rsidRDefault="009551AD" w:rsidP="00C477E6">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סכום ההצמדה שיחושב יתווסף או יופחת, אם חלה ירידה במדד הרלוונטי, לתעריפים שנקבעו בהתקשרות.</w:t>
      </w:r>
    </w:p>
    <w:p w:rsidR="00E06D81" w:rsidRPr="007B6803" w:rsidRDefault="009551AD" w:rsidP="00C477E6">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ביצוע הצמדה יהיה גם במקרים שבהם מדובר בהצמדה שלילית.</w:t>
      </w:r>
    </w:p>
    <w:p w:rsidR="00151F4F" w:rsidRPr="007B6803" w:rsidRDefault="009551AD" w:rsidP="00C477E6">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ביצוע ההצמדה יהיה במועד הוצאת החשבונית.</w:t>
      </w:r>
    </w:p>
    <w:p w:rsidR="009551AD" w:rsidRPr="007B6803" w:rsidRDefault="009551AD" w:rsidP="00C477E6">
      <w:pPr>
        <w:pStyle w:val="20"/>
        <w:keepNext/>
        <w:keepLines/>
        <w:numPr>
          <w:ilvl w:val="1"/>
          <w:numId w:val="54"/>
        </w:numPr>
        <w:tabs>
          <w:tab w:val="num" w:pos="1249"/>
        </w:tabs>
        <w:spacing w:before="0" w:after="0"/>
        <w:rPr>
          <w:rFonts w:ascii="David" w:hAnsi="David"/>
          <w:noProof w:val="0"/>
          <w:u w:val="single"/>
        </w:rPr>
      </w:pPr>
      <w:r w:rsidRPr="007B6803">
        <w:rPr>
          <w:rFonts w:ascii="David" w:hAnsi="David"/>
          <w:noProof w:val="0"/>
          <w:u w:val="single"/>
          <w:rtl/>
        </w:rPr>
        <w:t>מנגנון ביצוע הצמדה</w:t>
      </w:r>
    </w:p>
    <w:p w:rsidR="00E06D81" w:rsidRPr="007B6803" w:rsidRDefault="009551AD" w:rsidP="006F57EC">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 xml:space="preserve">ביצוע ההצמדה יחל לאחר תום 18 חודשים מתאריך הבסיס, למעט במקרה המפורט בסעיף </w:t>
      </w:r>
      <w:r w:rsidR="00D45224">
        <w:rPr>
          <w:rFonts w:ascii="David" w:hAnsi="David" w:hint="cs"/>
          <w:sz w:val="22"/>
          <w:rtl/>
        </w:rPr>
        <w:t>1</w:t>
      </w:r>
      <w:r w:rsidR="006F57EC">
        <w:rPr>
          <w:rFonts w:ascii="David" w:hAnsi="David" w:hint="cs"/>
          <w:sz w:val="22"/>
          <w:rtl/>
        </w:rPr>
        <w:t>5</w:t>
      </w:r>
      <w:r w:rsidRPr="007B6803">
        <w:rPr>
          <w:rFonts w:ascii="David" w:hAnsi="David"/>
          <w:sz w:val="22"/>
          <w:rtl/>
        </w:rPr>
        <w:t>.3.3. המדד הידוע ביום זה ייקבע כמדד ההתחלתי.</w:t>
      </w:r>
    </w:p>
    <w:p w:rsidR="00E06D81" w:rsidRPr="007B6803" w:rsidRDefault="009551AD" w:rsidP="00C477E6">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ההצמדה תתבצע מדי 6 חודשים, כך שההצמדה הראשונה תתבצע בחלוף 6 חודשים מתאריך תחילת הצמדה, ובכל 6 חודשים לאחר מכן.</w:t>
      </w:r>
    </w:p>
    <w:p w:rsidR="00D6292F" w:rsidRPr="007B6803" w:rsidRDefault="009551AD" w:rsidP="00D327C5">
      <w:pPr>
        <w:pStyle w:val="20"/>
        <w:keepNext/>
        <w:keepLines/>
        <w:numPr>
          <w:ilvl w:val="2"/>
          <w:numId w:val="54"/>
        </w:numPr>
        <w:tabs>
          <w:tab w:val="num" w:pos="2268"/>
        </w:tabs>
        <w:spacing w:before="0" w:after="0"/>
        <w:rPr>
          <w:rFonts w:ascii="David" w:hAnsi="David"/>
          <w:sz w:val="22"/>
        </w:rPr>
      </w:pPr>
      <w:r w:rsidRPr="007B6803">
        <w:rPr>
          <w:rFonts w:ascii="David" w:hAnsi="David"/>
          <w:sz w:val="22"/>
          <w:rtl/>
        </w:rPr>
        <w:t xml:space="preserve">על אף האמור בסעיף </w:t>
      </w:r>
      <w:r w:rsidR="00D45224">
        <w:rPr>
          <w:rFonts w:ascii="David" w:hAnsi="David" w:hint="cs"/>
          <w:sz w:val="22"/>
          <w:rtl/>
        </w:rPr>
        <w:t>1</w:t>
      </w:r>
      <w:r w:rsidR="00D327C5">
        <w:rPr>
          <w:rFonts w:ascii="David" w:hAnsi="David" w:hint="cs"/>
          <w:sz w:val="22"/>
          <w:rtl/>
        </w:rPr>
        <w:t>5</w:t>
      </w:r>
      <w:r w:rsidRPr="007B6803">
        <w:rPr>
          <w:rFonts w:ascii="David" w:hAnsi="David"/>
          <w:sz w:val="22"/>
          <w:rtl/>
        </w:rPr>
        <w:t>.3.1,</w:t>
      </w:r>
      <w:r w:rsidRPr="007B6803">
        <w:rPr>
          <w:rFonts w:ascii="David" w:hAnsi="David"/>
          <w:sz w:val="22"/>
        </w:rPr>
        <w:t xml:space="preserve"> </w:t>
      </w:r>
      <w:r w:rsidRPr="007B6803">
        <w:rPr>
          <w:rFonts w:ascii="David" w:hAnsi="David"/>
          <w:sz w:val="22"/>
          <w:rtl/>
        </w:rPr>
        <w:t>אם</w:t>
      </w:r>
      <w:r w:rsidRPr="007B6803">
        <w:rPr>
          <w:rFonts w:ascii="David" w:hAnsi="David"/>
          <w:sz w:val="22"/>
        </w:rPr>
        <w:t xml:space="preserve"> </w:t>
      </w:r>
      <w:r w:rsidRPr="007B6803">
        <w:rPr>
          <w:rFonts w:ascii="David" w:hAnsi="David"/>
          <w:sz w:val="22"/>
          <w:rtl/>
        </w:rPr>
        <w:t>במועד מסוים (להלן: "יום השינוי") במהלך 18</w:t>
      </w:r>
      <w:r w:rsidRPr="007B6803">
        <w:rPr>
          <w:rFonts w:ascii="David" w:hAnsi="David"/>
          <w:sz w:val="22"/>
        </w:rPr>
        <w:t xml:space="preserve"> </w:t>
      </w:r>
      <w:r w:rsidRPr="007B6803">
        <w:rPr>
          <w:rFonts w:ascii="David" w:hAnsi="David"/>
          <w:sz w:val="22"/>
          <w:rtl/>
        </w:rPr>
        <w:t>החודשים</w:t>
      </w:r>
      <w:r w:rsidRPr="007B6803">
        <w:rPr>
          <w:rFonts w:ascii="David" w:hAnsi="David"/>
          <w:sz w:val="22"/>
        </w:rPr>
        <w:t xml:space="preserve"> </w:t>
      </w:r>
      <w:r w:rsidRPr="007B6803">
        <w:rPr>
          <w:rFonts w:ascii="David" w:hAnsi="David"/>
          <w:sz w:val="22"/>
          <w:rtl/>
        </w:rPr>
        <w:t>הראשונים מתאריך הבסיס,</w:t>
      </w:r>
      <w:r w:rsidRPr="007B6803">
        <w:rPr>
          <w:rFonts w:ascii="David" w:hAnsi="David"/>
          <w:sz w:val="22"/>
        </w:rPr>
        <w:t xml:space="preserve"> </w:t>
      </w:r>
      <w:r w:rsidRPr="007B6803">
        <w:rPr>
          <w:rFonts w:ascii="David" w:hAnsi="David"/>
          <w:sz w:val="22"/>
          <w:rtl/>
        </w:rPr>
        <w:t>יחול</w:t>
      </w:r>
      <w:r w:rsidRPr="007B6803">
        <w:rPr>
          <w:rFonts w:ascii="David" w:hAnsi="David"/>
          <w:sz w:val="22"/>
        </w:rPr>
        <w:t xml:space="preserve"> </w:t>
      </w:r>
      <w:r w:rsidRPr="007B6803">
        <w:rPr>
          <w:rFonts w:ascii="David" w:hAnsi="David"/>
          <w:sz w:val="22"/>
          <w:rtl/>
        </w:rPr>
        <w:t>שינוי</w:t>
      </w:r>
      <w:r w:rsidRPr="007B6803">
        <w:rPr>
          <w:rFonts w:ascii="David" w:hAnsi="David"/>
          <w:sz w:val="22"/>
        </w:rPr>
        <w:t xml:space="preserve"> </w:t>
      </w:r>
      <w:r w:rsidRPr="007B6803">
        <w:rPr>
          <w:rFonts w:ascii="David" w:hAnsi="David"/>
          <w:sz w:val="22"/>
          <w:rtl/>
        </w:rPr>
        <w:t>במדד – כך שיהיה גבוה בשיעור של 4% ויותר מהמדד הידוע בתאריך הבסיס, יחל חישוב ההצמדה מנקודה זו ואילך, באופן הבא</w:t>
      </w:r>
      <w:r w:rsidR="00D6292F" w:rsidRPr="007B6803">
        <w:rPr>
          <w:rFonts w:ascii="David" w:hAnsi="David"/>
          <w:sz w:val="22"/>
          <w:rtl/>
        </w:rPr>
        <w:t>:</w:t>
      </w:r>
    </w:p>
    <w:p w:rsidR="00D6292F" w:rsidRPr="007B6803" w:rsidRDefault="009551AD" w:rsidP="00C477E6">
      <w:pPr>
        <w:pStyle w:val="41"/>
        <w:keepNext/>
        <w:keepLines/>
        <w:numPr>
          <w:ilvl w:val="3"/>
          <w:numId w:val="54"/>
        </w:numPr>
        <w:spacing w:before="0" w:after="0"/>
        <w:rPr>
          <w:rFonts w:ascii="David" w:hAnsi="David"/>
          <w:sz w:val="22"/>
        </w:rPr>
      </w:pPr>
      <w:r w:rsidRPr="007B6803">
        <w:rPr>
          <w:rFonts w:ascii="David" w:hAnsi="David"/>
          <w:rtl/>
          <w:lang w:eastAsia="en-US"/>
        </w:rPr>
        <w:t>המדד הידוע ביום השינוי ייקבע כמדד ההתחלתי.</w:t>
      </w:r>
    </w:p>
    <w:p w:rsidR="009551AD" w:rsidRPr="007B6803" w:rsidRDefault="009551AD" w:rsidP="00C477E6">
      <w:pPr>
        <w:pStyle w:val="41"/>
        <w:keepNext/>
        <w:keepLines/>
        <w:numPr>
          <w:ilvl w:val="3"/>
          <w:numId w:val="54"/>
        </w:numPr>
        <w:spacing w:before="0" w:after="0"/>
        <w:rPr>
          <w:rFonts w:ascii="David" w:hAnsi="David"/>
          <w:sz w:val="22"/>
        </w:rPr>
      </w:pPr>
      <w:r w:rsidRPr="007B6803">
        <w:rPr>
          <w:rFonts w:ascii="David" w:hAnsi="David"/>
          <w:rtl/>
          <w:lang w:eastAsia="en-US"/>
        </w:rPr>
        <w:t xml:space="preserve">ביצוע ההצמדה ייעשה בחלוף פרק הזמן שנקבע לביצוע הצמדות, כאמור </w:t>
      </w:r>
      <w:r w:rsidR="00146D9A">
        <w:rPr>
          <w:rFonts w:ascii="David" w:hAnsi="David" w:hint="cs"/>
          <w:rtl/>
          <w:lang w:eastAsia="en-US"/>
        </w:rPr>
        <w:t>ל</w:t>
      </w:r>
      <w:r w:rsidRPr="007B6803">
        <w:rPr>
          <w:rFonts w:ascii="David" w:hAnsi="David"/>
          <w:rtl/>
          <w:lang w:eastAsia="en-US"/>
        </w:rPr>
        <w:t xml:space="preserve">עיל. </w:t>
      </w:r>
    </w:p>
    <w:p w:rsidR="009551AD" w:rsidRPr="007B6803" w:rsidRDefault="009551AD" w:rsidP="00C477E6">
      <w:pPr>
        <w:pStyle w:val="20"/>
        <w:keepNext/>
        <w:keepLines/>
        <w:numPr>
          <w:ilvl w:val="1"/>
          <w:numId w:val="54"/>
        </w:numPr>
        <w:tabs>
          <w:tab w:val="num" w:pos="1249"/>
        </w:tabs>
        <w:spacing w:before="0" w:after="0"/>
        <w:rPr>
          <w:rFonts w:ascii="David" w:hAnsi="David"/>
          <w:sz w:val="22"/>
          <w:u w:val="single"/>
          <w:lang w:eastAsia="en-US"/>
        </w:rPr>
      </w:pPr>
      <w:r w:rsidRPr="007B6803">
        <w:rPr>
          <w:rFonts w:ascii="David" w:hAnsi="David"/>
          <w:sz w:val="22"/>
          <w:u w:val="single"/>
          <w:rtl/>
          <w:lang w:eastAsia="en-US"/>
        </w:rPr>
        <w:t>דוגמא לחישוב:</w:t>
      </w:r>
      <w:r w:rsidRPr="007B6803">
        <w:rPr>
          <w:rFonts w:ascii="David" w:hAnsi="David"/>
          <w:sz w:val="22"/>
          <w:rtl/>
          <w:lang w:eastAsia="en-US"/>
        </w:rPr>
        <w:t xml:space="preserve"> </w:t>
      </w:r>
      <w:r w:rsidRPr="007B6803">
        <w:rPr>
          <w:rFonts w:ascii="David" w:hAnsi="David"/>
          <w:b/>
          <w:rtl/>
          <w:lang w:eastAsia="en-US"/>
        </w:rPr>
        <w:t xml:space="preserve">(דוגמא להמחשה בלבד, הדוגמא בוצעה לפי הצמדה על בסיס רבעוני): </w:t>
      </w:r>
    </w:p>
    <w:p w:rsidR="009551AD" w:rsidRPr="007B6803" w:rsidRDefault="009551AD" w:rsidP="005C4037">
      <w:pPr>
        <w:keepNext/>
        <w:keepLines/>
        <w:tabs>
          <w:tab w:val="left" w:pos="0"/>
        </w:tabs>
        <w:overflowPunct/>
        <w:autoSpaceDE/>
        <w:autoSpaceDN/>
        <w:adjustRightInd/>
        <w:spacing w:before="0" w:after="0" w:line="360" w:lineRule="auto"/>
        <w:ind w:left="636"/>
        <w:textAlignment w:val="auto"/>
        <w:rPr>
          <w:rFonts w:ascii="David" w:hAnsi="David"/>
          <w:b/>
          <w:bCs/>
          <w:color w:val="auto"/>
          <w:szCs w:val="20"/>
          <w:rtl/>
          <w:lang w:eastAsia="en-US"/>
        </w:rPr>
      </w:pPr>
      <w:r w:rsidRPr="007B6803">
        <w:rPr>
          <w:rFonts w:ascii="David" w:hAnsi="David"/>
          <w:b/>
          <w:bCs/>
          <w:color w:val="auto"/>
          <w:szCs w:val="20"/>
          <w:rtl/>
          <w:lang w:eastAsia="en-US"/>
        </w:rPr>
        <w:t>תנאי ההצמדה במכרז:</w:t>
      </w:r>
    </w:p>
    <w:p w:rsidR="009551AD" w:rsidRPr="007B6803" w:rsidRDefault="009551AD" w:rsidP="00C477E6">
      <w:pPr>
        <w:keepNext/>
        <w:keepLines/>
        <w:numPr>
          <w:ilvl w:val="0"/>
          <w:numId w:val="52"/>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המדד שנבחר – </w:t>
      </w:r>
      <w:r w:rsidRPr="007B6803">
        <w:rPr>
          <w:rFonts w:ascii="David" w:hAnsi="David"/>
          <w:b/>
          <w:bCs/>
          <w:color w:val="auto"/>
          <w:szCs w:val="20"/>
          <w:rtl/>
          <w:lang w:eastAsia="en-US"/>
        </w:rPr>
        <w:t>מדד המחירים לצרכן</w:t>
      </w:r>
      <w:r w:rsidRPr="007B6803">
        <w:rPr>
          <w:rFonts w:ascii="David" w:hAnsi="David"/>
          <w:color w:val="auto"/>
          <w:szCs w:val="20"/>
          <w:rtl/>
          <w:lang w:eastAsia="en-US"/>
        </w:rPr>
        <w:t>.</w:t>
      </w:r>
    </w:p>
    <w:p w:rsidR="009551AD" w:rsidRPr="007B6803" w:rsidRDefault="009551AD" w:rsidP="00C477E6">
      <w:pPr>
        <w:keepNext/>
        <w:keepLines/>
        <w:numPr>
          <w:ilvl w:val="0"/>
          <w:numId w:val="52"/>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תאריך הבסיס – המועד האחרון להגשת ההצעות במכרז: </w:t>
      </w:r>
      <w:r w:rsidRPr="007B6803">
        <w:rPr>
          <w:rFonts w:ascii="David" w:hAnsi="David"/>
          <w:b/>
          <w:bCs/>
          <w:color w:val="auto"/>
          <w:szCs w:val="20"/>
          <w:rtl/>
          <w:lang w:eastAsia="en-US"/>
        </w:rPr>
        <w:t>20.10.2009</w:t>
      </w:r>
      <w:r w:rsidRPr="007B6803">
        <w:rPr>
          <w:rFonts w:ascii="David" w:hAnsi="David"/>
          <w:color w:val="auto"/>
          <w:szCs w:val="20"/>
          <w:rtl/>
          <w:lang w:eastAsia="en-US"/>
        </w:rPr>
        <w:t>.</w:t>
      </w:r>
    </w:p>
    <w:p w:rsidR="009551AD" w:rsidRPr="007B6803" w:rsidRDefault="009551AD" w:rsidP="00C477E6">
      <w:pPr>
        <w:keepNext/>
        <w:keepLines/>
        <w:numPr>
          <w:ilvl w:val="0"/>
          <w:numId w:val="52"/>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מדד התחלתי – המדד הידוע ביום 20.4.2011, כלומר מדד מרץ 2011: </w:t>
      </w:r>
      <w:r w:rsidRPr="007B6803">
        <w:rPr>
          <w:rFonts w:ascii="David" w:hAnsi="David"/>
          <w:b/>
          <w:bCs/>
          <w:color w:val="auto"/>
          <w:szCs w:val="20"/>
          <w:rtl/>
          <w:lang w:eastAsia="en-US"/>
        </w:rPr>
        <w:t>102.5</w:t>
      </w:r>
      <w:r w:rsidRPr="007B6803">
        <w:rPr>
          <w:rFonts w:ascii="David" w:hAnsi="David"/>
          <w:color w:val="auto"/>
          <w:szCs w:val="20"/>
          <w:rtl/>
          <w:lang w:eastAsia="en-US"/>
        </w:rPr>
        <w:t>.</w:t>
      </w:r>
    </w:p>
    <w:p w:rsidR="009551AD" w:rsidRPr="007B6803" w:rsidRDefault="009551AD" w:rsidP="00C477E6">
      <w:pPr>
        <w:keepNext/>
        <w:keepLines/>
        <w:numPr>
          <w:ilvl w:val="0"/>
          <w:numId w:val="52"/>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פרק הזמן שנקבע במסמכי המכרז לביצוע</w:t>
      </w:r>
      <w:r w:rsidRPr="007B6803">
        <w:rPr>
          <w:rFonts w:ascii="David" w:hAnsi="David"/>
          <w:color w:val="auto"/>
          <w:szCs w:val="20"/>
          <w:lang w:eastAsia="en-US"/>
        </w:rPr>
        <w:t xml:space="preserve"> </w:t>
      </w:r>
      <w:r w:rsidRPr="007B6803">
        <w:rPr>
          <w:rFonts w:ascii="David" w:hAnsi="David"/>
          <w:color w:val="auto"/>
          <w:szCs w:val="20"/>
          <w:rtl/>
          <w:lang w:eastAsia="en-US"/>
        </w:rPr>
        <w:t>ההצמדה</w:t>
      </w:r>
      <w:r w:rsidRPr="007B6803">
        <w:rPr>
          <w:rFonts w:ascii="David" w:hAnsi="David"/>
          <w:color w:val="auto"/>
          <w:szCs w:val="20"/>
          <w:lang w:eastAsia="en-US"/>
        </w:rPr>
        <w:t xml:space="preserve"> </w:t>
      </w:r>
      <w:r w:rsidRPr="007B6803">
        <w:rPr>
          <w:rFonts w:ascii="David" w:hAnsi="David"/>
          <w:color w:val="auto"/>
          <w:szCs w:val="20"/>
          <w:rtl/>
          <w:lang w:eastAsia="en-US"/>
        </w:rPr>
        <w:t xml:space="preserve">– </w:t>
      </w:r>
      <w:r w:rsidRPr="007B6803">
        <w:rPr>
          <w:rFonts w:ascii="David" w:hAnsi="David"/>
          <w:b/>
          <w:bCs/>
          <w:color w:val="auto"/>
          <w:szCs w:val="20"/>
          <w:rtl/>
          <w:lang w:eastAsia="en-US"/>
        </w:rPr>
        <w:t>כל 3 חודשים</w:t>
      </w:r>
      <w:r w:rsidRPr="007B6803">
        <w:rPr>
          <w:rFonts w:ascii="David" w:hAnsi="David"/>
          <w:color w:val="auto"/>
          <w:szCs w:val="20"/>
          <w:rtl/>
          <w:lang w:eastAsia="en-US"/>
        </w:rPr>
        <w:t xml:space="preserve">. </w:t>
      </w:r>
    </w:p>
    <w:p w:rsidR="009551AD" w:rsidRPr="007B6803" w:rsidRDefault="009551AD" w:rsidP="00C477E6">
      <w:pPr>
        <w:keepNext/>
        <w:keepLines/>
        <w:numPr>
          <w:ilvl w:val="0"/>
          <w:numId w:val="52"/>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ביצוע ההצמדה יהיה בהתאם ל</w:t>
      </w:r>
      <w:r w:rsidRPr="007B6803">
        <w:rPr>
          <w:rFonts w:ascii="David" w:hAnsi="David"/>
          <w:b/>
          <w:bCs/>
          <w:color w:val="auto"/>
          <w:szCs w:val="20"/>
          <w:rtl/>
          <w:lang w:eastAsia="en-US"/>
        </w:rPr>
        <w:t>מועד הוצאת החשבונית</w:t>
      </w:r>
      <w:r w:rsidRPr="007B6803">
        <w:rPr>
          <w:rFonts w:ascii="David" w:hAnsi="David"/>
          <w:color w:val="auto"/>
          <w:szCs w:val="20"/>
          <w:rtl/>
          <w:lang w:eastAsia="en-US"/>
        </w:rPr>
        <w:t>.</w:t>
      </w:r>
    </w:p>
    <w:p w:rsidR="009551AD" w:rsidRPr="007B6803" w:rsidRDefault="009551AD" w:rsidP="00C477E6">
      <w:pPr>
        <w:keepNext/>
        <w:keepLines/>
        <w:numPr>
          <w:ilvl w:val="0"/>
          <w:numId w:val="52"/>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מדד קובע – המדד האחרון הידוע במועד ביצוע ההצמדה, קרי בדוגמא זו המדד הידוע </w:t>
      </w:r>
    </w:p>
    <w:p w:rsidR="009551AD" w:rsidRPr="007B6803" w:rsidRDefault="009551AD" w:rsidP="005C4037">
      <w:pPr>
        <w:keepNext/>
        <w:keepLines/>
        <w:overflowPunct/>
        <w:autoSpaceDE/>
        <w:autoSpaceDN/>
        <w:adjustRightInd/>
        <w:spacing w:before="0" w:after="0" w:line="360" w:lineRule="auto"/>
        <w:ind w:left="636"/>
        <w:textAlignment w:val="auto"/>
        <w:rPr>
          <w:rFonts w:ascii="David" w:hAnsi="David"/>
          <w:color w:val="auto"/>
          <w:szCs w:val="20"/>
          <w:lang w:eastAsia="en-US"/>
        </w:rPr>
      </w:pPr>
      <w:r w:rsidRPr="007B6803">
        <w:rPr>
          <w:rFonts w:ascii="David" w:hAnsi="David"/>
          <w:color w:val="auto"/>
          <w:szCs w:val="20"/>
          <w:rtl/>
          <w:lang w:eastAsia="en-US"/>
        </w:rPr>
        <w:lastRenderedPageBreak/>
        <w:t xml:space="preserve">                  בתאריך 20.07.2011 – מדד יוני 2011 – </w:t>
      </w:r>
      <w:r w:rsidRPr="007B6803">
        <w:rPr>
          <w:rFonts w:ascii="David" w:hAnsi="David"/>
          <w:b/>
          <w:bCs/>
          <w:color w:val="auto"/>
          <w:szCs w:val="20"/>
          <w:rtl/>
          <w:lang w:eastAsia="en-US"/>
        </w:rPr>
        <w:t>103.7</w:t>
      </w:r>
      <w:r w:rsidRPr="007B6803">
        <w:rPr>
          <w:rFonts w:ascii="David" w:hAnsi="David"/>
          <w:color w:val="auto"/>
          <w:szCs w:val="20"/>
          <w:rtl/>
          <w:lang w:eastAsia="en-US"/>
        </w:rPr>
        <w:t>.</w:t>
      </w:r>
    </w:p>
    <w:p w:rsidR="009551AD" w:rsidRPr="007B6803" w:rsidRDefault="009551AD" w:rsidP="005C4037">
      <w:pPr>
        <w:keepNext/>
        <w:keepLines/>
        <w:overflowPunct/>
        <w:autoSpaceDE/>
        <w:autoSpaceDN/>
        <w:adjustRightInd/>
        <w:spacing w:before="0" w:after="0" w:line="360" w:lineRule="auto"/>
        <w:ind w:left="-2" w:firstLine="276"/>
        <w:textAlignment w:val="auto"/>
        <w:rPr>
          <w:rFonts w:ascii="David" w:hAnsi="David"/>
          <w:b/>
          <w:bCs/>
          <w:color w:val="auto"/>
          <w:szCs w:val="20"/>
          <w:rtl/>
          <w:lang w:eastAsia="en-US"/>
        </w:rPr>
      </w:pPr>
      <w:r w:rsidRPr="007B6803">
        <w:rPr>
          <w:rFonts w:ascii="David" w:hAnsi="David"/>
          <w:b/>
          <w:bCs/>
          <w:color w:val="auto"/>
          <w:szCs w:val="20"/>
          <w:rtl/>
          <w:lang w:eastAsia="en-US"/>
        </w:rPr>
        <w:t xml:space="preserve">      דוגמא א' – חישוב הצמדה בתום ה- 18 חודש:</w:t>
      </w:r>
    </w:p>
    <w:p w:rsidR="009551AD" w:rsidRPr="007B6803" w:rsidRDefault="009551AD" w:rsidP="00C477E6">
      <w:pPr>
        <w:keepNext/>
        <w:keepLines/>
        <w:numPr>
          <w:ilvl w:val="0"/>
          <w:numId w:val="50"/>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בהתאם לתנאי ההצמדה העדכון הראשון הינו בתאריך 20.7.2011 (18+3=21 חודשים) .</w:t>
      </w:r>
    </w:p>
    <w:p w:rsidR="009551AD" w:rsidRPr="007B6803" w:rsidRDefault="009551AD" w:rsidP="00C477E6">
      <w:pPr>
        <w:keepNext/>
        <w:keepLines/>
        <w:numPr>
          <w:ilvl w:val="0"/>
          <w:numId w:val="50"/>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מדד התחלתי, כאמור, הינו 102.5.</w:t>
      </w:r>
    </w:p>
    <w:p w:rsidR="009551AD" w:rsidRPr="007B6803" w:rsidRDefault="009551AD" w:rsidP="00C477E6">
      <w:pPr>
        <w:keepNext/>
        <w:keepLines/>
        <w:numPr>
          <w:ilvl w:val="0"/>
          <w:numId w:val="50"/>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המדד הקובע – המדד הידוע בתאריך 20.7.11, הינו 103.7.</w:t>
      </w:r>
    </w:p>
    <w:p w:rsidR="009551AD" w:rsidRPr="007B6803" w:rsidRDefault="009551AD" w:rsidP="00C477E6">
      <w:pPr>
        <w:keepNext/>
        <w:keepLines/>
        <w:numPr>
          <w:ilvl w:val="0"/>
          <w:numId w:val="50"/>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מקדם השינוי במדד: </w:t>
      </w:r>
      <m:oMath>
        <m:f>
          <m:fPr>
            <m:ctrlPr>
              <w:rPr>
                <w:rFonts w:ascii="Cambria Math" w:hAnsi="Cambria Math"/>
                <w:color w:val="auto"/>
                <w:sz w:val="22"/>
                <w:szCs w:val="22"/>
                <w:lang w:eastAsia="en-US"/>
              </w:rPr>
            </m:ctrlPr>
          </m:fPr>
          <m:num>
            <m:r>
              <m:rPr>
                <m:sty m:val="p"/>
              </m:rPr>
              <w:rPr>
                <w:rFonts w:ascii="Cambria Math" w:hAnsi="Cambria Math"/>
                <w:color w:val="auto"/>
                <w:sz w:val="22"/>
                <w:szCs w:val="22"/>
                <w:rtl/>
                <w:lang w:eastAsia="en-US"/>
              </w:rPr>
              <m:t>103.7</m:t>
            </m:r>
            <m:ctrlPr>
              <w:rPr>
                <w:rFonts w:ascii="Cambria Math" w:hAnsi="Cambria Math"/>
                <w:color w:val="auto"/>
                <w:sz w:val="22"/>
                <w:szCs w:val="22"/>
                <w:rtl/>
                <w:lang w:eastAsia="en-US"/>
              </w:rPr>
            </m:ctrlPr>
          </m:num>
          <m:den>
            <m:r>
              <m:rPr>
                <m:sty m:val="p"/>
              </m:rPr>
              <w:rPr>
                <w:rFonts w:ascii="Cambria Math" w:hAnsi="Cambria Math"/>
                <w:color w:val="auto"/>
                <w:sz w:val="22"/>
                <w:szCs w:val="22"/>
                <w:rtl/>
                <w:lang w:eastAsia="en-US"/>
              </w:rPr>
              <m:t>102.5</m:t>
            </m:r>
          </m:den>
        </m:f>
        <m:r>
          <m:rPr>
            <m:sty m:val="p"/>
          </m:rPr>
          <w:rPr>
            <w:rFonts w:ascii="Cambria Math" w:hAnsi="Cambria Math"/>
            <w:color w:val="auto"/>
            <w:sz w:val="22"/>
            <w:szCs w:val="22"/>
            <w:lang w:eastAsia="en-US"/>
          </w:rPr>
          <m:t>=</m:t>
        </m:r>
        <m:r>
          <m:rPr>
            <m:sty m:val="p"/>
          </m:rPr>
          <w:rPr>
            <w:rFonts w:ascii="Cambria Math" w:hAnsi="Cambria Math"/>
            <w:color w:val="auto"/>
            <w:sz w:val="22"/>
            <w:szCs w:val="22"/>
            <w:rtl/>
            <w:lang w:eastAsia="en-US"/>
          </w:rPr>
          <m:t>1.0117</m:t>
        </m:r>
        <m:r>
          <m:rPr>
            <m:sty m:val="p"/>
          </m:rPr>
          <w:rPr>
            <w:rFonts w:ascii="Cambria Math" w:hAnsi="Cambria Math"/>
            <w:color w:val="auto"/>
            <w:sz w:val="22"/>
            <w:szCs w:val="22"/>
            <w:lang w:eastAsia="en-US"/>
          </w:rPr>
          <m:t xml:space="preserve"> </m:t>
        </m:r>
      </m:oMath>
      <w:r w:rsidRPr="007B6803">
        <w:rPr>
          <w:rFonts w:ascii="David" w:hAnsi="David"/>
          <w:color w:val="auto"/>
          <w:szCs w:val="20"/>
          <w:rtl/>
          <w:lang w:eastAsia="en-US"/>
        </w:rPr>
        <w:t xml:space="preserve"> , כלומר עלייה של 1.17%.</w:t>
      </w:r>
    </w:p>
    <w:p w:rsidR="009551AD" w:rsidRPr="007B6803" w:rsidRDefault="009551AD" w:rsidP="00C477E6">
      <w:pPr>
        <w:keepNext/>
        <w:keepLines/>
        <w:numPr>
          <w:ilvl w:val="0"/>
          <w:numId w:val="50"/>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כלומר, מוצר שעלה 178 ₪ מחירו יעלה ל- 180.08 ₪ (הכפלנו ב- 1.0117).</w:t>
      </w:r>
    </w:p>
    <w:p w:rsidR="009551AD" w:rsidRPr="007B6803" w:rsidRDefault="009551AD" w:rsidP="005C4037">
      <w:pPr>
        <w:keepNext/>
        <w:keepLines/>
        <w:overflowPunct/>
        <w:autoSpaceDE/>
        <w:autoSpaceDN/>
        <w:adjustRightInd/>
        <w:spacing w:before="0" w:after="0" w:line="360" w:lineRule="auto"/>
        <w:ind w:left="-2" w:firstLine="276"/>
        <w:textAlignment w:val="auto"/>
        <w:rPr>
          <w:rFonts w:ascii="David" w:hAnsi="David"/>
          <w:b/>
          <w:bCs/>
          <w:color w:val="auto"/>
          <w:szCs w:val="20"/>
          <w:rtl/>
          <w:lang w:eastAsia="en-US"/>
        </w:rPr>
      </w:pPr>
      <w:r w:rsidRPr="007B6803">
        <w:rPr>
          <w:rFonts w:ascii="David" w:hAnsi="David"/>
          <w:b/>
          <w:bCs/>
          <w:color w:val="auto"/>
          <w:szCs w:val="20"/>
          <w:rtl/>
          <w:lang w:eastAsia="en-US"/>
        </w:rPr>
        <w:t xml:space="preserve">      דוגמא ב' – שינוי במדד של מעל 4% במהלך ה- 18 החודשים</w:t>
      </w:r>
      <w:r w:rsidRPr="007B6803">
        <w:rPr>
          <w:rFonts w:ascii="David" w:hAnsi="David"/>
          <w:b/>
          <w:bCs/>
          <w:color w:val="auto"/>
          <w:szCs w:val="20"/>
          <w:lang w:eastAsia="en-US"/>
        </w:rPr>
        <w:t xml:space="preserve"> </w:t>
      </w:r>
      <w:r w:rsidRPr="007B6803">
        <w:rPr>
          <w:rFonts w:ascii="David" w:hAnsi="David"/>
          <w:b/>
          <w:bCs/>
          <w:color w:val="auto"/>
          <w:szCs w:val="20"/>
          <w:rtl/>
          <w:lang w:eastAsia="en-US"/>
        </w:rPr>
        <w:t>הראשונים</w:t>
      </w:r>
      <w:r w:rsidRPr="007B6803">
        <w:rPr>
          <w:rFonts w:ascii="David" w:hAnsi="David"/>
          <w:b/>
          <w:bCs/>
          <w:color w:val="auto"/>
          <w:szCs w:val="20"/>
          <w:lang w:eastAsia="en-US"/>
        </w:rPr>
        <w:t xml:space="preserve"> </w:t>
      </w:r>
      <w:r w:rsidRPr="007B6803">
        <w:rPr>
          <w:rFonts w:ascii="David" w:hAnsi="David"/>
          <w:b/>
          <w:bCs/>
          <w:color w:val="auto"/>
          <w:szCs w:val="20"/>
          <w:rtl/>
          <w:lang w:eastAsia="en-US"/>
        </w:rPr>
        <w:t>של</w:t>
      </w:r>
      <w:r w:rsidRPr="007B6803">
        <w:rPr>
          <w:rFonts w:ascii="David" w:hAnsi="David"/>
          <w:b/>
          <w:bCs/>
          <w:color w:val="auto"/>
          <w:szCs w:val="20"/>
          <w:lang w:eastAsia="en-US"/>
        </w:rPr>
        <w:t xml:space="preserve"> </w:t>
      </w:r>
      <w:r w:rsidRPr="007B6803">
        <w:rPr>
          <w:rFonts w:ascii="David" w:hAnsi="David"/>
          <w:b/>
          <w:bCs/>
          <w:color w:val="auto"/>
          <w:szCs w:val="20"/>
          <w:rtl/>
          <w:lang w:eastAsia="en-US"/>
        </w:rPr>
        <w:t>ההתקשרות:</w:t>
      </w:r>
    </w:p>
    <w:p w:rsidR="009551AD" w:rsidRPr="007B6803" w:rsidRDefault="009551AD" w:rsidP="00C477E6">
      <w:pPr>
        <w:keepNext/>
        <w:keepLines/>
        <w:numPr>
          <w:ilvl w:val="0"/>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בתאריך 15.1.2011 המדד עלה מעל  4% (יום השינוי).</w:t>
      </w:r>
    </w:p>
    <w:p w:rsidR="009551AD" w:rsidRPr="007B6803" w:rsidRDefault="009551AD" w:rsidP="00C477E6">
      <w:pPr>
        <w:keepNext/>
        <w:keepLines/>
        <w:numPr>
          <w:ilvl w:val="0"/>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בעקבות עליית המדד כאמור, נקבע מדד התחלתי חדש.</w:t>
      </w:r>
    </w:p>
    <w:p w:rsidR="009551AD" w:rsidRPr="007B6803" w:rsidRDefault="009551AD" w:rsidP="00C477E6">
      <w:pPr>
        <w:keepNext/>
        <w:keepLines/>
        <w:numPr>
          <w:ilvl w:val="1"/>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מדד התחלתי – המדד הידוע במועד</w:t>
      </w:r>
      <w:r w:rsidRPr="007B6803">
        <w:rPr>
          <w:rFonts w:ascii="David" w:hAnsi="David"/>
          <w:color w:val="auto"/>
          <w:szCs w:val="20"/>
          <w:lang w:eastAsia="en-US"/>
        </w:rPr>
        <w:t xml:space="preserve"> </w:t>
      </w:r>
      <w:r w:rsidRPr="007B6803">
        <w:rPr>
          <w:rFonts w:ascii="David" w:hAnsi="David"/>
          <w:color w:val="auto"/>
          <w:szCs w:val="20"/>
          <w:rtl/>
          <w:lang w:eastAsia="en-US"/>
        </w:rPr>
        <w:t>שבו</w:t>
      </w:r>
      <w:r w:rsidRPr="007B6803">
        <w:rPr>
          <w:rFonts w:ascii="David" w:hAnsi="David"/>
          <w:color w:val="auto"/>
          <w:szCs w:val="20"/>
          <w:lang w:eastAsia="en-US"/>
        </w:rPr>
        <w:t xml:space="preserve"> </w:t>
      </w:r>
      <w:r w:rsidRPr="007B6803">
        <w:rPr>
          <w:rFonts w:ascii="David" w:hAnsi="David"/>
          <w:color w:val="auto"/>
          <w:szCs w:val="20"/>
          <w:rtl/>
          <w:lang w:eastAsia="en-US"/>
        </w:rPr>
        <w:t>עבר</w:t>
      </w:r>
      <w:r w:rsidRPr="007B6803">
        <w:rPr>
          <w:rFonts w:ascii="David" w:hAnsi="David"/>
          <w:color w:val="auto"/>
          <w:szCs w:val="20"/>
          <w:lang w:eastAsia="en-US"/>
        </w:rPr>
        <w:t xml:space="preserve"> </w:t>
      </w:r>
      <w:r w:rsidRPr="007B6803">
        <w:rPr>
          <w:rFonts w:ascii="David" w:hAnsi="David"/>
          <w:color w:val="auto"/>
          <w:szCs w:val="20"/>
          <w:rtl/>
          <w:lang w:eastAsia="en-US"/>
        </w:rPr>
        <w:t>המדד</w:t>
      </w:r>
      <w:r w:rsidRPr="007B6803">
        <w:rPr>
          <w:rFonts w:ascii="David" w:hAnsi="David"/>
          <w:color w:val="auto"/>
          <w:szCs w:val="20"/>
          <w:lang w:eastAsia="en-US"/>
        </w:rPr>
        <w:t xml:space="preserve"> </w:t>
      </w:r>
      <w:r w:rsidRPr="007B6803">
        <w:rPr>
          <w:rFonts w:ascii="David" w:hAnsi="David"/>
          <w:color w:val="auto"/>
          <w:szCs w:val="20"/>
          <w:rtl/>
          <w:lang w:eastAsia="en-US"/>
        </w:rPr>
        <w:t>את</w:t>
      </w:r>
      <w:r w:rsidRPr="007B6803">
        <w:rPr>
          <w:rFonts w:ascii="David" w:hAnsi="David"/>
          <w:color w:val="auto"/>
          <w:szCs w:val="20"/>
          <w:lang w:eastAsia="en-US"/>
        </w:rPr>
        <w:t xml:space="preserve"> 4% </w:t>
      </w:r>
      <w:r w:rsidRPr="007B6803">
        <w:rPr>
          <w:rFonts w:ascii="David" w:hAnsi="David"/>
          <w:color w:val="auto"/>
          <w:szCs w:val="20"/>
          <w:rtl/>
          <w:lang w:eastAsia="en-US"/>
        </w:rPr>
        <w:t>ומשמש בסיס</w:t>
      </w:r>
      <w:r w:rsidRPr="007B6803">
        <w:rPr>
          <w:rFonts w:ascii="David" w:hAnsi="David"/>
          <w:color w:val="auto"/>
          <w:szCs w:val="20"/>
          <w:lang w:eastAsia="en-US"/>
        </w:rPr>
        <w:t xml:space="preserve"> </w:t>
      </w:r>
      <w:r w:rsidRPr="007B6803">
        <w:rPr>
          <w:rFonts w:ascii="David" w:hAnsi="David"/>
          <w:color w:val="auto"/>
          <w:szCs w:val="20"/>
          <w:rtl/>
          <w:lang w:eastAsia="en-US"/>
        </w:rPr>
        <w:t>להשוואה</w:t>
      </w:r>
      <w:r w:rsidRPr="007B6803">
        <w:rPr>
          <w:rFonts w:ascii="David" w:hAnsi="David"/>
          <w:color w:val="auto"/>
          <w:szCs w:val="20"/>
          <w:lang w:eastAsia="en-US"/>
        </w:rPr>
        <w:t xml:space="preserve"> </w:t>
      </w:r>
      <w:r w:rsidRPr="007B6803">
        <w:rPr>
          <w:rFonts w:ascii="David" w:hAnsi="David"/>
          <w:color w:val="auto"/>
          <w:szCs w:val="20"/>
          <w:rtl/>
          <w:lang w:eastAsia="en-US"/>
        </w:rPr>
        <w:t>בינו</w:t>
      </w:r>
      <w:r w:rsidRPr="007B6803">
        <w:rPr>
          <w:rFonts w:ascii="David" w:hAnsi="David"/>
          <w:color w:val="auto"/>
          <w:szCs w:val="20"/>
          <w:lang w:eastAsia="en-US"/>
        </w:rPr>
        <w:t xml:space="preserve"> </w:t>
      </w:r>
      <w:r w:rsidRPr="007B6803">
        <w:rPr>
          <w:rFonts w:ascii="David" w:hAnsi="David"/>
          <w:color w:val="auto"/>
          <w:szCs w:val="20"/>
          <w:rtl/>
          <w:lang w:eastAsia="en-US"/>
        </w:rPr>
        <w:t xml:space="preserve">       </w:t>
      </w:r>
    </w:p>
    <w:p w:rsidR="009551AD" w:rsidRPr="007B6803" w:rsidRDefault="009551AD" w:rsidP="005C4037">
      <w:pPr>
        <w:keepNext/>
        <w:keepLines/>
        <w:overflowPunct/>
        <w:autoSpaceDE/>
        <w:autoSpaceDN/>
        <w:adjustRightInd/>
        <w:spacing w:before="0" w:after="0" w:line="360" w:lineRule="auto"/>
        <w:ind w:left="1068"/>
        <w:textAlignment w:val="auto"/>
        <w:rPr>
          <w:rFonts w:ascii="David" w:hAnsi="David"/>
          <w:color w:val="auto"/>
          <w:szCs w:val="20"/>
          <w:lang w:eastAsia="en-US"/>
        </w:rPr>
      </w:pPr>
      <w:r w:rsidRPr="007B6803">
        <w:rPr>
          <w:rFonts w:ascii="David" w:hAnsi="David"/>
          <w:color w:val="auto"/>
          <w:szCs w:val="20"/>
          <w:rtl/>
          <w:lang w:eastAsia="en-US"/>
        </w:rPr>
        <w:t xml:space="preserve">        ובין</w:t>
      </w:r>
      <w:r w:rsidRPr="007B6803">
        <w:rPr>
          <w:rFonts w:ascii="David" w:hAnsi="David"/>
          <w:color w:val="auto"/>
          <w:szCs w:val="20"/>
          <w:lang w:eastAsia="en-US"/>
        </w:rPr>
        <w:t xml:space="preserve"> </w:t>
      </w:r>
      <w:r w:rsidRPr="007B6803">
        <w:rPr>
          <w:rFonts w:ascii="David" w:hAnsi="David"/>
          <w:color w:val="auto"/>
          <w:szCs w:val="20"/>
          <w:rtl/>
          <w:lang w:eastAsia="en-US"/>
        </w:rPr>
        <w:t>המדד</w:t>
      </w:r>
      <w:r w:rsidRPr="007B6803">
        <w:rPr>
          <w:rFonts w:ascii="David" w:hAnsi="David"/>
          <w:color w:val="auto"/>
          <w:szCs w:val="20"/>
          <w:lang w:eastAsia="en-US"/>
        </w:rPr>
        <w:t xml:space="preserve"> </w:t>
      </w:r>
      <w:r w:rsidRPr="007B6803">
        <w:rPr>
          <w:rFonts w:ascii="David" w:hAnsi="David"/>
          <w:color w:val="auto"/>
          <w:szCs w:val="20"/>
          <w:rtl/>
          <w:lang w:eastAsia="en-US"/>
        </w:rPr>
        <w:t>הקובע – המדד הידוע ביום 15.1.2011, מדד דצמבר 2010 – לדוגמא, 103.</w:t>
      </w:r>
    </w:p>
    <w:p w:rsidR="009551AD" w:rsidRPr="007B6803" w:rsidRDefault="009551AD" w:rsidP="00C477E6">
      <w:pPr>
        <w:keepNext/>
        <w:keepLines/>
        <w:numPr>
          <w:ilvl w:val="0"/>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בהתאם לתנאי ההצמדה העדכון הראשון הינו בתאריך 15.4.2011 (3 חודשים מהמועד</w:t>
      </w:r>
      <w:r w:rsidRPr="007B6803">
        <w:rPr>
          <w:rFonts w:ascii="David" w:hAnsi="David"/>
          <w:color w:val="auto"/>
          <w:szCs w:val="20"/>
          <w:lang w:eastAsia="en-US"/>
        </w:rPr>
        <w:t xml:space="preserve"> </w:t>
      </w:r>
    </w:p>
    <w:p w:rsidR="009551AD" w:rsidRPr="007B6803" w:rsidRDefault="009551AD" w:rsidP="005C4037">
      <w:pPr>
        <w:keepNext/>
        <w:keepLines/>
        <w:overflowPunct/>
        <w:autoSpaceDE/>
        <w:autoSpaceDN/>
        <w:adjustRightInd/>
        <w:spacing w:before="0" w:after="0" w:line="360" w:lineRule="auto"/>
        <w:ind w:left="636"/>
        <w:textAlignment w:val="auto"/>
        <w:rPr>
          <w:rFonts w:ascii="David" w:hAnsi="David"/>
          <w:color w:val="auto"/>
          <w:szCs w:val="20"/>
          <w:lang w:eastAsia="en-US"/>
        </w:rPr>
      </w:pPr>
      <w:r w:rsidRPr="007B6803">
        <w:rPr>
          <w:rFonts w:ascii="David" w:hAnsi="David"/>
          <w:color w:val="auto"/>
          <w:szCs w:val="20"/>
          <w:rtl/>
          <w:lang w:eastAsia="en-US"/>
        </w:rPr>
        <w:t xml:space="preserve">                  שבו</w:t>
      </w:r>
      <w:r w:rsidRPr="007B6803">
        <w:rPr>
          <w:rFonts w:ascii="David" w:hAnsi="David"/>
          <w:color w:val="auto"/>
          <w:szCs w:val="20"/>
          <w:lang w:eastAsia="en-US"/>
        </w:rPr>
        <w:t xml:space="preserve"> </w:t>
      </w:r>
      <w:r w:rsidRPr="007B6803">
        <w:rPr>
          <w:rFonts w:ascii="David" w:hAnsi="David"/>
          <w:color w:val="auto"/>
          <w:szCs w:val="20"/>
          <w:rtl/>
          <w:lang w:eastAsia="en-US"/>
        </w:rPr>
        <w:t>עבר</w:t>
      </w:r>
      <w:r w:rsidRPr="007B6803">
        <w:rPr>
          <w:rFonts w:ascii="David" w:hAnsi="David"/>
          <w:color w:val="auto"/>
          <w:szCs w:val="20"/>
          <w:lang w:eastAsia="en-US"/>
        </w:rPr>
        <w:t xml:space="preserve"> </w:t>
      </w:r>
      <w:r w:rsidRPr="007B6803">
        <w:rPr>
          <w:rFonts w:ascii="David" w:hAnsi="David"/>
          <w:color w:val="auto"/>
          <w:szCs w:val="20"/>
          <w:rtl/>
          <w:lang w:eastAsia="en-US"/>
        </w:rPr>
        <w:t>המדד</w:t>
      </w:r>
      <w:r w:rsidRPr="007B6803">
        <w:rPr>
          <w:rFonts w:ascii="David" w:hAnsi="David"/>
          <w:color w:val="auto"/>
          <w:szCs w:val="20"/>
          <w:lang w:eastAsia="en-US"/>
        </w:rPr>
        <w:t xml:space="preserve"> </w:t>
      </w:r>
      <w:r w:rsidRPr="007B6803">
        <w:rPr>
          <w:rFonts w:ascii="David" w:hAnsi="David"/>
          <w:color w:val="auto"/>
          <w:szCs w:val="20"/>
          <w:rtl/>
          <w:lang w:eastAsia="en-US"/>
        </w:rPr>
        <w:t xml:space="preserve">את </w:t>
      </w:r>
      <w:r w:rsidRPr="007B6803">
        <w:rPr>
          <w:rFonts w:ascii="David" w:hAnsi="David"/>
          <w:color w:val="auto"/>
          <w:szCs w:val="20"/>
          <w:lang w:eastAsia="en-US"/>
        </w:rPr>
        <w:t>(4%</w:t>
      </w:r>
      <w:r w:rsidRPr="007B6803">
        <w:rPr>
          <w:rFonts w:ascii="David" w:hAnsi="David"/>
          <w:color w:val="auto"/>
          <w:szCs w:val="20"/>
          <w:rtl/>
          <w:lang w:eastAsia="en-US"/>
        </w:rPr>
        <w:t>.</w:t>
      </w:r>
    </w:p>
    <w:p w:rsidR="009551AD" w:rsidRPr="007B6803" w:rsidRDefault="009551AD" w:rsidP="00C477E6">
      <w:pPr>
        <w:keepNext/>
        <w:keepLines/>
        <w:numPr>
          <w:ilvl w:val="1"/>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מדד התחלתי מעודכן, כאמור, הינו 103.</w:t>
      </w:r>
    </w:p>
    <w:p w:rsidR="009551AD" w:rsidRPr="007B6803" w:rsidRDefault="009551AD" w:rsidP="00C477E6">
      <w:pPr>
        <w:keepNext/>
        <w:keepLines/>
        <w:numPr>
          <w:ilvl w:val="1"/>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המדד הקובע - המדד הידוע בתאריך 15.4.11, הינו 105.</w:t>
      </w:r>
    </w:p>
    <w:p w:rsidR="009551AD" w:rsidRPr="007B6803" w:rsidRDefault="009551AD" w:rsidP="00C477E6">
      <w:pPr>
        <w:keepNext/>
        <w:keepLines/>
        <w:numPr>
          <w:ilvl w:val="1"/>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מקדם השינוי במדד: </w:t>
      </w:r>
      <m:oMath>
        <m:r>
          <m:rPr>
            <m:sty m:val="p"/>
          </m:rPr>
          <w:rPr>
            <w:rFonts w:ascii="Cambria Math" w:hAnsi="Cambria Math"/>
            <w:color w:val="auto"/>
            <w:sz w:val="22"/>
            <w:szCs w:val="22"/>
            <w:lang w:eastAsia="en-US"/>
          </w:rPr>
          <m:t xml:space="preserve"> </m:t>
        </m:r>
        <m:f>
          <m:fPr>
            <m:ctrlPr>
              <w:rPr>
                <w:rFonts w:ascii="Cambria Math" w:hAnsi="Cambria Math"/>
                <w:color w:val="auto"/>
                <w:sz w:val="22"/>
                <w:szCs w:val="22"/>
                <w:lang w:eastAsia="en-US"/>
              </w:rPr>
            </m:ctrlPr>
          </m:fPr>
          <m:num>
            <m:r>
              <m:rPr>
                <m:sty m:val="p"/>
              </m:rPr>
              <w:rPr>
                <w:rFonts w:ascii="Cambria Math" w:hAnsi="Cambria Math"/>
                <w:color w:val="auto"/>
                <w:sz w:val="22"/>
                <w:szCs w:val="22"/>
                <w:rtl/>
                <w:lang w:eastAsia="en-US"/>
              </w:rPr>
              <m:t>105</m:t>
            </m:r>
            <m:ctrlPr>
              <w:rPr>
                <w:rFonts w:ascii="Cambria Math" w:hAnsi="Cambria Math"/>
                <w:color w:val="auto"/>
                <w:sz w:val="22"/>
                <w:szCs w:val="22"/>
                <w:rtl/>
                <w:lang w:eastAsia="en-US"/>
              </w:rPr>
            </m:ctrlPr>
          </m:num>
          <m:den>
            <m:r>
              <m:rPr>
                <m:sty m:val="p"/>
              </m:rPr>
              <w:rPr>
                <w:rFonts w:ascii="Cambria Math" w:hAnsi="Cambria Math"/>
                <w:color w:val="auto"/>
                <w:sz w:val="22"/>
                <w:szCs w:val="22"/>
                <w:rtl/>
                <w:lang w:eastAsia="en-US"/>
              </w:rPr>
              <m:t>103</m:t>
            </m:r>
          </m:den>
        </m:f>
        <m:r>
          <m:rPr>
            <m:sty m:val="p"/>
          </m:rPr>
          <w:rPr>
            <w:rFonts w:ascii="Cambria Math" w:hAnsi="Cambria Math"/>
            <w:color w:val="auto"/>
            <w:sz w:val="22"/>
            <w:szCs w:val="22"/>
            <w:rtl/>
            <w:lang w:eastAsia="en-US"/>
          </w:rPr>
          <m:t>=1.0194</m:t>
        </m:r>
      </m:oMath>
      <w:r w:rsidRPr="007B6803">
        <w:rPr>
          <w:rFonts w:ascii="David" w:hAnsi="David"/>
          <w:color w:val="auto"/>
          <w:szCs w:val="20"/>
          <w:rtl/>
          <w:lang w:eastAsia="en-US"/>
        </w:rPr>
        <w:t xml:space="preserve"> , כלומר עלייה של 1.94%.</w:t>
      </w:r>
    </w:p>
    <w:p w:rsidR="009551AD" w:rsidRPr="007B6803" w:rsidRDefault="009551AD" w:rsidP="00C477E6">
      <w:pPr>
        <w:keepNext/>
        <w:keepLines/>
        <w:numPr>
          <w:ilvl w:val="0"/>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כלומר, מוצר שעלה 178 ₪ מחירו יעלה ל- 181.45 ₪ (הכפלנו ב- 1.0194).</w:t>
      </w:r>
    </w:p>
    <w:p w:rsidR="009551AD" w:rsidRPr="007B6803" w:rsidRDefault="009551AD" w:rsidP="00C477E6">
      <w:pPr>
        <w:keepNext/>
        <w:keepLines/>
        <w:numPr>
          <w:ilvl w:val="0"/>
          <w:numId w:val="51"/>
        </w:numPr>
        <w:overflowPunct/>
        <w:autoSpaceDE/>
        <w:autoSpaceDN/>
        <w:adjustRightInd/>
        <w:spacing w:before="0" w:after="0" w:line="360" w:lineRule="auto"/>
        <w:ind w:firstLine="276"/>
        <w:jc w:val="left"/>
        <w:textAlignment w:val="auto"/>
        <w:rPr>
          <w:rFonts w:ascii="David" w:hAnsi="David"/>
          <w:color w:val="auto"/>
          <w:szCs w:val="20"/>
          <w:lang w:eastAsia="en-US"/>
        </w:rPr>
      </w:pPr>
      <w:r w:rsidRPr="007B6803">
        <w:rPr>
          <w:rFonts w:ascii="David" w:hAnsi="David"/>
          <w:color w:val="auto"/>
          <w:szCs w:val="20"/>
          <w:rtl/>
          <w:lang w:eastAsia="en-US"/>
        </w:rPr>
        <w:t xml:space="preserve">לאחר העדכון הראשון יתבצע עדכון מדי רבעון, קרי העדכון השני יתבצע ביום 15.7.2011 </w:t>
      </w:r>
    </w:p>
    <w:p w:rsidR="009551AD" w:rsidRPr="007B6803" w:rsidRDefault="009551AD" w:rsidP="005C4037">
      <w:pPr>
        <w:keepNext/>
        <w:keepLines/>
        <w:overflowPunct/>
        <w:autoSpaceDE/>
        <w:autoSpaceDN/>
        <w:adjustRightInd/>
        <w:spacing w:before="0" w:after="0" w:line="360" w:lineRule="auto"/>
        <w:ind w:left="636"/>
        <w:textAlignment w:val="auto"/>
        <w:rPr>
          <w:rFonts w:ascii="David" w:hAnsi="David"/>
          <w:color w:val="auto"/>
          <w:szCs w:val="20"/>
          <w:lang w:eastAsia="en-US"/>
        </w:rPr>
      </w:pPr>
      <w:r w:rsidRPr="007B6803">
        <w:rPr>
          <w:rFonts w:ascii="David" w:hAnsi="David"/>
          <w:color w:val="auto"/>
          <w:szCs w:val="20"/>
          <w:rtl/>
          <w:lang w:eastAsia="en-US"/>
        </w:rPr>
        <w:t xml:space="preserve">                  וכך הלאה מדי כל רבעון. </w:t>
      </w:r>
    </w:p>
    <w:p w:rsidR="0020793D" w:rsidRDefault="0020793D" w:rsidP="005C4037">
      <w:pPr>
        <w:pStyle w:val="14"/>
        <w:keepNext/>
        <w:keepLines/>
        <w:spacing w:before="0" w:after="0"/>
        <w:ind w:left="576"/>
        <w:rPr>
          <w:rFonts w:ascii="David" w:hAnsi="David"/>
          <w:b/>
          <w:bCs/>
          <w:noProof w:val="0"/>
        </w:rPr>
      </w:pPr>
    </w:p>
    <w:p w:rsidR="006948B7" w:rsidRPr="007B6803" w:rsidRDefault="006948B7" w:rsidP="00C477E6">
      <w:pPr>
        <w:pStyle w:val="14"/>
        <w:keepNext/>
        <w:keepLines/>
        <w:numPr>
          <w:ilvl w:val="0"/>
          <w:numId w:val="54"/>
        </w:numPr>
        <w:spacing w:before="0" w:after="0"/>
        <w:rPr>
          <w:rFonts w:ascii="David" w:hAnsi="David"/>
          <w:b/>
          <w:bCs/>
          <w:noProof w:val="0"/>
          <w:rtl/>
        </w:rPr>
      </w:pPr>
      <w:r w:rsidRPr="007B6803">
        <w:rPr>
          <w:rFonts w:ascii="David" w:hAnsi="David"/>
          <w:b/>
          <w:bCs/>
          <w:noProof w:val="0"/>
          <w:rtl/>
        </w:rPr>
        <w:t>אופן התשלום</w:t>
      </w:r>
    </w:p>
    <w:p w:rsidR="00144128"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 xml:space="preserve">לצורך תשלום התמורה יעביר הספק לנציג הרשות, </w:t>
      </w:r>
      <w:r w:rsidR="00144128" w:rsidRPr="007B6803">
        <w:rPr>
          <w:rFonts w:ascii="David" w:hAnsi="David"/>
          <w:b/>
          <w:bCs/>
          <w:noProof w:val="0"/>
          <w:rtl/>
        </w:rPr>
        <w:t>דוח</w:t>
      </w:r>
      <w:r w:rsidR="000D4E68" w:rsidRPr="007B6803">
        <w:rPr>
          <w:rFonts w:ascii="David" w:hAnsi="David"/>
          <w:b/>
          <w:bCs/>
          <w:noProof w:val="0"/>
          <w:rtl/>
        </w:rPr>
        <w:t xml:space="preserve"> ביצוע</w:t>
      </w:r>
      <w:r w:rsidR="000D4E68" w:rsidRPr="007B6803">
        <w:rPr>
          <w:rFonts w:ascii="David" w:hAnsi="David"/>
          <w:noProof w:val="0"/>
          <w:rtl/>
        </w:rPr>
        <w:t xml:space="preserve"> בתדירות חודשית עבור </w:t>
      </w:r>
      <w:r w:rsidR="00144128" w:rsidRPr="007B6803">
        <w:rPr>
          <w:rFonts w:ascii="David" w:hAnsi="David"/>
          <w:rtl/>
        </w:rPr>
        <w:t xml:space="preserve">ביצוע </w:t>
      </w:r>
      <w:r w:rsidR="000D4E68" w:rsidRPr="007B6803">
        <w:rPr>
          <w:rFonts w:ascii="David" w:hAnsi="David"/>
          <w:rtl/>
        </w:rPr>
        <w:t>השירותים במהלך החודש החולף.</w:t>
      </w:r>
    </w:p>
    <w:p w:rsidR="006948B7" w:rsidRPr="007B6803" w:rsidRDefault="006948B7" w:rsidP="00E4645E">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הספק רשאי להמציא </w:t>
      </w:r>
      <w:r w:rsidRPr="007B6803">
        <w:rPr>
          <w:rFonts w:ascii="David" w:hAnsi="David"/>
          <w:b/>
          <w:bCs/>
          <w:noProof w:val="0"/>
          <w:rtl/>
        </w:rPr>
        <w:t>חשבונית</w:t>
      </w:r>
      <w:r w:rsidRPr="007B6803">
        <w:rPr>
          <w:rFonts w:ascii="David" w:hAnsi="David"/>
          <w:noProof w:val="0"/>
          <w:rtl/>
        </w:rPr>
        <w:t xml:space="preserve"> לרשות רק על בסיס דוח</w:t>
      </w:r>
      <w:r w:rsidR="0049206C" w:rsidRPr="007B6803">
        <w:rPr>
          <w:rFonts w:ascii="David" w:hAnsi="David"/>
          <w:noProof w:val="0"/>
          <w:rtl/>
        </w:rPr>
        <w:t xml:space="preserve"> ביצוע המאושר </w:t>
      </w:r>
      <w:r w:rsidR="00E4645E">
        <w:rPr>
          <w:rFonts w:ascii="David" w:hAnsi="David" w:hint="cs"/>
          <w:noProof w:val="0"/>
          <w:rtl/>
        </w:rPr>
        <w:t>ע</w:t>
      </w:r>
      <w:r w:rsidR="0049206C" w:rsidRPr="007B6803">
        <w:rPr>
          <w:rFonts w:ascii="David" w:hAnsi="David"/>
          <w:noProof w:val="0"/>
          <w:rtl/>
        </w:rPr>
        <w:t>ל ידי נציג הרשות כאשר לחשב</w:t>
      </w:r>
      <w:r w:rsidR="00EA4343" w:rsidRPr="007B6803">
        <w:rPr>
          <w:rFonts w:ascii="David" w:hAnsi="David"/>
          <w:noProof w:val="0"/>
          <w:rtl/>
        </w:rPr>
        <w:t>ונית</w:t>
      </w:r>
      <w:r w:rsidR="00362845">
        <w:rPr>
          <w:rFonts w:ascii="David" w:hAnsi="David" w:hint="cs"/>
          <w:noProof w:val="0"/>
          <w:rtl/>
        </w:rPr>
        <w:t xml:space="preserve"> יצורף אישור של </w:t>
      </w:r>
      <w:r w:rsidR="00E4645E">
        <w:rPr>
          <w:rFonts w:ascii="David" w:hAnsi="David" w:hint="cs"/>
          <w:noProof w:val="0"/>
          <w:rtl/>
        </w:rPr>
        <w:t>ה</w:t>
      </w:r>
      <w:r w:rsidR="00362845">
        <w:rPr>
          <w:rFonts w:ascii="David" w:hAnsi="David" w:hint="cs"/>
          <w:noProof w:val="0"/>
          <w:rtl/>
        </w:rPr>
        <w:t>מזמין על ביצוע השירותים לשביעות רצונו.</w:t>
      </w:r>
      <w:r w:rsidR="00EA4343" w:rsidRPr="007B6803">
        <w:rPr>
          <w:rFonts w:ascii="David" w:hAnsi="David"/>
          <w:noProof w:val="0"/>
          <w:rtl/>
        </w:rPr>
        <w:t xml:space="preserve"> </w:t>
      </w:r>
      <w:r w:rsidR="00820C96" w:rsidRPr="007B6803">
        <w:rPr>
          <w:rFonts w:ascii="David" w:hAnsi="David"/>
          <w:noProof w:val="0"/>
          <w:rtl/>
        </w:rPr>
        <w:t xml:space="preserve"> </w:t>
      </w:r>
    </w:p>
    <w:p w:rsidR="006948B7" w:rsidRPr="007B6803" w:rsidRDefault="006948B7" w:rsidP="00C477E6">
      <w:pPr>
        <w:pStyle w:val="20"/>
        <w:keepNext/>
        <w:keepLines/>
        <w:numPr>
          <w:ilvl w:val="1"/>
          <w:numId w:val="54"/>
        </w:numPr>
        <w:tabs>
          <w:tab w:val="num" w:pos="1249"/>
        </w:tabs>
        <w:spacing w:before="0" w:after="0"/>
        <w:rPr>
          <w:rFonts w:ascii="David" w:hAnsi="David"/>
          <w:noProof w:val="0"/>
          <w:rtl/>
        </w:rPr>
      </w:pPr>
      <w:r w:rsidRPr="0013036A">
        <w:rPr>
          <w:rFonts w:ascii="David" w:hAnsi="David"/>
          <w:rtl/>
        </w:rPr>
        <w:t xml:space="preserve">תשלום התמורה ייעשה, לאחר האישור והגשת חשבוניות ובתוך כך חשבונית מס מקורית כדין, </w:t>
      </w:r>
      <w:bookmarkStart w:id="337" w:name="_Ref488746728"/>
      <w:r w:rsidR="0013036A">
        <w:rPr>
          <w:rFonts w:hint="cs"/>
          <w:rtl/>
        </w:rPr>
        <w:t>לא יאוחר מ- 45 ימים מהמועד שבו הומצא החשבון לרשות</w:t>
      </w:r>
      <w:bookmarkEnd w:id="337"/>
      <w:r w:rsidR="0013036A">
        <w:rPr>
          <w:rFonts w:hint="cs"/>
          <w:rtl/>
        </w:rPr>
        <w:t>.</w:t>
      </w:r>
      <w:r w:rsidRPr="007B6803">
        <w:rPr>
          <w:rFonts w:ascii="David" w:hAnsi="David"/>
          <w:noProof w:val="0"/>
          <w:rtl/>
        </w:rPr>
        <w:t xml:space="preserve">לספק לא תהיינה כל דרישה וטענה למשרד בגלל עיכובים בתשלום התמורה כולה או חלק הימנה, אשר נבעו מחוסר פרטים בדרישת התשלום או משדרישת התשלום או הדו"ח לא אושרו. </w:t>
      </w:r>
    </w:p>
    <w:p w:rsidR="006948B7" w:rsidRPr="007B6803" w:rsidRDefault="006948B7" w:rsidP="00C477E6">
      <w:pPr>
        <w:pStyle w:val="20"/>
        <w:keepNext/>
        <w:keepLines/>
        <w:numPr>
          <w:ilvl w:val="1"/>
          <w:numId w:val="54"/>
        </w:numPr>
        <w:tabs>
          <w:tab w:val="num" w:pos="1249"/>
        </w:tabs>
        <w:spacing w:before="0" w:after="0"/>
        <w:rPr>
          <w:rFonts w:ascii="David" w:hAnsi="David"/>
          <w:noProof w:val="0"/>
          <w:rtl/>
        </w:rPr>
      </w:pPr>
      <w:r w:rsidRPr="007B6803">
        <w:rPr>
          <w:rFonts w:ascii="David" w:hAnsi="David"/>
          <w:noProof w:val="0"/>
          <w:rtl/>
        </w:rPr>
        <w:t xml:space="preserve">הספק מתחייב להחזיר לרשות מיד כל סכום עודף שקיבל מהרשות. </w:t>
      </w:r>
    </w:p>
    <w:p w:rsidR="006948B7"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 xml:space="preserve">למען הסר ספק מוסכם בין הצדדים כי הרשות לא תהא אחראית לכיסוי גרעון כלשהו שייגרם לספק עקב מתן השירותים. </w:t>
      </w:r>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 </w:t>
      </w:r>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lastRenderedPageBreak/>
        <w:t xml:space="preserve">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w:t>
      </w:r>
      <w:proofErr w:type="spellStart"/>
      <w:r w:rsidRPr="007B6803">
        <w:rPr>
          <w:rFonts w:ascii="David" w:hAnsi="David"/>
          <w:noProof w:val="0"/>
          <w:rtl/>
        </w:rPr>
        <w:t>המירבי</w:t>
      </w:r>
      <w:proofErr w:type="spellEnd"/>
      <w:r w:rsidRPr="007B6803">
        <w:rPr>
          <w:rFonts w:ascii="David" w:hAnsi="David"/>
          <w:noProof w:val="0"/>
          <w:rtl/>
        </w:rPr>
        <w:t xml:space="preserve"> על פי כל דין.</w:t>
      </w:r>
    </w:p>
    <w:p w:rsidR="006948B7"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p>
    <w:p w:rsidR="00820C96" w:rsidRPr="007B6803" w:rsidRDefault="002D284B" w:rsidP="0023316D">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הספק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w:t>
      </w:r>
      <w:proofErr w:type="spellStart"/>
      <w:r w:rsidRPr="007B6803">
        <w:rPr>
          <w:rFonts w:ascii="David" w:hAnsi="David"/>
          <w:noProof w:val="0"/>
          <w:rtl/>
        </w:rPr>
        <w:t>התכ"</w:t>
      </w:r>
      <w:r w:rsidR="00ED42C6" w:rsidRPr="007B6803">
        <w:rPr>
          <w:rFonts w:ascii="David" w:hAnsi="David"/>
          <w:noProof w:val="0"/>
          <w:rtl/>
        </w:rPr>
        <w:t>ם</w:t>
      </w:r>
      <w:proofErr w:type="spellEnd"/>
      <w:r w:rsidR="00ED42C6" w:rsidRPr="007B6803">
        <w:rPr>
          <w:rFonts w:ascii="David" w:hAnsi="David"/>
          <w:noProof w:val="0"/>
          <w:rtl/>
        </w:rPr>
        <w:t xml:space="preserve"> </w:t>
      </w:r>
      <w:r w:rsidRPr="007B6803">
        <w:rPr>
          <w:rFonts w:ascii="David" w:hAnsi="David"/>
          <w:noProof w:val="0"/>
          <w:rtl/>
        </w:rPr>
        <w:t>והנחיות החשב הכללי הרלוונטיות ויחתום על חוזה שימוש בפורטל הספקים, כמפורט בנספח</w:t>
      </w:r>
      <w:r w:rsidR="0023316D">
        <w:rPr>
          <w:rFonts w:ascii="David" w:hAnsi="David" w:hint="cs"/>
          <w:noProof w:val="0"/>
          <w:rtl/>
        </w:rPr>
        <w:t xml:space="preserve"> 5 לחוזה ההתקשרות, </w:t>
      </w:r>
      <w:r w:rsidRPr="007B6803">
        <w:rPr>
          <w:rFonts w:ascii="David" w:hAnsi="David"/>
          <w:noProof w:val="0"/>
          <w:rtl/>
        </w:rPr>
        <w:t xml:space="preserve"> לחילופין ימציא אישור כספק העושה שימוש בפורטל הספקים. יודגש, הספק יישא בכלל העלויות הכרוכות בהתחברות לפורטל הספקים.</w:t>
      </w:r>
    </w:p>
    <w:p w:rsidR="006948B7" w:rsidRPr="007B6803" w:rsidRDefault="006948B7" w:rsidP="00C477E6">
      <w:pPr>
        <w:pStyle w:val="14"/>
        <w:keepNext/>
        <w:keepLines/>
        <w:numPr>
          <w:ilvl w:val="0"/>
          <w:numId w:val="54"/>
        </w:numPr>
        <w:spacing w:before="0" w:after="0"/>
        <w:rPr>
          <w:rFonts w:ascii="David" w:hAnsi="David"/>
          <w:b/>
          <w:bCs/>
        </w:rPr>
      </w:pPr>
      <w:bookmarkStart w:id="338" w:name="_Ref269630931"/>
      <w:r w:rsidRPr="007B6803">
        <w:rPr>
          <w:rFonts w:ascii="David" w:hAnsi="David"/>
          <w:b/>
          <w:bCs/>
          <w:noProof w:val="0"/>
          <w:rtl/>
        </w:rPr>
        <w:t>העדר יחסי עבודה</w:t>
      </w:r>
      <w:bookmarkEnd w:id="338"/>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מוסכם ומוצהר כי הספק הוא קבלן עצמאי, ואין ולא יהיו בין הספק, עובדיו, </w:t>
      </w:r>
      <w:proofErr w:type="spellStart"/>
      <w:r w:rsidRPr="007B6803">
        <w:rPr>
          <w:rFonts w:ascii="David" w:hAnsi="David"/>
          <w:noProof w:val="0"/>
          <w:rtl/>
        </w:rPr>
        <w:t>שלוחיו</w:t>
      </w:r>
      <w:proofErr w:type="spellEnd"/>
      <w:r w:rsidRPr="007B6803">
        <w:rPr>
          <w:rFonts w:ascii="David" w:hAnsi="David"/>
          <w:noProof w:val="0"/>
          <w:rtl/>
        </w:rPr>
        <w:t xml:space="preserve"> וכל הבא מטעמו, לבין הרשות או מי מטעמה, יחסי עובד ומעביד.</w:t>
      </w:r>
    </w:p>
    <w:p w:rsidR="006948B7" w:rsidRPr="007B6803" w:rsidRDefault="006948B7" w:rsidP="00C477E6">
      <w:pPr>
        <w:pStyle w:val="20"/>
        <w:keepNext/>
        <w:keepLines/>
        <w:numPr>
          <w:ilvl w:val="1"/>
          <w:numId w:val="54"/>
        </w:numPr>
        <w:tabs>
          <w:tab w:val="num" w:pos="1249"/>
        </w:tabs>
        <w:spacing w:before="0" w:after="0"/>
        <w:rPr>
          <w:rFonts w:ascii="David" w:hAnsi="David"/>
          <w:noProof w:val="0"/>
          <w:rtl/>
        </w:rPr>
      </w:pPr>
      <w:bookmarkStart w:id="339" w:name="_Ref272150962"/>
      <w:r w:rsidRPr="007B6803">
        <w:rPr>
          <w:rFonts w:ascii="David" w:hAnsi="David"/>
          <w:noProof w:val="0"/>
          <w:rtl/>
        </w:rPr>
        <w:t>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כאמור, לרבות הוצאות משפטיות ושכ"ט עו"ד.</w:t>
      </w:r>
      <w:bookmarkEnd w:id="339"/>
    </w:p>
    <w:p w:rsidR="006948B7" w:rsidRPr="007B6803" w:rsidRDefault="006948B7" w:rsidP="00C477E6">
      <w:pPr>
        <w:pStyle w:val="20"/>
        <w:keepNext/>
        <w:keepLines/>
        <w:numPr>
          <w:ilvl w:val="1"/>
          <w:numId w:val="54"/>
        </w:numPr>
        <w:tabs>
          <w:tab w:val="num" w:pos="1249"/>
        </w:tabs>
        <w:spacing w:before="0" w:after="0"/>
        <w:rPr>
          <w:rFonts w:ascii="David" w:hAnsi="David"/>
        </w:rPr>
      </w:pPr>
      <w:bookmarkStart w:id="340" w:name="_Ref270436132"/>
      <w:r w:rsidRPr="007B6803">
        <w:rPr>
          <w:rFonts w:ascii="David" w:hAnsi="David"/>
          <w:noProof w:val="0"/>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340"/>
    </w:p>
    <w:p w:rsidR="006948B7" w:rsidRPr="007B6803" w:rsidRDefault="006948B7" w:rsidP="00C477E6">
      <w:pPr>
        <w:pStyle w:val="14"/>
        <w:keepNext/>
        <w:keepLines/>
        <w:numPr>
          <w:ilvl w:val="0"/>
          <w:numId w:val="54"/>
        </w:numPr>
        <w:spacing w:before="0" w:after="0"/>
        <w:rPr>
          <w:rFonts w:ascii="David" w:hAnsi="David"/>
          <w:b/>
          <w:bCs/>
        </w:rPr>
      </w:pPr>
      <w:r w:rsidRPr="007B6803">
        <w:rPr>
          <w:rFonts w:ascii="David" w:hAnsi="David"/>
          <w:b/>
          <w:bCs/>
          <w:noProof w:val="0"/>
          <w:rtl/>
        </w:rPr>
        <w:t>אחריות, פיצוי ושיפוי</w:t>
      </w:r>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bookmarkStart w:id="341" w:name="_Ref338927673"/>
      <w:bookmarkStart w:id="342" w:name="_Ref339450398"/>
      <w:bookmarkStart w:id="343" w:name="_Ref269630996"/>
      <w:r w:rsidRPr="007B6803">
        <w:rPr>
          <w:rFonts w:ascii="David" w:hAnsi="David"/>
          <w:noProof w:val="0"/>
          <w:rtl/>
        </w:rPr>
        <w:t xml:space="preserve">הספק יהיה אחראי לכל פגיעה, אובדן, נזק, הוצאה או הפסד, שנגרמו, באופן ישיר או עקיף, עקב מעשה או מחדל של הספק או של מי מטעמו, לרבות, עובדיו, </w:t>
      </w:r>
      <w:proofErr w:type="spellStart"/>
      <w:r w:rsidRPr="007B6803">
        <w:rPr>
          <w:rFonts w:ascii="David" w:hAnsi="David"/>
          <w:noProof w:val="0"/>
          <w:rtl/>
        </w:rPr>
        <w:t>שלוחיו</w:t>
      </w:r>
      <w:proofErr w:type="spellEnd"/>
      <w:r w:rsidRPr="007B6803">
        <w:rPr>
          <w:rFonts w:ascii="David" w:hAnsi="David"/>
          <w:noProof w:val="0"/>
          <w:rtl/>
        </w:rPr>
        <w:t>, מועסקיו או מי מטעמו,  במסגרת פעולתם על פי חוזה זה או כתוצאה מהפרת התחייבויות הספק על פי החוזה או על פי דין.</w:t>
      </w:r>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bookmarkStart w:id="344" w:name="_Ref272150932"/>
      <w:r w:rsidRPr="007B6803">
        <w:rPr>
          <w:rFonts w:ascii="David" w:hAnsi="David"/>
          <w:noProof w:val="0"/>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344"/>
    </w:p>
    <w:p w:rsidR="00D6292F"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אין באמור בסעיף זה לעיל כדי לגרוע מאחריות הספק על פי החוזה ועל פי דין.</w:t>
      </w:r>
    </w:p>
    <w:p w:rsidR="006948B7" w:rsidRPr="007B6803" w:rsidRDefault="00D6292F" w:rsidP="00C477E6">
      <w:pPr>
        <w:pStyle w:val="14"/>
        <w:keepNext/>
        <w:keepLines/>
        <w:numPr>
          <w:ilvl w:val="0"/>
          <w:numId w:val="54"/>
        </w:numPr>
        <w:spacing w:before="0" w:after="0"/>
        <w:rPr>
          <w:rFonts w:ascii="David" w:hAnsi="David"/>
          <w:b/>
          <w:bCs/>
          <w:noProof w:val="0"/>
          <w:rtl/>
        </w:rPr>
      </w:pPr>
      <w:r w:rsidRPr="007B6803">
        <w:rPr>
          <w:rFonts w:ascii="David" w:hAnsi="David"/>
          <w:noProof w:val="0"/>
        </w:rPr>
        <w:br w:type="page"/>
      </w:r>
      <w:bookmarkEnd w:id="341"/>
      <w:r w:rsidR="006948B7" w:rsidRPr="007B6803">
        <w:rPr>
          <w:rFonts w:ascii="David" w:hAnsi="David"/>
          <w:b/>
          <w:bCs/>
          <w:noProof w:val="0"/>
          <w:rtl/>
        </w:rPr>
        <w:lastRenderedPageBreak/>
        <w:t>ערבות ביצוע</w:t>
      </w:r>
      <w:bookmarkEnd w:id="342"/>
    </w:p>
    <w:p w:rsidR="006948B7" w:rsidRPr="007B6803" w:rsidRDefault="006948B7" w:rsidP="001F53B6">
      <w:pPr>
        <w:pStyle w:val="20"/>
        <w:keepNext/>
        <w:keepLines/>
        <w:numPr>
          <w:ilvl w:val="1"/>
          <w:numId w:val="54"/>
        </w:numPr>
        <w:tabs>
          <w:tab w:val="num" w:pos="1249"/>
        </w:tabs>
        <w:spacing w:before="0" w:after="0"/>
        <w:rPr>
          <w:rFonts w:ascii="David" w:hAnsi="David"/>
          <w:noProof w:val="0"/>
        </w:rPr>
      </w:pPr>
      <w:bookmarkStart w:id="345" w:name="_Ref202170540"/>
      <w:bookmarkStart w:id="346" w:name="_Ref224387430"/>
      <w:r w:rsidRPr="007B6803">
        <w:rPr>
          <w:rFonts w:ascii="David" w:hAnsi="David"/>
          <w:noProof w:val="0"/>
          <w:rtl/>
        </w:rPr>
        <w:t xml:space="preserve">להבטחת קיום התחייבויותיו לפי חוזה זה, ימסור הספק לרשות, במעמד חתימת החוזה וכתנאי לתוקפו, ערבות </w:t>
      </w:r>
      <w:r w:rsidR="00CF4C80" w:rsidRPr="007B6803">
        <w:rPr>
          <w:rFonts w:ascii="David" w:hAnsi="David"/>
          <w:noProof w:val="0"/>
          <w:rtl/>
        </w:rPr>
        <w:t xml:space="preserve">בנקאית </w:t>
      </w:r>
      <w:r w:rsidRPr="007B6803">
        <w:rPr>
          <w:rFonts w:ascii="David" w:hAnsi="David"/>
          <w:noProof w:val="0"/>
          <w:rtl/>
        </w:rPr>
        <w:t>אוטונומית בלתי מותנית</w:t>
      </w:r>
      <w:r w:rsidR="00ED42C6" w:rsidRPr="007B6803">
        <w:rPr>
          <w:rFonts w:ascii="David" w:hAnsi="David"/>
          <w:noProof w:val="0"/>
          <w:rtl/>
        </w:rPr>
        <w:t xml:space="preserve"> או </w:t>
      </w:r>
      <w:r w:rsidR="008E608B" w:rsidRPr="007B6803">
        <w:rPr>
          <w:rFonts w:ascii="David" w:hAnsi="David"/>
          <w:rtl/>
        </w:rPr>
        <w:t>ערבות מחברת ביטוח, שברשותה רישיון לעסוק בביטוח</w:t>
      </w:r>
      <w:r w:rsidR="008E608B" w:rsidRPr="007B6803">
        <w:rPr>
          <w:rFonts w:ascii="David" w:hAnsi="David"/>
          <w:noProof w:val="0"/>
          <w:rtl/>
        </w:rPr>
        <w:t xml:space="preserve">, </w:t>
      </w:r>
      <w:r w:rsidRPr="007B6803">
        <w:rPr>
          <w:rFonts w:ascii="David" w:hAnsi="David"/>
          <w:noProof w:val="0"/>
          <w:rtl/>
        </w:rPr>
        <w:t xml:space="preserve">בתנאים ובנוסח המצורף כנספח </w:t>
      </w:r>
      <w:r w:rsidR="00546552" w:rsidRPr="007B6803">
        <w:rPr>
          <w:rFonts w:ascii="David" w:hAnsi="David"/>
          <w:noProof w:val="0"/>
          <w:rtl/>
        </w:rPr>
        <w:t>1</w:t>
      </w:r>
      <w:r w:rsidRPr="007B6803">
        <w:rPr>
          <w:rFonts w:ascii="David" w:hAnsi="David"/>
          <w:noProof w:val="0"/>
          <w:rtl/>
        </w:rPr>
        <w:t xml:space="preserve"> לחוזה, </w:t>
      </w:r>
      <w:r w:rsidR="0013036A">
        <w:rPr>
          <w:rFonts w:ascii="David" w:hAnsi="David" w:hint="cs"/>
          <w:noProof w:val="0"/>
          <w:rtl/>
        </w:rPr>
        <w:t>בשיעור של 5% מהיקף ההתקשרות הצפוי</w:t>
      </w:r>
      <w:r w:rsidRPr="007B6803">
        <w:rPr>
          <w:rFonts w:ascii="David" w:hAnsi="David"/>
          <w:noProof w:val="0"/>
          <w:rtl/>
        </w:rPr>
        <w:t>, כשהיא חתומה כדין,</w:t>
      </w:r>
      <w:r w:rsidR="00EE40ED" w:rsidRPr="007B6803">
        <w:rPr>
          <w:rFonts w:ascii="David" w:hAnsi="David"/>
          <w:noProof w:val="0"/>
          <w:rtl/>
        </w:rPr>
        <w:t xml:space="preserve"> </w:t>
      </w:r>
      <w:r w:rsidR="003820C8">
        <w:rPr>
          <w:rFonts w:ascii="David" w:hAnsi="David" w:hint="cs"/>
          <w:noProof w:val="0"/>
          <w:rtl/>
        </w:rPr>
        <w:t>ע"י</w:t>
      </w:r>
      <w:r w:rsidR="003820C8" w:rsidRPr="007B6803">
        <w:rPr>
          <w:rFonts w:ascii="David" w:hAnsi="David"/>
          <w:noProof w:val="0"/>
          <w:rtl/>
        </w:rPr>
        <w:t xml:space="preserve"> </w:t>
      </w:r>
      <w:proofErr w:type="spellStart"/>
      <w:r w:rsidRPr="007B6803">
        <w:rPr>
          <w:rFonts w:ascii="David" w:hAnsi="David"/>
          <w:noProof w:val="0"/>
          <w:rtl/>
        </w:rPr>
        <w:t>מוציאי</w:t>
      </w:r>
      <w:proofErr w:type="spellEnd"/>
      <w:r w:rsidRPr="007B6803">
        <w:rPr>
          <w:rFonts w:ascii="David" w:hAnsi="David"/>
          <w:noProof w:val="0"/>
          <w:rtl/>
        </w:rPr>
        <w:t xml:space="preserve"> הערבות (להלן: "ערבות הביצוע").</w:t>
      </w:r>
      <w:bookmarkEnd w:id="345"/>
      <w:bookmarkEnd w:id="346"/>
      <w:r w:rsidRPr="007B6803">
        <w:rPr>
          <w:rFonts w:ascii="David" w:hAnsi="David"/>
          <w:noProof w:val="0"/>
          <w:rtl/>
        </w:rPr>
        <w:t xml:space="preserve"> שם המבקש בערבות הביצוע יהיה שם הספק.</w:t>
      </w:r>
    </w:p>
    <w:p w:rsidR="006948B7"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ערבות הביצוע תעמוד בתוקף החל ממועד חתימת החוזה על ידי הרשות לתקופה של 15 (חמ</w:t>
      </w:r>
      <w:r w:rsidR="00662CAE" w:rsidRPr="007B6803">
        <w:rPr>
          <w:rFonts w:ascii="David" w:hAnsi="David"/>
          <w:noProof w:val="0"/>
          <w:rtl/>
        </w:rPr>
        <w:t>י</w:t>
      </w:r>
      <w:r w:rsidRPr="007B6803">
        <w:rPr>
          <w:rFonts w:ascii="David" w:hAnsi="David"/>
          <w:noProof w:val="0"/>
          <w:rtl/>
        </w:rPr>
        <w:t>ש</w:t>
      </w:r>
      <w:r w:rsidR="00662CAE" w:rsidRPr="007B6803">
        <w:rPr>
          <w:rFonts w:ascii="David" w:hAnsi="David"/>
          <w:noProof w:val="0"/>
          <w:rtl/>
        </w:rPr>
        <w:t>ה</w:t>
      </w:r>
      <w:r w:rsidRPr="007B6803">
        <w:rPr>
          <w:rFonts w:ascii="David" w:hAnsi="David"/>
          <w:noProof w:val="0"/>
          <w:rtl/>
        </w:rPr>
        <w:t xml:space="preserve"> עשר) חודשים. הספק יאריך את תוקפה של ערבות הביצוע, במידת הצורך, ובכל מקרה שבו הרשות הודיעה על מימוש</w:t>
      </w:r>
      <w:r w:rsidR="00C77795" w:rsidRPr="007B6803">
        <w:rPr>
          <w:rFonts w:ascii="David" w:hAnsi="David"/>
          <w:noProof w:val="0"/>
          <w:rtl/>
        </w:rPr>
        <w:t xml:space="preserve"> ה</w:t>
      </w:r>
      <w:r w:rsidRPr="007B6803">
        <w:rPr>
          <w:rFonts w:ascii="David" w:hAnsi="David"/>
          <w:noProof w:val="0"/>
          <w:rtl/>
        </w:rPr>
        <w:t>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p>
    <w:p w:rsidR="006948B7"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 xml:space="preserve">הערבות תהיה </w:t>
      </w:r>
      <w:r w:rsidRPr="007B6803">
        <w:rPr>
          <w:rFonts w:ascii="David" w:hAnsi="David"/>
          <w:b/>
          <w:bCs/>
          <w:noProof w:val="0"/>
          <w:rtl/>
        </w:rPr>
        <w:t>בנוסח הקבוע</w:t>
      </w:r>
      <w:r w:rsidRPr="007B6803">
        <w:rPr>
          <w:rFonts w:ascii="David" w:hAnsi="David"/>
          <w:noProof w:val="0"/>
          <w:rtl/>
        </w:rPr>
        <w:t xml:space="preserve"> ב</w:t>
      </w:r>
      <w:r w:rsidRPr="007B6803">
        <w:rPr>
          <w:rFonts w:ascii="David" w:hAnsi="David"/>
          <w:b/>
          <w:bCs/>
          <w:noProof w:val="0"/>
          <w:rtl/>
        </w:rPr>
        <w:t xml:space="preserve">נספח 1 </w:t>
      </w:r>
      <w:r w:rsidRPr="007B6803">
        <w:rPr>
          <w:rFonts w:ascii="David" w:hAnsi="David"/>
          <w:noProof w:val="0"/>
          <w:rtl/>
        </w:rPr>
        <w:t>לחוזה.</w:t>
      </w:r>
    </w:p>
    <w:p w:rsidR="006948B7"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ערבות הביצוע תימסר לידי הרשות בטרם החתימה על החוזה ומסירתה מהווה תנאי מוקדם לכניסת החוזה לתוקף.</w:t>
      </w:r>
    </w:p>
    <w:p w:rsidR="006948B7" w:rsidRDefault="006948B7" w:rsidP="00C477E6">
      <w:pPr>
        <w:pStyle w:val="20"/>
        <w:keepNext/>
        <w:keepLines/>
        <w:numPr>
          <w:ilvl w:val="1"/>
          <w:numId w:val="54"/>
        </w:numPr>
        <w:tabs>
          <w:tab w:val="num" w:pos="1249"/>
        </w:tabs>
        <w:spacing w:before="0" w:after="0"/>
        <w:rPr>
          <w:rFonts w:ascii="David" w:hAnsi="David"/>
        </w:rPr>
      </w:pPr>
      <w:bookmarkStart w:id="347" w:name="_Ref99131861"/>
      <w:bookmarkStart w:id="348" w:name="_Ref201895213"/>
      <w:r w:rsidRPr="007B6803">
        <w:rPr>
          <w:rFonts w:ascii="David" w:hAnsi="David"/>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347"/>
      <w:r w:rsidRPr="007B6803">
        <w:rPr>
          <w:rFonts w:ascii="David" w:hAnsi="David"/>
          <w:noProof w:val="0"/>
          <w:rtl/>
        </w:rPr>
        <w:t>.</w:t>
      </w:r>
      <w:bookmarkEnd w:id="348"/>
    </w:p>
    <w:p w:rsidR="00E229FC" w:rsidRDefault="00E229FC" w:rsidP="00374AC4">
      <w:pPr>
        <w:pStyle w:val="20"/>
        <w:keepNext/>
        <w:keepLines/>
        <w:numPr>
          <w:ilvl w:val="2"/>
          <w:numId w:val="54"/>
        </w:numPr>
        <w:tabs>
          <w:tab w:val="num" w:pos="1249"/>
        </w:tabs>
        <w:spacing w:before="0" w:after="0"/>
        <w:rPr>
          <w:rFonts w:ascii="David" w:hAnsi="David"/>
        </w:rPr>
      </w:pPr>
      <w:r w:rsidRPr="00374AC4">
        <w:rPr>
          <w:rFonts w:hint="cs"/>
          <w:rtl/>
          <w:lang w:eastAsia="en-US"/>
        </w:rPr>
        <w:t xml:space="preserve">הערבות תשמש להבטחת מילוי תנאי חוזה זה בידי הספק ואכיפתם, וכן לפיצוי ולשיפוי הרשות על כל נזק, תשלום, אובדן, הפסד או הוצאה שנגרמו או שעלולים להיגרם לרשות </w:t>
      </w:r>
      <w:r w:rsidRPr="00374AC4">
        <w:rPr>
          <w:rtl/>
          <w:lang w:eastAsia="en-US"/>
        </w:rPr>
        <w:t>–</w:t>
      </w:r>
      <w:r w:rsidRPr="00374AC4">
        <w:rPr>
          <w:rFonts w:hint="cs"/>
          <w:rtl/>
          <w:lang w:eastAsia="en-US"/>
        </w:rPr>
        <w:t xml:space="preserve"> בין במישרין ובין בעקיפין </w:t>
      </w:r>
      <w:r w:rsidRPr="00374AC4">
        <w:rPr>
          <w:rtl/>
          <w:lang w:eastAsia="en-US"/>
        </w:rPr>
        <w:t>–</w:t>
      </w:r>
      <w:r w:rsidRPr="00374AC4">
        <w:rPr>
          <w:rFonts w:hint="cs"/>
          <w:rtl/>
          <w:lang w:eastAsia="en-US"/>
        </w:rPr>
        <w:t xml:space="preserve"> עקב אי מילוי תנאי החוזה כולם או מקצתם, במועדיהם ובמלואם או עקב ביטול החוזה, הגבלתו או התלייתו.</w:t>
      </w:r>
    </w:p>
    <w:p w:rsidR="00374AC4" w:rsidRPr="00374AC4" w:rsidRDefault="00E229FC" w:rsidP="00374AC4">
      <w:pPr>
        <w:pStyle w:val="20"/>
        <w:keepNext/>
        <w:keepLines/>
        <w:numPr>
          <w:ilvl w:val="2"/>
          <w:numId w:val="54"/>
        </w:numPr>
        <w:tabs>
          <w:tab w:val="num" w:pos="1249"/>
        </w:tabs>
        <w:spacing w:before="0" w:after="0"/>
        <w:rPr>
          <w:rFonts w:ascii="David" w:hAnsi="David"/>
        </w:rPr>
      </w:pPr>
      <w:r w:rsidRPr="00374AC4">
        <w:rPr>
          <w:rFonts w:hint="cs"/>
          <w:rtl/>
          <w:lang w:eastAsia="en-US"/>
        </w:rPr>
        <w:t>בלי לגרוע מכלליות האמור לעיל, רשאית הרשות לחלט את הערבות, כולה או מקצתה, אם נגרם נזק עקב אי מילוי תנאי החוזה, לרבות בכל אחד מן המקרים</w:t>
      </w:r>
    </w:p>
    <w:p w:rsidR="00E229FC" w:rsidRDefault="00E229FC" w:rsidP="00374AC4">
      <w:pPr>
        <w:pStyle w:val="20"/>
        <w:keepNext/>
        <w:keepLines/>
        <w:numPr>
          <w:ilvl w:val="0"/>
          <w:numId w:val="0"/>
        </w:numPr>
        <w:tabs>
          <w:tab w:val="num" w:pos="1249"/>
        </w:tabs>
        <w:spacing w:before="0" w:after="0"/>
        <w:ind w:left="1146"/>
        <w:rPr>
          <w:rFonts w:ascii="David" w:hAnsi="David"/>
        </w:rPr>
      </w:pPr>
      <w:r w:rsidRPr="00374AC4">
        <w:rPr>
          <w:rFonts w:hint="cs"/>
          <w:rtl/>
          <w:lang w:eastAsia="en-US"/>
        </w:rPr>
        <w:t xml:space="preserve"> המפורטים להלן:</w:t>
      </w:r>
    </w:p>
    <w:p w:rsidR="00374AC4"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257CA5">
        <w:rPr>
          <w:rFonts w:hint="cs"/>
          <w:sz w:val="24"/>
          <w:rtl/>
          <w:lang w:eastAsia="en-US"/>
        </w:rPr>
        <w:t>נגרם ל</w:t>
      </w:r>
      <w:r>
        <w:rPr>
          <w:rFonts w:hint="cs"/>
          <w:sz w:val="24"/>
          <w:rtl/>
          <w:lang w:eastAsia="en-US"/>
        </w:rPr>
        <w:t>רשות</w:t>
      </w:r>
      <w:r w:rsidRPr="00257CA5">
        <w:rPr>
          <w:rFonts w:hint="cs"/>
          <w:sz w:val="24"/>
          <w:rtl/>
          <w:lang w:eastAsia="en-US"/>
        </w:rPr>
        <w:t xml:space="preserve"> הפסד עקב עיכוב, השהייה או אי עמידה של הספק</w:t>
      </w:r>
      <w:r>
        <w:rPr>
          <w:rFonts w:hint="cs"/>
          <w:sz w:val="24"/>
          <w:rtl/>
          <w:lang w:eastAsia="en-US"/>
        </w:rPr>
        <w:t xml:space="preserve"> </w:t>
      </w:r>
      <w:r w:rsidRPr="00257CA5">
        <w:rPr>
          <w:rFonts w:hint="cs"/>
          <w:sz w:val="24"/>
          <w:rtl/>
          <w:lang w:eastAsia="en-US"/>
        </w:rPr>
        <w:t xml:space="preserve">בתנאים שנקבעו </w:t>
      </w:r>
    </w:p>
    <w:p w:rsidR="00E229FC" w:rsidRPr="00374AC4" w:rsidRDefault="00E229FC" w:rsidP="00F66136">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rtl/>
          <w:lang w:eastAsia="en-US"/>
        </w:rPr>
      </w:pPr>
      <w:r w:rsidRPr="00374AC4">
        <w:rPr>
          <w:rFonts w:hint="cs"/>
          <w:sz w:val="24"/>
          <w:rtl/>
          <w:lang w:eastAsia="en-US"/>
        </w:rPr>
        <w:t xml:space="preserve">לא נעשה חוזה ביטוח לפי סעיף </w:t>
      </w:r>
      <w:r w:rsidR="00F66136">
        <w:rPr>
          <w:rFonts w:hint="cs"/>
          <w:sz w:val="24"/>
          <w:rtl/>
          <w:lang w:eastAsia="en-US"/>
        </w:rPr>
        <w:t>17</w:t>
      </w:r>
      <w:r w:rsidRPr="00374AC4">
        <w:rPr>
          <w:rFonts w:hint="cs"/>
          <w:sz w:val="24"/>
          <w:rtl/>
          <w:lang w:eastAsia="en-US"/>
        </w:rPr>
        <w:t xml:space="preserve"> לחוזה זה, לא שולמו דמי הביטוח או בוטל או פג תוקפו של חוזה ביטוח כאמור;</w:t>
      </w:r>
    </w:p>
    <w:p w:rsidR="00832315"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257CA5">
        <w:rPr>
          <w:rFonts w:hint="cs"/>
          <w:sz w:val="24"/>
          <w:rtl/>
          <w:lang w:eastAsia="en-US"/>
        </w:rPr>
        <w:t>הספק</w:t>
      </w:r>
      <w:r>
        <w:rPr>
          <w:rFonts w:hint="cs"/>
          <w:sz w:val="24"/>
          <w:rtl/>
          <w:lang w:eastAsia="en-US"/>
        </w:rPr>
        <w:t xml:space="preserve"> </w:t>
      </w:r>
      <w:r w:rsidRPr="00257CA5">
        <w:rPr>
          <w:rFonts w:hint="cs"/>
          <w:sz w:val="24"/>
          <w:rtl/>
          <w:lang w:eastAsia="en-US"/>
        </w:rPr>
        <w:t>מפר בהתמדה או בזדון אחד מההוראות, התנאים או הדרישות של החוזה;</w:t>
      </w:r>
    </w:p>
    <w:p w:rsidR="00E229FC" w:rsidRPr="00832315"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rtl/>
          <w:lang w:eastAsia="en-US"/>
        </w:rPr>
      </w:pPr>
      <w:r w:rsidRPr="00832315">
        <w:rPr>
          <w:rFonts w:hint="cs"/>
          <w:sz w:val="24"/>
          <w:rtl/>
          <w:lang w:eastAsia="en-US"/>
        </w:rPr>
        <w:t>הוגשה נגד המדינה תביעה או דרישה לתשלום פיצוי ונזק בשל הפרת תנאי החוזה, בשל ביצוע לקוי של החוזה או בשל ביטול החוזה, וכן אם נגרמו למדינה הוצאות עקב תביעה או דרישה כאמור; חילוט הערבות לשם כיסוי סכום תביעה כאמור, ייעשה רק לאחר שפסק הדין באותה תביעה הפך להיות חלוט;</w:t>
      </w:r>
    </w:p>
    <w:p w:rsidR="00E229FC" w:rsidRPr="007D4F40"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257CA5">
        <w:rPr>
          <w:rFonts w:hint="cs"/>
          <w:sz w:val="24"/>
          <w:rtl/>
          <w:lang w:eastAsia="en-US"/>
        </w:rPr>
        <w:t>נגרמו למדינה הוצאות או נזקים עקב ביטול החוזה;</w:t>
      </w: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257CA5">
        <w:rPr>
          <w:rFonts w:hint="cs"/>
          <w:sz w:val="24"/>
          <w:rtl/>
          <w:lang w:eastAsia="en-US"/>
        </w:rPr>
        <w:t>הספק</w:t>
      </w:r>
      <w:r>
        <w:rPr>
          <w:rFonts w:hint="cs"/>
          <w:sz w:val="24"/>
          <w:rtl/>
          <w:lang w:eastAsia="en-US"/>
        </w:rPr>
        <w:t xml:space="preserve"> </w:t>
      </w:r>
      <w:r w:rsidR="00832315">
        <w:rPr>
          <w:rFonts w:hint="cs"/>
          <w:sz w:val="24"/>
          <w:rtl/>
          <w:lang w:eastAsia="en-US"/>
        </w:rPr>
        <w:t xml:space="preserve">לא השלים את דמי הערבות כאמור בסעיף זה. </w:t>
      </w: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7D4F40">
        <w:rPr>
          <w:rFonts w:hint="cs"/>
          <w:sz w:val="24"/>
          <w:rtl/>
          <w:lang w:eastAsia="en-US"/>
        </w:rPr>
        <w:lastRenderedPageBreak/>
        <w:t xml:space="preserve">הרשות רשאית לחלט את הערבות לפי חלק זה אף בשל הפרה צפויה של תנאי החוזה או סיכול תנאי החוזה המצדיקים, לפי שיקול דעתה חילוט מוקדם של הערבות. </w:t>
      </w:r>
      <w:bookmarkStart w:id="349" w:name="_Ref224983448"/>
    </w:p>
    <w:p w:rsidR="001776F2" w:rsidRDefault="001776F2" w:rsidP="001776F2">
      <w:pPr>
        <w:tabs>
          <w:tab w:val="left" w:pos="1782"/>
        </w:tabs>
        <w:overflowPunct/>
        <w:autoSpaceDE/>
        <w:adjustRightInd/>
        <w:spacing w:before="0" w:after="0" w:line="276" w:lineRule="auto"/>
        <w:ind w:left="1732"/>
        <w:textAlignment w:val="auto"/>
        <w:rPr>
          <w:sz w:val="24"/>
          <w:lang w:eastAsia="en-US"/>
        </w:rPr>
      </w:pP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7D4F40">
        <w:rPr>
          <w:rFonts w:hint="cs"/>
          <w:sz w:val="24"/>
          <w:rtl/>
          <w:lang w:eastAsia="en-US"/>
        </w:rPr>
        <w:t>הרשות רשאית לחלט את הערבות, כולה או חלקה, עד גובה הסכום הנקוב בה, ובלבד שהתרתה בספק כי אם תוך תקופה שקבעה בהתראה לא יתקן הספק את המעשה או המחדל נושא ההתראה תחולט הערבות, כולה או מקצתה</w:t>
      </w:r>
      <w:bookmarkEnd w:id="349"/>
      <w:r>
        <w:rPr>
          <w:rFonts w:hint="cs"/>
          <w:sz w:val="24"/>
          <w:rtl/>
          <w:lang w:eastAsia="en-US"/>
        </w:rPr>
        <w:t>.</w:t>
      </w:r>
    </w:p>
    <w:p w:rsidR="001776F2" w:rsidRDefault="001776F2" w:rsidP="001776F2">
      <w:pPr>
        <w:tabs>
          <w:tab w:val="left" w:pos="1782"/>
        </w:tabs>
        <w:overflowPunct/>
        <w:autoSpaceDE/>
        <w:adjustRightInd/>
        <w:spacing w:before="0" w:after="0" w:line="276" w:lineRule="auto"/>
        <w:ind w:left="1732"/>
        <w:textAlignment w:val="auto"/>
        <w:rPr>
          <w:sz w:val="24"/>
          <w:lang w:eastAsia="en-US"/>
        </w:rPr>
      </w:pP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7D4F40">
        <w:rPr>
          <w:rFonts w:hint="cs"/>
          <w:sz w:val="24"/>
          <w:rtl/>
          <w:lang w:eastAsia="en-US"/>
        </w:rPr>
        <w:t>חולט כל סכום הערבות או חלק ממנו, ימציא הספק ערבות חדשה או ישלים את יתרתה עד גובה סכום הערבות המקורי מיד עם דרישה מאת</w:t>
      </w:r>
      <w:r w:rsidR="00832315">
        <w:rPr>
          <w:rFonts w:hint="cs"/>
          <w:sz w:val="24"/>
          <w:rtl/>
          <w:lang w:eastAsia="en-US"/>
        </w:rPr>
        <w:t xml:space="preserve"> המזמין</w:t>
      </w:r>
      <w:r w:rsidRPr="007D4F40">
        <w:rPr>
          <w:rFonts w:hint="cs"/>
          <w:sz w:val="24"/>
          <w:rtl/>
          <w:lang w:eastAsia="en-US"/>
        </w:rPr>
        <w:t>; אי השלמת סכום הערבות כאמור יהווה הפרה מהותית של תנאי החוזה והרשות</w:t>
      </w:r>
      <w:r>
        <w:rPr>
          <w:rFonts w:hint="cs"/>
          <w:sz w:val="24"/>
          <w:rtl/>
          <w:lang w:eastAsia="en-US"/>
        </w:rPr>
        <w:t xml:space="preserve"> רשאית </w:t>
      </w:r>
      <w:r>
        <w:rPr>
          <w:sz w:val="24"/>
          <w:rtl/>
          <w:lang w:eastAsia="en-US"/>
        </w:rPr>
        <w:t>–</w:t>
      </w:r>
      <w:r w:rsidRPr="007D4F40">
        <w:rPr>
          <w:rFonts w:hint="cs"/>
          <w:sz w:val="24"/>
          <w:rtl/>
          <w:lang w:eastAsia="en-US"/>
        </w:rPr>
        <w:t xml:space="preserve"> בלי לגרוע מסמכותה לבטל </w:t>
      </w:r>
      <w:r>
        <w:rPr>
          <w:rFonts w:hint="cs"/>
          <w:sz w:val="24"/>
          <w:rtl/>
          <w:lang w:eastAsia="en-US"/>
        </w:rPr>
        <w:t xml:space="preserve">את החוזה, להגבילו או </w:t>
      </w:r>
      <w:proofErr w:type="spellStart"/>
      <w:r>
        <w:rPr>
          <w:rFonts w:hint="cs"/>
          <w:sz w:val="24"/>
          <w:rtl/>
          <w:lang w:eastAsia="en-US"/>
        </w:rPr>
        <w:t>להתלותו</w:t>
      </w:r>
      <w:proofErr w:type="spellEnd"/>
      <w:r>
        <w:rPr>
          <w:rFonts w:hint="cs"/>
          <w:sz w:val="24"/>
          <w:rtl/>
          <w:lang w:eastAsia="en-US"/>
        </w:rPr>
        <w:t xml:space="preserve"> </w:t>
      </w:r>
      <w:r>
        <w:rPr>
          <w:sz w:val="24"/>
          <w:rtl/>
          <w:lang w:eastAsia="en-US"/>
        </w:rPr>
        <w:t>–</w:t>
      </w:r>
      <w:r w:rsidRPr="007D4F40">
        <w:rPr>
          <w:rFonts w:hint="cs"/>
          <w:sz w:val="24"/>
          <w:rtl/>
          <w:lang w:eastAsia="en-US"/>
        </w:rPr>
        <w:t xml:space="preserve"> לחלט כל יתרה מסכום הערבות.</w:t>
      </w:r>
    </w:p>
    <w:p w:rsidR="001776F2" w:rsidRDefault="001776F2" w:rsidP="001776F2">
      <w:pPr>
        <w:tabs>
          <w:tab w:val="left" w:pos="1782"/>
        </w:tabs>
        <w:overflowPunct/>
        <w:autoSpaceDE/>
        <w:adjustRightInd/>
        <w:spacing w:before="0" w:after="0" w:line="276" w:lineRule="auto"/>
        <w:textAlignment w:val="auto"/>
        <w:rPr>
          <w:sz w:val="24"/>
          <w:lang w:eastAsia="en-US"/>
        </w:rPr>
      </w:pP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7D4F40">
        <w:rPr>
          <w:rFonts w:hint="cs"/>
          <w:sz w:val="24"/>
          <w:rtl/>
          <w:lang w:eastAsia="en-US"/>
        </w:rPr>
        <w:t>אין בכל האמור לעיל, לרבות בגביית כל סכום עפ"י הערבות, כדי לשחרר את הספק ממילוי מלא ומדויק של כל חיוביו על פי חוזה זה ואין בו כדי להטיל על הרשות חובה כלשהי ו/או כדי להגביל או להורות בכל צורה שהיא על היקף התחייבויותיו ואחריותו של הספק לפי חוזה זה או עפ"י כל דין ו/או על היקף הנזקים ו/או ההוצאות שנגרמו לרשות עקב הפרת החוזה מצד הספק.</w:t>
      </w:r>
    </w:p>
    <w:p w:rsidR="001776F2" w:rsidRDefault="001776F2" w:rsidP="001776F2">
      <w:pPr>
        <w:tabs>
          <w:tab w:val="left" w:pos="1782"/>
        </w:tabs>
        <w:overflowPunct/>
        <w:autoSpaceDE/>
        <w:adjustRightInd/>
        <w:spacing w:before="0" w:after="0" w:line="276" w:lineRule="auto"/>
        <w:textAlignment w:val="auto"/>
        <w:rPr>
          <w:sz w:val="24"/>
          <w:lang w:eastAsia="en-US"/>
        </w:rPr>
      </w:pP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7D4F40">
        <w:rPr>
          <w:rFonts w:hint="cs"/>
          <w:sz w:val="24"/>
          <w:rtl/>
          <w:lang w:eastAsia="en-US"/>
        </w:rPr>
        <w:t xml:space="preserve">חילוט הערבות, כולה או מקצתה, אין בו כדי לגרוע מן הסמכות לבטל את החוזה, להגבילו או </w:t>
      </w:r>
      <w:proofErr w:type="spellStart"/>
      <w:r w:rsidRPr="007D4F40">
        <w:rPr>
          <w:rFonts w:hint="cs"/>
          <w:sz w:val="24"/>
          <w:rtl/>
          <w:lang w:eastAsia="en-US"/>
        </w:rPr>
        <w:t>להתלותו</w:t>
      </w:r>
      <w:proofErr w:type="spellEnd"/>
      <w:r w:rsidRPr="007D4F40">
        <w:rPr>
          <w:rFonts w:hint="cs"/>
          <w:sz w:val="24"/>
          <w:rtl/>
          <w:lang w:eastAsia="en-US"/>
        </w:rPr>
        <w:t>.</w:t>
      </w:r>
    </w:p>
    <w:p w:rsidR="001776F2" w:rsidRDefault="001776F2" w:rsidP="001776F2">
      <w:pPr>
        <w:tabs>
          <w:tab w:val="left" w:pos="1782"/>
        </w:tabs>
        <w:overflowPunct/>
        <w:autoSpaceDE/>
        <w:adjustRightInd/>
        <w:spacing w:before="0" w:after="0" w:line="276" w:lineRule="auto"/>
        <w:textAlignment w:val="auto"/>
        <w:rPr>
          <w:sz w:val="24"/>
          <w:lang w:eastAsia="en-US"/>
        </w:rPr>
      </w:pPr>
    </w:p>
    <w:p w:rsidR="00E229FC"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lang w:eastAsia="en-US"/>
        </w:rPr>
      </w:pPr>
      <w:r w:rsidRPr="007D4F40">
        <w:rPr>
          <w:rFonts w:hint="cs"/>
          <w:sz w:val="24"/>
          <w:rtl/>
          <w:lang w:eastAsia="en-US"/>
        </w:rPr>
        <w:t>אין בסכום הערבות כדי להגביל את היקף אחריותו של הספק כלפי הרשות לתשלום מלוא הנזקים שנגרמו לה ושחובת תשלומם חלה עליו לפי החוזה או לפי כל דין.</w:t>
      </w:r>
    </w:p>
    <w:p w:rsidR="001776F2" w:rsidRDefault="001776F2" w:rsidP="001776F2">
      <w:pPr>
        <w:tabs>
          <w:tab w:val="left" w:pos="1782"/>
        </w:tabs>
        <w:overflowPunct/>
        <w:autoSpaceDE/>
        <w:adjustRightInd/>
        <w:spacing w:before="0" w:after="0" w:line="276" w:lineRule="auto"/>
        <w:textAlignment w:val="auto"/>
        <w:rPr>
          <w:sz w:val="24"/>
          <w:lang w:eastAsia="en-US"/>
        </w:rPr>
      </w:pPr>
    </w:p>
    <w:p w:rsidR="00E229FC" w:rsidRPr="007D4F40" w:rsidRDefault="00E229FC" w:rsidP="00C46219">
      <w:pPr>
        <w:numPr>
          <w:ilvl w:val="0"/>
          <w:numId w:val="105"/>
        </w:numPr>
        <w:tabs>
          <w:tab w:val="clear" w:pos="2160"/>
          <w:tab w:val="num" w:pos="1732"/>
          <w:tab w:val="left" w:pos="1782"/>
        </w:tabs>
        <w:overflowPunct/>
        <w:autoSpaceDE/>
        <w:adjustRightInd/>
        <w:spacing w:before="0" w:after="0" w:line="276" w:lineRule="auto"/>
        <w:ind w:left="1732" w:hanging="425"/>
        <w:textAlignment w:val="auto"/>
        <w:rPr>
          <w:sz w:val="24"/>
          <w:rtl/>
          <w:lang w:eastAsia="en-US"/>
        </w:rPr>
      </w:pPr>
      <w:r w:rsidRPr="007D4F40">
        <w:rPr>
          <w:rFonts w:hint="cs"/>
          <w:sz w:val="24"/>
          <w:rtl/>
          <w:lang w:eastAsia="en-US"/>
        </w:rPr>
        <w:t xml:space="preserve">חילט הערבות כולה או מקצתה, אין בו כדי לגרוע מזכותה של הרשות לתבוע בכל דרך אחרת מאת הספק תשלום נזקים שהוא חב בכיסויים לפי חוזה זה או להשתמש </w:t>
      </w:r>
      <w:proofErr w:type="spellStart"/>
      <w:r w:rsidRPr="007D4F40">
        <w:rPr>
          <w:rFonts w:hint="cs"/>
          <w:sz w:val="24"/>
          <w:rtl/>
          <w:lang w:eastAsia="en-US"/>
        </w:rPr>
        <w:t>בסעדים</w:t>
      </w:r>
      <w:proofErr w:type="spellEnd"/>
      <w:r w:rsidRPr="007D4F40">
        <w:rPr>
          <w:rFonts w:hint="cs"/>
          <w:sz w:val="24"/>
          <w:rtl/>
          <w:lang w:eastAsia="en-US"/>
        </w:rPr>
        <w:t xml:space="preserve"> אחרים הנתונים לה לפי כל דין.</w:t>
      </w:r>
    </w:p>
    <w:p w:rsidR="00E229FC" w:rsidRDefault="00E229FC" w:rsidP="00E229FC">
      <w:pPr>
        <w:spacing w:line="276" w:lineRule="auto"/>
        <w:ind w:left="567" w:hanging="369"/>
        <w:rPr>
          <w:b/>
          <w:bCs/>
          <w:spacing w:val="10"/>
          <w:sz w:val="24"/>
          <w:rtl/>
          <w:lang w:eastAsia="en-US"/>
        </w:rPr>
      </w:pPr>
    </w:p>
    <w:p w:rsidR="006948B7" w:rsidRPr="007B6803" w:rsidRDefault="006948B7"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lastRenderedPageBreak/>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6948B7" w:rsidRPr="007B6803" w:rsidRDefault="00886721" w:rsidP="00C477E6">
      <w:pPr>
        <w:pStyle w:val="20"/>
        <w:keepNext/>
        <w:keepLines/>
        <w:numPr>
          <w:ilvl w:val="1"/>
          <w:numId w:val="54"/>
        </w:numPr>
        <w:tabs>
          <w:tab w:val="num" w:pos="1249"/>
        </w:tabs>
        <w:spacing w:before="0" w:after="0"/>
        <w:rPr>
          <w:rFonts w:ascii="David" w:hAnsi="David"/>
        </w:rPr>
      </w:pPr>
      <w:bookmarkStart w:id="350" w:name="_Ref204659005"/>
      <w:r w:rsidRPr="007B6803">
        <w:rPr>
          <w:rFonts w:ascii="David" w:hAnsi="David"/>
          <w:noProof w:val="0"/>
          <w:rtl/>
        </w:rPr>
        <w:t xml:space="preserve"> </w:t>
      </w:r>
      <w:r w:rsidR="006948B7" w:rsidRPr="007B6803">
        <w:rPr>
          <w:rFonts w:ascii="David" w:hAnsi="David"/>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350"/>
    </w:p>
    <w:p w:rsidR="006948B7" w:rsidRDefault="00886721" w:rsidP="00C477E6">
      <w:pPr>
        <w:pStyle w:val="20"/>
        <w:keepNext/>
        <w:keepLines/>
        <w:numPr>
          <w:ilvl w:val="1"/>
          <w:numId w:val="54"/>
        </w:numPr>
        <w:tabs>
          <w:tab w:val="num" w:pos="1249"/>
        </w:tabs>
        <w:spacing w:before="0" w:after="0"/>
        <w:rPr>
          <w:rFonts w:ascii="David" w:hAnsi="David"/>
        </w:rPr>
      </w:pPr>
      <w:r w:rsidRPr="007B6803">
        <w:rPr>
          <w:rFonts w:ascii="David" w:hAnsi="David"/>
          <w:noProof w:val="0"/>
          <w:rtl/>
        </w:rPr>
        <w:t xml:space="preserve"> </w:t>
      </w:r>
      <w:r w:rsidR="006948B7" w:rsidRPr="007B6803">
        <w:rPr>
          <w:rFonts w:ascii="David" w:hAnsi="David"/>
          <w:noProof w:val="0"/>
          <w:rtl/>
        </w:rPr>
        <w:t>כל ההוצאות הכרוכות בערבות הביצוע, לרבות הוצאתה, הארכת תוקפה, גבייתה או חידושה, יחולו על הספק.</w:t>
      </w:r>
    </w:p>
    <w:p w:rsidR="00396BE8" w:rsidRDefault="00396BE8" w:rsidP="00396BE8">
      <w:pPr>
        <w:pStyle w:val="20"/>
        <w:keepNext/>
        <w:keepLines/>
        <w:numPr>
          <w:ilvl w:val="0"/>
          <w:numId w:val="0"/>
        </w:numPr>
        <w:tabs>
          <w:tab w:val="num" w:pos="1249"/>
        </w:tabs>
        <w:spacing w:before="0" w:after="0"/>
        <w:ind w:left="576"/>
        <w:rPr>
          <w:rFonts w:ascii="David" w:hAnsi="David"/>
        </w:rPr>
      </w:pPr>
    </w:p>
    <w:p w:rsidR="00396BE8" w:rsidRDefault="00396BE8" w:rsidP="00396BE8">
      <w:pPr>
        <w:pStyle w:val="20"/>
        <w:keepNext/>
        <w:keepLines/>
        <w:numPr>
          <w:ilvl w:val="0"/>
          <w:numId w:val="0"/>
        </w:numPr>
        <w:tabs>
          <w:tab w:val="num" w:pos="1249"/>
        </w:tabs>
        <w:spacing w:before="0" w:after="0"/>
        <w:ind w:left="1162" w:hanging="737"/>
        <w:rPr>
          <w:rFonts w:ascii="David" w:hAnsi="David"/>
          <w:rtl/>
        </w:rPr>
      </w:pPr>
      <w:r w:rsidRPr="007237BC">
        <w:rPr>
          <w:bCs/>
          <w:rtl/>
        </w:rPr>
        <w:t>סעיף זה הינו מעיקרי ההתקשרות, והפרתו תיחשב כהפרה יסודית של החוזה</w:t>
      </w:r>
      <w:r>
        <w:rPr>
          <w:rFonts w:hint="cs"/>
          <w:b/>
          <w:rtl/>
        </w:rPr>
        <w:t>.</w:t>
      </w:r>
    </w:p>
    <w:p w:rsidR="001776F2" w:rsidRPr="007B6803" w:rsidRDefault="001776F2" w:rsidP="00396BE8">
      <w:pPr>
        <w:pStyle w:val="20"/>
        <w:keepNext/>
        <w:keepLines/>
        <w:numPr>
          <w:ilvl w:val="0"/>
          <w:numId w:val="0"/>
        </w:numPr>
        <w:tabs>
          <w:tab w:val="num" w:pos="1249"/>
        </w:tabs>
        <w:spacing w:before="0" w:after="0"/>
        <w:ind w:left="1162" w:hanging="737"/>
        <w:rPr>
          <w:rFonts w:ascii="David" w:hAnsi="David"/>
        </w:rPr>
      </w:pPr>
    </w:p>
    <w:p w:rsidR="00763E8B" w:rsidRDefault="00256F48" w:rsidP="00C477E6">
      <w:pPr>
        <w:pStyle w:val="14"/>
        <w:keepNext/>
        <w:keepLines/>
        <w:numPr>
          <w:ilvl w:val="0"/>
          <w:numId w:val="54"/>
        </w:numPr>
        <w:spacing w:before="0" w:after="0"/>
        <w:rPr>
          <w:lang w:eastAsia="en-US"/>
        </w:rPr>
      </w:pPr>
      <w:bookmarkStart w:id="351" w:name="_Ref270436062"/>
      <w:bookmarkEnd w:id="343"/>
      <w:r w:rsidRPr="007B6803">
        <w:rPr>
          <w:rFonts w:ascii="David" w:hAnsi="David"/>
          <w:b/>
          <w:bCs/>
          <w:noProof w:val="0"/>
          <w:rtl/>
        </w:rPr>
        <w:t>ביטוח</w:t>
      </w:r>
      <w:r w:rsidR="00763E8B">
        <w:rPr>
          <w:rFonts w:ascii="David" w:hAnsi="David" w:hint="cs"/>
          <w:b/>
          <w:bCs/>
          <w:noProof w:val="0"/>
          <w:rtl/>
        </w:rPr>
        <w:t>- דרישות הביטוח מהספק</w:t>
      </w:r>
    </w:p>
    <w:p w:rsidR="00763E8B" w:rsidRPr="00763E8B" w:rsidRDefault="00763E8B" w:rsidP="00534E3C">
      <w:pPr>
        <w:pStyle w:val="14"/>
        <w:keepNext/>
        <w:keepLines/>
        <w:spacing w:before="0" w:after="0"/>
        <w:ind w:left="432"/>
        <w:rPr>
          <w:rtl/>
          <w:lang w:eastAsia="en-US"/>
        </w:rPr>
      </w:pPr>
      <w:r w:rsidRPr="00763E8B">
        <w:rPr>
          <w:rFonts w:hint="cs"/>
          <w:rtl/>
          <w:lang w:eastAsia="en-US"/>
        </w:rPr>
        <w:t xml:space="preserve">הספק  מתחייב לבצע ולקיים את הביטוחים המפורטים בזה, באמצעותו ו/או באמצעות מי מטעמו, </w:t>
      </w:r>
      <w:r w:rsidRPr="00763E8B">
        <w:rPr>
          <w:rFonts w:hint="cs"/>
          <w:b/>
          <w:bCs/>
          <w:rtl/>
          <w:lang w:eastAsia="en-US"/>
        </w:rPr>
        <w:t xml:space="preserve">לטובתו, לטובתם ולטובת מדינת ישראל </w:t>
      </w:r>
      <w:r w:rsidRPr="00763E8B">
        <w:rPr>
          <w:b/>
          <w:bCs/>
          <w:rtl/>
          <w:lang w:eastAsia="en-US"/>
        </w:rPr>
        <w:t>–</w:t>
      </w:r>
      <w:r w:rsidRPr="00763E8B">
        <w:rPr>
          <w:rFonts w:hint="cs"/>
          <w:b/>
          <w:bCs/>
          <w:rtl/>
          <w:lang w:eastAsia="en-US"/>
        </w:rPr>
        <w:t xml:space="preserve"> רשות האוכלוסין וההגירה</w:t>
      </w:r>
      <w:r w:rsidRPr="00763E8B">
        <w:rPr>
          <w:rFonts w:hint="cs"/>
          <w:rtl/>
          <w:lang w:eastAsia="en-US"/>
        </w:rPr>
        <w:t xml:space="preserve"> ולהציג לרשות האוכלוסין וההגירה את הביטוחים  הכוללים את כל  הכיסויים והתנאים הנדרשים, כאשר סכומי הביטוח וגבולות האחריות לא יפחתו מהמצוין להלן:</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Default="00763E8B" w:rsidP="007863B8">
      <w:pPr>
        <w:pStyle w:val="affa"/>
        <w:spacing w:before="0" w:after="0"/>
        <w:ind w:left="576"/>
        <w:jc w:val="left"/>
        <w:rPr>
          <w:rFonts w:ascii="Times New Roman" w:hAnsi="Times New Roman" w:cs="David"/>
          <w:b/>
          <w:noProof/>
          <w:sz w:val="24"/>
          <w:szCs w:val="24"/>
          <w:u w:val="single"/>
        </w:rPr>
      </w:pPr>
      <w:r w:rsidRPr="00534E3C">
        <w:rPr>
          <w:rFonts w:ascii="Times New Roman" w:hAnsi="Times New Roman" w:cs="David" w:hint="cs"/>
          <w:b/>
          <w:noProof/>
          <w:sz w:val="24"/>
          <w:szCs w:val="24"/>
          <w:u w:val="single"/>
          <w:rtl/>
        </w:rPr>
        <w:t>השלב הראשון - עבור ביצוע כל התכנון, וביצוע עבודות ההתקנה וההרכ</w:t>
      </w:r>
      <w:r w:rsidR="00396BE8">
        <w:rPr>
          <w:rFonts w:ascii="Times New Roman" w:hAnsi="Times New Roman" w:cs="David" w:hint="cs"/>
          <w:b/>
          <w:noProof/>
          <w:sz w:val="24"/>
          <w:szCs w:val="24"/>
          <w:u w:val="single"/>
          <w:rtl/>
        </w:rPr>
        <w:t>בה כולל עבודות התשתית המתחייבות.</w:t>
      </w:r>
    </w:p>
    <w:p w:rsidR="00534E3C" w:rsidRPr="00534E3C" w:rsidRDefault="00534E3C" w:rsidP="00534E3C">
      <w:pPr>
        <w:pStyle w:val="affa"/>
        <w:spacing w:before="0" w:after="0"/>
        <w:ind w:left="576"/>
        <w:jc w:val="left"/>
        <w:rPr>
          <w:rFonts w:ascii="Times New Roman" w:hAnsi="Times New Roman" w:cs="David"/>
          <w:b/>
          <w:noProof/>
          <w:sz w:val="24"/>
          <w:szCs w:val="24"/>
          <w:u w:val="single"/>
          <w:rtl/>
        </w:rPr>
      </w:pPr>
    </w:p>
    <w:p w:rsidR="00534E3C" w:rsidRDefault="00763E8B" w:rsidP="00C477E6">
      <w:pPr>
        <w:pStyle w:val="affa"/>
        <w:numPr>
          <w:ilvl w:val="1"/>
          <w:numId w:val="54"/>
        </w:numPr>
        <w:spacing w:before="0" w:after="0"/>
        <w:jc w:val="left"/>
        <w:rPr>
          <w:rFonts w:ascii="Times New Roman" w:hAnsi="Times New Roman" w:cs="David"/>
          <w:b/>
          <w:noProof/>
          <w:sz w:val="24"/>
          <w:szCs w:val="24"/>
          <w:u w:val="single"/>
        </w:rPr>
      </w:pPr>
      <w:r w:rsidRPr="00534E3C">
        <w:rPr>
          <w:rFonts w:ascii="Times New Roman" w:hAnsi="Times New Roman" w:cs="David" w:hint="cs"/>
          <w:b/>
          <w:noProof/>
          <w:sz w:val="24"/>
          <w:szCs w:val="24"/>
          <w:u w:val="single"/>
          <w:rtl/>
        </w:rPr>
        <w:t xml:space="preserve"> ביטוח כל הסיכונים עבודות קבלניות/הקמה</w:t>
      </w:r>
      <w:r w:rsidR="00534E3C">
        <w:rPr>
          <w:rFonts w:ascii="Times New Roman" w:hAnsi="Times New Roman" w:cs="David" w:hint="cs"/>
          <w:b/>
          <w:noProof/>
          <w:sz w:val="24"/>
          <w:szCs w:val="24"/>
          <w:u w:val="single"/>
          <w:rtl/>
        </w:rPr>
        <w:t xml:space="preserve"> </w:t>
      </w:r>
    </w:p>
    <w:p w:rsidR="00534E3C" w:rsidRDefault="00534E3C" w:rsidP="00534E3C">
      <w:pPr>
        <w:pStyle w:val="affa"/>
        <w:spacing w:before="0" w:after="0"/>
        <w:ind w:left="576"/>
        <w:jc w:val="left"/>
        <w:rPr>
          <w:rFonts w:ascii="Times New Roman" w:hAnsi="Times New Roman" w:cs="David"/>
          <w:b/>
          <w:noProof/>
          <w:sz w:val="24"/>
          <w:szCs w:val="24"/>
          <w:u w:val="single"/>
          <w:rtl/>
        </w:rPr>
      </w:pPr>
    </w:p>
    <w:p w:rsidR="00763E8B" w:rsidRDefault="00763E8B" w:rsidP="00534E3C">
      <w:pPr>
        <w:pStyle w:val="affa"/>
        <w:spacing w:before="0" w:after="0"/>
        <w:ind w:left="576"/>
        <w:rPr>
          <w:rFonts w:ascii="Times New Roman" w:hAnsi="Times New Roman" w:cs="David"/>
          <w:b/>
          <w:noProof/>
          <w:sz w:val="24"/>
          <w:szCs w:val="24"/>
          <w:u w:val="single"/>
          <w:rtl/>
        </w:rPr>
      </w:pPr>
      <w:r w:rsidRPr="00534E3C">
        <w:rPr>
          <w:rFonts w:ascii="Times New Roman" w:hAnsi="Times New Roman" w:cs="David" w:hint="cs"/>
          <w:bCs w:val="0"/>
          <w:noProof/>
          <w:sz w:val="24"/>
          <w:szCs w:val="24"/>
          <w:rtl/>
        </w:rPr>
        <w:t>בגין ביצוע כל העבודות לאספקה, התקנה ואחזקת מערכות אבטחה טכנולוגיות לרבות שערים חשמליים, מסכים ,מערכות אזעקה ומצוקה, שערי מגנומטר, מערכות אל-פסק, טמ"ס ומצלמות, אינטרקום שמע, אינטרקום טלוויזי</w:t>
      </w:r>
      <w:r w:rsidRPr="00534E3C">
        <w:rPr>
          <w:rFonts w:ascii="Times New Roman" w:hAnsi="Times New Roman" w:cs="David" w:hint="eastAsia"/>
          <w:bCs w:val="0"/>
          <w:noProof/>
          <w:sz w:val="24"/>
          <w:szCs w:val="24"/>
          <w:rtl/>
        </w:rPr>
        <w:t>ה</w:t>
      </w:r>
      <w:r w:rsidRPr="00534E3C">
        <w:rPr>
          <w:rFonts w:ascii="Times New Roman" w:hAnsi="Times New Roman" w:cs="David" w:hint="cs"/>
          <w:bCs w:val="0"/>
          <w:noProof/>
          <w:sz w:val="24"/>
          <w:szCs w:val="24"/>
          <w:rtl/>
        </w:rPr>
        <w:t>, בקרה כניסה, מסכים, מולטימדיה, מחשוב ותקשורת נתונים, מערכת שו"ב, כריזה מערכות ניהול, בקרים, גלאים, מחסומים חשמליים, מעברים מהירים וקרוסלות לתנועת אדם, לכל מתקני רשות האוכלוסין וההגירה בפריסה ארצית,</w:t>
      </w:r>
      <w:r w:rsidR="00534E3C">
        <w:rPr>
          <w:rFonts w:ascii="Times New Roman" w:hAnsi="Times New Roman" w:cs="David" w:hint="cs"/>
          <w:bCs w:val="0"/>
          <w:noProof/>
          <w:sz w:val="24"/>
          <w:szCs w:val="24"/>
          <w:rtl/>
        </w:rPr>
        <w:t xml:space="preserve"> </w:t>
      </w:r>
      <w:r w:rsidRPr="00534E3C">
        <w:rPr>
          <w:rFonts w:ascii="Times New Roman" w:hAnsi="Times New Roman" w:cs="David" w:hint="cs"/>
          <w:bCs w:val="0"/>
          <w:noProof/>
          <w:sz w:val="24"/>
          <w:szCs w:val="24"/>
          <w:rtl/>
        </w:rPr>
        <w:t>כולל פירוק ותחזוקת מערכות קיימות, הרכבה ועבודות התשתית המתחייבות מכך, הכשרת השטח, דיפון, עבודות אספלט תיקוני כבישים ומדרכות, הנחת צינורות, התקנה חיצונית, חפירות, חציבות, הטמנה, עבודות טיח, צביעה, עבודות ביסוס ופילוס הקרקע, חיבור הארונות לרשת חברת החשמל ולנקודות התקשורת, הקמת תשתיות חשמל, חפירות תת קרקעיות להשחלת כבילה, אספקת והתקנת ארונות ציוד, חיווט וכבילה, העתקת ופירוק ציוד קיים, מתחייב הספק לרכוש פוליסת ביטוח כל הסיכונים לעבודות קבלניות / הקמה המכסה את העבודות (לרבות עבודות זמניות)  כולל כל החומרים, המערכות והציוד, בהתאם למכרז ולחוזה עם מדינת ישראל - רשו</w:t>
      </w:r>
      <w:r w:rsidR="00534E3C" w:rsidRPr="00534E3C">
        <w:rPr>
          <w:rFonts w:ascii="Times New Roman" w:hAnsi="Times New Roman" w:cs="David" w:hint="cs"/>
          <w:bCs w:val="0"/>
          <w:noProof/>
          <w:sz w:val="24"/>
          <w:szCs w:val="24"/>
          <w:rtl/>
        </w:rPr>
        <w:t>ת האוכלוסין וההגירה ואשר יכלול</w:t>
      </w: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4226B9" w:rsidRPr="004226B9" w:rsidRDefault="004226B9" w:rsidP="004226B9">
      <w:pPr>
        <w:pStyle w:val="affa"/>
        <w:spacing w:before="0" w:after="0"/>
        <w:ind w:left="576"/>
        <w:jc w:val="left"/>
        <w:rPr>
          <w:sz w:val="24"/>
        </w:rPr>
      </w:pPr>
    </w:p>
    <w:p w:rsidR="004226B9" w:rsidRPr="004226B9" w:rsidRDefault="004226B9" w:rsidP="004226B9">
      <w:pPr>
        <w:spacing w:before="0" w:after="0"/>
        <w:jc w:val="left"/>
        <w:rPr>
          <w:sz w:val="24"/>
          <w:rtl/>
        </w:rPr>
      </w:pPr>
      <w:r w:rsidRPr="004226B9">
        <w:rPr>
          <w:rFonts w:hint="cs"/>
          <w:sz w:val="24"/>
          <w:rtl/>
        </w:rPr>
        <w:t>.</w:t>
      </w:r>
    </w:p>
    <w:p w:rsidR="004226B9" w:rsidRPr="004226B9" w:rsidRDefault="004226B9" w:rsidP="004226B9">
      <w:pPr>
        <w:spacing w:before="0" w:after="0"/>
        <w:jc w:val="left"/>
        <w:rPr>
          <w:sz w:val="24"/>
        </w:rPr>
      </w:pPr>
    </w:p>
    <w:p w:rsidR="0083548E" w:rsidRDefault="0083548E" w:rsidP="00072677">
      <w:pPr>
        <w:pStyle w:val="affa"/>
        <w:spacing w:before="0" w:after="0"/>
        <w:ind w:left="576"/>
        <w:jc w:val="left"/>
        <w:rPr>
          <w:sz w:val="24"/>
        </w:rPr>
      </w:pPr>
    </w:p>
    <w:p w:rsidR="004226B9" w:rsidRPr="004226B9" w:rsidRDefault="0083548E" w:rsidP="004226B9">
      <w:pPr>
        <w:pStyle w:val="affa"/>
        <w:numPr>
          <w:ilvl w:val="1"/>
          <w:numId w:val="54"/>
        </w:numPr>
        <w:spacing w:before="0" w:after="0"/>
        <w:jc w:val="left"/>
        <w:rPr>
          <w:sz w:val="24"/>
          <w:rtl/>
        </w:rPr>
      </w:pPr>
      <w:r>
        <w:rPr>
          <w:noProof/>
          <w:sz w:val="24"/>
        </w:rPr>
        <w:lastRenderedPageBreak/>
        <w:t>)</w:t>
      </w:r>
      <w:r>
        <w:rPr>
          <w:rFonts w:hint="cs"/>
          <w:noProof/>
          <w:sz w:val="24"/>
          <w:rtl/>
        </w:rPr>
        <w:t xml:space="preserve">פרק א' ) </w:t>
      </w:r>
      <w:r w:rsidR="004226B9">
        <w:rPr>
          <w:rFonts w:hint="cs"/>
          <w:noProof/>
          <w:sz w:val="24"/>
          <w:rtl/>
        </w:rPr>
        <w:t xml:space="preserve">ביטוח ורכוש </w:t>
      </w:r>
      <w:r w:rsidR="004226B9" w:rsidRPr="004226B9">
        <w:rPr>
          <w:rFonts w:hint="cs"/>
          <w:noProof/>
          <w:sz w:val="24"/>
          <w:rtl/>
        </w:rPr>
        <w:t>במלוא ערכן של כל עבודות כולל כל החומרים, הציוד , המערכות, ההתקנים והתשתיות  בפרויקט על בסיס ערך כחדש כולל שינויים במהלך תקופת הביטוח עליהם הספק מתחייב לדווח למבטח ולדאוג להוצאת תוספות עדכון בהתאם, כולל כיסוי לנזקי טבע ורעידת אדמה פריצה , גניבה ושוד</w:t>
      </w:r>
    </w:p>
    <w:p w:rsidR="00763E8B" w:rsidRPr="004226B9" w:rsidRDefault="00763E8B" w:rsidP="004226B9">
      <w:pPr>
        <w:pStyle w:val="affa"/>
        <w:numPr>
          <w:ilvl w:val="1"/>
          <w:numId w:val="54"/>
        </w:numPr>
        <w:spacing w:before="0" w:after="0"/>
        <w:jc w:val="left"/>
        <w:rPr>
          <w:sz w:val="24"/>
          <w:rtl/>
        </w:rPr>
      </w:pPr>
      <w:r w:rsidRPr="004226B9">
        <w:rPr>
          <w:rFonts w:hint="cs"/>
          <w:sz w:val="24"/>
          <w:u w:val="single"/>
          <w:rtl/>
        </w:rPr>
        <w:t>בכיסוי יכללו  ההרחבות הבאות</w:t>
      </w:r>
      <w:r w:rsidRPr="004226B9">
        <w:rPr>
          <w:rFonts w:hint="cs"/>
          <w:sz w:val="24"/>
          <w:rtl/>
        </w:rPr>
        <w:t>:</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tl/>
        </w:rPr>
      </w:pPr>
      <w:r w:rsidRPr="00C477E6">
        <w:rPr>
          <w:rFonts w:ascii="Times New Roman" w:eastAsia="Times New Roman" w:hAnsi="Times New Roman" w:cs="David" w:hint="cs"/>
          <w:bCs w:val="0"/>
          <w:sz w:val="24"/>
          <w:szCs w:val="24"/>
          <w:rtl/>
        </w:rPr>
        <w:t xml:space="preserve">ציוד קל לבניה והקמה, מתקנים קלים, כלי עבודה ואמצעי עזר </w:t>
      </w:r>
      <w:r w:rsidRPr="00C477E6">
        <w:rPr>
          <w:rFonts w:ascii="Times New Roman" w:eastAsia="Times New Roman" w:hAnsi="Times New Roman" w:cs="David"/>
          <w:bCs w:val="0"/>
          <w:sz w:val="24"/>
          <w:szCs w:val="24"/>
          <w:rtl/>
        </w:rPr>
        <w:t>–</w:t>
      </w:r>
      <w:r w:rsidRPr="00C477E6">
        <w:rPr>
          <w:rFonts w:ascii="Times New Roman" w:eastAsia="Times New Roman" w:hAnsi="Times New Roman" w:cs="David" w:hint="cs"/>
          <w:bCs w:val="0"/>
          <w:sz w:val="24"/>
          <w:szCs w:val="24"/>
          <w:rtl/>
        </w:rPr>
        <w:t xml:space="preserve"> בערכם המלא;</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tl/>
        </w:rPr>
      </w:pPr>
      <w:r w:rsidRPr="00C477E6">
        <w:rPr>
          <w:rFonts w:ascii="Times New Roman" w:eastAsia="Times New Roman" w:hAnsi="Times New Roman" w:cs="David" w:hint="cs"/>
          <w:bCs w:val="0"/>
          <w:sz w:val="24"/>
          <w:szCs w:val="24"/>
          <w:rtl/>
        </w:rPr>
        <w:t xml:space="preserve">הוצאות פירוק, הריסה, פינוי הריסות, תמיכה, חיזוק וכדומה; </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tl/>
        </w:rPr>
      </w:pPr>
      <w:r w:rsidRPr="00C477E6">
        <w:rPr>
          <w:rFonts w:ascii="Times New Roman" w:eastAsia="Times New Roman" w:hAnsi="Times New Roman" w:cs="David" w:hint="cs"/>
          <w:bCs w:val="0"/>
          <w:sz w:val="24"/>
          <w:szCs w:val="24"/>
          <w:rtl/>
        </w:rPr>
        <w:t>רכוש שעליו עובדים ו/או רכוש סמוך -  לפחות 500,000 דולר ארה"ב על בסיס נזק ראשון;</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tl/>
        </w:rPr>
      </w:pPr>
      <w:r w:rsidRPr="00C477E6">
        <w:rPr>
          <w:rFonts w:ascii="Times New Roman" w:eastAsia="Times New Roman" w:hAnsi="Times New Roman" w:cs="David" w:hint="cs"/>
          <w:bCs w:val="0"/>
          <w:sz w:val="24"/>
          <w:szCs w:val="24"/>
          <w:rtl/>
        </w:rPr>
        <w:t xml:space="preserve">חומרים ופריטים מחוץ לאתר כולל מטענים בהעברה לצורך עבודות החוזה בערכם המלא. </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Pr>
      </w:pPr>
      <w:r w:rsidRPr="00C477E6">
        <w:rPr>
          <w:rFonts w:ascii="Times New Roman" w:eastAsia="Times New Roman" w:hAnsi="Times New Roman" w:cs="David" w:hint="cs"/>
          <w:bCs w:val="0"/>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Pr>
      </w:pPr>
      <w:r w:rsidRPr="00C477E6">
        <w:rPr>
          <w:rFonts w:ascii="Times New Roman" w:eastAsia="Times New Roman" w:hAnsi="Times New Roman" w:cs="David" w:hint="cs"/>
          <w:bCs w:val="0"/>
          <w:sz w:val="24"/>
          <w:szCs w:val="24"/>
          <w:rtl/>
        </w:rPr>
        <w:t>כיסוי נזק ישיר מתכנון לקוי, עבודה לקויה וחומרים לקויים בגבול אחריות שלא יפחת מסך 200,000</w:t>
      </w:r>
      <w:r w:rsidR="00C477E6" w:rsidRPr="00C477E6">
        <w:rPr>
          <w:rFonts w:ascii="Times New Roman" w:eastAsia="Times New Roman" w:hAnsi="Times New Roman" w:cs="David" w:hint="cs"/>
          <w:bCs w:val="0"/>
          <w:sz w:val="24"/>
          <w:szCs w:val="24"/>
          <w:rtl/>
        </w:rPr>
        <w:t xml:space="preserve"> </w:t>
      </w:r>
      <w:r w:rsidRPr="00C477E6">
        <w:rPr>
          <w:rFonts w:ascii="Times New Roman" w:eastAsia="Times New Roman" w:hAnsi="Times New Roman" w:cs="David" w:hint="cs"/>
          <w:bCs w:val="0"/>
          <w:sz w:val="24"/>
          <w:szCs w:val="24"/>
          <w:rtl/>
        </w:rPr>
        <w:t xml:space="preserve">דולר ארה"ב בכפוף להשתתפות עצמית של הספק שלא תעלה על 10%. </w:t>
      </w:r>
    </w:p>
    <w:p w:rsidR="00C477E6"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Pr>
      </w:pPr>
      <w:r w:rsidRPr="00C477E6">
        <w:rPr>
          <w:rFonts w:ascii="Times New Roman" w:eastAsia="Times New Roman" w:hAnsi="Times New Roman" w:cs="David" w:hint="cs"/>
          <w:bCs w:val="0"/>
          <w:sz w:val="24"/>
          <w:szCs w:val="24"/>
          <w:rtl/>
        </w:rPr>
        <w:t xml:space="preserve">הוצאות מיוחדות עקב דרישת רשויות % 10 מערך העבודות;      </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Pr>
      </w:pPr>
      <w:r w:rsidRPr="00C477E6">
        <w:rPr>
          <w:rFonts w:ascii="Times New Roman" w:eastAsia="Times New Roman" w:hAnsi="Times New Roman" w:cs="David" w:hint="cs"/>
          <w:bCs w:val="0"/>
          <w:sz w:val="24"/>
          <w:szCs w:val="24"/>
          <w:rtl/>
        </w:rPr>
        <w:t>שכר טרחת מהנדסים, אדריכלים ויועצים לא יפחת מסך 25,000  דולר ארה"ב;</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Pr>
      </w:pPr>
      <w:r w:rsidRPr="00C477E6">
        <w:rPr>
          <w:rFonts w:ascii="Times New Roman" w:eastAsia="Times New Roman" w:hAnsi="Times New Roman" w:cs="David" w:hint="cs"/>
          <w:bCs w:val="0"/>
          <w:sz w:val="24"/>
          <w:szCs w:val="24"/>
          <w:rtl/>
        </w:rPr>
        <w:t xml:space="preserve">תקופת הרצה </w:t>
      </w:r>
      <w:r w:rsidRPr="00C477E6">
        <w:rPr>
          <w:rFonts w:ascii="Times New Roman" w:eastAsia="Times New Roman" w:hAnsi="Times New Roman" w:cs="David"/>
          <w:bCs w:val="0"/>
          <w:sz w:val="24"/>
          <w:szCs w:val="24"/>
          <w:rtl/>
        </w:rPr>
        <w:t>–</w:t>
      </w:r>
      <w:r w:rsidRPr="00C477E6">
        <w:rPr>
          <w:rFonts w:ascii="Times New Roman" w:eastAsia="Times New Roman" w:hAnsi="Times New Roman" w:cs="David" w:hint="cs"/>
          <w:bCs w:val="0"/>
          <w:sz w:val="24"/>
          <w:szCs w:val="24"/>
          <w:rtl/>
        </w:rPr>
        <w:t xml:space="preserve"> הפוליסה תורחב לכסות תקופת הרצה של 30 יום לציוד לאחר הרכבתו.</w:t>
      </w:r>
    </w:p>
    <w:p w:rsidR="00763E8B" w:rsidRPr="00C477E6" w:rsidRDefault="00763E8B" w:rsidP="00531A4A">
      <w:pPr>
        <w:pStyle w:val="affa"/>
        <w:numPr>
          <w:ilvl w:val="0"/>
          <w:numId w:val="90"/>
        </w:numPr>
        <w:spacing w:before="0" w:after="0"/>
        <w:jc w:val="left"/>
        <w:rPr>
          <w:rFonts w:ascii="Times New Roman" w:eastAsia="Times New Roman" w:hAnsi="Times New Roman" w:cs="David"/>
          <w:bCs w:val="0"/>
          <w:sz w:val="24"/>
          <w:szCs w:val="24"/>
          <w:rtl/>
        </w:rPr>
      </w:pPr>
      <w:r w:rsidRPr="00C477E6">
        <w:rPr>
          <w:rFonts w:ascii="Times New Roman" w:eastAsia="Times New Roman" w:hAnsi="Times New Roman" w:cs="David" w:hint="cs"/>
          <w:bCs w:val="0"/>
          <w:sz w:val="24"/>
          <w:szCs w:val="24"/>
          <w:rtl/>
        </w:rPr>
        <w:t>תגמולי הביטוח המגיעים למבוטח על פי פרק זה, בגין העבודות וציוד המערכות משועבדים לטובת</w:t>
      </w:r>
      <w:r w:rsidR="00C477E6" w:rsidRPr="00C477E6">
        <w:rPr>
          <w:rFonts w:ascii="Times New Roman" w:eastAsia="Times New Roman" w:hAnsi="Times New Roman" w:cs="David" w:hint="cs"/>
          <w:bCs w:val="0"/>
          <w:sz w:val="24"/>
          <w:szCs w:val="24"/>
          <w:rtl/>
        </w:rPr>
        <w:t xml:space="preserve"> </w:t>
      </w:r>
      <w:r w:rsidRPr="00C477E6">
        <w:rPr>
          <w:rFonts w:ascii="Times New Roman" w:eastAsia="Times New Roman" w:hAnsi="Times New Roman" w:cs="David" w:hint="cs"/>
          <w:bCs w:val="0"/>
          <w:sz w:val="24"/>
          <w:szCs w:val="24"/>
          <w:rtl/>
        </w:rPr>
        <w:t xml:space="preserve">מדינת ישראל </w:t>
      </w:r>
      <w:r w:rsidRPr="00C477E6">
        <w:rPr>
          <w:rFonts w:ascii="Times New Roman" w:eastAsia="Times New Roman" w:hAnsi="Times New Roman" w:cs="David"/>
          <w:bCs w:val="0"/>
          <w:sz w:val="24"/>
          <w:szCs w:val="24"/>
          <w:rtl/>
        </w:rPr>
        <w:t>–</w:t>
      </w:r>
      <w:r w:rsidRPr="00C477E6">
        <w:rPr>
          <w:rFonts w:ascii="Times New Roman" w:eastAsia="Times New Roman" w:hAnsi="Times New Roman" w:cs="David" w:hint="cs"/>
          <w:bCs w:val="0"/>
          <w:sz w:val="24"/>
          <w:szCs w:val="24"/>
          <w:rtl/>
        </w:rPr>
        <w:t xml:space="preserve"> רשות האוכלוסין וההגירה וישולמו להם ישירות אלא אם יורה חשב המשרד בכתב אחרת.</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Default="0083548E" w:rsidP="004226B9">
      <w:pPr>
        <w:pStyle w:val="affa"/>
        <w:numPr>
          <w:ilvl w:val="1"/>
          <w:numId w:val="54"/>
        </w:numPr>
        <w:spacing w:before="0" w:after="0"/>
        <w:jc w:val="left"/>
        <w:rPr>
          <w:b/>
          <w:bCs w:val="0"/>
          <w:sz w:val="24"/>
          <w:u w:val="single"/>
        </w:rPr>
      </w:pPr>
      <w:r>
        <w:rPr>
          <w:rFonts w:hint="cs"/>
          <w:b/>
          <w:bCs w:val="0"/>
          <w:sz w:val="24"/>
          <w:u w:val="single"/>
          <w:rtl/>
        </w:rPr>
        <w:t xml:space="preserve">(פרק ב' ) </w:t>
      </w:r>
      <w:r w:rsidR="00763E8B" w:rsidRPr="00763E8B">
        <w:rPr>
          <w:rFonts w:hint="cs"/>
          <w:b/>
          <w:bCs w:val="0"/>
          <w:sz w:val="24"/>
          <w:u w:val="single"/>
          <w:rtl/>
        </w:rPr>
        <w:t>ביטוח אחריות כלפי צד שלישי</w:t>
      </w:r>
    </w:p>
    <w:p w:rsidR="0088673F" w:rsidRPr="00763E8B" w:rsidRDefault="0088673F" w:rsidP="0088673F">
      <w:pPr>
        <w:pStyle w:val="affa"/>
        <w:spacing w:before="0" w:after="0"/>
        <w:ind w:left="576"/>
        <w:jc w:val="left"/>
        <w:rPr>
          <w:b/>
          <w:bCs w:val="0"/>
          <w:sz w:val="24"/>
          <w:u w:val="single"/>
          <w:rtl/>
        </w:rPr>
      </w:pPr>
    </w:p>
    <w:p w:rsidR="00763E8B" w:rsidRP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t xml:space="preserve">הכיסוי על פי דיני מדינת ישראל, בגבול אחריות של לפחות 5,000,000  דולר ארה"ב נזקי גוף ורכוש, למקרה ולתקופה, כולל סעיף אחריות צולבת </w:t>
      </w:r>
      <w:r w:rsidRPr="00763E8B">
        <w:rPr>
          <w:color w:val="auto"/>
          <w:sz w:val="24"/>
          <w:rtl/>
          <w:lang w:eastAsia="en-US"/>
        </w:rPr>
        <w:t>–</w:t>
      </w:r>
      <w:r w:rsidRPr="00763E8B">
        <w:rPr>
          <w:rFonts w:hint="cs"/>
          <w:color w:val="auto"/>
          <w:sz w:val="24"/>
          <w:rtl/>
          <w:lang w:eastAsia="en-US"/>
        </w:rPr>
        <w:t xml:space="preserve"> </w:t>
      </w:r>
      <w:r w:rsidRPr="00763E8B">
        <w:rPr>
          <w:rFonts w:hint="cs"/>
          <w:color w:val="auto"/>
          <w:sz w:val="24"/>
          <w:lang w:eastAsia="en-US"/>
        </w:rPr>
        <w:t>CROSS LIABILITY</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t xml:space="preserve">הכיסוי על פי פרק זה יורחב לכסות נזקי רעד, </w:t>
      </w:r>
      <w:proofErr w:type="spellStart"/>
      <w:r w:rsidRPr="00763E8B">
        <w:rPr>
          <w:rFonts w:hint="cs"/>
          <w:color w:val="auto"/>
          <w:sz w:val="24"/>
          <w:rtl/>
          <w:lang w:eastAsia="en-US"/>
        </w:rPr>
        <w:t>ויבראציה</w:t>
      </w:r>
      <w:proofErr w:type="spellEnd"/>
      <w:r w:rsidRPr="00763E8B">
        <w:rPr>
          <w:rFonts w:hint="cs"/>
          <w:color w:val="auto"/>
          <w:sz w:val="24"/>
          <w:rtl/>
          <w:lang w:eastAsia="en-US"/>
        </w:rPr>
        <w:t xml:space="preserve">, הסרת משען או החלשתו בגבול אחריות שלא יפחת מ 250,000 דולר ארה"ב.    </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A92786" w:rsidRPr="00763E8B" w:rsidRDefault="00763E8B" w:rsidP="00A92786">
      <w:pPr>
        <w:overflowPunct/>
        <w:autoSpaceDE/>
        <w:autoSpaceDN/>
        <w:adjustRightInd/>
        <w:spacing w:before="0" w:after="0"/>
        <w:jc w:val="left"/>
        <w:textAlignment w:val="auto"/>
        <w:rPr>
          <w:color w:val="auto"/>
          <w:sz w:val="24"/>
          <w:rtl/>
          <w:lang w:eastAsia="en-US"/>
        </w:rPr>
      </w:pPr>
      <w:r w:rsidRPr="00763E8B">
        <w:rPr>
          <w:color w:val="auto"/>
          <w:sz w:val="24"/>
          <w:rtl/>
          <w:lang w:eastAsia="en-US"/>
        </w:rPr>
        <w:t>הכיסוי על פי פרק זה מורחב לכלול נזק  ישיר לצינורות מתקנים וכבלים תת קרקעיים שלא יפחת</w:t>
      </w:r>
      <w:r w:rsidRPr="00763E8B">
        <w:rPr>
          <w:rFonts w:hint="cs"/>
          <w:color w:val="auto"/>
          <w:sz w:val="24"/>
          <w:rtl/>
          <w:lang w:eastAsia="en-US"/>
        </w:rPr>
        <w:t xml:space="preserve"> מסך </w:t>
      </w:r>
      <w:r w:rsidR="00A92786" w:rsidRPr="00763E8B">
        <w:rPr>
          <w:color w:val="auto"/>
          <w:sz w:val="24"/>
          <w:rtl/>
          <w:lang w:eastAsia="en-US"/>
        </w:rPr>
        <w:t xml:space="preserve">1,000,000 שקלים חדשים, ונזק עקיף לצינורות מתקנים וכבלים  תת קרקעיים שלא יפחת </w:t>
      </w:r>
      <w:r w:rsidR="00A92786" w:rsidRPr="00763E8B">
        <w:rPr>
          <w:rFonts w:hint="cs"/>
          <w:color w:val="auto"/>
          <w:sz w:val="24"/>
          <w:rtl/>
          <w:lang w:eastAsia="en-US"/>
        </w:rPr>
        <w:t>מסך 500,000</w:t>
      </w:r>
      <w:r w:rsidR="00A92786">
        <w:rPr>
          <w:rFonts w:hint="cs"/>
          <w:color w:val="auto"/>
          <w:sz w:val="24"/>
          <w:rtl/>
          <w:lang w:eastAsia="en-US"/>
        </w:rPr>
        <w:t xml:space="preserve"> </w:t>
      </w:r>
      <w:r w:rsidR="00A92786" w:rsidRPr="00763E8B">
        <w:rPr>
          <w:color w:val="auto"/>
          <w:sz w:val="24"/>
          <w:rtl/>
          <w:lang w:eastAsia="en-US"/>
        </w:rPr>
        <w:t xml:space="preserve">שקלים חדשים. </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A92786">
      <w:pPr>
        <w:overflowPunct/>
        <w:autoSpaceDE/>
        <w:autoSpaceDN/>
        <w:adjustRightInd/>
        <w:spacing w:before="0" w:after="0"/>
        <w:jc w:val="left"/>
        <w:textAlignment w:val="auto"/>
        <w:rPr>
          <w:color w:val="auto"/>
          <w:sz w:val="24"/>
          <w:rtl/>
          <w:lang w:eastAsia="en-US"/>
        </w:rPr>
      </w:pPr>
      <w:r w:rsidRPr="00763E8B">
        <w:rPr>
          <w:color w:val="auto"/>
          <w:sz w:val="24"/>
          <w:rtl/>
          <w:lang w:eastAsia="en-US"/>
        </w:rPr>
        <w:t>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 לא יפחת מסך  5,000,000 שקלים חדשים.</w:t>
      </w:r>
    </w:p>
    <w:p w:rsidR="00763E8B" w:rsidRP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t xml:space="preserve">    </w:t>
      </w:r>
    </w:p>
    <w:p w:rsid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t>הכיסוי על פי פרק זה יורחב לכלול תביעות שיבוב של המוסד לביטוח לאומי.</w:t>
      </w:r>
    </w:p>
    <w:p w:rsidR="0088673F" w:rsidRPr="00763E8B" w:rsidRDefault="0088673F"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83548E" w:rsidP="0088673F">
      <w:pPr>
        <w:pStyle w:val="affa"/>
        <w:numPr>
          <w:ilvl w:val="1"/>
          <w:numId w:val="54"/>
        </w:numPr>
        <w:spacing w:before="0" w:after="0"/>
        <w:jc w:val="left"/>
        <w:rPr>
          <w:sz w:val="24"/>
          <w:rtl/>
        </w:rPr>
      </w:pPr>
      <w:r>
        <w:rPr>
          <w:rFonts w:hint="cs"/>
          <w:b/>
          <w:bCs w:val="0"/>
          <w:sz w:val="24"/>
          <w:u w:val="single"/>
          <w:rtl/>
        </w:rPr>
        <w:t xml:space="preserve"> (פרק ג' ) </w:t>
      </w:r>
      <w:r w:rsidR="00763E8B" w:rsidRPr="00763E8B">
        <w:rPr>
          <w:rFonts w:hint="cs"/>
          <w:b/>
          <w:bCs w:val="0"/>
          <w:sz w:val="24"/>
          <w:u w:val="single"/>
          <w:rtl/>
        </w:rPr>
        <w:t>ביטוח חבות מעבידים</w:t>
      </w:r>
    </w:p>
    <w:p w:rsidR="00763E8B" w:rsidRP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lastRenderedPageBreak/>
        <w:t>1. לגבי כל העובדים כולל עובדי קבלנים וקבלני משנה.</w:t>
      </w:r>
    </w:p>
    <w:p w:rsidR="00763E8B" w:rsidRDefault="00763E8B" w:rsidP="00A92786">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t>2. גבול האחריות לעובד, למקרה ולתקופת הביטוח לא יפחת מ 5,000,000 דולר ארה"ב</w:t>
      </w:r>
      <w:r w:rsidR="00A92786">
        <w:rPr>
          <w:rFonts w:hint="cs"/>
          <w:color w:val="auto"/>
          <w:sz w:val="24"/>
          <w:rtl/>
          <w:lang w:eastAsia="en-US"/>
        </w:rPr>
        <w:t>:</w:t>
      </w:r>
    </w:p>
    <w:p w:rsidR="0088673F" w:rsidRDefault="0088673F" w:rsidP="00A92786">
      <w:pPr>
        <w:overflowPunct/>
        <w:autoSpaceDE/>
        <w:autoSpaceDN/>
        <w:adjustRightInd/>
        <w:spacing w:before="0" w:after="0"/>
        <w:jc w:val="left"/>
        <w:textAlignment w:val="auto"/>
        <w:rPr>
          <w:color w:val="auto"/>
          <w:sz w:val="24"/>
          <w:rtl/>
          <w:lang w:eastAsia="en-US"/>
        </w:rPr>
      </w:pPr>
    </w:p>
    <w:p w:rsidR="00A92786" w:rsidRPr="00763E8B" w:rsidRDefault="00A92786" w:rsidP="00A92786">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b/>
          <w:bCs/>
          <w:color w:val="auto"/>
          <w:sz w:val="24"/>
          <w:u w:val="single"/>
          <w:rtl/>
          <w:lang w:eastAsia="en-US"/>
        </w:rPr>
        <w:t>הפוליסה תכלול</w:t>
      </w:r>
      <w:r w:rsidRPr="00763E8B">
        <w:rPr>
          <w:rFonts w:hint="cs"/>
          <w:color w:val="auto"/>
          <w:sz w:val="24"/>
          <w:rtl/>
          <w:lang w:eastAsia="en-US"/>
        </w:rPr>
        <w:t>:</w:t>
      </w:r>
    </w:p>
    <w:p w:rsidR="00763E8B" w:rsidRPr="00A92786" w:rsidRDefault="00763E8B" w:rsidP="00531A4A">
      <w:pPr>
        <w:pStyle w:val="affa"/>
        <w:numPr>
          <w:ilvl w:val="0"/>
          <w:numId w:val="91"/>
        </w:numPr>
        <w:spacing w:before="0" w:after="0"/>
        <w:jc w:val="left"/>
        <w:rPr>
          <w:rFonts w:ascii="Times New Roman" w:eastAsia="Times New Roman" w:hAnsi="Times New Roman" w:cs="David"/>
          <w:bCs w:val="0"/>
          <w:sz w:val="24"/>
          <w:szCs w:val="24"/>
          <w:rtl/>
        </w:rPr>
      </w:pPr>
      <w:r w:rsidRPr="00A92786">
        <w:rPr>
          <w:rFonts w:ascii="Times New Roman" w:eastAsia="Times New Roman" w:hAnsi="Times New Roman" w:cs="David" w:hint="cs"/>
          <w:bCs w:val="0"/>
          <w:sz w:val="24"/>
          <w:szCs w:val="24"/>
          <w:rtl/>
        </w:rPr>
        <w:t>הרחבה לתקופת אחזקה מורחבת של 24 חודש לאחר סיום העבודות;</w:t>
      </w:r>
    </w:p>
    <w:p w:rsidR="00763E8B" w:rsidRPr="00A92786" w:rsidRDefault="00763E8B" w:rsidP="00531A4A">
      <w:pPr>
        <w:pStyle w:val="affa"/>
        <w:numPr>
          <w:ilvl w:val="0"/>
          <w:numId w:val="91"/>
        </w:numPr>
        <w:spacing w:before="0" w:after="0"/>
        <w:jc w:val="left"/>
        <w:rPr>
          <w:rFonts w:ascii="Times New Roman" w:eastAsia="Times New Roman" w:hAnsi="Times New Roman" w:cs="David"/>
          <w:bCs w:val="0"/>
          <w:sz w:val="24"/>
          <w:szCs w:val="24"/>
          <w:rtl/>
        </w:rPr>
      </w:pPr>
      <w:r w:rsidRPr="00A92786">
        <w:rPr>
          <w:rFonts w:ascii="Times New Roman" w:eastAsia="Times New Roman" w:hAnsi="Times New Roman" w:cs="David" w:hint="cs"/>
          <w:bCs w:val="0"/>
          <w:sz w:val="24"/>
          <w:szCs w:val="24"/>
          <w:rtl/>
        </w:rPr>
        <w:t>תנאי הכיסוי  הסטנדרטים לא יפחתו מהמקובל על פי "פוליסת נוסח ביט" בשינויים המתחייבים</w:t>
      </w:r>
      <w:r w:rsidR="00A92786" w:rsidRPr="00A92786">
        <w:rPr>
          <w:rFonts w:ascii="Times New Roman" w:eastAsia="Times New Roman" w:hAnsi="Times New Roman" w:cs="David" w:hint="cs"/>
          <w:bCs w:val="0"/>
          <w:sz w:val="24"/>
          <w:szCs w:val="24"/>
          <w:rtl/>
        </w:rPr>
        <w:t xml:space="preserve"> </w:t>
      </w:r>
      <w:r w:rsidRPr="00A92786">
        <w:rPr>
          <w:rFonts w:ascii="Times New Roman" w:eastAsia="Times New Roman" w:hAnsi="Times New Roman" w:cs="David" w:hint="cs"/>
          <w:bCs w:val="0"/>
          <w:sz w:val="24"/>
          <w:szCs w:val="24"/>
          <w:rtl/>
        </w:rPr>
        <w:t>על פי המצוין לעיל ובכפוף לביטול חריג כוונה ו/או רשלנות רבתי ככל שקיים.</w:t>
      </w:r>
    </w:p>
    <w:p w:rsidR="00763E8B" w:rsidRPr="00A92786" w:rsidRDefault="00763E8B" w:rsidP="00531A4A">
      <w:pPr>
        <w:pStyle w:val="affa"/>
        <w:numPr>
          <w:ilvl w:val="0"/>
          <w:numId w:val="91"/>
        </w:numPr>
        <w:spacing w:before="0" w:after="0"/>
        <w:jc w:val="left"/>
        <w:rPr>
          <w:rFonts w:ascii="Times New Roman" w:eastAsia="Times New Roman" w:hAnsi="Times New Roman" w:cs="David"/>
          <w:b/>
          <w:sz w:val="24"/>
          <w:szCs w:val="24"/>
          <w:rtl/>
        </w:rPr>
      </w:pPr>
      <w:r w:rsidRPr="00A92786">
        <w:rPr>
          <w:rFonts w:ascii="Times New Roman" w:eastAsia="Times New Roman" w:hAnsi="Times New Roman" w:cs="David" w:hint="cs"/>
          <w:bCs w:val="0"/>
          <w:sz w:val="24"/>
          <w:szCs w:val="24"/>
          <w:rtl/>
        </w:rPr>
        <w:t xml:space="preserve">לשם המבוטח יתווסף ... </w:t>
      </w:r>
      <w:r w:rsidRPr="00A92786">
        <w:rPr>
          <w:rFonts w:ascii="Times New Roman" w:eastAsia="Times New Roman" w:hAnsi="Times New Roman" w:cs="David" w:hint="cs"/>
          <w:b/>
          <w:sz w:val="24"/>
          <w:szCs w:val="24"/>
          <w:rtl/>
        </w:rPr>
        <w:t xml:space="preserve">ו/או קבלנים ו/או </w:t>
      </w:r>
      <w:proofErr w:type="spellStart"/>
      <w:r w:rsidRPr="00A92786">
        <w:rPr>
          <w:rFonts w:ascii="Times New Roman" w:eastAsia="Times New Roman" w:hAnsi="Times New Roman" w:cs="David" w:hint="cs"/>
          <w:b/>
          <w:sz w:val="24"/>
          <w:szCs w:val="24"/>
          <w:rtl/>
        </w:rPr>
        <w:t>ו/או</w:t>
      </w:r>
      <w:proofErr w:type="spellEnd"/>
      <w:r w:rsidRPr="00A92786">
        <w:rPr>
          <w:rFonts w:ascii="Times New Roman" w:eastAsia="Times New Roman" w:hAnsi="Times New Roman" w:cs="David" w:hint="cs"/>
          <w:b/>
          <w:sz w:val="24"/>
          <w:szCs w:val="24"/>
          <w:rtl/>
        </w:rPr>
        <w:t xml:space="preserve"> מדינת ישראל -  רשות האוכלוסין וההגירה; </w:t>
      </w:r>
    </w:p>
    <w:p w:rsidR="00763E8B" w:rsidRPr="00A92786" w:rsidRDefault="00763E8B" w:rsidP="00531A4A">
      <w:pPr>
        <w:pStyle w:val="affa"/>
        <w:numPr>
          <w:ilvl w:val="0"/>
          <w:numId w:val="91"/>
        </w:numPr>
        <w:spacing w:before="0" w:after="0"/>
        <w:jc w:val="left"/>
        <w:rPr>
          <w:rFonts w:ascii="Times New Roman" w:eastAsia="Times New Roman" w:hAnsi="Times New Roman" w:cs="David"/>
          <w:bCs w:val="0"/>
          <w:sz w:val="24"/>
          <w:szCs w:val="24"/>
          <w:rtl/>
        </w:rPr>
      </w:pPr>
      <w:r w:rsidRPr="00A92786">
        <w:rPr>
          <w:rFonts w:ascii="Times New Roman" w:eastAsia="Times New Roman" w:hAnsi="Times New Roman" w:cs="David" w:hint="cs"/>
          <w:bCs w:val="0"/>
          <w:sz w:val="24"/>
          <w:szCs w:val="24"/>
          <w:rtl/>
        </w:rPr>
        <w:t>תחום טריטוריאלי - כל תחומי מדינת ישראל והשטחים המוחזקים.</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8B60BC" w:rsidRDefault="00763E8B" w:rsidP="008B60BC">
      <w:pPr>
        <w:pStyle w:val="affa"/>
        <w:numPr>
          <w:ilvl w:val="1"/>
          <w:numId w:val="54"/>
        </w:numPr>
        <w:spacing w:before="0" w:after="0"/>
        <w:jc w:val="left"/>
        <w:rPr>
          <w:rFonts w:ascii="Times New Roman" w:hAnsi="Times New Roman" w:cs="David"/>
          <w:b/>
          <w:noProof/>
          <w:sz w:val="24"/>
          <w:szCs w:val="24"/>
          <w:u w:val="single"/>
          <w:rtl/>
        </w:rPr>
      </w:pPr>
      <w:r w:rsidRPr="008B60BC">
        <w:rPr>
          <w:rFonts w:ascii="Times New Roman" w:hAnsi="Times New Roman" w:cs="David" w:hint="cs"/>
          <w:b/>
          <w:noProof/>
          <w:sz w:val="24"/>
          <w:szCs w:val="24"/>
          <w:u w:val="single"/>
          <w:rtl/>
        </w:rPr>
        <w:t xml:space="preserve">ביטוח אחריות מקצועית </w:t>
      </w:r>
      <w:r w:rsidRPr="008B60BC">
        <w:rPr>
          <w:rFonts w:ascii="Times New Roman" w:hAnsi="Times New Roman" w:cs="David"/>
          <w:b/>
          <w:noProof/>
          <w:sz w:val="24"/>
          <w:szCs w:val="24"/>
          <w:u w:val="single"/>
          <w:rtl/>
        </w:rPr>
        <w:t xml:space="preserve">– </w:t>
      </w:r>
      <w:r w:rsidRPr="008B60BC">
        <w:rPr>
          <w:rFonts w:ascii="Times New Roman" w:hAnsi="Times New Roman" w:cs="David" w:hint="cs"/>
          <w:b/>
          <w:noProof/>
          <w:sz w:val="24"/>
          <w:szCs w:val="24"/>
          <w:u w:val="single"/>
          <w:rtl/>
        </w:rPr>
        <w:t xml:space="preserve">קונסטרוקטור, </w:t>
      </w:r>
      <w:r w:rsidRPr="008B60BC">
        <w:rPr>
          <w:rFonts w:ascii="Times New Roman" w:hAnsi="Times New Roman" w:cs="David"/>
          <w:b/>
          <w:noProof/>
          <w:sz w:val="24"/>
          <w:szCs w:val="24"/>
          <w:u w:val="single"/>
          <w:rtl/>
        </w:rPr>
        <w:t>מהנדסים</w:t>
      </w:r>
      <w:r w:rsidRPr="008B60BC">
        <w:rPr>
          <w:rFonts w:ascii="Times New Roman" w:hAnsi="Times New Roman" w:cs="David" w:hint="cs"/>
          <w:b/>
          <w:noProof/>
          <w:sz w:val="24"/>
          <w:szCs w:val="24"/>
          <w:u w:val="single"/>
          <w:rtl/>
        </w:rPr>
        <w:t>, בודקים, מודדים ומתכננים</w:t>
      </w:r>
      <w:r w:rsidRPr="008B60BC">
        <w:rPr>
          <w:rFonts w:ascii="Times New Roman" w:hAnsi="Times New Roman" w:cs="David"/>
          <w:b/>
          <w:noProof/>
          <w:sz w:val="24"/>
          <w:szCs w:val="24"/>
          <w:u w:val="single"/>
          <w:rtl/>
        </w:rPr>
        <w:t xml:space="preserve">  </w:t>
      </w:r>
    </w:p>
    <w:p w:rsidR="00763E8B" w:rsidRPr="00763E8B" w:rsidRDefault="00763E8B" w:rsidP="008B60BC">
      <w:pPr>
        <w:overflowPunct/>
        <w:autoSpaceDE/>
        <w:autoSpaceDN/>
        <w:adjustRightInd/>
        <w:spacing w:before="0" w:after="0"/>
        <w:textAlignment w:val="auto"/>
        <w:rPr>
          <w:color w:val="auto"/>
          <w:sz w:val="28"/>
          <w:szCs w:val="28"/>
          <w:u w:val="single"/>
          <w:rtl/>
          <w:lang w:eastAsia="en-US"/>
        </w:rPr>
      </w:pPr>
      <w:r w:rsidRPr="00763E8B">
        <w:rPr>
          <w:rFonts w:hint="cs"/>
          <w:b/>
          <w:bCs/>
          <w:color w:val="auto"/>
          <w:sz w:val="28"/>
          <w:szCs w:val="28"/>
          <w:rtl/>
          <w:lang w:eastAsia="en-US"/>
        </w:rPr>
        <w:t xml:space="preserve">    </w:t>
      </w:r>
    </w:p>
    <w:p w:rsidR="00763E8B" w:rsidRPr="00763E8B" w:rsidRDefault="00763E8B" w:rsidP="00531A4A">
      <w:pPr>
        <w:numPr>
          <w:ilvl w:val="0"/>
          <w:numId w:val="87"/>
        </w:numPr>
        <w:overflowPunct/>
        <w:autoSpaceDE/>
        <w:autoSpaceDN/>
        <w:adjustRightInd/>
        <w:spacing w:before="0" w:after="0"/>
        <w:ind w:left="639"/>
        <w:textAlignment w:val="auto"/>
        <w:rPr>
          <w:strike/>
          <w:color w:val="auto"/>
          <w:sz w:val="24"/>
          <w:rtl/>
          <w:lang w:eastAsia="en-US"/>
        </w:rPr>
      </w:pPr>
      <w:r w:rsidRPr="00763E8B">
        <w:rPr>
          <w:rFonts w:hint="cs"/>
          <w:color w:val="auto"/>
          <w:sz w:val="24"/>
          <w:rtl/>
          <w:lang w:eastAsia="en-US"/>
        </w:rPr>
        <w:t xml:space="preserve">הפוליסה תכסה נזק מהפרת חובה מקצועית של המהנדסים, הבודקים, המודדים והמתכננים </w:t>
      </w:r>
      <w:r w:rsidRPr="00763E8B">
        <w:rPr>
          <w:color w:val="auto"/>
          <w:sz w:val="24"/>
          <w:rtl/>
          <w:lang w:eastAsia="en-US"/>
        </w:rPr>
        <w:t>ובגין כל הפועלים מטעמם</w:t>
      </w:r>
      <w:r w:rsidRPr="00763E8B">
        <w:rPr>
          <w:rFonts w:hint="cs"/>
          <w:color w:val="auto"/>
          <w:sz w:val="24"/>
          <w:rtl/>
          <w:lang w:eastAsia="en-US"/>
        </w:rPr>
        <w:t xml:space="preserve"> ואשר אירע כתוצאה ממעשה רשלנות לרבות מחדל, טעות </w:t>
      </w:r>
      <w:r w:rsidRPr="00763E8B">
        <w:rPr>
          <w:color w:val="auto"/>
          <w:sz w:val="24"/>
          <w:rtl/>
          <w:lang w:eastAsia="en-US"/>
        </w:rPr>
        <w:t xml:space="preserve">או השמטה, מצג בלתי נכון, הצהרה רשלנית  שנעשו בתום לב בקשר </w:t>
      </w:r>
      <w:r w:rsidRPr="00763E8B">
        <w:rPr>
          <w:rFonts w:hint="cs"/>
          <w:color w:val="auto"/>
          <w:sz w:val="24"/>
          <w:rtl/>
          <w:lang w:eastAsia="en-US"/>
        </w:rPr>
        <w:t>לתכנון ופיקוח על עבודות הקמת והתקנת מערכות אבטחה טכנולוגיות לרבות שערים חשמליים במתקני רשות האוכלוסין וההגירה בפריסה ארצית</w:t>
      </w:r>
      <w:r w:rsidRPr="00763E8B">
        <w:rPr>
          <w:color w:val="auto"/>
          <w:sz w:val="24"/>
          <w:rtl/>
          <w:lang w:eastAsia="en-US"/>
        </w:rPr>
        <w:t xml:space="preserve">, </w:t>
      </w:r>
      <w:r w:rsidRPr="00763E8B">
        <w:rPr>
          <w:rFonts w:hint="cs"/>
          <w:color w:val="auto"/>
          <w:sz w:val="24"/>
          <w:rtl/>
          <w:lang w:eastAsia="en-US"/>
        </w:rPr>
        <w:t xml:space="preserve">כולל תכנון מפורט והכנת התוצרים הנלווים, סימון, תכנון מעבר הכבלים וכמות התשתיות, סכמות חיווט, תכנון עבודות חשמל, אישור ההתקנות ע"י בודק חשמל מוסמך, שרטוט הצבת אמצעים, ניתוח עומסים, תיאום חיבור המערכת למוקד הראשי, ביצוע סקרי תכנון שירות ואחזקה, הפעלה, בדיקות והדרכה, </w:t>
      </w:r>
      <w:r w:rsidRPr="00763E8B">
        <w:rPr>
          <w:color w:val="auto"/>
          <w:sz w:val="24"/>
          <w:rtl/>
          <w:lang w:eastAsia="en-US"/>
        </w:rPr>
        <w:t xml:space="preserve">בהתאם למכרז וחוזה </w:t>
      </w:r>
      <w:r w:rsidRPr="00763E8B">
        <w:rPr>
          <w:rFonts w:hint="cs"/>
          <w:color w:val="auto"/>
          <w:sz w:val="24"/>
          <w:rtl/>
          <w:lang w:eastAsia="en-US"/>
        </w:rPr>
        <w:t xml:space="preserve"> </w:t>
      </w:r>
      <w:r w:rsidRPr="00763E8B">
        <w:rPr>
          <w:color w:val="auto"/>
          <w:sz w:val="24"/>
          <w:rtl/>
          <w:lang w:eastAsia="en-US"/>
        </w:rPr>
        <w:t xml:space="preserve">עם מדינת ישראל – </w:t>
      </w:r>
      <w:r w:rsidRPr="00763E8B">
        <w:rPr>
          <w:rFonts w:hint="cs"/>
          <w:color w:val="auto"/>
          <w:sz w:val="24"/>
          <w:rtl/>
          <w:lang w:eastAsia="en-US"/>
        </w:rPr>
        <w:t>רשות האוכלוסין וההגירה.</w:t>
      </w:r>
      <w:r w:rsidRPr="00763E8B">
        <w:rPr>
          <w:rFonts w:hint="cs"/>
          <w:strike/>
          <w:color w:val="auto"/>
          <w:sz w:val="24"/>
          <w:rtl/>
          <w:lang w:eastAsia="en-US"/>
        </w:rPr>
        <w:t xml:space="preserve">              </w:t>
      </w:r>
    </w:p>
    <w:p w:rsidR="00763E8B" w:rsidRPr="00763E8B" w:rsidRDefault="00763E8B" w:rsidP="00763E8B">
      <w:pPr>
        <w:overflowPunct/>
        <w:autoSpaceDE/>
        <w:autoSpaceDN/>
        <w:adjustRightInd/>
        <w:spacing w:before="0" w:after="0"/>
        <w:ind w:left="639"/>
        <w:textAlignment w:val="auto"/>
        <w:rPr>
          <w:strike/>
          <w:color w:val="auto"/>
          <w:sz w:val="24"/>
          <w:rtl/>
          <w:lang w:eastAsia="en-US"/>
        </w:rPr>
      </w:pPr>
      <w:r w:rsidRPr="00763E8B">
        <w:rPr>
          <w:rFonts w:hint="cs"/>
          <w:strike/>
          <w:color w:val="auto"/>
          <w:sz w:val="24"/>
          <w:rtl/>
          <w:lang w:eastAsia="en-US"/>
        </w:rPr>
        <w:t xml:space="preserve">        </w:t>
      </w:r>
    </w:p>
    <w:p w:rsidR="00763E8B" w:rsidRPr="00763E8B" w:rsidRDefault="00763E8B" w:rsidP="00531A4A">
      <w:pPr>
        <w:numPr>
          <w:ilvl w:val="0"/>
          <w:numId w:val="87"/>
        </w:numPr>
        <w:overflowPunct/>
        <w:autoSpaceDE/>
        <w:autoSpaceDN/>
        <w:adjustRightInd/>
        <w:spacing w:before="0" w:after="0"/>
        <w:ind w:left="639"/>
        <w:jc w:val="left"/>
        <w:textAlignment w:val="auto"/>
        <w:rPr>
          <w:color w:val="auto"/>
          <w:sz w:val="24"/>
          <w:rtl/>
          <w:lang w:eastAsia="en-US"/>
        </w:rPr>
      </w:pPr>
      <w:r w:rsidRPr="00763E8B">
        <w:rPr>
          <w:color w:val="auto"/>
          <w:sz w:val="24"/>
          <w:rtl/>
          <w:lang w:eastAsia="en-US"/>
        </w:rPr>
        <w:t xml:space="preserve">להלן גבולות האחריות לגבי כ"א </w:t>
      </w:r>
      <w:proofErr w:type="spellStart"/>
      <w:r w:rsidRPr="00763E8B">
        <w:rPr>
          <w:rFonts w:hint="cs"/>
          <w:color w:val="auto"/>
          <w:sz w:val="24"/>
          <w:rtl/>
          <w:lang w:eastAsia="en-US"/>
        </w:rPr>
        <w:t>מהקונסטרוקטור</w:t>
      </w:r>
      <w:proofErr w:type="spellEnd"/>
      <w:r w:rsidRPr="00763E8B">
        <w:rPr>
          <w:rFonts w:hint="cs"/>
          <w:color w:val="auto"/>
          <w:sz w:val="24"/>
          <w:rtl/>
          <w:lang w:eastAsia="en-US"/>
        </w:rPr>
        <w:t xml:space="preserve">, המהנדסים, </w:t>
      </w:r>
      <w:r w:rsidRPr="00763E8B">
        <w:rPr>
          <w:color w:val="auto"/>
          <w:sz w:val="24"/>
          <w:rtl/>
          <w:lang w:eastAsia="en-US"/>
        </w:rPr>
        <w:t xml:space="preserve">בודקים, מודדים ומתכננים: </w:t>
      </w:r>
    </w:p>
    <w:p w:rsidR="00763E8B" w:rsidRPr="00763E8B" w:rsidRDefault="00763E8B" w:rsidP="00531A4A">
      <w:pPr>
        <w:numPr>
          <w:ilvl w:val="0"/>
          <w:numId w:val="88"/>
        </w:numPr>
        <w:overflowPunct/>
        <w:autoSpaceDE/>
        <w:autoSpaceDN/>
        <w:adjustRightInd/>
        <w:spacing w:before="0" w:after="0"/>
        <w:ind w:left="1065" w:hanging="425"/>
        <w:jc w:val="left"/>
        <w:textAlignment w:val="auto"/>
        <w:rPr>
          <w:color w:val="auto"/>
          <w:sz w:val="24"/>
          <w:rtl/>
          <w:lang w:eastAsia="en-US"/>
        </w:rPr>
      </w:pPr>
      <w:r w:rsidRPr="00763E8B">
        <w:rPr>
          <w:color w:val="auto"/>
          <w:sz w:val="24"/>
          <w:rtl/>
          <w:lang w:eastAsia="en-US"/>
        </w:rPr>
        <w:t xml:space="preserve"> </w:t>
      </w:r>
      <w:proofErr w:type="spellStart"/>
      <w:r w:rsidRPr="00763E8B">
        <w:rPr>
          <w:rFonts w:hint="cs"/>
          <w:b/>
          <w:bCs/>
          <w:color w:val="auto"/>
          <w:sz w:val="24"/>
          <w:rtl/>
          <w:lang w:eastAsia="en-US"/>
        </w:rPr>
        <w:t>קונסטרוקטור</w:t>
      </w:r>
      <w:proofErr w:type="spellEnd"/>
      <w:r w:rsidRPr="00763E8B">
        <w:rPr>
          <w:rFonts w:hint="cs"/>
          <w:color w:val="auto"/>
          <w:sz w:val="24"/>
          <w:rtl/>
          <w:lang w:eastAsia="en-US"/>
        </w:rPr>
        <w:t xml:space="preserve"> </w:t>
      </w:r>
      <w:r w:rsidRPr="00763E8B">
        <w:rPr>
          <w:color w:val="auto"/>
          <w:sz w:val="24"/>
          <w:rtl/>
          <w:lang w:eastAsia="en-US"/>
        </w:rPr>
        <w:t>– גבול האחריות לא יפחת מסך של 1,000,000 דולר ארה"ב למקרה ולתקופת ביטוח  (שנה)</w:t>
      </w:r>
      <w:r w:rsidRPr="00763E8B">
        <w:rPr>
          <w:rFonts w:hint="cs"/>
          <w:color w:val="auto"/>
          <w:sz w:val="24"/>
          <w:rtl/>
          <w:lang w:eastAsia="en-US"/>
        </w:rPr>
        <w:t xml:space="preserve"> - </w:t>
      </w:r>
      <w:r w:rsidRPr="00763E8B">
        <w:rPr>
          <w:color w:val="auto"/>
          <w:sz w:val="24"/>
          <w:rtl/>
          <w:lang w:eastAsia="en-US"/>
        </w:rPr>
        <w:t xml:space="preserve"> </w:t>
      </w:r>
      <w:r w:rsidRPr="00763E8B">
        <w:rPr>
          <w:rFonts w:hint="cs"/>
          <w:color w:val="auto"/>
          <w:sz w:val="24"/>
          <w:rtl/>
          <w:lang w:eastAsia="en-US"/>
        </w:rPr>
        <w:t>לצורך תכנון עבודות הקונסטרוקצי</w:t>
      </w:r>
      <w:r w:rsidRPr="00763E8B">
        <w:rPr>
          <w:rFonts w:hint="eastAsia"/>
          <w:color w:val="auto"/>
          <w:sz w:val="24"/>
          <w:rtl/>
          <w:lang w:eastAsia="en-US"/>
        </w:rPr>
        <w:t>ה</w:t>
      </w:r>
      <w:r w:rsidRPr="00763E8B">
        <w:rPr>
          <w:rFonts w:hint="cs"/>
          <w:color w:val="auto"/>
          <w:sz w:val="24"/>
          <w:rtl/>
          <w:lang w:eastAsia="en-US"/>
        </w:rPr>
        <w:t xml:space="preserve"> ולמתן אישורי התקנה והרכבה עבור שערים חיצוניים לכלי רכב ואדם. </w:t>
      </w:r>
    </w:p>
    <w:p w:rsidR="00763E8B" w:rsidRPr="00763E8B" w:rsidRDefault="00763E8B" w:rsidP="00531A4A">
      <w:pPr>
        <w:numPr>
          <w:ilvl w:val="0"/>
          <w:numId w:val="88"/>
        </w:numPr>
        <w:overflowPunct/>
        <w:autoSpaceDE/>
        <w:autoSpaceDN/>
        <w:adjustRightInd/>
        <w:spacing w:before="0" w:after="0"/>
        <w:ind w:left="1065" w:hanging="425"/>
        <w:jc w:val="left"/>
        <w:textAlignment w:val="auto"/>
        <w:rPr>
          <w:color w:val="auto"/>
          <w:sz w:val="24"/>
          <w:rtl/>
          <w:lang w:eastAsia="en-US"/>
        </w:rPr>
      </w:pPr>
      <w:r w:rsidRPr="00763E8B">
        <w:rPr>
          <w:rFonts w:hint="cs"/>
          <w:b/>
          <w:bCs/>
          <w:color w:val="auto"/>
          <w:sz w:val="24"/>
          <w:rtl/>
          <w:lang w:eastAsia="en-US"/>
        </w:rPr>
        <w:t>מהנדסים אחרים</w:t>
      </w:r>
      <w:r w:rsidRPr="00763E8B">
        <w:rPr>
          <w:rFonts w:hint="cs"/>
          <w:color w:val="auto"/>
          <w:sz w:val="24"/>
          <w:rtl/>
          <w:lang w:eastAsia="en-US"/>
        </w:rPr>
        <w:t xml:space="preserve">/ </w:t>
      </w:r>
      <w:r w:rsidRPr="00763E8B">
        <w:rPr>
          <w:rFonts w:hint="cs"/>
          <w:b/>
          <w:bCs/>
          <w:color w:val="auto"/>
          <w:sz w:val="24"/>
          <w:rtl/>
          <w:lang w:eastAsia="en-US"/>
        </w:rPr>
        <w:t>בודקי חשמל מוסמכים/ מודדים</w:t>
      </w:r>
      <w:r w:rsidRPr="00763E8B">
        <w:rPr>
          <w:rFonts w:hint="cs"/>
          <w:color w:val="auto"/>
          <w:sz w:val="24"/>
          <w:rtl/>
          <w:lang w:eastAsia="en-US"/>
        </w:rPr>
        <w:t xml:space="preserve"> / </w:t>
      </w:r>
      <w:r w:rsidRPr="00763E8B">
        <w:rPr>
          <w:rFonts w:hint="cs"/>
          <w:b/>
          <w:bCs/>
          <w:color w:val="auto"/>
          <w:sz w:val="24"/>
          <w:rtl/>
          <w:lang w:eastAsia="en-US"/>
        </w:rPr>
        <w:t>מתכננים</w:t>
      </w:r>
      <w:r w:rsidRPr="00763E8B">
        <w:rPr>
          <w:color w:val="auto"/>
          <w:sz w:val="24"/>
          <w:rtl/>
          <w:lang w:eastAsia="en-US"/>
        </w:rPr>
        <w:t xml:space="preserve">– גבול האחריות לא יפחת מסך של </w:t>
      </w:r>
      <w:r w:rsidRPr="00763E8B">
        <w:rPr>
          <w:rFonts w:hint="cs"/>
          <w:color w:val="auto"/>
          <w:sz w:val="24"/>
          <w:rtl/>
          <w:lang w:eastAsia="en-US"/>
        </w:rPr>
        <w:t>500</w:t>
      </w:r>
      <w:r w:rsidRPr="00763E8B">
        <w:rPr>
          <w:color w:val="auto"/>
          <w:sz w:val="24"/>
          <w:rtl/>
          <w:lang w:eastAsia="en-US"/>
        </w:rPr>
        <w:t>,000 דולר ארה"ב למקרה ולתקופת ביטוח (שנה).</w:t>
      </w:r>
      <w:r w:rsidRPr="00763E8B">
        <w:rPr>
          <w:rFonts w:hint="cs"/>
          <w:color w:val="auto"/>
          <w:sz w:val="24"/>
          <w:rtl/>
          <w:lang w:eastAsia="en-US"/>
        </w:rPr>
        <w:t xml:space="preserve"> </w:t>
      </w:r>
    </w:p>
    <w:p w:rsidR="00763E8B" w:rsidRPr="00763E8B" w:rsidRDefault="00763E8B" w:rsidP="00763E8B">
      <w:pPr>
        <w:overflowPunct/>
        <w:autoSpaceDE/>
        <w:autoSpaceDN/>
        <w:adjustRightInd/>
        <w:spacing w:before="0" w:after="0"/>
        <w:ind w:left="639"/>
        <w:textAlignment w:val="auto"/>
        <w:rPr>
          <w:color w:val="auto"/>
          <w:sz w:val="24"/>
          <w:rtl/>
          <w:lang w:eastAsia="en-US"/>
        </w:rPr>
      </w:pPr>
    </w:p>
    <w:p w:rsidR="00763E8B" w:rsidRPr="00763E8B" w:rsidRDefault="00763E8B" w:rsidP="00531A4A">
      <w:pPr>
        <w:numPr>
          <w:ilvl w:val="0"/>
          <w:numId w:val="87"/>
        </w:numPr>
        <w:overflowPunct/>
        <w:autoSpaceDE/>
        <w:autoSpaceDN/>
        <w:adjustRightInd/>
        <w:spacing w:before="0" w:after="0"/>
        <w:ind w:left="639"/>
        <w:jc w:val="left"/>
        <w:textAlignment w:val="auto"/>
        <w:rPr>
          <w:color w:val="auto"/>
          <w:sz w:val="24"/>
          <w:rtl/>
          <w:lang w:eastAsia="en-US"/>
        </w:rPr>
      </w:pPr>
      <w:r w:rsidRPr="00763E8B">
        <w:rPr>
          <w:rFonts w:hint="cs"/>
          <w:color w:val="auto"/>
          <w:sz w:val="24"/>
          <w:rtl/>
          <w:lang w:eastAsia="en-US"/>
        </w:rPr>
        <w:t>הכיסוי על פי הפוליסה יורחב לכלול את ההרחבות הבאות:</w:t>
      </w:r>
    </w:p>
    <w:p w:rsidR="00763E8B" w:rsidRPr="00763E8B" w:rsidRDefault="00763E8B" w:rsidP="002E2268">
      <w:pPr>
        <w:overflowPunct/>
        <w:autoSpaceDE/>
        <w:autoSpaceDN/>
        <w:adjustRightInd/>
        <w:spacing w:before="0" w:after="0"/>
        <w:ind w:left="639" w:hanging="531"/>
        <w:textAlignment w:val="auto"/>
        <w:rPr>
          <w:color w:val="auto"/>
          <w:sz w:val="24"/>
          <w:rtl/>
          <w:lang w:eastAsia="en-US"/>
        </w:rPr>
      </w:pPr>
      <w:r w:rsidRPr="00763E8B">
        <w:rPr>
          <w:color w:val="auto"/>
          <w:sz w:val="24"/>
          <w:rtl/>
          <w:lang w:eastAsia="en-US"/>
        </w:rPr>
        <w:t xml:space="preserve">       - מרמה ואי יושר של עובדים;</w:t>
      </w:r>
    </w:p>
    <w:p w:rsidR="00763E8B" w:rsidRPr="00763E8B" w:rsidRDefault="00763E8B" w:rsidP="00763E8B">
      <w:pPr>
        <w:overflowPunct/>
        <w:autoSpaceDE/>
        <w:autoSpaceDN/>
        <w:adjustRightInd/>
        <w:spacing w:before="0" w:after="0"/>
        <w:ind w:left="639" w:hanging="531"/>
        <w:textAlignment w:val="auto"/>
        <w:rPr>
          <w:color w:val="auto"/>
          <w:sz w:val="24"/>
          <w:rtl/>
          <w:lang w:eastAsia="en-US"/>
        </w:rPr>
      </w:pPr>
      <w:r w:rsidRPr="00763E8B">
        <w:rPr>
          <w:color w:val="auto"/>
          <w:sz w:val="24"/>
          <w:rtl/>
          <w:lang w:eastAsia="en-US"/>
        </w:rPr>
        <w:t xml:space="preserve">       - אובדן מסמכים, לרבות אובדן השימוש ו/או העיכוב עקב מקרה ביטוח;</w:t>
      </w:r>
    </w:p>
    <w:p w:rsidR="00763E8B" w:rsidRPr="00763E8B" w:rsidRDefault="00763E8B" w:rsidP="00763E8B">
      <w:pPr>
        <w:overflowPunct/>
        <w:autoSpaceDE/>
        <w:autoSpaceDN/>
        <w:adjustRightInd/>
        <w:spacing w:before="0" w:after="0"/>
        <w:ind w:left="639" w:hanging="531"/>
        <w:textAlignment w:val="auto"/>
        <w:rPr>
          <w:color w:val="auto"/>
          <w:sz w:val="24"/>
          <w:rtl/>
          <w:lang w:eastAsia="en-US"/>
        </w:rPr>
      </w:pPr>
    </w:p>
    <w:p w:rsidR="00763E8B" w:rsidRPr="00763E8B" w:rsidRDefault="00763E8B" w:rsidP="00763E8B">
      <w:pPr>
        <w:overflowPunct/>
        <w:autoSpaceDE/>
        <w:autoSpaceDN/>
        <w:adjustRightInd/>
        <w:spacing w:before="0" w:after="0"/>
        <w:ind w:left="639" w:hanging="531"/>
        <w:textAlignment w:val="auto"/>
        <w:rPr>
          <w:color w:val="auto"/>
          <w:sz w:val="24"/>
          <w:rtl/>
          <w:lang w:eastAsia="en-US"/>
        </w:rPr>
      </w:pPr>
      <w:r w:rsidRPr="00763E8B">
        <w:rPr>
          <w:rFonts w:hint="cs"/>
          <w:color w:val="auto"/>
          <w:sz w:val="24"/>
          <w:rtl/>
          <w:lang w:eastAsia="en-US"/>
        </w:rPr>
        <w:t xml:space="preserve">       - אחריות צולבת, אולם הכיסוי לא יחול ביחס לתביעות </w:t>
      </w:r>
      <w:proofErr w:type="spellStart"/>
      <w:r w:rsidRPr="00763E8B">
        <w:rPr>
          <w:rFonts w:hint="cs"/>
          <w:color w:val="auto"/>
          <w:sz w:val="24"/>
          <w:rtl/>
          <w:lang w:eastAsia="en-US"/>
        </w:rPr>
        <w:t>הקונסטרוקטור</w:t>
      </w:r>
      <w:proofErr w:type="spellEnd"/>
      <w:r w:rsidRPr="00763E8B">
        <w:rPr>
          <w:rFonts w:hint="cs"/>
          <w:color w:val="auto"/>
          <w:sz w:val="24"/>
          <w:rtl/>
          <w:lang w:eastAsia="en-US"/>
        </w:rPr>
        <w:t xml:space="preserve">, </w:t>
      </w:r>
      <w:r w:rsidRPr="00763E8B">
        <w:rPr>
          <w:color w:val="auto"/>
          <w:sz w:val="24"/>
          <w:rtl/>
          <w:lang w:eastAsia="en-US"/>
        </w:rPr>
        <w:t>המהנדסים</w:t>
      </w:r>
      <w:r w:rsidRPr="00763E8B">
        <w:rPr>
          <w:rFonts w:hint="cs"/>
          <w:color w:val="auto"/>
          <w:sz w:val="24"/>
          <w:rtl/>
          <w:lang w:eastAsia="en-US"/>
        </w:rPr>
        <w:t xml:space="preserve">, המתכננים, ומודדים והבודקים </w:t>
      </w:r>
      <w:r w:rsidRPr="00763E8B">
        <w:rPr>
          <w:color w:val="auto"/>
          <w:sz w:val="24"/>
          <w:rtl/>
          <w:lang w:eastAsia="en-US"/>
        </w:rPr>
        <w:t xml:space="preserve">כלפי מדינת ישראל – </w:t>
      </w:r>
      <w:r w:rsidRPr="00763E8B">
        <w:rPr>
          <w:rFonts w:hint="cs"/>
          <w:color w:val="auto"/>
          <w:sz w:val="24"/>
          <w:rtl/>
          <w:lang w:eastAsia="en-US"/>
        </w:rPr>
        <w:t>רשות האוכלוסין וההגירה;</w:t>
      </w:r>
    </w:p>
    <w:p w:rsidR="00763E8B" w:rsidRPr="00763E8B" w:rsidRDefault="00763E8B" w:rsidP="00763E8B">
      <w:pPr>
        <w:overflowPunct/>
        <w:autoSpaceDE/>
        <w:autoSpaceDN/>
        <w:adjustRightInd/>
        <w:spacing w:before="0" w:after="0"/>
        <w:ind w:left="639" w:hanging="531"/>
        <w:textAlignment w:val="auto"/>
        <w:rPr>
          <w:color w:val="auto"/>
          <w:sz w:val="24"/>
          <w:rtl/>
          <w:lang w:eastAsia="en-US"/>
        </w:rPr>
      </w:pPr>
      <w:r w:rsidRPr="00763E8B">
        <w:rPr>
          <w:rFonts w:hint="cs"/>
          <w:color w:val="auto"/>
          <w:sz w:val="24"/>
          <w:rtl/>
          <w:lang w:eastAsia="en-US"/>
        </w:rPr>
        <w:t xml:space="preserve">       - הארכת תקופת הגילוי לפחות 6 חודשים.</w:t>
      </w:r>
    </w:p>
    <w:p w:rsidR="00763E8B" w:rsidRPr="00763E8B" w:rsidRDefault="00763E8B" w:rsidP="00763E8B">
      <w:pPr>
        <w:overflowPunct/>
        <w:autoSpaceDE/>
        <w:autoSpaceDN/>
        <w:adjustRightInd/>
        <w:spacing w:before="0" w:after="0"/>
        <w:ind w:left="639"/>
        <w:textAlignment w:val="auto"/>
        <w:rPr>
          <w:color w:val="auto"/>
          <w:sz w:val="24"/>
          <w:rtl/>
          <w:lang w:eastAsia="en-US"/>
        </w:rPr>
      </w:pPr>
    </w:p>
    <w:p w:rsidR="00763E8B" w:rsidRDefault="00763E8B" w:rsidP="00531A4A">
      <w:pPr>
        <w:numPr>
          <w:ilvl w:val="0"/>
          <w:numId w:val="87"/>
        </w:numPr>
        <w:overflowPunct/>
        <w:autoSpaceDE/>
        <w:autoSpaceDN/>
        <w:adjustRightInd/>
        <w:spacing w:before="0" w:after="0"/>
        <w:ind w:left="639"/>
        <w:jc w:val="left"/>
        <w:textAlignment w:val="auto"/>
        <w:rPr>
          <w:color w:val="auto"/>
          <w:sz w:val="24"/>
          <w:lang w:eastAsia="en-US"/>
        </w:rPr>
      </w:pPr>
      <w:r w:rsidRPr="00763E8B">
        <w:rPr>
          <w:rFonts w:hint="cs"/>
          <w:color w:val="auto"/>
          <w:sz w:val="24"/>
          <w:rtl/>
          <w:lang w:eastAsia="en-US"/>
        </w:rPr>
        <w:t>הביטוח יורחב</w:t>
      </w:r>
      <w:r w:rsidRPr="00763E8B">
        <w:rPr>
          <w:color w:val="auto"/>
          <w:sz w:val="24"/>
          <w:rtl/>
          <w:lang w:eastAsia="en-US"/>
        </w:rPr>
        <w:t xml:space="preserve"> לשפות את מדינת ישראל – </w:t>
      </w:r>
      <w:r w:rsidRPr="00763E8B">
        <w:rPr>
          <w:rFonts w:hint="cs"/>
          <w:color w:val="auto"/>
          <w:sz w:val="24"/>
          <w:rtl/>
          <w:lang w:eastAsia="en-US"/>
        </w:rPr>
        <w:t>רשות האוכלוסין וההגירה ככל שייחשבו אחראים</w:t>
      </w:r>
      <w:r w:rsidRPr="00763E8B">
        <w:rPr>
          <w:color w:val="auto"/>
          <w:sz w:val="24"/>
          <w:rtl/>
          <w:lang w:eastAsia="en-US"/>
        </w:rPr>
        <w:t xml:space="preserve"> למעשי ו/או מחדלי </w:t>
      </w:r>
      <w:proofErr w:type="spellStart"/>
      <w:r w:rsidRPr="00763E8B">
        <w:rPr>
          <w:rFonts w:hint="cs"/>
          <w:color w:val="auto"/>
          <w:sz w:val="24"/>
          <w:rtl/>
          <w:lang w:eastAsia="en-US"/>
        </w:rPr>
        <w:t>הקונסטרוקטור</w:t>
      </w:r>
      <w:proofErr w:type="spellEnd"/>
      <w:r w:rsidRPr="00763E8B">
        <w:rPr>
          <w:rFonts w:hint="cs"/>
          <w:color w:val="auto"/>
          <w:sz w:val="24"/>
          <w:rtl/>
          <w:lang w:eastAsia="en-US"/>
        </w:rPr>
        <w:t>, המהנדסים</w:t>
      </w:r>
      <w:r w:rsidRPr="00763E8B">
        <w:rPr>
          <w:color w:val="auto"/>
          <w:sz w:val="24"/>
          <w:rtl/>
          <w:lang w:eastAsia="en-US"/>
        </w:rPr>
        <w:t>, המתכננים</w:t>
      </w:r>
      <w:r w:rsidRPr="00763E8B">
        <w:rPr>
          <w:rFonts w:hint="cs"/>
          <w:color w:val="auto"/>
          <w:sz w:val="24"/>
          <w:rtl/>
          <w:lang w:eastAsia="en-US"/>
        </w:rPr>
        <w:t>, המודדים,</w:t>
      </w:r>
      <w:r w:rsidRPr="00763E8B">
        <w:rPr>
          <w:color w:val="auto"/>
          <w:sz w:val="24"/>
          <w:rtl/>
          <w:lang w:eastAsia="en-US"/>
        </w:rPr>
        <w:t xml:space="preserve"> והבודקים</w:t>
      </w:r>
      <w:r w:rsidRPr="00763E8B">
        <w:rPr>
          <w:rFonts w:hint="cs"/>
          <w:color w:val="auto"/>
          <w:sz w:val="24"/>
          <w:rtl/>
          <w:lang w:eastAsia="en-US"/>
        </w:rPr>
        <w:t xml:space="preserve"> וכל הפועלים מטעמם. </w:t>
      </w:r>
      <w:r w:rsidRPr="00763E8B">
        <w:rPr>
          <w:color w:val="auto"/>
          <w:sz w:val="24"/>
          <w:rtl/>
          <w:lang w:eastAsia="en-US"/>
        </w:rPr>
        <w:t xml:space="preserve">לצורך כך, לשם המבוטח יתווספו כמבוטחים נוספים : </w:t>
      </w:r>
      <w:r w:rsidRPr="00763E8B">
        <w:rPr>
          <w:b/>
          <w:bCs/>
          <w:color w:val="auto"/>
          <w:sz w:val="24"/>
          <w:rtl/>
          <w:lang w:eastAsia="en-US"/>
        </w:rPr>
        <w:t xml:space="preserve">מדינת ישראל – </w:t>
      </w:r>
      <w:r w:rsidRPr="00763E8B">
        <w:rPr>
          <w:rFonts w:hint="cs"/>
          <w:b/>
          <w:bCs/>
          <w:color w:val="auto"/>
          <w:sz w:val="24"/>
          <w:rtl/>
          <w:lang w:eastAsia="en-US"/>
        </w:rPr>
        <w:t xml:space="preserve">רשות האוכלוסין וההגירה. </w:t>
      </w:r>
    </w:p>
    <w:p w:rsidR="00072677" w:rsidRDefault="00072677" w:rsidP="00072677">
      <w:pPr>
        <w:overflowPunct/>
        <w:autoSpaceDE/>
        <w:autoSpaceDN/>
        <w:adjustRightInd/>
        <w:spacing w:before="0" w:after="0"/>
        <w:ind w:left="639"/>
        <w:jc w:val="left"/>
        <w:textAlignment w:val="auto"/>
        <w:rPr>
          <w:color w:val="auto"/>
          <w:sz w:val="24"/>
          <w:rtl/>
          <w:lang w:eastAsia="en-US"/>
        </w:rPr>
      </w:pPr>
    </w:p>
    <w:p w:rsidR="00072677" w:rsidRDefault="00072677" w:rsidP="00072677">
      <w:pPr>
        <w:overflowPunct/>
        <w:autoSpaceDE/>
        <w:autoSpaceDN/>
        <w:adjustRightInd/>
        <w:spacing w:before="0" w:after="0"/>
        <w:ind w:left="639"/>
        <w:jc w:val="left"/>
        <w:textAlignment w:val="auto"/>
        <w:rPr>
          <w:color w:val="auto"/>
          <w:sz w:val="24"/>
          <w:rtl/>
          <w:lang w:eastAsia="en-US"/>
        </w:rPr>
      </w:pPr>
    </w:p>
    <w:p w:rsidR="00072677" w:rsidRPr="00763E8B" w:rsidRDefault="00072677" w:rsidP="00072677">
      <w:pPr>
        <w:overflowPunct/>
        <w:autoSpaceDE/>
        <w:autoSpaceDN/>
        <w:adjustRightInd/>
        <w:spacing w:before="0" w:after="0"/>
        <w:ind w:left="639"/>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b/>
          <w:bCs/>
          <w:color w:val="auto"/>
          <w:sz w:val="24"/>
          <w:rtl/>
          <w:lang w:eastAsia="en-US"/>
        </w:rPr>
      </w:pPr>
      <w:r w:rsidRPr="00763E8B">
        <w:rPr>
          <w:rFonts w:hint="cs"/>
          <w:b/>
          <w:bCs/>
          <w:color w:val="auto"/>
          <w:sz w:val="24"/>
          <w:rtl/>
          <w:lang w:eastAsia="en-US"/>
        </w:rPr>
        <w:t xml:space="preserve">    </w:t>
      </w:r>
    </w:p>
    <w:p w:rsidR="00763E8B" w:rsidRPr="002E2268" w:rsidRDefault="00763E8B" w:rsidP="002E2268">
      <w:pPr>
        <w:pStyle w:val="affa"/>
        <w:numPr>
          <w:ilvl w:val="1"/>
          <w:numId w:val="54"/>
        </w:numPr>
        <w:spacing w:before="0" w:after="0"/>
        <w:jc w:val="left"/>
        <w:rPr>
          <w:rFonts w:ascii="Times New Roman" w:hAnsi="Times New Roman" w:cs="David"/>
          <w:b/>
          <w:noProof/>
          <w:sz w:val="24"/>
          <w:szCs w:val="24"/>
          <w:u w:val="single"/>
          <w:rtl/>
        </w:rPr>
      </w:pPr>
      <w:r w:rsidRPr="002E2268">
        <w:rPr>
          <w:rFonts w:ascii="Times New Roman" w:hAnsi="Times New Roman" w:cs="David" w:hint="cs"/>
          <w:b/>
          <w:noProof/>
          <w:sz w:val="24"/>
          <w:szCs w:val="24"/>
          <w:u w:val="single"/>
          <w:rtl/>
        </w:rPr>
        <w:t>כללי</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b/>
          <w:bCs/>
          <w:color w:val="auto"/>
          <w:sz w:val="24"/>
          <w:rtl/>
          <w:lang w:eastAsia="en-US"/>
        </w:rPr>
      </w:pPr>
      <w:r w:rsidRPr="00763E8B">
        <w:rPr>
          <w:rFonts w:hint="cs"/>
          <w:color w:val="auto"/>
          <w:sz w:val="24"/>
          <w:rtl/>
          <w:lang w:eastAsia="en-US"/>
        </w:rPr>
        <w:t xml:space="preserve">   </w:t>
      </w:r>
      <w:r w:rsidRPr="00763E8B">
        <w:rPr>
          <w:rFonts w:hint="cs"/>
          <w:b/>
          <w:bCs/>
          <w:color w:val="auto"/>
          <w:sz w:val="24"/>
          <w:rtl/>
          <w:lang w:eastAsia="en-US"/>
        </w:rPr>
        <w:t>בפוליסת הביטוח הנדרשת יכללו התנאים הבאים:</w:t>
      </w:r>
    </w:p>
    <w:p w:rsidR="00763E8B" w:rsidRPr="00763E8B" w:rsidRDefault="00763E8B" w:rsidP="00763E8B">
      <w:pPr>
        <w:overflowPunct/>
        <w:autoSpaceDE/>
        <w:autoSpaceDN/>
        <w:adjustRightInd/>
        <w:spacing w:before="0" w:after="0"/>
        <w:jc w:val="left"/>
        <w:textAlignment w:val="auto"/>
        <w:rPr>
          <w:b/>
          <w:bCs/>
          <w:color w:val="auto"/>
          <w:sz w:val="24"/>
          <w:rtl/>
          <w:lang w:eastAsia="en-US"/>
        </w:rPr>
      </w:pPr>
    </w:p>
    <w:p w:rsidR="00763E8B" w:rsidRPr="003562BC" w:rsidRDefault="00763E8B" w:rsidP="00531A4A">
      <w:pPr>
        <w:pStyle w:val="affa"/>
        <w:numPr>
          <w:ilvl w:val="0"/>
          <w:numId w:val="92"/>
        </w:numPr>
        <w:spacing w:before="0" w:after="0"/>
        <w:jc w:val="left"/>
        <w:rPr>
          <w:rFonts w:ascii="Times New Roman" w:eastAsia="Times New Roman" w:hAnsi="Times New Roman" w:cs="David"/>
          <w:bCs w:val="0"/>
          <w:sz w:val="24"/>
          <w:szCs w:val="24"/>
        </w:rPr>
      </w:pPr>
      <w:r w:rsidRPr="003562BC">
        <w:rPr>
          <w:rFonts w:ascii="Times New Roman" w:eastAsia="Times New Roman" w:hAnsi="Times New Roman" w:cs="David" w:hint="cs"/>
          <w:bCs w:val="0"/>
          <w:sz w:val="24"/>
          <w:szCs w:val="24"/>
          <w:rtl/>
        </w:rPr>
        <w:t>בכל מקרה של צמצום או ביטול הביטוח ע"י אחד הצדדים לא יהיה להם כל תוקף אלא אם ניתנה על כך הודעה מוקדמת של  60 יום לפחות במכתב רשום לחשב רשות האוכלוסין וההגירה.</w:t>
      </w:r>
    </w:p>
    <w:p w:rsidR="003562BC" w:rsidRPr="003562BC" w:rsidRDefault="00763E8B" w:rsidP="00531A4A">
      <w:pPr>
        <w:pStyle w:val="affa"/>
        <w:numPr>
          <w:ilvl w:val="0"/>
          <w:numId w:val="92"/>
        </w:numPr>
        <w:spacing w:before="0" w:after="0"/>
        <w:jc w:val="left"/>
        <w:rPr>
          <w:rFonts w:ascii="Times New Roman" w:eastAsia="Times New Roman" w:hAnsi="Times New Roman" w:cs="David"/>
          <w:bCs w:val="0"/>
          <w:sz w:val="24"/>
          <w:szCs w:val="24"/>
        </w:rPr>
      </w:pPr>
      <w:r w:rsidRPr="003562BC">
        <w:rPr>
          <w:rFonts w:ascii="Times New Roman" w:eastAsia="Times New Roman" w:hAnsi="Times New Roman" w:cs="David" w:hint="cs"/>
          <w:bCs w:val="0"/>
          <w:sz w:val="24"/>
          <w:szCs w:val="24"/>
          <w:rtl/>
        </w:rPr>
        <w:t xml:space="preserve">המבטח מוותר על כל זכות שיבוב/תחלוף, תביעה, חזרה  או השתתפות כלפי מדינת ישראל </w:t>
      </w:r>
      <w:r w:rsidRPr="003562BC">
        <w:rPr>
          <w:rFonts w:ascii="Times New Roman" w:eastAsia="Times New Roman" w:hAnsi="Times New Roman" w:cs="David"/>
          <w:bCs w:val="0"/>
          <w:sz w:val="24"/>
          <w:szCs w:val="24"/>
          <w:rtl/>
        </w:rPr>
        <w:t>–</w:t>
      </w:r>
      <w:r w:rsidRPr="003562BC">
        <w:rPr>
          <w:rFonts w:ascii="Times New Roman" w:eastAsia="Times New Roman" w:hAnsi="Times New Roman" w:cs="David" w:hint="cs"/>
          <w:bCs w:val="0"/>
          <w:sz w:val="24"/>
          <w:szCs w:val="24"/>
          <w:rtl/>
        </w:rPr>
        <w:t xml:space="preserve"> רשות האוכלוסין וההגירה ועובדיהם, ובלבד שהוויתור לא יחול לטובת אדם שגרם לנזק  מתוך כוונת זדון;</w:t>
      </w:r>
    </w:p>
    <w:p w:rsidR="00763E8B" w:rsidRPr="003562BC" w:rsidRDefault="00763E8B" w:rsidP="00531A4A">
      <w:pPr>
        <w:pStyle w:val="affa"/>
        <w:numPr>
          <w:ilvl w:val="0"/>
          <w:numId w:val="92"/>
        </w:numPr>
        <w:spacing w:before="0" w:after="0"/>
        <w:jc w:val="left"/>
        <w:rPr>
          <w:rFonts w:ascii="Times New Roman" w:eastAsia="Times New Roman" w:hAnsi="Times New Roman" w:cs="David"/>
          <w:bCs w:val="0"/>
          <w:sz w:val="24"/>
          <w:szCs w:val="24"/>
        </w:rPr>
      </w:pPr>
      <w:r w:rsidRPr="003562BC">
        <w:rPr>
          <w:rFonts w:ascii="Times New Roman" w:eastAsia="Times New Roman" w:hAnsi="Times New Roman" w:cs="David" w:hint="cs"/>
          <w:bCs w:val="0"/>
          <w:sz w:val="24"/>
          <w:szCs w:val="24"/>
          <w:rtl/>
        </w:rPr>
        <w:t>הספק/</w:t>
      </w:r>
      <w:proofErr w:type="spellStart"/>
      <w:r w:rsidRPr="003562BC">
        <w:rPr>
          <w:rFonts w:ascii="Times New Roman" w:eastAsia="Times New Roman" w:hAnsi="Times New Roman" w:cs="David" w:hint="cs"/>
          <w:bCs w:val="0"/>
          <w:sz w:val="24"/>
          <w:szCs w:val="24"/>
          <w:rtl/>
        </w:rPr>
        <w:t>קונסטרוקטור</w:t>
      </w:r>
      <w:proofErr w:type="spellEnd"/>
      <w:r w:rsidRPr="003562BC">
        <w:rPr>
          <w:rFonts w:ascii="Times New Roman" w:eastAsia="Times New Roman" w:hAnsi="Times New Roman" w:cs="David" w:hint="cs"/>
          <w:bCs w:val="0"/>
          <w:sz w:val="24"/>
          <w:szCs w:val="24"/>
          <w:rtl/>
        </w:rPr>
        <w:t xml:space="preserve">, </w:t>
      </w:r>
      <w:r w:rsidRPr="003562BC">
        <w:rPr>
          <w:rFonts w:ascii="Times New Roman" w:eastAsia="Times New Roman" w:hAnsi="Times New Roman" w:cs="David"/>
          <w:bCs w:val="0"/>
          <w:sz w:val="24"/>
          <w:szCs w:val="24"/>
          <w:rtl/>
        </w:rPr>
        <w:t>מהנדסים</w:t>
      </w:r>
      <w:r w:rsidRPr="003562BC">
        <w:rPr>
          <w:rFonts w:ascii="Times New Roman" w:eastAsia="Times New Roman" w:hAnsi="Times New Roman" w:cs="David" w:hint="cs"/>
          <w:bCs w:val="0"/>
          <w:sz w:val="24"/>
          <w:szCs w:val="24"/>
          <w:rtl/>
        </w:rPr>
        <w:t>, בודקים, מודדים/מתכננים</w:t>
      </w:r>
      <w:r w:rsidRPr="003562BC">
        <w:rPr>
          <w:rFonts w:ascii="Times New Roman" w:eastAsia="Times New Roman" w:hAnsi="Times New Roman" w:cs="David"/>
          <w:bCs w:val="0"/>
          <w:sz w:val="24"/>
          <w:szCs w:val="24"/>
          <w:rtl/>
        </w:rPr>
        <w:t xml:space="preserve"> </w:t>
      </w:r>
      <w:r w:rsidRPr="003562BC">
        <w:rPr>
          <w:rFonts w:ascii="Times New Roman" w:eastAsia="Times New Roman" w:hAnsi="Times New Roman" w:cs="David" w:hint="cs"/>
          <w:bCs w:val="0"/>
          <w:sz w:val="24"/>
          <w:szCs w:val="24"/>
          <w:rtl/>
        </w:rPr>
        <w:t xml:space="preserve">יהיו אחראיים בלעדית כלפי המבטח  לתשלום דמי הביטוח עבור הפוליסה ולמילוי כל  החובות המוטלות על המבוטח על פי תנאי הפוליסה; </w:t>
      </w:r>
    </w:p>
    <w:p w:rsidR="00763E8B" w:rsidRPr="003562BC" w:rsidRDefault="00763E8B" w:rsidP="00531A4A">
      <w:pPr>
        <w:pStyle w:val="affa"/>
        <w:numPr>
          <w:ilvl w:val="0"/>
          <w:numId w:val="92"/>
        </w:numPr>
        <w:spacing w:before="0" w:after="0"/>
        <w:jc w:val="left"/>
        <w:rPr>
          <w:rFonts w:ascii="Times New Roman" w:eastAsia="Times New Roman" w:hAnsi="Times New Roman" w:cs="David"/>
          <w:bCs w:val="0"/>
          <w:sz w:val="24"/>
          <w:szCs w:val="24"/>
        </w:rPr>
      </w:pPr>
      <w:r w:rsidRPr="003562BC">
        <w:rPr>
          <w:rFonts w:ascii="Times New Roman" w:eastAsia="Times New Roman" w:hAnsi="Times New Roman" w:cs="David" w:hint="cs"/>
          <w:bCs w:val="0"/>
          <w:sz w:val="24"/>
          <w:szCs w:val="24"/>
          <w:rtl/>
        </w:rPr>
        <w:t>ההשתתפויות העצמיות</w:t>
      </w:r>
      <w:r w:rsidRPr="003562BC">
        <w:rPr>
          <w:rFonts w:hint="cs"/>
          <w:sz w:val="24"/>
          <w:rtl/>
        </w:rPr>
        <w:t xml:space="preserve"> </w:t>
      </w:r>
      <w:r w:rsidRPr="003562BC">
        <w:rPr>
          <w:rFonts w:ascii="Times New Roman" w:eastAsia="Times New Roman" w:hAnsi="Times New Roman" w:cs="David" w:hint="cs"/>
          <w:bCs w:val="0"/>
          <w:sz w:val="24"/>
          <w:szCs w:val="24"/>
          <w:rtl/>
        </w:rPr>
        <w:t>הנקובות בפוליסה תחולנה בלעדית על הספק/</w:t>
      </w:r>
      <w:proofErr w:type="spellStart"/>
      <w:r w:rsidRPr="003562BC">
        <w:rPr>
          <w:rFonts w:ascii="Times New Roman" w:eastAsia="Times New Roman" w:hAnsi="Times New Roman" w:cs="David" w:hint="cs"/>
          <w:bCs w:val="0"/>
          <w:sz w:val="24"/>
          <w:szCs w:val="24"/>
          <w:rtl/>
        </w:rPr>
        <w:t>קונסטרוקטור</w:t>
      </w:r>
      <w:proofErr w:type="spellEnd"/>
      <w:r w:rsidRPr="003562BC">
        <w:rPr>
          <w:rFonts w:ascii="Times New Roman" w:eastAsia="Times New Roman" w:hAnsi="Times New Roman" w:cs="David" w:hint="cs"/>
          <w:bCs w:val="0"/>
          <w:sz w:val="24"/>
          <w:szCs w:val="24"/>
          <w:rtl/>
        </w:rPr>
        <w:t xml:space="preserve">, </w:t>
      </w:r>
      <w:r w:rsidRPr="003562BC">
        <w:rPr>
          <w:rFonts w:ascii="Times New Roman" w:eastAsia="Times New Roman" w:hAnsi="Times New Roman" w:cs="David"/>
          <w:bCs w:val="0"/>
          <w:sz w:val="24"/>
          <w:szCs w:val="24"/>
          <w:rtl/>
        </w:rPr>
        <w:t>מהנדסים</w:t>
      </w:r>
      <w:r w:rsidRPr="003562BC">
        <w:rPr>
          <w:rFonts w:ascii="Times New Roman" w:eastAsia="Times New Roman" w:hAnsi="Times New Roman" w:cs="David" w:hint="cs"/>
          <w:bCs w:val="0"/>
          <w:sz w:val="24"/>
          <w:szCs w:val="24"/>
          <w:rtl/>
        </w:rPr>
        <w:t>, בודקים, מודדים/מתכננים;</w:t>
      </w:r>
    </w:p>
    <w:p w:rsidR="00763E8B" w:rsidRPr="003562BC" w:rsidRDefault="00763E8B" w:rsidP="00531A4A">
      <w:pPr>
        <w:pStyle w:val="affa"/>
        <w:numPr>
          <w:ilvl w:val="0"/>
          <w:numId w:val="92"/>
        </w:numPr>
        <w:spacing w:before="0" w:after="0"/>
        <w:jc w:val="left"/>
        <w:rPr>
          <w:rFonts w:ascii="Times New Roman" w:eastAsia="Times New Roman" w:hAnsi="Times New Roman" w:cs="David"/>
          <w:bCs w:val="0"/>
          <w:sz w:val="24"/>
          <w:szCs w:val="24"/>
        </w:rPr>
      </w:pPr>
      <w:r w:rsidRPr="003562BC">
        <w:rPr>
          <w:rFonts w:ascii="Times New Roman" w:eastAsia="Times New Roman" w:hAnsi="Times New Roman" w:cs="David" w:hint="cs"/>
          <w:bCs w:val="0"/>
          <w:sz w:val="24"/>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63E8B" w:rsidRPr="003562BC" w:rsidRDefault="00763E8B" w:rsidP="00531A4A">
      <w:pPr>
        <w:pStyle w:val="affa"/>
        <w:numPr>
          <w:ilvl w:val="0"/>
          <w:numId w:val="92"/>
        </w:numPr>
        <w:spacing w:before="0" w:after="0"/>
        <w:jc w:val="left"/>
        <w:rPr>
          <w:rFonts w:ascii="Times New Roman" w:eastAsia="Times New Roman" w:hAnsi="Times New Roman" w:cs="David"/>
          <w:bCs w:val="0"/>
          <w:sz w:val="24"/>
          <w:szCs w:val="24"/>
          <w:rtl/>
        </w:rPr>
      </w:pPr>
      <w:r w:rsidRPr="003562BC">
        <w:rPr>
          <w:rFonts w:ascii="Times New Roman" w:eastAsia="Times New Roman" w:hAnsi="Times New Roman" w:cs="David" w:hint="cs"/>
          <w:bCs w:val="0"/>
          <w:sz w:val="24"/>
          <w:szCs w:val="24"/>
          <w:rtl/>
        </w:rPr>
        <w:t>חריג כוונה ו/או רשלנות רבתי מבוטל ככל שקיים בכל הפוליסות המבוטחות.</w:t>
      </w:r>
      <w:r w:rsidRPr="003562BC">
        <w:rPr>
          <w:rFonts w:ascii="Times New Roman" w:eastAsia="Times New Roman" w:hAnsi="Times New Roman" w:cs="David"/>
          <w:bCs w:val="0"/>
          <w:sz w:val="24"/>
          <w:szCs w:val="24"/>
          <w:rtl/>
        </w:rPr>
        <w:t xml:space="preserve">                                 </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763E8B" w:rsidRPr="00763E8B" w:rsidRDefault="00763E8B" w:rsidP="00652D76">
      <w:pPr>
        <w:overflowPunct/>
        <w:autoSpaceDE/>
        <w:autoSpaceDN/>
        <w:adjustRightInd/>
        <w:spacing w:before="0" w:after="0"/>
        <w:textAlignment w:val="auto"/>
        <w:rPr>
          <w:b/>
          <w:bCs/>
          <w:color w:val="auto"/>
          <w:sz w:val="24"/>
          <w:u w:val="single"/>
          <w:rtl/>
          <w:lang w:eastAsia="en-US"/>
        </w:rPr>
      </w:pPr>
      <w:r w:rsidRPr="00763E8B">
        <w:rPr>
          <w:rFonts w:hint="cs"/>
          <w:b/>
          <w:bCs/>
          <w:color w:val="auto"/>
          <w:sz w:val="24"/>
          <w:u w:val="single"/>
          <w:rtl/>
          <w:lang w:eastAsia="en-US"/>
        </w:rPr>
        <w:t xml:space="preserve">השלב השני </w:t>
      </w:r>
      <w:r w:rsidRPr="00763E8B">
        <w:rPr>
          <w:b/>
          <w:bCs/>
          <w:color w:val="auto"/>
          <w:sz w:val="24"/>
          <w:u w:val="single"/>
          <w:rtl/>
          <w:lang w:eastAsia="en-US"/>
        </w:rPr>
        <w:t>–</w:t>
      </w:r>
      <w:r w:rsidRPr="00763E8B">
        <w:rPr>
          <w:rFonts w:hint="cs"/>
          <w:b/>
          <w:bCs/>
          <w:color w:val="auto"/>
          <w:sz w:val="24"/>
          <w:u w:val="single"/>
          <w:rtl/>
          <w:lang w:eastAsia="en-US"/>
        </w:rPr>
        <w:t xml:space="preserve"> לאחר מסירת והשלמת העבודה והמערכות - ביטוח חבות המוצר בגין הציוד והמערכות וכן עבודות ההתקנה, ההרכבה, טיפול, תיקון והפעלת מוצרי המערכת, וביטוחי אחריות מקצועית, חבות המעבידים ואחריות כלפי צד שלישי בגין תחזוקת והפעלת המערכות, לאחר מסירתן ובגין תחזוקת מערכות קיימות וכן בגין הפעלת שירותי מוקד וסיור לרבות הפעלת רכבי סיור (במידה ותעשה ישירות ע"י הספק)</w:t>
      </w: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763E8B" w:rsidRPr="009D041C" w:rsidRDefault="00763E8B" w:rsidP="009D041C">
      <w:pPr>
        <w:pStyle w:val="affa"/>
        <w:numPr>
          <w:ilvl w:val="1"/>
          <w:numId w:val="54"/>
        </w:numPr>
        <w:spacing w:before="0" w:after="0"/>
        <w:jc w:val="left"/>
        <w:rPr>
          <w:rFonts w:ascii="Times New Roman" w:hAnsi="Times New Roman" w:cs="David"/>
          <w:b/>
          <w:noProof/>
          <w:sz w:val="24"/>
          <w:szCs w:val="24"/>
          <w:u w:val="single"/>
          <w:rtl/>
        </w:rPr>
      </w:pPr>
      <w:r w:rsidRPr="009D041C">
        <w:rPr>
          <w:rFonts w:ascii="Times New Roman" w:hAnsi="Times New Roman" w:cs="David" w:hint="cs"/>
          <w:b/>
          <w:noProof/>
          <w:sz w:val="24"/>
          <w:szCs w:val="24"/>
          <w:u w:val="single"/>
          <w:rtl/>
        </w:rPr>
        <w:t xml:space="preserve"> ביטוח  אחריות מקצועית</w:t>
      </w: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763E8B" w:rsidRPr="00361B0E" w:rsidRDefault="00763E8B" w:rsidP="00531A4A">
      <w:pPr>
        <w:pStyle w:val="affa"/>
        <w:numPr>
          <w:ilvl w:val="0"/>
          <w:numId w:val="93"/>
        </w:numPr>
        <w:spacing w:before="0" w:after="0"/>
        <w:jc w:val="left"/>
        <w:rPr>
          <w:rFonts w:ascii="Times New Roman" w:eastAsia="Times New Roman" w:hAnsi="Times New Roman" w:cs="David"/>
          <w:bCs w:val="0"/>
          <w:sz w:val="24"/>
          <w:szCs w:val="24"/>
        </w:rPr>
      </w:pPr>
      <w:r w:rsidRPr="00361B0E">
        <w:rPr>
          <w:rFonts w:ascii="Times New Roman" w:eastAsia="Times New Roman" w:hAnsi="Times New Roman" w:cs="David" w:hint="cs"/>
          <w:bCs w:val="0"/>
          <w:sz w:val="24"/>
          <w:szCs w:val="24"/>
          <w:rtl/>
        </w:rPr>
        <w:t>הספק יבטח את אחריותו המקצועית בגין פעילותו בביטוח אחריות מקצועית;</w:t>
      </w:r>
    </w:p>
    <w:p w:rsidR="00763E8B" w:rsidRPr="00361B0E" w:rsidRDefault="00763E8B" w:rsidP="00531A4A">
      <w:pPr>
        <w:pStyle w:val="affa"/>
        <w:numPr>
          <w:ilvl w:val="0"/>
          <w:numId w:val="93"/>
        </w:numPr>
        <w:spacing w:before="0" w:after="0"/>
        <w:jc w:val="left"/>
        <w:rPr>
          <w:rFonts w:ascii="Times New Roman" w:eastAsia="Times New Roman" w:hAnsi="Times New Roman" w:cs="David"/>
          <w:bCs w:val="0"/>
          <w:sz w:val="24"/>
          <w:szCs w:val="24"/>
        </w:rPr>
      </w:pPr>
      <w:r w:rsidRPr="00361B0E">
        <w:rPr>
          <w:rFonts w:ascii="Times New Roman" w:eastAsia="Times New Roman" w:hAnsi="Times New Roman" w:cs="David" w:hint="cs"/>
          <w:bCs w:val="0"/>
          <w:sz w:val="24"/>
          <w:szCs w:val="24"/>
          <w:rtl/>
        </w:rPr>
        <w:t>הפוליסה תכסה נזק מהפרת חובה מקצועית של הספק, עובדיו וכל הפועלים מטעמו  ואשר אירע כתוצאה ממעשה, רשלנות, לרבות מחדל</w:t>
      </w:r>
      <w:r w:rsidR="00094836" w:rsidRPr="00361B0E">
        <w:rPr>
          <w:rFonts w:ascii="Times New Roman" w:eastAsia="Times New Roman" w:hAnsi="Times New Roman" w:cs="David" w:hint="cs"/>
          <w:bCs w:val="0"/>
          <w:sz w:val="24"/>
          <w:szCs w:val="24"/>
          <w:rtl/>
        </w:rPr>
        <w:t>, טעות או השמטה, מצג בלתי נכון,</w:t>
      </w:r>
      <w:r w:rsidR="00361B0E">
        <w:rPr>
          <w:rFonts w:ascii="Times New Roman" w:eastAsia="Times New Roman" w:hAnsi="Times New Roman" w:cs="David" w:hint="cs"/>
          <w:bCs w:val="0"/>
          <w:sz w:val="24"/>
          <w:szCs w:val="24"/>
          <w:rtl/>
        </w:rPr>
        <w:t xml:space="preserve"> </w:t>
      </w:r>
      <w:r w:rsidRPr="00361B0E">
        <w:rPr>
          <w:rFonts w:ascii="Times New Roman" w:eastAsia="Times New Roman" w:hAnsi="Times New Roman" w:cs="David" w:hint="cs"/>
          <w:bCs w:val="0"/>
          <w:sz w:val="24"/>
          <w:szCs w:val="24"/>
          <w:rtl/>
        </w:rPr>
        <w:t>הצהרה רשלנית שנעשו בתום לב, בכל הקשור לתחזוקת מערכות אבטחה טכנולוגיות לרבות שערים חשמליים חדשים שסופקו והותקנו, תחזוקת מערכות קיימות ואספקת שירותי סיור ומוקד לכל מתקני רשות האוכלוסין וההגירה בפריסה ארצית, הפעלת ניידות שירות וטכנאים בפריסה ארצית, שירותי</w:t>
      </w:r>
      <w:r w:rsidRPr="00094836">
        <w:rPr>
          <w:rFonts w:hint="cs"/>
          <w:sz w:val="24"/>
          <w:rtl/>
        </w:rPr>
        <w:t xml:space="preserve"> </w:t>
      </w:r>
      <w:r w:rsidRPr="00361B0E">
        <w:rPr>
          <w:rFonts w:ascii="Times New Roman" w:eastAsia="Times New Roman" w:hAnsi="Times New Roman" w:cs="David" w:hint="cs"/>
          <w:bCs w:val="0"/>
          <w:sz w:val="24"/>
          <w:szCs w:val="24"/>
          <w:rtl/>
        </w:rPr>
        <w:t xml:space="preserve">מוקד וסיור לרבות הפעלת רכבי סיור, חיבור כל המערכות במתקנים למוקדים ארציים ע"י חיבורים קווים/אלחוטיים/סלולריים, הפעלת צוותי סיור, הקלטת שיחות, תקשורת למערכות הפריצה באתרי הרשות, דיווח אירועים, ביצוע תיקונים, הפעלת מוקד 24/7 ע"י מוקדנים, בהתאם למכרז ולחוזה עם מדינת ישראל </w:t>
      </w:r>
      <w:r w:rsidRPr="00361B0E">
        <w:rPr>
          <w:rFonts w:ascii="Times New Roman" w:eastAsia="Times New Roman" w:hAnsi="Times New Roman" w:cs="David"/>
          <w:bCs w:val="0"/>
          <w:sz w:val="24"/>
          <w:szCs w:val="24"/>
          <w:rtl/>
        </w:rPr>
        <w:t>–</w:t>
      </w:r>
      <w:r w:rsidRPr="00361B0E">
        <w:rPr>
          <w:rFonts w:ascii="Times New Roman" w:eastAsia="Times New Roman" w:hAnsi="Times New Roman" w:cs="David" w:hint="cs"/>
          <w:bCs w:val="0"/>
          <w:sz w:val="24"/>
          <w:szCs w:val="24"/>
          <w:rtl/>
        </w:rPr>
        <w:t xml:space="preserve"> רשות האוכלוסין וההגירה;</w:t>
      </w:r>
    </w:p>
    <w:p w:rsidR="00763E8B" w:rsidRPr="00361B0E" w:rsidRDefault="00763E8B" w:rsidP="00531A4A">
      <w:pPr>
        <w:pStyle w:val="affa"/>
        <w:numPr>
          <w:ilvl w:val="0"/>
          <w:numId w:val="93"/>
        </w:numPr>
        <w:spacing w:before="0" w:after="0"/>
        <w:jc w:val="left"/>
        <w:rPr>
          <w:rFonts w:ascii="Times New Roman" w:eastAsia="Times New Roman" w:hAnsi="Times New Roman" w:cs="David"/>
          <w:bCs w:val="0"/>
          <w:sz w:val="24"/>
          <w:szCs w:val="24"/>
        </w:rPr>
      </w:pPr>
      <w:r w:rsidRPr="00361B0E">
        <w:rPr>
          <w:rFonts w:ascii="Times New Roman" w:eastAsia="Times New Roman" w:hAnsi="Times New Roman" w:cs="David" w:hint="cs"/>
          <w:bCs w:val="0"/>
          <w:sz w:val="24"/>
          <w:szCs w:val="24"/>
          <w:rtl/>
        </w:rPr>
        <w:t>גבול האחריות למקרה ולשנה לא יפחת מ 1,000,000  דולר ארה"ב;</w:t>
      </w:r>
    </w:p>
    <w:p w:rsidR="00763E8B" w:rsidRPr="00361B0E" w:rsidRDefault="00763E8B" w:rsidP="00531A4A">
      <w:pPr>
        <w:pStyle w:val="affa"/>
        <w:numPr>
          <w:ilvl w:val="0"/>
          <w:numId w:val="93"/>
        </w:numPr>
        <w:spacing w:before="0" w:after="0"/>
        <w:jc w:val="left"/>
        <w:rPr>
          <w:rFonts w:ascii="Times New Roman" w:eastAsia="Times New Roman" w:hAnsi="Times New Roman" w:cs="David"/>
          <w:bCs w:val="0"/>
          <w:sz w:val="24"/>
          <w:szCs w:val="24"/>
          <w:rtl/>
        </w:rPr>
      </w:pPr>
      <w:r w:rsidRPr="00361B0E">
        <w:rPr>
          <w:rFonts w:ascii="Times New Roman" w:eastAsia="Times New Roman" w:hAnsi="Times New Roman" w:cs="David" w:hint="cs"/>
          <w:bCs w:val="0"/>
          <w:sz w:val="24"/>
          <w:szCs w:val="24"/>
          <w:rtl/>
        </w:rPr>
        <w:t>הכיסוי על פי הפוליסה יורחב לכלול את ההרחבות הבאות:</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094836">
      <w:pPr>
        <w:overflowPunct/>
        <w:autoSpaceDE/>
        <w:autoSpaceDN/>
        <w:adjustRightInd/>
        <w:spacing w:before="0" w:after="0"/>
        <w:ind w:left="720"/>
        <w:jc w:val="left"/>
        <w:textAlignment w:val="auto"/>
        <w:rPr>
          <w:color w:val="auto"/>
          <w:sz w:val="24"/>
          <w:rtl/>
          <w:lang w:eastAsia="en-US"/>
        </w:rPr>
      </w:pPr>
      <w:r w:rsidRPr="00763E8B">
        <w:rPr>
          <w:rFonts w:hint="cs"/>
          <w:color w:val="auto"/>
          <w:sz w:val="24"/>
          <w:rtl/>
          <w:lang w:eastAsia="en-US"/>
        </w:rPr>
        <w:t xml:space="preserve">    - מרמה ואי יושר של עובדים;</w:t>
      </w:r>
    </w:p>
    <w:p w:rsidR="00763E8B" w:rsidRPr="00763E8B" w:rsidRDefault="00763E8B" w:rsidP="00094836">
      <w:pPr>
        <w:overflowPunct/>
        <w:autoSpaceDE/>
        <w:autoSpaceDN/>
        <w:adjustRightInd/>
        <w:spacing w:before="0" w:after="0"/>
        <w:ind w:left="720"/>
        <w:jc w:val="left"/>
        <w:textAlignment w:val="auto"/>
        <w:rPr>
          <w:color w:val="auto"/>
          <w:sz w:val="24"/>
          <w:rtl/>
          <w:lang w:eastAsia="en-US"/>
        </w:rPr>
      </w:pPr>
      <w:r w:rsidRPr="00763E8B">
        <w:rPr>
          <w:rFonts w:hint="cs"/>
          <w:color w:val="auto"/>
          <w:sz w:val="24"/>
          <w:rtl/>
          <w:lang w:eastAsia="en-US"/>
        </w:rPr>
        <w:t xml:space="preserve">    - אובדן מסמכים, לרבות אובדן השימוש ו/או העיכוב עקב מקרה ביטוח;</w:t>
      </w:r>
    </w:p>
    <w:p w:rsidR="00094836" w:rsidRDefault="00763E8B" w:rsidP="00094836">
      <w:pPr>
        <w:overflowPunct/>
        <w:autoSpaceDE/>
        <w:autoSpaceDN/>
        <w:adjustRightInd/>
        <w:spacing w:before="0" w:after="0"/>
        <w:ind w:left="720"/>
        <w:jc w:val="left"/>
        <w:textAlignment w:val="auto"/>
        <w:rPr>
          <w:color w:val="auto"/>
          <w:sz w:val="24"/>
          <w:rtl/>
          <w:lang w:eastAsia="en-US"/>
        </w:rPr>
      </w:pPr>
      <w:r w:rsidRPr="00763E8B">
        <w:rPr>
          <w:rFonts w:hint="cs"/>
          <w:color w:val="auto"/>
          <w:sz w:val="24"/>
          <w:rtl/>
          <w:lang w:eastAsia="en-US"/>
        </w:rPr>
        <w:t xml:space="preserve">    - אחריות צולבת </w:t>
      </w:r>
      <w:r w:rsidRPr="00763E8B">
        <w:rPr>
          <w:color w:val="auto"/>
          <w:sz w:val="24"/>
          <w:rtl/>
          <w:lang w:eastAsia="en-US"/>
        </w:rPr>
        <w:t>–</w:t>
      </w:r>
      <w:r w:rsidRPr="00763E8B">
        <w:rPr>
          <w:rFonts w:hint="cs"/>
          <w:color w:val="auto"/>
          <w:sz w:val="24"/>
          <w:rtl/>
          <w:lang w:eastAsia="en-US"/>
        </w:rPr>
        <w:t xml:space="preserve"> </w:t>
      </w:r>
      <w:r w:rsidRPr="00763E8B">
        <w:rPr>
          <w:color w:val="auto"/>
          <w:sz w:val="24"/>
          <w:lang w:eastAsia="en-US"/>
        </w:rPr>
        <w:t xml:space="preserve">  Cross  Liability</w:t>
      </w:r>
      <w:r w:rsidRPr="00763E8B">
        <w:rPr>
          <w:rFonts w:hint="cs"/>
          <w:color w:val="auto"/>
          <w:sz w:val="24"/>
          <w:rtl/>
          <w:lang w:eastAsia="en-US"/>
        </w:rPr>
        <w:t xml:space="preserve">אולם הביטוח לא יכסה תביעות הספק כלפי </w:t>
      </w:r>
    </w:p>
    <w:p w:rsidR="00763E8B" w:rsidRPr="00763E8B" w:rsidRDefault="00094836" w:rsidP="00094836">
      <w:pPr>
        <w:overflowPunct/>
        <w:autoSpaceDE/>
        <w:autoSpaceDN/>
        <w:adjustRightInd/>
        <w:spacing w:before="0" w:after="0"/>
        <w:ind w:left="720"/>
        <w:jc w:val="left"/>
        <w:textAlignment w:val="auto"/>
        <w:rPr>
          <w:color w:val="auto"/>
          <w:sz w:val="24"/>
          <w:rtl/>
          <w:lang w:eastAsia="en-US"/>
        </w:rPr>
      </w:pPr>
      <w:r>
        <w:rPr>
          <w:rFonts w:hint="cs"/>
          <w:color w:val="auto"/>
          <w:sz w:val="24"/>
          <w:rtl/>
          <w:lang w:eastAsia="en-US"/>
        </w:rPr>
        <w:t xml:space="preserve">       </w:t>
      </w:r>
      <w:r w:rsidR="00763E8B" w:rsidRPr="00763E8B">
        <w:rPr>
          <w:rFonts w:hint="cs"/>
          <w:color w:val="auto"/>
          <w:sz w:val="24"/>
          <w:rtl/>
          <w:lang w:eastAsia="en-US"/>
        </w:rPr>
        <w:t xml:space="preserve">מדינת  ישראל </w:t>
      </w:r>
      <w:r w:rsidR="00763E8B" w:rsidRPr="00763E8B">
        <w:rPr>
          <w:color w:val="auto"/>
          <w:sz w:val="24"/>
          <w:rtl/>
          <w:lang w:eastAsia="en-US"/>
        </w:rPr>
        <w:t>–</w:t>
      </w:r>
      <w:r w:rsidR="00763E8B" w:rsidRPr="00763E8B">
        <w:rPr>
          <w:rFonts w:hint="cs"/>
          <w:color w:val="auto"/>
          <w:sz w:val="24"/>
          <w:rtl/>
          <w:lang w:eastAsia="en-US"/>
        </w:rPr>
        <w:t xml:space="preserve"> רשות האוכלוסין וההגירה.</w:t>
      </w:r>
    </w:p>
    <w:p w:rsidR="00763E8B" w:rsidRPr="00763E8B" w:rsidRDefault="00763E8B" w:rsidP="00094836">
      <w:pPr>
        <w:overflowPunct/>
        <w:autoSpaceDE/>
        <w:autoSpaceDN/>
        <w:adjustRightInd/>
        <w:spacing w:before="0" w:after="0"/>
        <w:ind w:left="720"/>
        <w:jc w:val="left"/>
        <w:textAlignment w:val="auto"/>
        <w:rPr>
          <w:color w:val="auto"/>
          <w:sz w:val="24"/>
          <w:rtl/>
          <w:lang w:eastAsia="en-US"/>
        </w:rPr>
      </w:pPr>
      <w:r w:rsidRPr="00763E8B">
        <w:rPr>
          <w:rFonts w:hint="cs"/>
          <w:color w:val="auto"/>
          <w:sz w:val="24"/>
          <w:rtl/>
          <w:lang w:eastAsia="en-US"/>
        </w:rPr>
        <w:t xml:space="preserve">    - הארכת תקופת הגילוי לפחות 6 חודשים.</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361B0E" w:rsidRDefault="00763E8B" w:rsidP="00531A4A">
      <w:pPr>
        <w:pStyle w:val="affa"/>
        <w:numPr>
          <w:ilvl w:val="0"/>
          <w:numId w:val="93"/>
        </w:numPr>
        <w:spacing w:before="0" w:after="0"/>
        <w:jc w:val="left"/>
        <w:rPr>
          <w:rFonts w:ascii="Times New Roman" w:eastAsia="Times New Roman" w:hAnsi="Times New Roman" w:cs="David"/>
          <w:bCs w:val="0"/>
          <w:sz w:val="24"/>
          <w:szCs w:val="24"/>
          <w:rtl/>
        </w:rPr>
      </w:pPr>
      <w:r w:rsidRPr="00361B0E">
        <w:rPr>
          <w:rFonts w:ascii="Times New Roman" w:eastAsia="Times New Roman" w:hAnsi="Times New Roman" w:cs="David" w:hint="cs"/>
          <w:bCs w:val="0"/>
          <w:sz w:val="24"/>
          <w:szCs w:val="24"/>
          <w:rtl/>
        </w:rPr>
        <w:t xml:space="preserve">הביטוח יורחב לשפות את מדינת ישראל </w:t>
      </w:r>
      <w:r w:rsidRPr="00361B0E">
        <w:rPr>
          <w:rFonts w:ascii="Times New Roman" w:eastAsia="Times New Roman" w:hAnsi="Times New Roman" w:cs="David"/>
          <w:bCs w:val="0"/>
          <w:sz w:val="24"/>
          <w:szCs w:val="24"/>
          <w:rtl/>
        </w:rPr>
        <w:t>–</w:t>
      </w:r>
      <w:r w:rsidRPr="00361B0E">
        <w:rPr>
          <w:rFonts w:ascii="Times New Roman" w:eastAsia="Times New Roman" w:hAnsi="Times New Roman" w:cs="David" w:hint="cs"/>
          <w:bCs w:val="0"/>
          <w:sz w:val="24"/>
          <w:szCs w:val="24"/>
          <w:rtl/>
        </w:rPr>
        <w:t xml:space="preserve"> רשות האוכלוסין וההגירה ככל שיחשבו אחראים למעשי ו/או מחדלי הספק וכל הפועלים מטעמו.</w:t>
      </w:r>
    </w:p>
    <w:p w:rsidR="00763E8B" w:rsidRPr="00361B0E" w:rsidRDefault="00763E8B" w:rsidP="00763E8B">
      <w:pPr>
        <w:overflowPunct/>
        <w:autoSpaceDE/>
        <w:autoSpaceDN/>
        <w:adjustRightInd/>
        <w:spacing w:before="0" w:after="0"/>
        <w:jc w:val="left"/>
        <w:textAlignment w:val="auto"/>
        <w:rPr>
          <w:color w:val="auto"/>
          <w:sz w:val="24"/>
          <w:rtl/>
          <w:lang w:eastAsia="en-US"/>
        </w:rPr>
      </w:pPr>
    </w:p>
    <w:p w:rsidR="00763E8B" w:rsidRPr="00E36041" w:rsidRDefault="00763E8B" w:rsidP="00E36041">
      <w:pPr>
        <w:pStyle w:val="affa"/>
        <w:numPr>
          <w:ilvl w:val="1"/>
          <w:numId w:val="54"/>
        </w:numPr>
        <w:spacing w:before="0" w:after="0"/>
        <w:jc w:val="left"/>
        <w:rPr>
          <w:rFonts w:ascii="Times New Roman" w:hAnsi="Times New Roman" w:cs="David"/>
          <w:b/>
          <w:noProof/>
          <w:sz w:val="24"/>
          <w:szCs w:val="24"/>
          <w:u w:val="single"/>
          <w:rtl/>
        </w:rPr>
      </w:pPr>
      <w:r w:rsidRPr="00E36041">
        <w:rPr>
          <w:rFonts w:ascii="Times New Roman" w:hAnsi="Times New Roman" w:cs="David" w:hint="cs"/>
          <w:b/>
          <w:noProof/>
          <w:sz w:val="24"/>
          <w:szCs w:val="24"/>
          <w:u w:val="single"/>
          <w:rtl/>
        </w:rPr>
        <w:t>ביטוח חבות המוצר</w:t>
      </w:r>
      <w:r w:rsidRPr="00E36041">
        <w:rPr>
          <w:rFonts w:ascii="Times New Roman" w:hAnsi="Times New Roman" w:cs="David" w:hint="cs"/>
          <w:b/>
          <w:noProof/>
          <w:sz w:val="24"/>
          <w:szCs w:val="24"/>
          <w:u w:val="single"/>
        </w:rPr>
        <w:t>PRODUCTS  LIABILITY</w:t>
      </w:r>
      <w:r w:rsidRPr="00E36041">
        <w:rPr>
          <w:rFonts w:ascii="Times New Roman" w:hAnsi="Times New Roman" w:cs="David"/>
          <w:b/>
          <w:noProof/>
          <w:sz w:val="24"/>
          <w:szCs w:val="24"/>
          <w:u w:val="single"/>
        </w:rPr>
        <w:t xml:space="preserve">- </w:t>
      </w:r>
      <w:r w:rsidRPr="00E36041">
        <w:rPr>
          <w:rFonts w:ascii="Times New Roman" w:hAnsi="Times New Roman" w:cs="David" w:hint="cs"/>
          <w:b/>
          <w:noProof/>
          <w:sz w:val="24"/>
          <w:szCs w:val="24"/>
          <w:u w:val="single"/>
          <w:rtl/>
        </w:rPr>
        <w:t xml:space="preserve">    </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40372D" w:rsidRDefault="00763E8B" w:rsidP="00531A4A">
      <w:pPr>
        <w:pStyle w:val="affa"/>
        <w:numPr>
          <w:ilvl w:val="0"/>
          <w:numId w:val="94"/>
        </w:numPr>
        <w:spacing w:before="0" w:after="0"/>
        <w:rPr>
          <w:rFonts w:ascii="Times New Roman" w:eastAsia="Times New Roman" w:hAnsi="Times New Roman" w:cs="David"/>
          <w:bCs w:val="0"/>
          <w:sz w:val="24"/>
          <w:szCs w:val="24"/>
        </w:rPr>
      </w:pPr>
      <w:r w:rsidRPr="0040372D">
        <w:rPr>
          <w:rFonts w:ascii="Times New Roman" w:eastAsia="Times New Roman" w:hAnsi="Times New Roman" w:cs="David" w:hint="cs"/>
          <w:bCs w:val="0"/>
          <w:sz w:val="24"/>
          <w:szCs w:val="24"/>
          <w:rtl/>
        </w:rPr>
        <w:t xml:space="preserve">הספק יציג לרשות האוכלוסין וההגירה אישור ביטוחי  או לחילופין - מטעם יצרני/יבואני/ספקי </w:t>
      </w:r>
      <w:r w:rsidR="001E7E4C" w:rsidRPr="0040372D">
        <w:rPr>
          <w:rFonts w:ascii="Times New Roman" w:eastAsia="Times New Roman" w:hAnsi="Times New Roman" w:cs="David" w:hint="cs"/>
          <w:bCs w:val="0"/>
          <w:sz w:val="24"/>
          <w:szCs w:val="24"/>
          <w:rtl/>
        </w:rPr>
        <w:t>המערכות</w:t>
      </w:r>
      <w:r w:rsidRPr="0040372D">
        <w:rPr>
          <w:rFonts w:ascii="Times New Roman" w:eastAsia="Times New Roman" w:hAnsi="Times New Roman" w:cs="David" w:hint="cs"/>
          <w:bCs w:val="0"/>
          <w:sz w:val="24"/>
          <w:szCs w:val="24"/>
          <w:rtl/>
        </w:rPr>
        <w:t xml:space="preserve"> ומבטחם, - על קיום ביטוח חבות המוצר לגבי המערכות, החלקים והציוד שסופקו, הותקנו ותוחזקו על ידו וע"י הפועלים מטעמו במסגרת אספקה, התקנה ואחזקת מערכות אבטחה  טכנולוגיות לרבות שערים חשמליים ותחזוקת מערכות קיימות בכל מתקני רשות האוכלוסין  וההגירה בפריסה ארצית. </w:t>
      </w:r>
      <w:r w:rsidRPr="0040372D">
        <w:rPr>
          <w:rFonts w:ascii="Times New Roman" w:eastAsia="Times New Roman" w:hAnsi="Times New Roman" w:cs="David"/>
          <w:bCs w:val="0"/>
          <w:sz w:val="24"/>
          <w:szCs w:val="24"/>
          <w:rtl/>
        </w:rPr>
        <w:t>הכי</w:t>
      </w:r>
      <w:r w:rsidRPr="0040372D">
        <w:rPr>
          <w:rFonts w:ascii="Times New Roman" w:eastAsia="Times New Roman" w:hAnsi="Times New Roman" w:cs="David" w:hint="cs"/>
          <w:bCs w:val="0"/>
          <w:sz w:val="24"/>
          <w:szCs w:val="24"/>
          <w:rtl/>
        </w:rPr>
        <w:t xml:space="preserve">סוי יכלול כיסוי גם לנזקים הנובעים מ:התקנה והפעלה של מערך טכנולוגי, מצלמות, סנסורים ומוקדי שליטה ובקרה, סימון, התקנות, </w:t>
      </w:r>
      <w:proofErr w:type="spellStart"/>
      <w:r w:rsidRPr="0040372D">
        <w:rPr>
          <w:rFonts w:ascii="Times New Roman" w:eastAsia="Times New Roman" w:hAnsi="Times New Roman" w:cs="David" w:hint="cs"/>
          <w:bCs w:val="0"/>
          <w:sz w:val="24"/>
          <w:szCs w:val="24"/>
          <w:rtl/>
        </w:rPr>
        <w:t>אבלואציה</w:t>
      </w:r>
      <w:proofErr w:type="spellEnd"/>
      <w:r w:rsidRPr="0040372D">
        <w:rPr>
          <w:rFonts w:ascii="Times New Roman" w:eastAsia="Times New Roman" w:hAnsi="Times New Roman" w:cs="David" w:hint="cs"/>
          <w:bCs w:val="0"/>
          <w:sz w:val="24"/>
          <w:szCs w:val="24"/>
          <w:rtl/>
        </w:rPr>
        <w:t xml:space="preserve">, בדיקות קבלה, תיעוד, הדרכה, הרצה, גיבוי,  ארכיטקטורה, שירות, אחזקה, הפעלה בדיקות, אספקת רישיונות תוכנה ומערכות הפעלה, עדכון גרסאות, ניהול משתמשים והרשאות, חיבור והתממשקות למצלמות ולמערכות קיימות,  אחריות, תחזוקה מונעת, תיקון תקלות, החלפות, אספקת חלקי חילוף, ניקוי מכלולים, בדיקות, שירות טכנאי, תמיכה טלפונית, התרחבות עתידית, אינטגרציה, חיווט וכבילה, העתקת ופירוק ציוד קיים, אבטחת מידע, מתן התרעות, אספקת כבלים ואביזרי התקנה, בהתאם למכרז וחוזה עם מדינת ישראל </w:t>
      </w:r>
      <w:r w:rsidRPr="0040372D">
        <w:rPr>
          <w:rFonts w:ascii="Times New Roman" w:eastAsia="Times New Roman" w:hAnsi="Times New Roman" w:cs="David"/>
          <w:bCs w:val="0"/>
          <w:sz w:val="24"/>
          <w:szCs w:val="24"/>
          <w:rtl/>
        </w:rPr>
        <w:t>–</w:t>
      </w:r>
      <w:r w:rsidRPr="0040372D">
        <w:rPr>
          <w:rFonts w:ascii="Times New Roman" w:eastAsia="Times New Roman" w:hAnsi="Times New Roman" w:cs="David" w:hint="cs"/>
          <w:bCs w:val="0"/>
          <w:sz w:val="24"/>
          <w:szCs w:val="24"/>
          <w:rtl/>
        </w:rPr>
        <w:t xml:space="preserve"> רשות האוכלוסין וההגירה. </w:t>
      </w:r>
    </w:p>
    <w:p w:rsidR="00763E8B" w:rsidRPr="0040372D" w:rsidRDefault="00763E8B" w:rsidP="00531A4A">
      <w:pPr>
        <w:pStyle w:val="affa"/>
        <w:numPr>
          <w:ilvl w:val="0"/>
          <w:numId w:val="94"/>
        </w:numPr>
        <w:spacing w:before="0" w:after="0"/>
        <w:rPr>
          <w:rFonts w:ascii="Times New Roman" w:eastAsia="Times New Roman" w:hAnsi="Times New Roman" w:cs="David"/>
          <w:bCs w:val="0"/>
          <w:sz w:val="24"/>
          <w:szCs w:val="24"/>
        </w:rPr>
      </w:pPr>
      <w:r w:rsidRPr="0040372D">
        <w:rPr>
          <w:rFonts w:ascii="Times New Roman" w:eastAsia="Times New Roman" w:hAnsi="Times New Roman" w:cs="David" w:hint="cs"/>
          <w:bCs w:val="0"/>
          <w:sz w:val="24"/>
          <w:szCs w:val="24"/>
          <w:rtl/>
        </w:rPr>
        <w:t xml:space="preserve">הכיסוי בפוליסה יהיה על פי דין לרבות על פי פקודת </w:t>
      </w:r>
      <w:proofErr w:type="spellStart"/>
      <w:r w:rsidRPr="0040372D">
        <w:rPr>
          <w:rFonts w:ascii="Times New Roman" w:eastAsia="Times New Roman" w:hAnsi="Times New Roman" w:cs="David" w:hint="cs"/>
          <w:bCs w:val="0"/>
          <w:sz w:val="24"/>
          <w:szCs w:val="24"/>
          <w:rtl/>
        </w:rPr>
        <w:t>הנזיקין</w:t>
      </w:r>
      <w:proofErr w:type="spellEnd"/>
      <w:r w:rsidRPr="0040372D">
        <w:rPr>
          <w:rFonts w:ascii="Times New Roman" w:eastAsia="Times New Roman" w:hAnsi="Times New Roman" w:cs="David" w:hint="cs"/>
          <w:bCs w:val="0"/>
          <w:sz w:val="24"/>
          <w:szCs w:val="24"/>
          <w:rtl/>
        </w:rPr>
        <w:t xml:space="preserve"> - נוסח חדש וכן על פי חוק האחריות  למוצרים פגומים - 1980.</w:t>
      </w:r>
    </w:p>
    <w:p w:rsidR="00763E8B" w:rsidRPr="0040372D" w:rsidRDefault="00763E8B" w:rsidP="00531A4A">
      <w:pPr>
        <w:pStyle w:val="affa"/>
        <w:numPr>
          <w:ilvl w:val="0"/>
          <w:numId w:val="94"/>
        </w:numPr>
        <w:spacing w:before="0" w:after="0"/>
        <w:rPr>
          <w:rFonts w:ascii="Times New Roman" w:eastAsia="Times New Roman" w:hAnsi="Times New Roman" w:cs="David"/>
          <w:bCs w:val="0"/>
          <w:sz w:val="24"/>
          <w:szCs w:val="24"/>
        </w:rPr>
      </w:pPr>
      <w:r w:rsidRPr="0040372D">
        <w:rPr>
          <w:rFonts w:ascii="Times New Roman" w:eastAsia="Times New Roman" w:hAnsi="Times New Roman" w:cs="David" w:hint="cs"/>
          <w:bCs w:val="0"/>
          <w:sz w:val="24"/>
          <w:szCs w:val="24"/>
          <w:rtl/>
        </w:rPr>
        <w:t xml:space="preserve">גבולות  האחריות לתובע, מקרה ושנת ביטוח לא יפחתו  מ </w:t>
      </w:r>
      <w:r w:rsidRPr="0040372D">
        <w:rPr>
          <w:rFonts w:ascii="Times New Roman" w:eastAsia="Times New Roman" w:hAnsi="Times New Roman" w:cs="David"/>
          <w:bCs w:val="0"/>
          <w:sz w:val="24"/>
          <w:szCs w:val="24"/>
          <w:rtl/>
        </w:rPr>
        <w:t>–</w:t>
      </w:r>
      <w:r w:rsidRPr="0040372D">
        <w:rPr>
          <w:rFonts w:ascii="Times New Roman" w:eastAsia="Times New Roman" w:hAnsi="Times New Roman" w:cs="David" w:hint="cs"/>
          <w:bCs w:val="0"/>
          <w:sz w:val="24"/>
          <w:szCs w:val="24"/>
          <w:rtl/>
        </w:rPr>
        <w:t xml:space="preserve"> 1,000,000  דולר ארה"ב בגין  נזקי גוף ורכוש.    </w:t>
      </w:r>
    </w:p>
    <w:p w:rsidR="00763E8B" w:rsidRPr="0040372D" w:rsidRDefault="00763E8B" w:rsidP="00531A4A">
      <w:pPr>
        <w:pStyle w:val="affa"/>
        <w:numPr>
          <w:ilvl w:val="0"/>
          <w:numId w:val="94"/>
        </w:numPr>
        <w:spacing w:before="0" w:after="0"/>
        <w:rPr>
          <w:rFonts w:ascii="Times New Roman" w:eastAsia="Times New Roman" w:hAnsi="Times New Roman" w:cs="David"/>
          <w:bCs w:val="0"/>
          <w:sz w:val="24"/>
          <w:szCs w:val="24"/>
        </w:rPr>
      </w:pPr>
      <w:r w:rsidRPr="0040372D">
        <w:rPr>
          <w:rFonts w:ascii="Times New Roman" w:eastAsia="Times New Roman" w:hAnsi="Times New Roman" w:cs="David" w:hint="cs"/>
          <w:bCs w:val="0"/>
          <w:sz w:val="24"/>
          <w:szCs w:val="24"/>
          <w:rtl/>
        </w:rPr>
        <w:t xml:space="preserve">בפוליסה ייכלל סעיף אחריות צולבת - </w:t>
      </w:r>
      <w:r w:rsidRPr="0040372D">
        <w:rPr>
          <w:rFonts w:ascii="Times New Roman" w:eastAsia="Times New Roman" w:hAnsi="Times New Roman" w:cs="David" w:hint="cs"/>
          <w:bCs w:val="0"/>
          <w:sz w:val="24"/>
          <w:szCs w:val="24"/>
        </w:rPr>
        <w:t>CROSS  LIABILITY</w:t>
      </w:r>
      <w:r w:rsidRPr="0040372D">
        <w:rPr>
          <w:rFonts w:ascii="Times New Roman" w:eastAsia="Times New Roman" w:hAnsi="Times New Roman" w:cs="David" w:hint="cs"/>
          <w:bCs w:val="0"/>
          <w:sz w:val="24"/>
          <w:szCs w:val="24"/>
          <w:rtl/>
        </w:rPr>
        <w:t xml:space="preserve"> </w:t>
      </w:r>
    </w:p>
    <w:p w:rsidR="00763E8B" w:rsidRPr="0040372D" w:rsidRDefault="00763E8B" w:rsidP="00531A4A">
      <w:pPr>
        <w:pStyle w:val="affa"/>
        <w:numPr>
          <w:ilvl w:val="0"/>
          <w:numId w:val="94"/>
        </w:numPr>
        <w:spacing w:before="0" w:after="0"/>
        <w:rPr>
          <w:rFonts w:ascii="Times New Roman" w:eastAsia="Times New Roman" w:hAnsi="Times New Roman" w:cs="David"/>
          <w:bCs w:val="0"/>
          <w:sz w:val="24"/>
          <w:szCs w:val="24"/>
        </w:rPr>
      </w:pPr>
      <w:r w:rsidRPr="0040372D">
        <w:rPr>
          <w:rFonts w:ascii="Times New Roman" w:eastAsia="Times New Roman" w:hAnsi="Times New Roman" w:cs="David" w:hint="cs"/>
          <w:bCs w:val="0"/>
          <w:sz w:val="24"/>
          <w:szCs w:val="24"/>
          <w:rtl/>
        </w:rPr>
        <w:t xml:space="preserve">הארכת תקופת הגילוי לפחות 6 חודשים. </w:t>
      </w:r>
    </w:p>
    <w:p w:rsidR="00763E8B" w:rsidRDefault="00763E8B" w:rsidP="00531A4A">
      <w:pPr>
        <w:pStyle w:val="affa"/>
        <w:numPr>
          <w:ilvl w:val="0"/>
          <w:numId w:val="94"/>
        </w:numPr>
        <w:spacing w:before="0" w:after="0"/>
        <w:rPr>
          <w:rFonts w:ascii="Times New Roman" w:eastAsia="Times New Roman" w:hAnsi="Times New Roman" w:cs="David"/>
          <w:bCs w:val="0"/>
          <w:sz w:val="24"/>
          <w:szCs w:val="24"/>
        </w:rPr>
      </w:pPr>
      <w:r w:rsidRPr="0040372D">
        <w:rPr>
          <w:rFonts w:ascii="Times New Roman" w:eastAsia="Times New Roman" w:hAnsi="Times New Roman" w:cs="David" w:hint="cs"/>
          <w:bCs w:val="0"/>
          <w:sz w:val="24"/>
          <w:szCs w:val="24"/>
          <w:rtl/>
        </w:rPr>
        <w:t xml:space="preserve">הביטוח מורחב לשפות את מדינת ישראל </w:t>
      </w:r>
      <w:r w:rsidRPr="0040372D">
        <w:rPr>
          <w:rFonts w:ascii="Times New Roman" w:eastAsia="Times New Roman" w:hAnsi="Times New Roman" w:cs="David"/>
          <w:bCs w:val="0"/>
          <w:sz w:val="24"/>
          <w:szCs w:val="24"/>
          <w:rtl/>
        </w:rPr>
        <w:t>–</w:t>
      </w:r>
      <w:r w:rsidRPr="0040372D">
        <w:rPr>
          <w:rFonts w:ascii="Times New Roman" w:eastAsia="Times New Roman" w:hAnsi="Times New Roman" w:cs="David" w:hint="cs"/>
          <w:bCs w:val="0"/>
          <w:sz w:val="24"/>
          <w:szCs w:val="24"/>
          <w:rtl/>
        </w:rPr>
        <w:t xml:space="preserve">  רשות האוכלוסין וההגירה, לגבי אחריותם בגין נזק עקב פגם במוצרים אשר סופקו, הותקנו ותוחזקו עבור רשות האוכלוסין וההגירה על ידי הספק וכל הפועלים מטעמו.</w:t>
      </w:r>
    </w:p>
    <w:p w:rsidR="004604AB" w:rsidRPr="004604AB" w:rsidRDefault="004604AB" w:rsidP="004604AB">
      <w:pPr>
        <w:spacing w:before="0" w:after="0"/>
        <w:rPr>
          <w:sz w:val="24"/>
          <w:rtl/>
        </w:rPr>
      </w:pP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40372D" w:rsidRDefault="00763E8B" w:rsidP="0040372D">
      <w:pPr>
        <w:pStyle w:val="affa"/>
        <w:numPr>
          <w:ilvl w:val="1"/>
          <w:numId w:val="54"/>
        </w:numPr>
        <w:spacing w:before="0" w:after="0"/>
        <w:jc w:val="left"/>
        <w:rPr>
          <w:rFonts w:ascii="Times New Roman" w:hAnsi="Times New Roman" w:cs="David"/>
          <w:b/>
          <w:noProof/>
          <w:sz w:val="24"/>
          <w:szCs w:val="24"/>
          <w:u w:val="single"/>
          <w:rtl/>
        </w:rPr>
      </w:pPr>
      <w:r w:rsidRPr="0040372D">
        <w:rPr>
          <w:rFonts w:ascii="Times New Roman" w:hAnsi="Times New Roman" w:cs="David" w:hint="cs"/>
          <w:b/>
          <w:noProof/>
          <w:sz w:val="24"/>
          <w:szCs w:val="24"/>
          <w:u w:val="single"/>
          <w:rtl/>
        </w:rPr>
        <w:t>ביטוח חבות מעבידים</w:t>
      </w: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763E8B" w:rsidRPr="00FA0672" w:rsidRDefault="00763E8B" w:rsidP="00531A4A">
      <w:pPr>
        <w:pStyle w:val="affa"/>
        <w:numPr>
          <w:ilvl w:val="1"/>
          <w:numId w:val="88"/>
        </w:numPr>
        <w:spacing w:before="0" w:after="0"/>
        <w:ind w:left="1080"/>
        <w:jc w:val="left"/>
        <w:rPr>
          <w:rFonts w:ascii="Times New Roman" w:eastAsia="Times New Roman" w:hAnsi="Times New Roman" w:cs="David"/>
          <w:bCs w:val="0"/>
          <w:sz w:val="24"/>
          <w:szCs w:val="24"/>
          <w:rtl/>
        </w:rPr>
      </w:pPr>
      <w:r w:rsidRPr="008E297D">
        <w:rPr>
          <w:rFonts w:ascii="Times New Roman" w:eastAsia="Times New Roman" w:hAnsi="Times New Roman" w:cs="David" w:hint="cs"/>
          <w:bCs w:val="0"/>
          <w:sz w:val="24"/>
          <w:szCs w:val="24"/>
          <w:rtl/>
        </w:rPr>
        <w:t>הספק יבטח את אחריותו החוקית כלפי עובדיו, בביטוח חבות המעבידים בכל תחומי מדינת ישראל והשטחים המוחזקים.</w:t>
      </w:r>
    </w:p>
    <w:p w:rsidR="00763E8B" w:rsidRPr="008E297D" w:rsidRDefault="00763E8B" w:rsidP="00531A4A">
      <w:pPr>
        <w:pStyle w:val="affa"/>
        <w:numPr>
          <w:ilvl w:val="1"/>
          <w:numId w:val="88"/>
        </w:numPr>
        <w:spacing w:before="0" w:after="0"/>
        <w:ind w:left="1080"/>
        <w:jc w:val="left"/>
        <w:rPr>
          <w:rFonts w:ascii="Times New Roman" w:eastAsia="Times New Roman" w:hAnsi="Times New Roman" w:cs="David"/>
          <w:bCs w:val="0"/>
          <w:sz w:val="24"/>
          <w:szCs w:val="24"/>
          <w:rtl/>
        </w:rPr>
      </w:pPr>
      <w:r w:rsidRPr="008E297D">
        <w:rPr>
          <w:rFonts w:ascii="Times New Roman" w:eastAsia="Times New Roman" w:hAnsi="Times New Roman" w:cs="David" w:hint="cs"/>
          <w:bCs w:val="0"/>
          <w:sz w:val="24"/>
          <w:szCs w:val="24"/>
          <w:rtl/>
        </w:rPr>
        <w:t>גבולות האחריות לא יפחתו מ - 5,000,000 דולר לעובד, ולמקרה  ולתקופת הביטוח (שנה).</w:t>
      </w:r>
    </w:p>
    <w:p w:rsidR="00763E8B" w:rsidRPr="00FA0672" w:rsidRDefault="00763E8B" w:rsidP="00531A4A">
      <w:pPr>
        <w:pStyle w:val="affa"/>
        <w:numPr>
          <w:ilvl w:val="1"/>
          <w:numId w:val="88"/>
        </w:numPr>
        <w:tabs>
          <w:tab w:val="left" w:pos="1106"/>
        </w:tabs>
        <w:spacing w:before="0" w:after="0"/>
        <w:ind w:left="1080"/>
        <w:jc w:val="left"/>
        <w:rPr>
          <w:rFonts w:ascii="Times New Roman" w:eastAsia="Times New Roman" w:hAnsi="Times New Roman" w:cs="David"/>
          <w:bCs w:val="0"/>
          <w:sz w:val="24"/>
          <w:szCs w:val="24"/>
          <w:rtl/>
        </w:rPr>
      </w:pPr>
      <w:r w:rsidRPr="008E297D">
        <w:rPr>
          <w:rFonts w:ascii="Times New Roman" w:eastAsia="Times New Roman" w:hAnsi="Times New Roman" w:cs="David"/>
          <w:bCs w:val="0"/>
          <w:sz w:val="24"/>
          <w:szCs w:val="24"/>
          <w:rtl/>
        </w:rPr>
        <w:t xml:space="preserve">הפוליסה </w:t>
      </w:r>
      <w:r w:rsidRPr="008E297D">
        <w:rPr>
          <w:rFonts w:ascii="Times New Roman" w:eastAsia="Times New Roman" w:hAnsi="Times New Roman" w:cs="David" w:hint="cs"/>
          <w:bCs w:val="0"/>
          <w:sz w:val="24"/>
          <w:szCs w:val="24"/>
          <w:rtl/>
        </w:rPr>
        <w:t>כוללת</w:t>
      </w:r>
      <w:r w:rsidRPr="008E297D">
        <w:rPr>
          <w:rFonts w:ascii="Times New Roman" w:eastAsia="Times New Roman" w:hAnsi="Times New Roman" w:cs="David"/>
          <w:bCs w:val="0"/>
          <w:sz w:val="24"/>
          <w:szCs w:val="24"/>
          <w:rtl/>
        </w:rPr>
        <w:t xml:space="preserve"> הרחבה מפורשת כי הכיסוי יחול גם על </w:t>
      </w:r>
      <w:proofErr w:type="spellStart"/>
      <w:r w:rsidRPr="008E297D">
        <w:rPr>
          <w:rFonts w:ascii="Times New Roman" w:eastAsia="Times New Roman" w:hAnsi="Times New Roman" w:cs="David"/>
          <w:bCs w:val="0"/>
          <w:sz w:val="24"/>
          <w:szCs w:val="24"/>
          <w:rtl/>
        </w:rPr>
        <w:t>חבותו</w:t>
      </w:r>
      <w:proofErr w:type="spellEnd"/>
      <w:r w:rsidRPr="008E297D">
        <w:rPr>
          <w:rFonts w:ascii="Times New Roman" w:eastAsia="Times New Roman" w:hAnsi="Times New Roman" w:cs="David"/>
          <w:bCs w:val="0"/>
          <w:sz w:val="24"/>
          <w:szCs w:val="24"/>
          <w:rtl/>
        </w:rPr>
        <w:t xml:space="preserve"> של המבוטח  הנובעת מאחזקה</w:t>
      </w:r>
      <w:r w:rsidR="008E297D" w:rsidRPr="008E297D">
        <w:rPr>
          <w:rFonts w:ascii="Times New Roman" w:eastAsia="Times New Roman" w:hAnsi="Times New Roman" w:cs="David" w:hint="cs"/>
          <w:bCs w:val="0"/>
          <w:sz w:val="24"/>
          <w:szCs w:val="24"/>
          <w:rtl/>
        </w:rPr>
        <w:t xml:space="preserve"> </w:t>
      </w:r>
      <w:r w:rsidRPr="008E297D">
        <w:rPr>
          <w:rFonts w:ascii="Times New Roman" w:eastAsia="Times New Roman" w:hAnsi="Times New Roman" w:cs="David"/>
          <w:bCs w:val="0"/>
          <w:sz w:val="24"/>
          <w:szCs w:val="24"/>
          <w:rtl/>
        </w:rPr>
        <w:t>ושימוש בכלי נשק על ידו ועל ידי עובדיו</w:t>
      </w:r>
      <w:r w:rsidRPr="008E297D">
        <w:rPr>
          <w:rFonts w:ascii="Times New Roman" w:eastAsia="Times New Roman" w:hAnsi="Times New Roman" w:cs="David" w:hint="cs"/>
          <w:bCs w:val="0"/>
          <w:sz w:val="24"/>
          <w:szCs w:val="24"/>
          <w:rtl/>
        </w:rPr>
        <w:t>.</w:t>
      </w:r>
    </w:p>
    <w:p w:rsidR="00763E8B" w:rsidRPr="00FA0672" w:rsidRDefault="00763E8B" w:rsidP="00531A4A">
      <w:pPr>
        <w:pStyle w:val="affa"/>
        <w:numPr>
          <w:ilvl w:val="1"/>
          <w:numId w:val="88"/>
        </w:numPr>
        <w:spacing w:before="0" w:after="0"/>
        <w:ind w:left="1080"/>
        <w:jc w:val="left"/>
        <w:rPr>
          <w:rFonts w:ascii="Times New Roman" w:eastAsia="Times New Roman" w:hAnsi="Times New Roman" w:cs="David"/>
          <w:bCs w:val="0"/>
          <w:sz w:val="24"/>
          <w:szCs w:val="24"/>
          <w:rtl/>
        </w:rPr>
      </w:pPr>
      <w:r w:rsidRPr="008E297D">
        <w:rPr>
          <w:rFonts w:ascii="Times New Roman" w:eastAsia="Times New Roman" w:hAnsi="Times New Roman" w:cs="David" w:hint="cs"/>
          <w:bCs w:val="0"/>
          <w:sz w:val="24"/>
          <w:szCs w:val="24"/>
          <w:rtl/>
        </w:rPr>
        <w:lastRenderedPageBreak/>
        <w:t xml:space="preserve">הביטוח מורחב לכסות את </w:t>
      </w:r>
      <w:proofErr w:type="spellStart"/>
      <w:r w:rsidRPr="008E297D">
        <w:rPr>
          <w:rFonts w:ascii="Times New Roman" w:eastAsia="Times New Roman" w:hAnsi="Times New Roman" w:cs="David" w:hint="cs"/>
          <w:bCs w:val="0"/>
          <w:sz w:val="24"/>
          <w:szCs w:val="24"/>
          <w:rtl/>
        </w:rPr>
        <w:t>חבותו</w:t>
      </w:r>
      <w:proofErr w:type="spellEnd"/>
      <w:r w:rsidRPr="008E297D">
        <w:rPr>
          <w:rFonts w:ascii="Times New Roman" w:eastAsia="Times New Roman" w:hAnsi="Times New Roman" w:cs="David" w:hint="cs"/>
          <w:bCs w:val="0"/>
          <w:sz w:val="24"/>
          <w:szCs w:val="24"/>
          <w:rtl/>
        </w:rPr>
        <w:t xml:space="preserve"> של המבוטח כלפי קבלנים,  קבלני משנה ועובדיהם היה ויחשב כמעבידם.</w:t>
      </w:r>
    </w:p>
    <w:p w:rsidR="00763E8B" w:rsidRPr="008E297D" w:rsidRDefault="00763E8B" w:rsidP="00531A4A">
      <w:pPr>
        <w:pStyle w:val="affa"/>
        <w:numPr>
          <w:ilvl w:val="1"/>
          <w:numId w:val="88"/>
        </w:numPr>
        <w:spacing w:before="0" w:after="0"/>
        <w:ind w:left="1080"/>
        <w:jc w:val="left"/>
        <w:rPr>
          <w:rFonts w:ascii="Times New Roman" w:eastAsia="Times New Roman" w:hAnsi="Times New Roman" w:cs="David"/>
          <w:bCs w:val="0"/>
          <w:sz w:val="24"/>
          <w:szCs w:val="24"/>
          <w:rtl/>
        </w:rPr>
      </w:pPr>
      <w:r w:rsidRPr="008E297D">
        <w:rPr>
          <w:rFonts w:ascii="Times New Roman" w:eastAsia="Times New Roman" w:hAnsi="Times New Roman" w:cs="David" w:hint="cs"/>
          <w:bCs w:val="0"/>
          <w:sz w:val="24"/>
          <w:szCs w:val="24"/>
          <w:rtl/>
        </w:rPr>
        <w:t xml:space="preserve">הביטוח מורחב לשפות את מדינת ישראל </w:t>
      </w:r>
      <w:r w:rsidRPr="008E297D">
        <w:rPr>
          <w:rFonts w:ascii="Times New Roman" w:eastAsia="Times New Roman" w:hAnsi="Times New Roman" w:cs="David"/>
          <w:bCs w:val="0"/>
          <w:sz w:val="24"/>
          <w:szCs w:val="24"/>
          <w:rtl/>
        </w:rPr>
        <w:t>–</w:t>
      </w:r>
      <w:r w:rsidRPr="008E297D">
        <w:rPr>
          <w:rFonts w:ascii="Times New Roman" w:eastAsia="Times New Roman" w:hAnsi="Times New Roman" w:cs="David" w:hint="cs"/>
          <w:bCs w:val="0"/>
          <w:sz w:val="24"/>
          <w:szCs w:val="24"/>
          <w:rtl/>
        </w:rPr>
        <w:t xml:space="preserve"> רשות האוכלוסין וההגירה, היה ונטען לעניין קרות תאונת עבודה/מחלת מקצוע כלשהי  כי הם נושאים בחבות מעביד כלשהם כלפי מי מעובדי הספק, קבלנים, קבלני משנה ועובדיהם שבשירותו.</w:t>
      </w:r>
    </w:p>
    <w:p w:rsidR="00763E8B" w:rsidRPr="00763E8B" w:rsidRDefault="00763E8B" w:rsidP="00763E8B">
      <w:pPr>
        <w:overflowPunct/>
        <w:autoSpaceDE/>
        <w:autoSpaceDN/>
        <w:adjustRightInd/>
        <w:spacing w:before="0" w:after="0"/>
        <w:jc w:val="center"/>
        <w:textAlignment w:val="auto"/>
        <w:rPr>
          <w:color w:val="auto"/>
          <w:sz w:val="24"/>
          <w:rtl/>
          <w:lang w:eastAsia="en-US"/>
        </w:rPr>
      </w:pPr>
    </w:p>
    <w:p w:rsidR="00763E8B" w:rsidRPr="00FA0672" w:rsidRDefault="00763E8B" w:rsidP="00FA0672">
      <w:pPr>
        <w:pStyle w:val="affa"/>
        <w:numPr>
          <w:ilvl w:val="1"/>
          <w:numId w:val="54"/>
        </w:numPr>
        <w:spacing w:before="0" w:after="0"/>
        <w:jc w:val="left"/>
        <w:rPr>
          <w:rFonts w:ascii="Times New Roman" w:hAnsi="Times New Roman" w:cs="David"/>
          <w:b/>
          <w:noProof/>
          <w:sz w:val="24"/>
          <w:szCs w:val="24"/>
          <w:u w:val="single"/>
          <w:rtl/>
        </w:rPr>
      </w:pPr>
      <w:r w:rsidRPr="00FA0672">
        <w:rPr>
          <w:rFonts w:ascii="Times New Roman" w:hAnsi="Times New Roman" w:cs="David" w:hint="cs"/>
          <w:b/>
          <w:noProof/>
          <w:sz w:val="24"/>
          <w:szCs w:val="24"/>
          <w:u w:val="single"/>
          <w:rtl/>
        </w:rPr>
        <w:t>ביטוח אחריות כלפי צד שלישי</w:t>
      </w:r>
    </w:p>
    <w:p w:rsidR="00763E8B" w:rsidRPr="00763E8B" w:rsidRDefault="00763E8B" w:rsidP="00763E8B">
      <w:pPr>
        <w:overflowPunct/>
        <w:autoSpaceDE/>
        <w:autoSpaceDN/>
        <w:adjustRightInd/>
        <w:spacing w:before="0" w:after="0"/>
        <w:jc w:val="left"/>
        <w:textAlignment w:val="auto"/>
        <w:rPr>
          <w:b/>
          <w:bCs/>
          <w:color w:val="auto"/>
          <w:sz w:val="24"/>
          <w:u w:val="single"/>
          <w:rtl/>
          <w:lang w:eastAsia="en-US"/>
        </w:rPr>
      </w:pP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hint="cs"/>
          <w:bCs w:val="0"/>
          <w:sz w:val="24"/>
          <w:szCs w:val="24"/>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hint="cs"/>
          <w:bCs w:val="0"/>
          <w:sz w:val="24"/>
          <w:szCs w:val="24"/>
          <w:rtl/>
        </w:rPr>
        <w:t xml:space="preserve">גבול האחריות למקרה ולשנה לא יפחת מ </w:t>
      </w:r>
      <w:r w:rsidRPr="00745EA3">
        <w:rPr>
          <w:rFonts w:ascii="Times New Roman" w:eastAsia="Times New Roman" w:hAnsi="Times New Roman" w:cs="David"/>
          <w:bCs w:val="0"/>
          <w:sz w:val="24"/>
          <w:szCs w:val="24"/>
          <w:rtl/>
        </w:rPr>
        <w:t>–</w:t>
      </w:r>
      <w:r w:rsidRPr="00745EA3">
        <w:rPr>
          <w:rFonts w:ascii="Times New Roman" w:eastAsia="Times New Roman" w:hAnsi="Times New Roman" w:cs="David" w:hint="cs"/>
          <w:bCs w:val="0"/>
          <w:sz w:val="24"/>
          <w:szCs w:val="24"/>
          <w:rtl/>
        </w:rPr>
        <w:t xml:space="preserve"> 2,500,000 דולר ארה"ב.</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hint="cs"/>
          <w:bCs w:val="0"/>
          <w:sz w:val="24"/>
          <w:szCs w:val="24"/>
          <w:rtl/>
        </w:rPr>
        <w:t xml:space="preserve">הביטוח מורחב לכסות את </w:t>
      </w:r>
      <w:proofErr w:type="spellStart"/>
      <w:r w:rsidRPr="00745EA3">
        <w:rPr>
          <w:rFonts w:ascii="Times New Roman" w:eastAsia="Times New Roman" w:hAnsi="Times New Roman" w:cs="David" w:hint="cs"/>
          <w:bCs w:val="0"/>
          <w:sz w:val="24"/>
          <w:szCs w:val="24"/>
          <w:rtl/>
        </w:rPr>
        <w:t>חבותו</w:t>
      </w:r>
      <w:proofErr w:type="spellEnd"/>
      <w:r w:rsidRPr="00745EA3">
        <w:rPr>
          <w:rFonts w:ascii="Times New Roman" w:eastAsia="Times New Roman" w:hAnsi="Times New Roman" w:cs="David" w:hint="cs"/>
          <w:bCs w:val="0"/>
          <w:sz w:val="24"/>
          <w:szCs w:val="24"/>
          <w:rtl/>
        </w:rPr>
        <w:t xml:space="preserve"> של המבוטח כלפי צד שלישי בגין פעילות של קבלנים, קבלני משנה ועובדיהם.</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hint="cs"/>
          <w:bCs w:val="0"/>
          <w:sz w:val="24"/>
          <w:szCs w:val="24"/>
          <w:rtl/>
        </w:rPr>
        <w:t xml:space="preserve">בפוליסה ייכלל סעיף אחריות צולבת - </w:t>
      </w:r>
      <w:r w:rsidRPr="00745EA3">
        <w:rPr>
          <w:rFonts w:ascii="Times New Roman" w:eastAsia="Times New Roman" w:hAnsi="Times New Roman" w:cs="David" w:hint="cs"/>
          <w:bCs w:val="0"/>
          <w:sz w:val="24"/>
          <w:szCs w:val="24"/>
        </w:rPr>
        <w:t>CROSS LIABILITY</w:t>
      </w:r>
      <w:r w:rsidRPr="00745EA3">
        <w:rPr>
          <w:rFonts w:ascii="Times New Roman" w:eastAsia="Times New Roman" w:hAnsi="Times New Roman" w:cs="David" w:hint="cs"/>
          <w:bCs w:val="0"/>
          <w:sz w:val="24"/>
          <w:szCs w:val="24"/>
          <w:rtl/>
        </w:rPr>
        <w:t>.</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bCs w:val="0"/>
          <w:sz w:val="24"/>
          <w:szCs w:val="24"/>
          <w:rtl/>
        </w:rPr>
        <w:t xml:space="preserve">כל סייג/חריג לגבי רכוש שאינו בבעלותו של </w:t>
      </w:r>
      <w:r w:rsidRPr="00745EA3">
        <w:rPr>
          <w:rFonts w:ascii="Times New Roman" w:eastAsia="Times New Roman" w:hAnsi="Times New Roman" w:cs="David" w:hint="cs"/>
          <w:bCs w:val="0"/>
          <w:sz w:val="24"/>
          <w:szCs w:val="24"/>
          <w:rtl/>
        </w:rPr>
        <w:t>הספק</w:t>
      </w:r>
      <w:r w:rsidRPr="00745EA3">
        <w:rPr>
          <w:rFonts w:ascii="Times New Roman" w:eastAsia="Times New Roman" w:hAnsi="Times New Roman" w:cs="David"/>
          <w:bCs w:val="0"/>
          <w:sz w:val="24"/>
          <w:szCs w:val="24"/>
          <w:rtl/>
        </w:rPr>
        <w:t xml:space="preserve">, אולם נמצא בפיקוחו או בהשגחתו </w:t>
      </w:r>
      <w:r w:rsidRPr="00745EA3">
        <w:rPr>
          <w:rFonts w:ascii="Times New Roman" w:eastAsia="Times New Roman" w:hAnsi="Times New Roman" w:cs="David" w:hint="cs"/>
          <w:bCs w:val="0"/>
          <w:sz w:val="24"/>
          <w:szCs w:val="24"/>
          <w:rtl/>
        </w:rPr>
        <w:t xml:space="preserve">ו/או שכל </w:t>
      </w:r>
      <w:r w:rsidRPr="00745EA3">
        <w:rPr>
          <w:rFonts w:ascii="Times New Roman" w:eastAsia="Times New Roman" w:hAnsi="Times New Roman" w:cs="David"/>
          <w:bCs w:val="0"/>
          <w:sz w:val="24"/>
          <w:szCs w:val="24"/>
          <w:rtl/>
        </w:rPr>
        <w:t>איש שבשירותו פועלים או פעלו בו יבוטל כלפי רכוש מדינת ישראל וכן כלפי כל</w:t>
      </w:r>
      <w:r w:rsidRPr="00745EA3">
        <w:rPr>
          <w:rFonts w:ascii="Times New Roman" w:eastAsia="Times New Roman" w:hAnsi="Times New Roman" w:cs="David" w:hint="cs"/>
          <w:bCs w:val="0"/>
          <w:sz w:val="24"/>
          <w:szCs w:val="24"/>
          <w:rtl/>
        </w:rPr>
        <w:t xml:space="preserve"> רכוש מאובטח, </w:t>
      </w:r>
      <w:r w:rsidRPr="00745EA3">
        <w:rPr>
          <w:rFonts w:ascii="Times New Roman" w:eastAsia="Times New Roman" w:hAnsi="Times New Roman" w:cs="David"/>
          <w:bCs w:val="0"/>
          <w:sz w:val="24"/>
          <w:szCs w:val="24"/>
          <w:rtl/>
        </w:rPr>
        <w:t>אשר</w:t>
      </w:r>
      <w:r w:rsidRPr="00745EA3">
        <w:rPr>
          <w:rFonts w:ascii="Times New Roman" w:eastAsia="Times New Roman" w:hAnsi="Times New Roman" w:cs="David" w:hint="cs"/>
          <w:bCs w:val="0"/>
          <w:sz w:val="24"/>
          <w:szCs w:val="24"/>
          <w:rtl/>
        </w:rPr>
        <w:t xml:space="preserve"> </w:t>
      </w:r>
      <w:r w:rsidRPr="00745EA3">
        <w:rPr>
          <w:rFonts w:ascii="Times New Roman" w:eastAsia="Times New Roman" w:hAnsi="Times New Roman" w:cs="David"/>
          <w:bCs w:val="0"/>
          <w:sz w:val="24"/>
          <w:szCs w:val="24"/>
          <w:rtl/>
        </w:rPr>
        <w:t>ייחשב רכוש צד שלישי</w:t>
      </w:r>
      <w:r w:rsidRPr="00745EA3">
        <w:rPr>
          <w:rFonts w:ascii="Times New Roman" w:eastAsia="Times New Roman" w:hAnsi="Times New Roman" w:cs="David" w:hint="cs"/>
          <w:bCs w:val="0"/>
          <w:sz w:val="24"/>
          <w:szCs w:val="24"/>
          <w:rtl/>
        </w:rPr>
        <w:t>;</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bCs w:val="0"/>
          <w:sz w:val="24"/>
          <w:szCs w:val="24"/>
          <w:rtl/>
        </w:rPr>
        <w:t xml:space="preserve">סיירים, מוקדנים ,טכנאים, </w:t>
      </w:r>
      <w:proofErr w:type="spellStart"/>
      <w:r w:rsidRPr="00745EA3">
        <w:rPr>
          <w:rFonts w:ascii="Times New Roman" w:eastAsia="Times New Roman" w:hAnsi="Times New Roman" w:cs="David"/>
          <w:bCs w:val="0"/>
          <w:sz w:val="24"/>
          <w:szCs w:val="24"/>
          <w:rtl/>
        </w:rPr>
        <w:t>קונסטר</w:t>
      </w:r>
      <w:r w:rsidRPr="00745EA3">
        <w:rPr>
          <w:rFonts w:ascii="Times New Roman" w:eastAsia="Times New Roman" w:hAnsi="Times New Roman" w:cs="David" w:hint="cs"/>
          <w:bCs w:val="0"/>
          <w:sz w:val="24"/>
          <w:szCs w:val="24"/>
          <w:rtl/>
        </w:rPr>
        <w:t>ו</w:t>
      </w:r>
      <w:r w:rsidRPr="00745EA3">
        <w:rPr>
          <w:rFonts w:ascii="Times New Roman" w:eastAsia="Times New Roman" w:hAnsi="Times New Roman" w:cs="David"/>
          <w:bCs w:val="0"/>
          <w:sz w:val="24"/>
          <w:szCs w:val="24"/>
          <w:rtl/>
        </w:rPr>
        <w:t>ק</w:t>
      </w:r>
      <w:r w:rsidRPr="00745EA3">
        <w:rPr>
          <w:rFonts w:ascii="Times New Roman" w:eastAsia="Times New Roman" w:hAnsi="Times New Roman" w:cs="David" w:hint="cs"/>
          <w:bCs w:val="0"/>
          <w:sz w:val="24"/>
          <w:szCs w:val="24"/>
          <w:rtl/>
        </w:rPr>
        <w:t>ט</w:t>
      </w:r>
      <w:r w:rsidRPr="00745EA3">
        <w:rPr>
          <w:rFonts w:ascii="Times New Roman" w:eastAsia="Times New Roman" w:hAnsi="Times New Roman" w:cs="David"/>
          <w:bCs w:val="0"/>
          <w:sz w:val="24"/>
          <w:szCs w:val="24"/>
          <w:rtl/>
        </w:rPr>
        <w:t>ור</w:t>
      </w:r>
      <w:proofErr w:type="spellEnd"/>
      <w:r w:rsidRPr="00745EA3">
        <w:rPr>
          <w:rFonts w:ascii="Times New Roman" w:eastAsia="Times New Roman" w:hAnsi="Times New Roman" w:cs="David"/>
          <w:bCs w:val="0"/>
          <w:sz w:val="24"/>
          <w:szCs w:val="24"/>
          <w:rtl/>
        </w:rPr>
        <w:t>, חש</w:t>
      </w:r>
      <w:r w:rsidRPr="00745EA3">
        <w:rPr>
          <w:rFonts w:ascii="Times New Roman" w:eastAsia="Times New Roman" w:hAnsi="Times New Roman" w:cs="David" w:hint="cs"/>
          <w:bCs w:val="0"/>
          <w:sz w:val="24"/>
          <w:szCs w:val="24"/>
          <w:rtl/>
        </w:rPr>
        <w:t>מ</w:t>
      </w:r>
      <w:r w:rsidRPr="00745EA3">
        <w:rPr>
          <w:rFonts w:ascii="Times New Roman" w:eastAsia="Times New Roman" w:hAnsi="Times New Roman" w:cs="David"/>
          <w:bCs w:val="0"/>
          <w:sz w:val="24"/>
          <w:szCs w:val="24"/>
          <w:rtl/>
        </w:rPr>
        <w:t>לאי בודק חשמל מוסמך ושאר בעלי התפקידים, שאינם מ</w:t>
      </w:r>
      <w:r w:rsidRPr="00745EA3">
        <w:rPr>
          <w:rFonts w:ascii="Times New Roman" w:eastAsia="Times New Roman" w:hAnsi="Times New Roman" w:cs="David" w:hint="cs"/>
          <w:bCs w:val="0"/>
          <w:sz w:val="24"/>
          <w:szCs w:val="24"/>
          <w:rtl/>
        </w:rPr>
        <w:t>ב</w:t>
      </w:r>
      <w:r w:rsidRPr="00745EA3">
        <w:rPr>
          <w:rFonts w:ascii="Times New Roman" w:eastAsia="Times New Roman" w:hAnsi="Times New Roman" w:cs="David"/>
          <w:bCs w:val="0"/>
          <w:sz w:val="24"/>
          <w:szCs w:val="24"/>
          <w:rtl/>
        </w:rPr>
        <w:t>וטחים בביטוח חבות המעבידים של הספק, כולל רכושם ייחשב</w:t>
      </w:r>
      <w:r w:rsidRPr="00745EA3">
        <w:rPr>
          <w:rFonts w:ascii="Times New Roman" w:eastAsia="Times New Roman" w:hAnsi="Times New Roman" w:cs="David" w:hint="cs"/>
          <w:bCs w:val="0"/>
          <w:sz w:val="24"/>
          <w:szCs w:val="24"/>
          <w:rtl/>
        </w:rPr>
        <w:t>ו</w:t>
      </w:r>
      <w:r w:rsidRPr="00745EA3">
        <w:rPr>
          <w:rFonts w:ascii="Times New Roman" w:eastAsia="Times New Roman" w:hAnsi="Times New Roman" w:cs="David"/>
          <w:bCs w:val="0"/>
          <w:sz w:val="24"/>
          <w:szCs w:val="24"/>
          <w:rtl/>
        </w:rPr>
        <w:t xml:space="preserve"> צד ש</w:t>
      </w:r>
      <w:r w:rsidRPr="00745EA3">
        <w:rPr>
          <w:rFonts w:ascii="Times New Roman" w:eastAsia="Times New Roman" w:hAnsi="Times New Roman" w:cs="David" w:hint="cs"/>
          <w:bCs w:val="0"/>
          <w:sz w:val="24"/>
          <w:szCs w:val="24"/>
          <w:rtl/>
        </w:rPr>
        <w:t>ל</w:t>
      </w:r>
      <w:r w:rsidRPr="00745EA3">
        <w:rPr>
          <w:rFonts w:ascii="Times New Roman" w:eastAsia="Times New Roman" w:hAnsi="Times New Roman" w:cs="David"/>
          <w:bCs w:val="0"/>
          <w:sz w:val="24"/>
          <w:szCs w:val="24"/>
          <w:rtl/>
        </w:rPr>
        <w:t>יש</w:t>
      </w:r>
      <w:r w:rsidRPr="00745EA3">
        <w:rPr>
          <w:rFonts w:ascii="Times New Roman" w:eastAsia="Times New Roman" w:hAnsi="Times New Roman" w:cs="David" w:hint="cs"/>
          <w:bCs w:val="0"/>
          <w:sz w:val="24"/>
          <w:szCs w:val="24"/>
          <w:rtl/>
        </w:rPr>
        <w:t>י</w:t>
      </w:r>
      <w:r w:rsidRPr="00745EA3">
        <w:rPr>
          <w:rFonts w:ascii="Times New Roman" w:eastAsia="Times New Roman" w:hAnsi="Times New Roman" w:cs="David"/>
          <w:bCs w:val="0"/>
          <w:sz w:val="24"/>
          <w:szCs w:val="24"/>
          <w:rtl/>
        </w:rPr>
        <w:t>.</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Pr>
      </w:pPr>
      <w:r w:rsidRPr="00745EA3">
        <w:rPr>
          <w:rFonts w:ascii="Times New Roman" w:eastAsia="Times New Roman" w:hAnsi="Times New Roman" w:cs="David"/>
          <w:bCs w:val="0"/>
          <w:sz w:val="24"/>
          <w:szCs w:val="24"/>
          <w:rtl/>
        </w:rPr>
        <w:t xml:space="preserve">בפוליסה </w:t>
      </w:r>
      <w:r w:rsidRPr="00745EA3">
        <w:rPr>
          <w:rFonts w:ascii="Times New Roman" w:eastAsia="Times New Roman" w:hAnsi="Times New Roman" w:cs="David" w:hint="cs"/>
          <w:bCs w:val="0"/>
          <w:sz w:val="24"/>
          <w:szCs w:val="24"/>
          <w:rtl/>
        </w:rPr>
        <w:t>י</w:t>
      </w:r>
      <w:r w:rsidRPr="00745EA3">
        <w:rPr>
          <w:rFonts w:ascii="Times New Roman" w:eastAsia="Times New Roman" w:hAnsi="Times New Roman" w:cs="David"/>
          <w:bCs w:val="0"/>
          <w:sz w:val="24"/>
          <w:szCs w:val="24"/>
          <w:rtl/>
        </w:rPr>
        <w:t>צוין במפורש כי הביטוח הניתן על פי הפוליסה מכסה גם את אחריותו החוקית של</w:t>
      </w:r>
      <w:r w:rsidR="00DA7ECD" w:rsidRPr="00745EA3">
        <w:rPr>
          <w:rFonts w:ascii="Times New Roman" w:eastAsia="Times New Roman" w:hAnsi="Times New Roman" w:cs="David" w:hint="cs"/>
          <w:bCs w:val="0"/>
          <w:sz w:val="24"/>
          <w:szCs w:val="24"/>
          <w:rtl/>
        </w:rPr>
        <w:t xml:space="preserve"> </w:t>
      </w:r>
      <w:r w:rsidRPr="00745EA3">
        <w:rPr>
          <w:rFonts w:ascii="Times New Roman" w:eastAsia="Times New Roman" w:hAnsi="Times New Roman" w:cs="David"/>
          <w:bCs w:val="0"/>
          <w:sz w:val="24"/>
          <w:szCs w:val="24"/>
          <w:rtl/>
        </w:rPr>
        <w:t>המבוטח כלפי צד שלישי הנובעת מאחזקה  ושימוש בכלי נשק על ידו ועל ידי עובדיו</w:t>
      </w:r>
      <w:r w:rsidRPr="00745EA3">
        <w:rPr>
          <w:rFonts w:ascii="Times New Roman" w:eastAsia="Times New Roman" w:hAnsi="Times New Roman" w:cs="David" w:hint="cs"/>
          <w:bCs w:val="0"/>
          <w:sz w:val="24"/>
          <w:szCs w:val="24"/>
          <w:rtl/>
        </w:rPr>
        <w:t>;</w:t>
      </w:r>
    </w:p>
    <w:p w:rsidR="00763E8B" w:rsidRPr="00745EA3" w:rsidRDefault="00763E8B" w:rsidP="00531A4A">
      <w:pPr>
        <w:pStyle w:val="affa"/>
        <w:numPr>
          <w:ilvl w:val="0"/>
          <w:numId w:val="95"/>
        </w:numPr>
        <w:spacing w:before="0" w:after="0"/>
        <w:jc w:val="left"/>
        <w:rPr>
          <w:rFonts w:ascii="Times New Roman" w:eastAsia="Times New Roman" w:hAnsi="Times New Roman" w:cs="David"/>
          <w:bCs w:val="0"/>
          <w:sz w:val="24"/>
          <w:szCs w:val="24"/>
          <w:rtl/>
        </w:rPr>
      </w:pPr>
      <w:r w:rsidRPr="00745EA3">
        <w:rPr>
          <w:rFonts w:ascii="Times New Roman" w:eastAsia="Times New Roman" w:hAnsi="Times New Roman" w:cs="David" w:hint="cs"/>
          <w:bCs w:val="0"/>
          <w:sz w:val="24"/>
          <w:szCs w:val="24"/>
          <w:rtl/>
        </w:rPr>
        <w:t xml:space="preserve">הביטוח מורחב לשפות את מדינת ישראל </w:t>
      </w:r>
      <w:r w:rsidRPr="00745EA3">
        <w:rPr>
          <w:rFonts w:ascii="Times New Roman" w:eastAsia="Times New Roman" w:hAnsi="Times New Roman" w:cs="David"/>
          <w:bCs w:val="0"/>
          <w:sz w:val="24"/>
          <w:szCs w:val="24"/>
          <w:rtl/>
        </w:rPr>
        <w:t>–</w:t>
      </w:r>
      <w:r w:rsidRPr="00745EA3">
        <w:rPr>
          <w:rFonts w:ascii="Times New Roman" w:eastAsia="Times New Roman" w:hAnsi="Times New Roman" w:cs="David" w:hint="cs"/>
          <w:bCs w:val="0"/>
          <w:sz w:val="24"/>
          <w:szCs w:val="24"/>
          <w:rtl/>
        </w:rPr>
        <w:t xml:space="preserve">  רשות האוכלוסין וההגירה ככל שיחשבו  אחראים למעשי  ו/או מחדלי הספק וכל הפועלים מטעמו. </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45EA3" w:rsidRDefault="00763E8B" w:rsidP="00745EA3">
      <w:pPr>
        <w:pStyle w:val="affa"/>
        <w:numPr>
          <w:ilvl w:val="1"/>
          <w:numId w:val="54"/>
        </w:numPr>
        <w:spacing w:before="0" w:after="0"/>
        <w:jc w:val="left"/>
        <w:rPr>
          <w:rFonts w:ascii="Times New Roman" w:hAnsi="Times New Roman" w:cs="David"/>
          <w:b/>
          <w:noProof/>
          <w:sz w:val="24"/>
          <w:szCs w:val="24"/>
          <w:u w:val="single"/>
          <w:rtl/>
        </w:rPr>
      </w:pPr>
      <w:r w:rsidRPr="00745EA3">
        <w:rPr>
          <w:rFonts w:ascii="Times New Roman" w:hAnsi="Times New Roman" w:cs="David" w:hint="cs"/>
          <w:b/>
          <w:noProof/>
          <w:sz w:val="24"/>
          <w:szCs w:val="24"/>
          <w:u w:val="single"/>
          <w:rtl/>
        </w:rPr>
        <w:t xml:space="preserve">ביטוח כלי רכב </w:t>
      </w:r>
    </w:p>
    <w:p w:rsidR="00763E8B" w:rsidRPr="00763E8B" w:rsidRDefault="00763E8B" w:rsidP="00763E8B">
      <w:pPr>
        <w:overflowPunct/>
        <w:autoSpaceDE/>
        <w:autoSpaceDN/>
        <w:adjustRightInd/>
        <w:spacing w:before="0" w:after="0"/>
        <w:jc w:val="left"/>
        <w:textAlignment w:val="auto"/>
        <w:rPr>
          <w:b/>
          <w:bCs/>
          <w:color w:val="auto"/>
          <w:sz w:val="28"/>
          <w:szCs w:val="28"/>
          <w:u w:val="single"/>
          <w:lang w:eastAsia="en-US"/>
        </w:rPr>
      </w:pPr>
    </w:p>
    <w:p w:rsidR="00763E8B" w:rsidRPr="00763E8B" w:rsidRDefault="00763E8B" w:rsidP="00E379C9">
      <w:pPr>
        <w:overflowPunct/>
        <w:autoSpaceDE/>
        <w:autoSpaceDN/>
        <w:adjustRightInd/>
        <w:spacing w:before="0" w:after="0"/>
        <w:textAlignment w:val="auto"/>
        <w:rPr>
          <w:color w:val="auto"/>
          <w:sz w:val="24"/>
          <w:rtl/>
          <w:lang w:eastAsia="en-US"/>
        </w:rPr>
      </w:pPr>
      <w:r w:rsidRPr="00763E8B">
        <w:rPr>
          <w:rFonts w:hint="cs"/>
          <w:color w:val="auto"/>
          <w:sz w:val="24"/>
          <w:rtl/>
          <w:lang w:eastAsia="en-US"/>
        </w:rPr>
        <w:t>הספק יבטח את ניידות השירות ורכבי הסיור המשמשים אותו לביצוע עבודות התיקונים, התחזוקה, הסיור והשמירה בביטוח חובה, רכוש וצד שלישי כמקובל ובהתאם לייעוד ומטרות השימוש בכלי הרכב.</w:t>
      </w:r>
    </w:p>
    <w:p w:rsidR="004604AB" w:rsidRDefault="004604AB" w:rsidP="00763E8B">
      <w:pPr>
        <w:overflowPunct/>
        <w:autoSpaceDE/>
        <w:autoSpaceDN/>
        <w:adjustRightInd/>
        <w:spacing w:before="0" w:after="0"/>
        <w:jc w:val="left"/>
        <w:textAlignment w:val="auto"/>
        <w:rPr>
          <w:color w:val="auto"/>
          <w:sz w:val="24"/>
          <w:rtl/>
          <w:lang w:eastAsia="en-US"/>
        </w:rPr>
      </w:pPr>
      <w:r>
        <w:rPr>
          <w:rFonts w:hint="cs"/>
          <w:color w:val="auto"/>
          <w:sz w:val="24"/>
          <w:rtl/>
          <w:lang w:eastAsia="en-US"/>
        </w:rPr>
        <w:br/>
      </w:r>
    </w:p>
    <w:p w:rsidR="00763E8B" w:rsidRPr="00763E8B" w:rsidRDefault="004604AB" w:rsidP="00072677">
      <w:pPr>
        <w:overflowPunct/>
        <w:autoSpaceDE/>
        <w:autoSpaceDN/>
        <w:bidi w:val="0"/>
        <w:adjustRightInd/>
        <w:spacing w:before="0" w:after="0"/>
        <w:jc w:val="left"/>
        <w:textAlignment w:val="auto"/>
        <w:rPr>
          <w:color w:val="auto"/>
          <w:sz w:val="24"/>
          <w:lang w:eastAsia="en-US"/>
        </w:rPr>
      </w:pPr>
      <w:r>
        <w:rPr>
          <w:color w:val="auto"/>
          <w:sz w:val="24"/>
          <w:rtl/>
          <w:lang w:eastAsia="en-US"/>
        </w:rPr>
        <w:br w:type="page"/>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E379C9" w:rsidRDefault="00763E8B" w:rsidP="00E379C9">
      <w:pPr>
        <w:pStyle w:val="affa"/>
        <w:numPr>
          <w:ilvl w:val="1"/>
          <w:numId w:val="54"/>
        </w:numPr>
        <w:spacing w:before="0" w:after="0"/>
        <w:jc w:val="left"/>
        <w:rPr>
          <w:rFonts w:ascii="Times New Roman" w:hAnsi="Times New Roman" w:cs="David"/>
          <w:b/>
          <w:noProof/>
          <w:sz w:val="24"/>
          <w:szCs w:val="24"/>
          <w:u w:val="single"/>
          <w:rtl/>
        </w:rPr>
      </w:pPr>
      <w:r w:rsidRPr="00E379C9">
        <w:rPr>
          <w:rFonts w:ascii="Times New Roman" w:hAnsi="Times New Roman" w:cs="David" w:hint="cs"/>
          <w:b/>
          <w:noProof/>
          <w:sz w:val="24"/>
          <w:szCs w:val="24"/>
          <w:u w:val="single"/>
          <w:rtl/>
        </w:rPr>
        <w:t xml:space="preserve"> כללי</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763E8B">
      <w:pPr>
        <w:overflowPunct/>
        <w:autoSpaceDE/>
        <w:autoSpaceDN/>
        <w:adjustRightInd/>
        <w:spacing w:before="0" w:after="0"/>
        <w:jc w:val="left"/>
        <w:textAlignment w:val="auto"/>
        <w:rPr>
          <w:color w:val="auto"/>
          <w:sz w:val="24"/>
          <w:rtl/>
          <w:lang w:eastAsia="en-US"/>
        </w:rPr>
      </w:pPr>
      <w:r w:rsidRPr="00763E8B">
        <w:rPr>
          <w:rFonts w:hint="cs"/>
          <w:color w:val="auto"/>
          <w:sz w:val="24"/>
          <w:rtl/>
          <w:lang w:eastAsia="en-US"/>
        </w:rPr>
        <w:t xml:space="preserve">   בכל פוליסות הביטוח הנ"ל יכללו התנאים הבאים:</w:t>
      </w:r>
    </w:p>
    <w:p w:rsidR="00763E8B" w:rsidRPr="00763E8B" w:rsidRDefault="00763E8B" w:rsidP="00763E8B">
      <w:pPr>
        <w:overflowPunct/>
        <w:autoSpaceDE/>
        <w:autoSpaceDN/>
        <w:adjustRightInd/>
        <w:spacing w:before="0" w:after="0"/>
        <w:jc w:val="left"/>
        <w:textAlignment w:val="auto"/>
        <w:rPr>
          <w:b/>
          <w:bCs/>
          <w:color w:val="auto"/>
          <w:sz w:val="24"/>
          <w:rtl/>
          <w:lang w:eastAsia="en-US"/>
        </w:rPr>
      </w:pP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 xml:space="preserve">לשם המבוטח יתווספו כמבוטחים נוספים : מדינת ישראל </w:t>
      </w:r>
      <w:r w:rsidRPr="00C5075E">
        <w:rPr>
          <w:rFonts w:ascii="Times New Roman" w:eastAsia="Times New Roman" w:hAnsi="Times New Roman" w:cs="David"/>
          <w:bCs w:val="0"/>
          <w:sz w:val="24"/>
          <w:szCs w:val="24"/>
          <w:rtl/>
        </w:rPr>
        <w:t>–</w:t>
      </w:r>
      <w:r w:rsidRPr="00C5075E">
        <w:rPr>
          <w:rFonts w:ascii="Times New Roman" w:eastAsia="Times New Roman" w:hAnsi="Times New Roman" w:cs="David" w:hint="cs"/>
          <w:bCs w:val="0"/>
          <w:sz w:val="24"/>
          <w:szCs w:val="24"/>
          <w:rtl/>
        </w:rPr>
        <w:t xml:space="preserve"> רשות האוכלוסין וההגירה בכפוף </w:t>
      </w:r>
      <w:proofErr w:type="spellStart"/>
      <w:r w:rsidRPr="00C5075E">
        <w:rPr>
          <w:rFonts w:ascii="Times New Roman" w:eastAsia="Times New Roman" w:hAnsi="Times New Roman" w:cs="David" w:hint="cs"/>
          <w:bCs w:val="0"/>
          <w:sz w:val="24"/>
          <w:szCs w:val="24"/>
          <w:rtl/>
        </w:rPr>
        <w:t>להרחבי</w:t>
      </w:r>
      <w:proofErr w:type="spellEnd"/>
      <w:r w:rsidRPr="00C5075E">
        <w:rPr>
          <w:rFonts w:ascii="Times New Roman" w:eastAsia="Times New Roman" w:hAnsi="Times New Roman" w:cs="David" w:hint="cs"/>
          <w:bCs w:val="0"/>
          <w:sz w:val="24"/>
          <w:szCs w:val="24"/>
          <w:rtl/>
        </w:rPr>
        <w:t xml:space="preserve"> השיפוי כמפורט לעיל.</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בכל מקרה של צמצום או ביטול הביטוח ע"י אחד הצדדים לא יהיה להם כל תוקף אלא אם ניתנה</w:t>
      </w:r>
      <w:r w:rsidR="00E379C9" w:rsidRPr="00C5075E">
        <w:rPr>
          <w:rFonts w:ascii="Times New Roman" w:eastAsia="Times New Roman" w:hAnsi="Times New Roman" w:cs="David" w:hint="cs"/>
          <w:bCs w:val="0"/>
          <w:sz w:val="24"/>
          <w:szCs w:val="24"/>
          <w:rtl/>
        </w:rPr>
        <w:t xml:space="preserve"> </w:t>
      </w:r>
      <w:r w:rsidRPr="00C5075E">
        <w:rPr>
          <w:rFonts w:ascii="Times New Roman" w:eastAsia="Times New Roman" w:hAnsi="Times New Roman" w:cs="David" w:hint="cs"/>
          <w:bCs w:val="0"/>
          <w:sz w:val="24"/>
          <w:szCs w:val="24"/>
          <w:rtl/>
        </w:rPr>
        <w:t>על כך הודעה מוקדמת של  60 יום לפחות במכתב רשום לחשב רשות האוכלוסין וההגירה בירושלים.</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 xml:space="preserve">המבטח מוותר על כל זכות שיבוב/תחלוף, תביעה, חזרה  או השתתפות כלפי מדינת ישראל </w:t>
      </w:r>
      <w:r w:rsidRPr="00C5075E">
        <w:rPr>
          <w:rFonts w:ascii="Times New Roman" w:eastAsia="Times New Roman" w:hAnsi="Times New Roman" w:cs="David"/>
          <w:bCs w:val="0"/>
          <w:sz w:val="24"/>
          <w:szCs w:val="24"/>
          <w:rtl/>
        </w:rPr>
        <w:t>–</w:t>
      </w:r>
      <w:r w:rsidRPr="00C5075E">
        <w:rPr>
          <w:rFonts w:ascii="Times New Roman" w:eastAsia="Times New Roman" w:hAnsi="Times New Roman" w:cs="David" w:hint="cs"/>
          <w:bCs w:val="0"/>
          <w:sz w:val="24"/>
          <w:szCs w:val="24"/>
          <w:rtl/>
        </w:rPr>
        <w:t xml:space="preserve"> רשות</w:t>
      </w:r>
      <w:r w:rsidR="00E379C9" w:rsidRPr="00C5075E">
        <w:rPr>
          <w:rFonts w:ascii="Times New Roman" w:eastAsia="Times New Roman" w:hAnsi="Times New Roman" w:cs="David" w:hint="cs"/>
          <w:bCs w:val="0"/>
          <w:sz w:val="24"/>
          <w:szCs w:val="24"/>
          <w:rtl/>
        </w:rPr>
        <w:t xml:space="preserve"> </w:t>
      </w:r>
      <w:r w:rsidRPr="00C5075E">
        <w:rPr>
          <w:rFonts w:ascii="Times New Roman" w:eastAsia="Times New Roman" w:hAnsi="Times New Roman" w:cs="David" w:hint="cs"/>
          <w:bCs w:val="0"/>
          <w:sz w:val="24"/>
          <w:szCs w:val="24"/>
          <w:rtl/>
        </w:rPr>
        <w:t>האוכלוסין וההגירה ועובדיהם, ובלבד שהוויתור לא יחול לטובת אדם שגרם לנזק מתוך  כוונת זדון;</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הספק יהיה אחראי בלעדית כלפי המבטח לתשלום דמי הביטוח עבור כל הפוליסות ולמילוי כל  החובות המוטלות על המבוטח על פי תנאי הפוליסות;</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ההשתתפויות העצמיות הנקובות בכל פוליסה ופוליסה תחולנה בלעדית על הספק;</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כל סעיף בפוליסות הביטוח המפקיע או מצמצם בדרך כל שהיא את אחריות המבטח, כאשר קיים</w:t>
      </w:r>
      <w:r w:rsidR="00E379C9" w:rsidRPr="00C5075E">
        <w:rPr>
          <w:rFonts w:ascii="Times New Roman" w:eastAsia="Times New Roman" w:hAnsi="Times New Roman" w:cs="David" w:hint="cs"/>
          <w:bCs w:val="0"/>
          <w:sz w:val="24"/>
          <w:szCs w:val="24"/>
          <w:rtl/>
        </w:rPr>
        <w:t xml:space="preserve"> </w:t>
      </w:r>
      <w:r w:rsidRPr="00C5075E">
        <w:rPr>
          <w:rFonts w:ascii="Times New Roman" w:eastAsia="Times New Roman" w:hAnsi="Times New Roman" w:cs="David" w:hint="cs"/>
          <w:bCs w:val="0"/>
          <w:sz w:val="24"/>
          <w:szCs w:val="24"/>
          <w:rtl/>
        </w:rPr>
        <w:t>ביטוח אחר לא יופעל כלפי מדינת ישראל והביטוח  הינו בחזקת ביטוח ראשוני המזכה במלוא הזכויות  על פי הביטוח.</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Pr>
      </w:pPr>
      <w:r w:rsidRPr="00C5075E">
        <w:rPr>
          <w:rFonts w:ascii="Times New Roman" w:eastAsia="Times New Roman" w:hAnsi="Times New Roman" w:cs="David" w:hint="cs"/>
          <w:bCs w:val="0"/>
          <w:sz w:val="24"/>
          <w:szCs w:val="24"/>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w:t>
      </w:r>
    </w:p>
    <w:p w:rsidR="00763E8B" w:rsidRPr="00C5075E" w:rsidRDefault="00763E8B" w:rsidP="00531A4A">
      <w:pPr>
        <w:pStyle w:val="affa"/>
        <w:numPr>
          <w:ilvl w:val="0"/>
          <w:numId w:val="96"/>
        </w:numPr>
        <w:spacing w:before="0" w:after="0"/>
        <w:jc w:val="left"/>
        <w:rPr>
          <w:rFonts w:ascii="Times New Roman" w:eastAsia="Times New Roman" w:hAnsi="Times New Roman" w:cs="David"/>
          <w:bCs w:val="0"/>
          <w:sz w:val="24"/>
          <w:szCs w:val="24"/>
          <w:rtl/>
        </w:rPr>
      </w:pPr>
      <w:r w:rsidRPr="00C5075E">
        <w:rPr>
          <w:rFonts w:ascii="Times New Roman" w:eastAsia="Times New Roman" w:hAnsi="Times New Roman" w:cs="David" w:hint="cs"/>
          <w:bCs w:val="0"/>
          <w:sz w:val="24"/>
          <w:szCs w:val="24"/>
          <w:rtl/>
        </w:rPr>
        <w:t>חריג כוונה ו/או רשלנות רבתי מבוטל ככל שקיים בכל הפוליסות המבוטחות.</w:t>
      </w:r>
      <w:r w:rsidRPr="00C5075E">
        <w:rPr>
          <w:rFonts w:ascii="Times New Roman" w:eastAsia="Times New Roman" w:hAnsi="Times New Roman" w:cs="David"/>
          <w:bCs w:val="0"/>
          <w:sz w:val="24"/>
          <w:szCs w:val="24"/>
          <w:rtl/>
        </w:rPr>
        <w:t xml:space="preserve">                                 </w:t>
      </w:r>
    </w:p>
    <w:p w:rsidR="00763E8B" w:rsidRPr="00763E8B" w:rsidRDefault="00763E8B" w:rsidP="00763E8B">
      <w:pPr>
        <w:overflowPunct/>
        <w:autoSpaceDE/>
        <w:autoSpaceDN/>
        <w:adjustRightInd/>
        <w:spacing w:before="0" w:after="0"/>
        <w:jc w:val="left"/>
        <w:textAlignment w:val="auto"/>
        <w:rPr>
          <w:color w:val="auto"/>
          <w:sz w:val="24"/>
          <w:rtl/>
          <w:lang w:eastAsia="en-US"/>
        </w:rPr>
      </w:pPr>
    </w:p>
    <w:p w:rsidR="00763E8B" w:rsidRPr="00763E8B" w:rsidRDefault="00763E8B" w:rsidP="00E379C9">
      <w:pPr>
        <w:overflowPunct/>
        <w:autoSpaceDE/>
        <w:autoSpaceDN/>
        <w:adjustRightInd/>
        <w:spacing w:before="0" w:after="0"/>
        <w:textAlignment w:val="auto"/>
        <w:rPr>
          <w:color w:val="auto"/>
          <w:sz w:val="24"/>
          <w:rtl/>
          <w:lang w:eastAsia="en-US"/>
        </w:rPr>
      </w:pPr>
      <w:r w:rsidRPr="00763E8B">
        <w:rPr>
          <w:rFonts w:hint="cs"/>
          <w:color w:val="auto"/>
          <w:sz w:val="24"/>
          <w:rtl/>
          <w:lang w:eastAsia="en-US"/>
        </w:rPr>
        <w:t>העתקי פוליסות הביטוח, מאושרות ע"י המבטח  או אישור בחתימת המבטח על קיום הביטוחים כאמור יומצאו על ידי הספק לרשות האוכלוסין וההגירה עד למועד חתימת החוזה, למעט ביטוחים הנכללים במסגרת השלב השני  אשרו יימסרו לאחר מסירת המערכת. בכל מקרה לא יחלו עבודות התכנון ו/או הביצוע טרם הוסדרו הביטוחים כאמור ואישורי ביטוח נמסרו לרשות האוכלוסין וההגירה.</w:t>
      </w:r>
    </w:p>
    <w:p w:rsidR="00763E8B" w:rsidRPr="00763E8B" w:rsidRDefault="00763E8B" w:rsidP="00E379C9">
      <w:pPr>
        <w:overflowPunct/>
        <w:autoSpaceDE/>
        <w:autoSpaceDN/>
        <w:adjustRightInd/>
        <w:spacing w:before="0" w:after="0"/>
        <w:textAlignment w:val="auto"/>
        <w:rPr>
          <w:color w:val="auto"/>
          <w:sz w:val="24"/>
          <w:rtl/>
          <w:lang w:eastAsia="en-US"/>
        </w:rPr>
      </w:pPr>
    </w:p>
    <w:p w:rsidR="00763E8B" w:rsidRPr="00763E8B" w:rsidRDefault="00763E8B" w:rsidP="00E379C9">
      <w:pPr>
        <w:overflowPunct/>
        <w:autoSpaceDE/>
        <w:autoSpaceDN/>
        <w:adjustRightInd/>
        <w:spacing w:before="0" w:after="0"/>
        <w:textAlignment w:val="auto"/>
        <w:rPr>
          <w:color w:val="auto"/>
          <w:sz w:val="24"/>
          <w:rtl/>
          <w:lang w:eastAsia="en-US"/>
        </w:rPr>
      </w:pPr>
      <w:r w:rsidRPr="00763E8B">
        <w:rPr>
          <w:rFonts w:hint="cs"/>
          <w:color w:val="auto"/>
          <w:sz w:val="24"/>
          <w:rtl/>
          <w:lang w:eastAsia="en-US"/>
        </w:rPr>
        <w:t xml:space="preserve">הספק מתחייב בכל תקופת ההתקשרות החוזית עם מדינת ישראל </w:t>
      </w:r>
      <w:r w:rsidRPr="00763E8B">
        <w:rPr>
          <w:color w:val="auto"/>
          <w:sz w:val="24"/>
          <w:rtl/>
          <w:lang w:eastAsia="en-US"/>
        </w:rPr>
        <w:t>–</w:t>
      </w:r>
      <w:r w:rsidRPr="00763E8B">
        <w:rPr>
          <w:rFonts w:hint="cs"/>
          <w:color w:val="auto"/>
          <w:sz w:val="24"/>
          <w:rtl/>
          <w:lang w:eastAsia="en-US"/>
        </w:rPr>
        <w:t xml:space="preserve"> רשות האוכלוסין וההגירה, וכל עוד אחריותו קיימת להחזיק בתוקף את פוליסות הביטוח. הספק מתחייב לחדש את פוליסות הביטוח לכל אורך תקופת החוזה ולהמציא את העתקי פוליסות הביטוח מאושרות וחתומות ע"י המבטח  או אישור המבטח על חידושן לרשות האוכלוסין וההגירה, לפחות שבועיים לפני תום תקופות הביטוח הקיימות.</w:t>
      </w:r>
    </w:p>
    <w:p w:rsidR="00763E8B" w:rsidRPr="00763E8B" w:rsidRDefault="00763E8B" w:rsidP="00E379C9">
      <w:pPr>
        <w:overflowPunct/>
        <w:autoSpaceDE/>
        <w:autoSpaceDN/>
        <w:adjustRightInd/>
        <w:spacing w:before="0" w:after="0"/>
        <w:textAlignment w:val="auto"/>
        <w:rPr>
          <w:color w:val="auto"/>
          <w:sz w:val="24"/>
          <w:rtl/>
          <w:lang w:eastAsia="en-US"/>
        </w:rPr>
      </w:pPr>
    </w:p>
    <w:p w:rsidR="00763E8B" w:rsidRPr="00763E8B" w:rsidRDefault="00763E8B" w:rsidP="00E379C9">
      <w:pPr>
        <w:overflowPunct/>
        <w:autoSpaceDE/>
        <w:autoSpaceDN/>
        <w:adjustRightInd/>
        <w:spacing w:before="0" w:after="0"/>
        <w:textAlignment w:val="auto"/>
        <w:rPr>
          <w:b/>
          <w:bCs/>
          <w:color w:val="auto"/>
          <w:sz w:val="24"/>
          <w:rtl/>
          <w:lang w:eastAsia="en-US"/>
        </w:rPr>
      </w:pPr>
      <w:r w:rsidRPr="00763E8B">
        <w:rPr>
          <w:rFonts w:hint="cs"/>
          <w:b/>
          <w:bCs/>
          <w:color w:val="auto"/>
          <w:sz w:val="24"/>
          <w:rtl/>
          <w:lang w:eastAsia="en-US"/>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763E8B" w:rsidRPr="00763E8B" w:rsidRDefault="00763E8B" w:rsidP="00E379C9">
      <w:pPr>
        <w:overflowPunct/>
        <w:autoSpaceDE/>
        <w:autoSpaceDN/>
        <w:adjustRightInd/>
        <w:spacing w:before="0" w:after="0"/>
        <w:textAlignment w:val="auto"/>
        <w:rPr>
          <w:color w:val="auto"/>
          <w:sz w:val="24"/>
          <w:rtl/>
          <w:lang w:eastAsia="en-US"/>
        </w:rPr>
      </w:pPr>
    </w:p>
    <w:p w:rsidR="00763E8B" w:rsidRPr="00763E8B" w:rsidRDefault="00763E8B" w:rsidP="00E379C9">
      <w:pPr>
        <w:overflowPunct/>
        <w:autoSpaceDE/>
        <w:autoSpaceDN/>
        <w:adjustRightInd/>
        <w:spacing w:before="0" w:after="0"/>
        <w:textAlignment w:val="auto"/>
        <w:rPr>
          <w:color w:val="auto"/>
          <w:sz w:val="24"/>
          <w:rtl/>
          <w:lang w:eastAsia="en-US"/>
        </w:rPr>
      </w:pPr>
      <w:r w:rsidRPr="00763E8B">
        <w:rPr>
          <w:rFonts w:hint="cs"/>
          <w:color w:val="auto"/>
          <w:sz w:val="24"/>
          <w:rtl/>
          <w:lang w:eastAsia="en-US"/>
        </w:rPr>
        <w:t xml:space="preserve">אין בכל האמור בסעיפי הביטוח כדי לפטור את הספק מכל חובה החלה עליו על פי דין ואין לפרש את האמור כוויתור של מדינת ישראל </w:t>
      </w:r>
      <w:r w:rsidRPr="00763E8B">
        <w:rPr>
          <w:color w:val="auto"/>
          <w:sz w:val="24"/>
          <w:rtl/>
          <w:lang w:eastAsia="en-US"/>
        </w:rPr>
        <w:t>–</w:t>
      </w:r>
      <w:r w:rsidRPr="00763E8B">
        <w:rPr>
          <w:rFonts w:hint="cs"/>
          <w:color w:val="auto"/>
          <w:sz w:val="24"/>
          <w:rtl/>
          <w:lang w:eastAsia="en-US"/>
        </w:rPr>
        <w:t xml:space="preserve"> רשות האוכלוסין וההגירה על כל סעד או זכות המוקנים להם על פי הדין ועל פי חוזה זה.      </w:t>
      </w:r>
    </w:p>
    <w:p w:rsidR="004604AB" w:rsidRDefault="004604AB">
      <w:pPr>
        <w:overflowPunct/>
        <w:autoSpaceDE/>
        <w:autoSpaceDN/>
        <w:bidi w:val="0"/>
        <w:adjustRightInd/>
        <w:spacing w:before="0" w:after="0"/>
        <w:jc w:val="left"/>
        <w:textAlignment w:val="auto"/>
        <w:rPr>
          <w:b/>
          <w:bCs/>
          <w:sz w:val="32"/>
          <w:szCs w:val="32"/>
        </w:rPr>
      </w:pPr>
      <w:r>
        <w:rPr>
          <w:b/>
          <w:bCs/>
          <w:sz w:val="32"/>
          <w:szCs w:val="32"/>
          <w:rtl/>
        </w:rPr>
        <w:br w:type="page"/>
      </w:r>
    </w:p>
    <w:p w:rsidR="002444EE" w:rsidRDefault="002444EE" w:rsidP="00471B8B">
      <w:pPr>
        <w:rPr>
          <w:b/>
          <w:bCs/>
          <w:sz w:val="32"/>
          <w:szCs w:val="32"/>
          <w:rtl/>
        </w:rPr>
      </w:pPr>
    </w:p>
    <w:p w:rsidR="00471B8B" w:rsidRPr="00A646A9" w:rsidRDefault="00471B8B" w:rsidP="00A646A9">
      <w:pPr>
        <w:pStyle w:val="affa"/>
        <w:numPr>
          <w:ilvl w:val="1"/>
          <w:numId w:val="54"/>
        </w:numPr>
        <w:spacing w:before="0" w:after="0"/>
        <w:jc w:val="left"/>
        <w:rPr>
          <w:rFonts w:ascii="Times New Roman" w:hAnsi="Times New Roman" w:cs="David"/>
          <w:b/>
          <w:noProof/>
          <w:sz w:val="24"/>
          <w:szCs w:val="24"/>
          <w:u w:val="single"/>
          <w:rtl/>
        </w:rPr>
      </w:pPr>
      <w:r w:rsidRPr="002444EE">
        <w:rPr>
          <w:rFonts w:ascii="Times New Roman" w:hAnsi="Times New Roman" w:cs="David" w:hint="cs"/>
          <w:b/>
          <w:noProof/>
          <w:sz w:val="24"/>
          <w:szCs w:val="24"/>
          <w:u w:val="single"/>
          <w:rtl/>
        </w:rPr>
        <w:t xml:space="preserve">דרישות ביטוח מקבלן המשנה </w:t>
      </w:r>
      <w:r w:rsidRPr="002444EE">
        <w:rPr>
          <w:rFonts w:ascii="Times New Roman" w:hAnsi="Times New Roman" w:cs="David"/>
          <w:b/>
          <w:noProof/>
          <w:sz w:val="24"/>
          <w:szCs w:val="24"/>
          <w:u w:val="single"/>
          <w:rtl/>
        </w:rPr>
        <w:t>–</w:t>
      </w:r>
      <w:r w:rsidRPr="002444EE">
        <w:rPr>
          <w:rFonts w:ascii="Times New Roman" w:hAnsi="Times New Roman" w:cs="David" w:hint="cs"/>
          <w:b/>
          <w:noProof/>
          <w:sz w:val="24"/>
          <w:szCs w:val="24"/>
          <w:u w:val="single"/>
          <w:rtl/>
        </w:rPr>
        <w:t xml:space="preserve"> אך ורק במידה ויועסק ע"י הספק קבלן משנה לצורך הפעלת מוקד הסיור והשמירה</w:t>
      </w:r>
    </w:p>
    <w:p w:rsidR="00471B8B" w:rsidRDefault="00471B8B" w:rsidP="00A646A9">
      <w:pPr>
        <w:rPr>
          <w:b/>
          <w:bCs/>
          <w:sz w:val="28"/>
          <w:szCs w:val="28"/>
          <w:rtl/>
        </w:rPr>
      </w:pPr>
      <w:r>
        <w:rPr>
          <w:rFonts w:hint="cs"/>
          <w:b/>
          <w:bCs/>
          <w:rtl/>
        </w:rPr>
        <w:t>הספק</w:t>
      </w:r>
      <w:r w:rsidRPr="00B9629A">
        <w:rPr>
          <w:rFonts w:hint="cs"/>
          <w:b/>
          <w:bCs/>
          <w:rtl/>
        </w:rPr>
        <w:t xml:space="preserve"> </w:t>
      </w:r>
      <w:r w:rsidRPr="00B9629A">
        <w:rPr>
          <w:b/>
          <w:bCs/>
          <w:rtl/>
        </w:rPr>
        <w:t xml:space="preserve"> מתחייב כי במסגרת ההתקשרות שלו עם קבל</w:t>
      </w:r>
      <w:r>
        <w:rPr>
          <w:rFonts w:hint="cs"/>
          <w:b/>
          <w:bCs/>
          <w:rtl/>
        </w:rPr>
        <w:t>ן</w:t>
      </w:r>
      <w:r w:rsidRPr="00B9629A">
        <w:rPr>
          <w:b/>
          <w:bCs/>
          <w:rtl/>
        </w:rPr>
        <w:t xml:space="preserve"> המשנה</w:t>
      </w:r>
      <w:r>
        <w:rPr>
          <w:rFonts w:hint="cs"/>
          <w:b/>
          <w:bCs/>
          <w:rtl/>
        </w:rPr>
        <w:t xml:space="preserve"> </w:t>
      </w:r>
      <w:r w:rsidRPr="00B9629A">
        <w:rPr>
          <w:b/>
          <w:bCs/>
          <w:rtl/>
        </w:rPr>
        <w:t xml:space="preserve">ייכלל סעיף ביטוח בו </w:t>
      </w:r>
      <w:r>
        <w:rPr>
          <w:rFonts w:hint="cs"/>
          <w:b/>
          <w:bCs/>
          <w:rtl/>
        </w:rPr>
        <w:t xml:space="preserve">קבלן המשנה </w:t>
      </w:r>
      <w:r w:rsidRPr="00B9629A">
        <w:rPr>
          <w:b/>
          <w:bCs/>
          <w:rtl/>
        </w:rPr>
        <w:t xml:space="preserve">יתחייב לרכוש, לבצע ולקיים את </w:t>
      </w:r>
      <w:r>
        <w:rPr>
          <w:rFonts w:hint="cs"/>
          <w:b/>
          <w:bCs/>
          <w:rtl/>
        </w:rPr>
        <w:t xml:space="preserve">הביטוחים </w:t>
      </w:r>
      <w:r w:rsidRPr="00D35C64">
        <w:rPr>
          <w:rFonts w:hint="cs"/>
          <w:b/>
          <w:bCs/>
          <w:rtl/>
        </w:rPr>
        <w:t xml:space="preserve">המפורטים להלן, </w:t>
      </w:r>
      <w:r w:rsidRPr="00B9629A">
        <w:rPr>
          <w:b/>
          <w:bCs/>
          <w:rtl/>
        </w:rPr>
        <w:t>לטובת</w:t>
      </w:r>
      <w:r>
        <w:rPr>
          <w:rFonts w:hint="cs"/>
          <w:b/>
          <w:bCs/>
          <w:rtl/>
        </w:rPr>
        <w:t>ו</w:t>
      </w:r>
      <w:r w:rsidRPr="00B9629A">
        <w:rPr>
          <w:rFonts w:hint="cs"/>
          <w:b/>
          <w:bCs/>
          <w:rtl/>
        </w:rPr>
        <w:t xml:space="preserve">, לטובת </w:t>
      </w:r>
      <w:r>
        <w:rPr>
          <w:rFonts w:hint="cs"/>
          <w:b/>
          <w:bCs/>
          <w:rtl/>
        </w:rPr>
        <w:t>הספק</w:t>
      </w:r>
      <w:r w:rsidRPr="00B9629A">
        <w:rPr>
          <w:rFonts w:hint="cs"/>
          <w:b/>
          <w:bCs/>
          <w:rtl/>
        </w:rPr>
        <w:t xml:space="preserve"> </w:t>
      </w:r>
      <w:r w:rsidRPr="00B9629A">
        <w:rPr>
          <w:b/>
          <w:bCs/>
          <w:rtl/>
        </w:rPr>
        <w:t xml:space="preserve"> ולטובת  מדינת ישראל – </w:t>
      </w:r>
      <w:r>
        <w:rPr>
          <w:rFonts w:hint="cs"/>
          <w:b/>
          <w:bCs/>
          <w:rtl/>
        </w:rPr>
        <w:t>רשות האוכלוסין וההגירה</w:t>
      </w:r>
      <w:r w:rsidRPr="00B9629A">
        <w:rPr>
          <w:b/>
          <w:bCs/>
          <w:rtl/>
        </w:rPr>
        <w:t xml:space="preserve">,  וכן להציג </w:t>
      </w:r>
      <w:r>
        <w:rPr>
          <w:rFonts w:hint="cs"/>
          <w:b/>
          <w:bCs/>
          <w:rtl/>
        </w:rPr>
        <w:t>לספק</w:t>
      </w:r>
      <w:r w:rsidRPr="00B9629A">
        <w:rPr>
          <w:rFonts w:hint="cs"/>
          <w:b/>
          <w:bCs/>
          <w:rtl/>
        </w:rPr>
        <w:t xml:space="preserve"> </w:t>
      </w:r>
      <w:r>
        <w:rPr>
          <w:rFonts w:hint="cs"/>
          <w:b/>
          <w:bCs/>
          <w:rtl/>
        </w:rPr>
        <w:t>ולרשות האוכלוסין וההגירה</w:t>
      </w:r>
      <w:r w:rsidRPr="007B0541">
        <w:rPr>
          <w:rFonts w:hint="cs"/>
          <w:rtl/>
        </w:rPr>
        <w:t xml:space="preserve"> </w:t>
      </w:r>
      <w:r w:rsidRPr="00B9629A">
        <w:rPr>
          <w:b/>
          <w:bCs/>
          <w:rtl/>
        </w:rPr>
        <w:t xml:space="preserve">את </w:t>
      </w:r>
      <w:r w:rsidRPr="00B9629A">
        <w:rPr>
          <w:rFonts w:hint="cs"/>
          <w:b/>
          <w:bCs/>
          <w:rtl/>
        </w:rPr>
        <w:t>הביטוח</w:t>
      </w:r>
      <w:r>
        <w:rPr>
          <w:rFonts w:hint="cs"/>
          <w:b/>
          <w:bCs/>
          <w:rtl/>
        </w:rPr>
        <w:t>ים</w:t>
      </w:r>
      <w:r w:rsidRPr="00B9629A">
        <w:rPr>
          <w:b/>
          <w:bCs/>
          <w:rtl/>
        </w:rPr>
        <w:t xml:space="preserve"> </w:t>
      </w:r>
      <w:r w:rsidRPr="00B9629A">
        <w:rPr>
          <w:rFonts w:hint="cs"/>
          <w:b/>
          <w:bCs/>
          <w:rtl/>
        </w:rPr>
        <w:t>הכולל</w:t>
      </w:r>
      <w:r>
        <w:rPr>
          <w:rFonts w:hint="cs"/>
          <w:b/>
          <w:bCs/>
          <w:rtl/>
        </w:rPr>
        <w:t>ים</w:t>
      </w:r>
      <w:r w:rsidRPr="00B9629A">
        <w:rPr>
          <w:b/>
          <w:bCs/>
          <w:rtl/>
        </w:rPr>
        <w:t xml:space="preserve"> את כל הכיסויים והתנאים הנדרשים כאשר גבולות האחריות לא יפחתו מהמצוין להלן:</w:t>
      </w:r>
      <w:r w:rsidRPr="00B9629A">
        <w:rPr>
          <w:rFonts w:hint="cs"/>
          <w:b/>
          <w:bCs/>
          <w:sz w:val="28"/>
          <w:szCs w:val="28"/>
          <w:rtl/>
        </w:rPr>
        <w:t xml:space="preserve"> </w:t>
      </w:r>
    </w:p>
    <w:p w:rsidR="00471B8B" w:rsidRPr="00DA3134" w:rsidRDefault="00471B8B" w:rsidP="00DA3134">
      <w:pPr>
        <w:pStyle w:val="affa"/>
        <w:numPr>
          <w:ilvl w:val="1"/>
          <w:numId w:val="54"/>
        </w:numPr>
        <w:spacing w:before="0" w:after="0"/>
        <w:jc w:val="left"/>
        <w:rPr>
          <w:rFonts w:ascii="Times New Roman" w:hAnsi="Times New Roman" w:cs="David"/>
          <w:b/>
          <w:noProof/>
          <w:sz w:val="24"/>
          <w:szCs w:val="24"/>
          <w:u w:val="single"/>
          <w:rtl/>
        </w:rPr>
      </w:pPr>
      <w:r w:rsidRPr="00DA3134">
        <w:rPr>
          <w:rFonts w:ascii="Times New Roman" w:hAnsi="Times New Roman" w:cs="David"/>
          <w:b/>
          <w:noProof/>
          <w:sz w:val="24"/>
          <w:szCs w:val="24"/>
          <w:u w:val="single"/>
          <w:rtl/>
        </w:rPr>
        <w:t>ביטוח חבות המעבידים</w:t>
      </w:r>
    </w:p>
    <w:p w:rsidR="00DA3134" w:rsidRPr="00DA3134" w:rsidRDefault="00471B8B" w:rsidP="00531A4A">
      <w:pPr>
        <w:pStyle w:val="affa"/>
        <w:numPr>
          <w:ilvl w:val="0"/>
          <w:numId w:val="98"/>
        </w:numPr>
        <w:rPr>
          <w:rFonts w:ascii="Times New Roman" w:eastAsia="Times New Roman" w:hAnsi="Times New Roman" w:cs="David"/>
          <w:bCs w:val="0"/>
          <w:sz w:val="24"/>
          <w:szCs w:val="24"/>
          <w:rtl/>
        </w:rPr>
      </w:pPr>
      <w:r w:rsidRPr="00DA3134">
        <w:rPr>
          <w:rFonts w:ascii="Times New Roman" w:eastAsia="Times New Roman" w:hAnsi="Times New Roman" w:cs="David" w:hint="cs"/>
          <w:bCs w:val="0"/>
          <w:sz w:val="24"/>
          <w:szCs w:val="24"/>
          <w:rtl/>
        </w:rPr>
        <w:t xml:space="preserve">קבלן המשנה </w:t>
      </w:r>
      <w:r w:rsidRPr="00DA3134">
        <w:rPr>
          <w:rFonts w:ascii="Times New Roman" w:eastAsia="Times New Roman" w:hAnsi="Times New Roman" w:cs="David"/>
          <w:bCs w:val="0"/>
          <w:sz w:val="24"/>
          <w:szCs w:val="24"/>
          <w:rtl/>
        </w:rPr>
        <w:t>יבטח את אחריותו החוקית כלפי עובדיו בביט</w:t>
      </w:r>
      <w:r w:rsidR="00DA3134" w:rsidRPr="00DA3134">
        <w:rPr>
          <w:rFonts w:ascii="Times New Roman" w:eastAsia="Times New Roman" w:hAnsi="Times New Roman" w:cs="David"/>
          <w:bCs w:val="0"/>
          <w:sz w:val="24"/>
          <w:szCs w:val="24"/>
          <w:rtl/>
        </w:rPr>
        <w:t>וח חבות מעבידים בכל תחומי מדינת</w:t>
      </w:r>
      <w:r w:rsidR="00DA3134" w:rsidRPr="00DA3134">
        <w:rPr>
          <w:rFonts w:ascii="Times New Roman" w:eastAsia="Times New Roman" w:hAnsi="Times New Roman" w:cs="David" w:hint="cs"/>
          <w:bCs w:val="0"/>
          <w:sz w:val="24"/>
          <w:szCs w:val="24"/>
          <w:rtl/>
        </w:rPr>
        <w:t xml:space="preserve"> </w:t>
      </w:r>
      <w:r w:rsidRPr="00DA3134">
        <w:rPr>
          <w:rFonts w:ascii="Times New Roman" w:eastAsia="Times New Roman" w:hAnsi="Times New Roman" w:cs="David"/>
          <w:bCs w:val="0"/>
          <w:sz w:val="24"/>
          <w:szCs w:val="24"/>
          <w:rtl/>
        </w:rPr>
        <w:t xml:space="preserve">ישראל והשטחים המוחזקים;    </w:t>
      </w:r>
    </w:p>
    <w:p w:rsidR="00471B8B" w:rsidRPr="00DA3134" w:rsidRDefault="00471B8B" w:rsidP="00531A4A">
      <w:pPr>
        <w:pStyle w:val="affa"/>
        <w:numPr>
          <w:ilvl w:val="0"/>
          <w:numId w:val="98"/>
        </w:numPr>
        <w:rPr>
          <w:rFonts w:ascii="Times New Roman" w:eastAsia="Times New Roman" w:hAnsi="Times New Roman" w:cs="David"/>
          <w:bCs w:val="0"/>
          <w:sz w:val="24"/>
          <w:szCs w:val="24"/>
        </w:rPr>
      </w:pPr>
      <w:r w:rsidRPr="00DA3134">
        <w:rPr>
          <w:rFonts w:ascii="Times New Roman" w:eastAsia="Times New Roman" w:hAnsi="Times New Roman" w:cs="David"/>
          <w:bCs w:val="0"/>
          <w:sz w:val="24"/>
          <w:szCs w:val="24"/>
          <w:rtl/>
        </w:rPr>
        <w:t xml:space="preserve">גבול האחריות לא יפחת מסך  5,000,000 דולר ארה"ב לעובד, למקרה ולשנה; </w:t>
      </w:r>
    </w:p>
    <w:p w:rsidR="00471B8B" w:rsidRPr="00DA3134" w:rsidRDefault="00471B8B" w:rsidP="00531A4A">
      <w:pPr>
        <w:pStyle w:val="affa"/>
        <w:numPr>
          <w:ilvl w:val="0"/>
          <w:numId w:val="98"/>
        </w:numPr>
        <w:rPr>
          <w:rFonts w:ascii="Times New Roman" w:eastAsia="Times New Roman" w:hAnsi="Times New Roman" w:cs="David"/>
          <w:bCs w:val="0"/>
          <w:sz w:val="24"/>
          <w:szCs w:val="24"/>
        </w:rPr>
      </w:pPr>
      <w:r w:rsidRPr="00DA3134">
        <w:rPr>
          <w:rFonts w:ascii="Times New Roman" w:eastAsia="Times New Roman" w:hAnsi="Times New Roman" w:cs="David"/>
          <w:bCs w:val="0"/>
          <w:sz w:val="24"/>
          <w:szCs w:val="24"/>
          <w:rtl/>
        </w:rPr>
        <w:t xml:space="preserve">הפוליסה תכלול הרחבה מפורשת כי הכיסוי יחול גם על </w:t>
      </w:r>
      <w:proofErr w:type="spellStart"/>
      <w:r w:rsidRPr="00DA3134">
        <w:rPr>
          <w:rFonts w:ascii="Times New Roman" w:eastAsia="Times New Roman" w:hAnsi="Times New Roman" w:cs="David"/>
          <w:bCs w:val="0"/>
          <w:sz w:val="24"/>
          <w:szCs w:val="24"/>
          <w:rtl/>
        </w:rPr>
        <w:t>חבותו</w:t>
      </w:r>
      <w:proofErr w:type="spellEnd"/>
      <w:r w:rsidRPr="00DA3134">
        <w:rPr>
          <w:rFonts w:ascii="Times New Roman" w:eastAsia="Times New Roman" w:hAnsi="Times New Roman" w:cs="David"/>
          <w:bCs w:val="0"/>
          <w:sz w:val="24"/>
          <w:szCs w:val="24"/>
          <w:rtl/>
        </w:rPr>
        <w:t xml:space="preserve"> של המבוטח הנובעת מאחזקה</w:t>
      </w:r>
      <w:r w:rsidR="00DA3134" w:rsidRPr="00DA3134">
        <w:rPr>
          <w:rFonts w:ascii="Times New Roman" w:eastAsia="Times New Roman" w:hAnsi="Times New Roman" w:cs="David" w:hint="cs"/>
          <w:bCs w:val="0"/>
          <w:sz w:val="24"/>
          <w:szCs w:val="24"/>
          <w:rtl/>
        </w:rPr>
        <w:t xml:space="preserve"> </w:t>
      </w:r>
      <w:r w:rsidRPr="00DA3134">
        <w:rPr>
          <w:rFonts w:ascii="Times New Roman" w:eastAsia="Times New Roman" w:hAnsi="Times New Roman" w:cs="David"/>
          <w:bCs w:val="0"/>
          <w:sz w:val="24"/>
          <w:szCs w:val="24"/>
          <w:rtl/>
        </w:rPr>
        <w:t>ושימוש בכלי נשק על ידו ועל ידי עובדיו</w:t>
      </w:r>
      <w:r w:rsidRPr="00DA3134">
        <w:rPr>
          <w:rFonts w:ascii="Times New Roman" w:eastAsia="Times New Roman" w:hAnsi="Times New Roman" w:cs="David" w:hint="cs"/>
          <w:bCs w:val="0"/>
          <w:sz w:val="24"/>
          <w:szCs w:val="24"/>
          <w:rtl/>
        </w:rPr>
        <w:t>;</w:t>
      </w:r>
    </w:p>
    <w:p w:rsidR="00471B8B" w:rsidRPr="00DA3134" w:rsidRDefault="00471B8B" w:rsidP="00531A4A">
      <w:pPr>
        <w:pStyle w:val="affa"/>
        <w:numPr>
          <w:ilvl w:val="0"/>
          <w:numId w:val="98"/>
        </w:numPr>
        <w:rPr>
          <w:rFonts w:ascii="Times New Roman" w:eastAsia="Times New Roman" w:hAnsi="Times New Roman" w:cs="David"/>
          <w:bCs w:val="0"/>
          <w:sz w:val="24"/>
          <w:szCs w:val="24"/>
        </w:rPr>
      </w:pPr>
      <w:r w:rsidRPr="00DA3134">
        <w:rPr>
          <w:rFonts w:ascii="Times New Roman" w:eastAsia="Times New Roman" w:hAnsi="Times New Roman" w:cs="David"/>
          <w:bCs w:val="0"/>
          <w:sz w:val="24"/>
          <w:szCs w:val="24"/>
          <w:rtl/>
        </w:rPr>
        <w:t xml:space="preserve">הביטוח יורחב לכסות את </w:t>
      </w:r>
      <w:proofErr w:type="spellStart"/>
      <w:r w:rsidRPr="00DA3134">
        <w:rPr>
          <w:rFonts w:ascii="Times New Roman" w:eastAsia="Times New Roman" w:hAnsi="Times New Roman" w:cs="David"/>
          <w:bCs w:val="0"/>
          <w:sz w:val="24"/>
          <w:szCs w:val="24"/>
          <w:rtl/>
        </w:rPr>
        <w:t>חבותו</w:t>
      </w:r>
      <w:proofErr w:type="spellEnd"/>
      <w:r w:rsidRPr="00DA3134">
        <w:rPr>
          <w:rFonts w:ascii="Times New Roman" w:eastAsia="Times New Roman" w:hAnsi="Times New Roman" w:cs="David"/>
          <w:bCs w:val="0"/>
          <w:sz w:val="24"/>
          <w:szCs w:val="24"/>
          <w:rtl/>
        </w:rPr>
        <w:t xml:space="preserve"> של המבוטח כלפי קב</w:t>
      </w:r>
      <w:r w:rsidR="00DA3134" w:rsidRPr="00DA3134">
        <w:rPr>
          <w:rFonts w:ascii="Times New Roman" w:eastAsia="Times New Roman" w:hAnsi="Times New Roman" w:cs="David"/>
          <w:bCs w:val="0"/>
          <w:sz w:val="24"/>
          <w:szCs w:val="24"/>
          <w:rtl/>
        </w:rPr>
        <w:t xml:space="preserve">לנים,  קבלני משנה ועובדיהם היה </w:t>
      </w:r>
      <w:r w:rsidRPr="00DA3134">
        <w:rPr>
          <w:rFonts w:ascii="Times New Roman" w:eastAsia="Times New Roman" w:hAnsi="Times New Roman" w:cs="David"/>
          <w:bCs w:val="0"/>
          <w:sz w:val="24"/>
          <w:szCs w:val="24"/>
          <w:rtl/>
        </w:rPr>
        <w:t>ויחשב כמעבידם</w:t>
      </w:r>
      <w:r w:rsidRPr="00DA3134">
        <w:rPr>
          <w:rFonts w:ascii="Times New Roman" w:eastAsia="Times New Roman" w:hAnsi="Times New Roman" w:cs="David" w:hint="cs"/>
          <w:bCs w:val="0"/>
          <w:sz w:val="24"/>
          <w:szCs w:val="24"/>
          <w:rtl/>
        </w:rPr>
        <w:t>;</w:t>
      </w:r>
    </w:p>
    <w:p w:rsidR="004604AB" w:rsidRDefault="00471B8B" w:rsidP="00531A4A">
      <w:pPr>
        <w:pStyle w:val="affa"/>
        <w:numPr>
          <w:ilvl w:val="0"/>
          <w:numId w:val="98"/>
        </w:numPr>
        <w:rPr>
          <w:rFonts w:ascii="Times New Roman" w:eastAsia="Times New Roman" w:hAnsi="Times New Roman" w:cs="David"/>
          <w:bCs w:val="0"/>
          <w:sz w:val="24"/>
          <w:szCs w:val="24"/>
        </w:rPr>
      </w:pPr>
      <w:r w:rsidRPr="00DA3134">
        <w:rPr>
          <w:rFonts w:ascii="Times New Roman" w:eastAsia="Times New Roman" w:hAnsi="Times New Roman" w:cs="David"/>
          <w:bCs w:val="0"/>
          <w:sz w:val="24"/>
          <w:szCs w:val="24"/>
          <w:rtl/>
        </w:rPr>
        <w:t xml:space="preserve">הביטוח על פי הפוליסה יורחב לשפות את מדינת ישראל – </w:t>
      </w:r>
      <w:r w:rsidRPr="00DA3134">
        <w:rPr>
          <w:rFonts w:ascii="Times New Roman" w:eastAsia="Times New Roman" w:hAnsi="Times New Roman" w:cs="David" w:hint="cs"/>
          <w:bCs w:val="0"/>
          <w:sz w:val="24"/>
          <w:szCs w:val="24"/>
          <w:rtl/>
        </w:rPr>
        <w:t xml:space="preserve">רשות האוכלוסין וההגירה, הספק </w:t>
      </w:r>
      <w:r w:rsidRPr="00DA3134">
        <w:rPr>
          <w:rFonts w:ascii="Times New Roman" w:eastAsia="Times New Roman" w:hAnsi="Times New Roman" w:cs="David"/>
          <w:bCs w:val="0"/>
          <w:sz w:val="24"/>
          <w:szCs w:val="24"/>
          <w:rtl/>
        </w:rPr>
        <w:t xml:space="preserve">היה ונטען </w:t>
      </w:r>
      <w:r w:rsidRPr="00DA3134">
        <w:rPr>
          <w:rFonts w:ascii="Times New Roman" w:eastAsia="Times New Roman" w:hAnsi="Times New Roman" w:cs="David" w:hint="cs"/>
          <w:bCs w:val="0"/>
          <w:sz w:val="24"/>
          <w:szCs w:val="24"/>
          <w:rtl/>
        </w:rPr>
        <w:t xml:space="preserve">לעניין קרות </w:t>
      </w:r>
      <w:r w:rsidRPr="00DA3134">
        <w:rPr>
          <w:rFonts w:ascii="Times New Roman" w:eastAsia="Times New Roman" w:hAnsi="Times New Roman" w:cs="David"/>
          <w:bCs w:val="0"/>
          <w:sz w:val="24"/>
          <w:szCs w:val="24"/>
          <w:rtl/>
        </w:rPr>
        <w:t xml:space="preserve">תאונת עבודה/מחלת מקצוע כלשהי כי </w:t>
      </w:r>
      <w:r w:rsidRPr="00DA3134">
        <w:rPr>
          <w:rFonts w:ascii="Times New Roman" w:eastAsia="Times New Roman" w:hAnsi="Times New Roman" w:cs="David" w:hint="cs"/>
          <w:bCs w:val="0"/>
          <w:sz w:val="24"/>
          <w:szCs w:val="24"/>
          <w:rtl/>
        </w:rPr>
        <w:t>הם</w:t>
      </w:r>
      <w:r w:rsidRPr="00DA3134">
        <w:rPr>
          <w:rFonts w:ascii="Times New Roman" w:eastAsia="Times New Roman" w:hAnsi="Times New Roman" w:cs="David"/>
          <w:bCs w:val="0"/>
          <w:sz w:val="24"/>
          <w:szCs w:val="24"/>
          <w:rtl/>
        </w:rPr>
        <w:t xml:space="preserve"> נושא</w:t>
      </w:r>
      <w:r w:rsidRPr="00DA3134">
        <w:rPr>
          <w:rFonts w:ascii="Times New Roman" w:eastAsia="Times New Roman" w:hAnsi="Times New Roman" w:cs="David" w:hint="cs"/>
          <w:bCs w:val="0"/>
          <w:sz w:val="24"/>
          <w:szCs w:val="24"/>
          <w:rtl/>
        </w:rPr>
        <w:t>ים</w:t>
      </w:r>
      <w:r w:rsidRPr="00DA3134">
        <w:rPr>
          <w:rFonts w:ascii="Times New Roman" w:eastAsia="Times New Roman" w:hAnsi="Times New Roman" w:cs="David"/>
          <w:bCs w:val="0"/>
          <w:sz w:val="24"/>
          <w:szCs w:val="24"/>
          <w:rtl/>
        </w:rPr>
        <w:t xml:space="preserve"> בחבות מעביד</w:t>
      </w:r>
      <w:r w:rsidR="00A646A9" w:rsidRPr="00DA3134">
        <w:rPr>
          <w:rFonts w:ascii="Times New Roman" w:eastAsia="Times New Roman" w:hAnsi="Times New Roman" w:cs="David" w:hint="cs"/>
          <w:bCs w:val="0"/>
          <w:sz w:val="24"/>
          <w:szCs w:val="24"/>
          <w:rtl/>
        </w:rPr>
        <w:t xml:space="preserve"> </w:t>
      </w:r>
      <w:r w:rsidRPr="00DA3134">
        <w:rPr>
          <w:rFonts w:ascii="Times New Roman" w:eastAsia="Times New Roman" w:hAnsi="Times New Roman" w:cs="David"/>
          <w:bCs w:val="0"/>
          <w:sz w:val="24"/>
          <w:szCs w:val="24"/>
          <w:rtl/>
        </w:rPr>
        <w:t xml:space="preserve">כלשהם כלפי מי </w:t>
      </w:r>
      <w:r w:rsidRPr="00DA3134">
        <w:rPr>
          <w:rFonts w:ascii="Times New Roman" w:eastAsia="Times New Roman" w:hAnsi="Times New Roman" w:cs="David" w:hint="cs"/>
          <w:bCs w:val="0"/>
          <w:sz w:val="24"/>
          <w:szCs w:val="24"/>
          <w:rtl/>
        </w:rPr>
        <w:t xml:space="preserve">מעובדי קבלן המשנה, </w:t>
      </w:r>
      <w:r w:rsidRPr="00DA3134">
        <w:rPr>
          <w:rFonts w:ascii="Times New Roman" w:eastAsia="Times New Roman" w:hAnsi="Times New Roman" w:cs="David"/>
          <w:bCs w:val="0"/>
          <w:sz w:val="24"/>
          <w:szCs w:val="24"/>
          <w:rtl/>
        </w:rPr>
        <w:t>קבלנים, קבלני משנה ועובדיהם שבשירותו</w:t>
      </w:r>
      <w:r w:rsidR="00DA3134" w:rsidRPr="00DA3134">
        <w:rPr>
          <w:rFonts w:ascii="Times New Roman" w:eastAsia="Times New Roman" w:hAnsi="Times New Roman" w:cs="David" w:hint="cs"/>
          <w:bCs w:val="0"/>
          <w:sz w:val="24"/>
          <w:szCs w:val="24"/>
          <w:rtl/>
        </w:rPr>
        <w:t>.</w:t>
      </w:r>
      <w:r w:rsidRPr="00DA3134">
        <w:rPr>
          <w:rFonts w:ascii="Times New Roman" w:eastAsia="Times New Roman" w:hAnsi="Times New Roman" w:cs="David"/>
          <w:bCs w:val="0"/>
          <w:sz w:val="24"/>
          <w:szCs w:val="24"/>
          <w:rtl/>
        </w:rPr>
        <w:t xml:space="preserve">  </w:t>
      </w:r>
    </w:p>
    <w:p w:rsidR="00471B8B" w:rsidRPr="00DA3134" w:rsidRDefault="00471B8B" w:rsidP="004604AB">
      <w:pPr>
        <w:pStyle w:val="affa"/>
        <w:ind w:left="600"/>
        <w:rPr>
          <w:rFonts w:ascii="Times New Roman" w:eastAsia="Times New Roman" w:hAnsi="Times New Roman" w:cs="David"/>
          <w:bCs w:val="0"/>
          <w:sz w:val="24"/>
          <w:szCs w:val="24"/>
          <w:rtl/>
        </w:rPr>
      </w:pPr>
      <w:r w:rsidRPr="00DA3134">
        <w:rPr>
          <w:rFonts w:ascii="Times New Roman" w:eastAsia="Times New Roman" w:hAnsi="Times New Roman" w:cs="David"/>
          <w:bCs w:val="0"/>
          <w:sz w:val="24"/>
          <w:szCs w:val="24"/>
          <w:rtl/>
        </w:rPr>
        <w:t xml:space="preserve">    </w:t>
      </w:r>
    </w:p>
    <w:p w:rsidR="00471B8B" w:rsidRPr="00DA3134" w:rsidRDefault="00471B8B" w:rsidP="00DA3134">
      <w:pPr>
        <w:pStyle w:val="affa"/>
        <w:numPr>
          <w:ilvl w:val="1"/>
          <w:numId w:val="54"/>
        </w:numPr>
        <w:spacing w:before="0" w:after="0"/>
        <w:jc w:val="left"/>
        <w:rPr>
          <w:rFonts w:ascii="Times New Roman" w:hAnsi="Times New Roman" w:cs="David"/>
          <w:b/>
          <w:noProof/>
          <w:sz w:val="24"/>
          <w:szCs w:val="24"/>
          <w:u w:val="single"/>
          <w:rtl/>
        </w:rPr>
      </w:pPr>
      <w:r w:rsidRPr="00DA3134">
        <w:rPr>
          <w:rFonts w:ascii="Times New Roman" w:hAnsi="Times New Roman" w:cs="David"/>
          <w:b/>
          <w:noProof/>
          <w:sz w:val="24"/>
          <w:szCs w:val="24"/>
          <w:u w:val="single"/>
          <w:rtl/>
        </w:rPr>
        <w:t>ביטוח אחריות כלפי צד שלישי</w:t>
      </w:r>
    </w:p>
    <w:p w:rsidR="002E6751" w:rsidRPr="002E6751" w:rsidRDefault="00471B8B" w:rsidP="00531A4A">
      <w:pPr>
        <w:pStyle w:val="affa"/>
        <w:numPr>
          <w:ilvl w:val="0"/>
          <w:numId w:val="99"/>
        </w:numPr>
        <w:rPr>
          <w:rFonts w:ascii="Times New Roman" w:eastAsia="Times New Roman" w:hAnsi="Times New Roman" w:cs="David"/>
          <w:bCs w:val="0"/>
          <w:color w:val="000000"/>
          <w:sz w:val="20"/>
          <w:szCs w:val="24"/>
          <w:lang w:eastAsia="he-IL"/>
        </w:rPr>
      </w:pPr>
      <w:r w:rsidRPr="002E6751">
        <w:rPr>
          <w:rFonts w:ascii="Times New Roman" w:eastAsia="Times New Roman" w:hAnsi="Times New Roman" w:cs="David" w:hint="cs"/>
          <w:bCs w:val="0"/>
          <w:color w:val="000000"/>
          <w:sz w:val="20"/>
          <w:szCs w:val="24"/>
          <w:rtl/>
          <w:lang w:eastAsia="he-IL"/>
        </w:rPr>
        <w:t xml:space="preserve">קבלן המשנה </w:t>
      </w:r>
      <w:r w:rsidRPr="002E6751">
        <w:rPr>
          <w:rFonts w:ascii="Times New Roman" w:eastAsia="Times New Roman" w:hAnsi="Times New Roman" w:cs="David"/>
          <w:bCs w:val="0"/>
          <w:color w:val="000000"/>
          <w:sz w:val="20"/>
          <w:szCs w:val="24"/>
          <w:rtl/>
          <w:lang w:eastAsia="he-IL"/>
        </w:rPr>
        <w:t xml:space="preserve">יבטח את אחריותו החוקית על פי דיני מדינת ישראל בביטוח אחריות כלפי צד </w:t>
      </w:r>
      <w:r w:rsidRPr="002E6751">
        <w:rPr>
          <w:rFonts w:ascii="Times New Roman" w:eastAsia="Times New Roman" w:hAnsi="Times New Roman" w:cs="David" w:hint="cs"/>
          <w:bCs w:val="0"/>
          <w:color w:val="000000"/>
          <w:sz w:val="20"/>
          <w:szCs w:val="24"/>
          <w:rtl/>
          <w:lang w:eastAsia="he-IL"/>
        </w:rPr>
        <w:t>שלישי</w:t>
      </w:r>
      <w:r w:rsidR="00DA3134" w:rsidRPr="002E6751">
        <w:rPr>
          <w:rFonts w:ascii="Times New Roman" w:eastAsia="Times New Roman" w:hAnsi="Times New Roman" w:cs="David" w:hint="cs"/>
          <w:bCs w:val="0"/>
          <w:color w:val="000000"/>
          <w:sz w:val="20"/>
          <w:szCs w:val="24"/>
          <w:rtl/>
          <w:lang w:eastAsia="he-IL"/>
        </w:rPr>
        <w:t xml:space="preserve"> </w:t>
      </w:r>
      <w:r w:rsidRPr="002E6751">
        <w:rPr>
          <w:rFonts w:ascii="Times New Roman" w:eastAsia="Times New Roman" w:hAnsi="Times New Roman" w:cs="David"/>
          <w:bCs w:val="0"/>
          <w:color w:val="000000"/>
          <w:sz w:val="20"/>
          <w:szCs w:val="24"/>
          <w:rtl/>
          <w:lang w:eastAsia="he-IL"/>
        </w:rPr>
        <w:t xml:space="preserve">גוף ורכוש, בכל תחומי מדינת ישראל והשטחים המוחזקים; </w:t>
      </w:r>
    </w:p>
    <w:p w:rsidR="00471B8B" w:rsidRPr="002E6751" w:rsidRDefault="00471B8B" w:rsidP="00531A4A">
      <w:pPr>
        <w:pStyle w:val="affa"/>
        <w:numPr>
          <w:ilvl w:val="0"/>
          <w:numId w:val="99"/>
        </w:numPr>
        <w:rPr>
          <w:rFonts w:ascii="Times New Roman" w:eastAsia="Times New Roman" w:hAnsi="Times New Roman" w:cs="David"/>
          <w:bCs w:val="0"/>
          <w:color w:val="000000"/>
          <w:sz w:val="20"/>
          <w:szCs w:val="24"/>
          <w:lang w:eastAsia="he-IL"/>
        </w:rPr>
      </w:pPr>
      <w:r w:rsidRPr="002E6751">
        <w:rPr>
          <w:rFonts w:ascii="Times New Roman" w:eastAsia="Times New Roman" w:hAnsi="Times New Roman" w:cs="David"/>
          <w:bCs w:val="0"/>
          <w:color w:val="000000"/>
          <w:sz w:val="20"/>
          <w:szCs w:val="24"/>
          <w:rtl/>
          <w:lang w:eastAsia="he-IL"/>
        </w:rPr>
        <w:t xml:space="preserve"> גבול האחריות לא יפחת מסך </w:t>
      </w:r>
      <w:r w:rsidRPr="002E6751">
        <w:rPr>
          <w:rFonts w:ascii="Times New Roman" w:eastAsia="Times New Roman" w:hAnsi="Times New Roman" w:cs="David" w:hint="cs"/>
          <w:bCs w:val="0"/>
          <w:color w:val="000000"/>
          <w:sz w:val="20"/>
          <w:szCs w:val="24"/>
          <w:rtl/>
          <w:lang w:eastAsia="he-IL"/>
        </w:rPr>
        <w:t>2,500</w:t>
      </w:r>
      <w:r w:rsidRPr="002E6751">
        <w:rPr>
          <w:rFonts w:ascii="Times New Roman" w:eastAsia="Times New Roman" w:hAnsi="Times New Roman" w:cs="David"/>
          <w:bCs w:val="0"/>
          <w:color w:val="000000"/>
          <w:sz w:val="20"/>
          <w:szCs w:val="24"/>
          <w:rtl/>
          <w:lang w:eastAsia="he-IL"/>
        </w:rPr>
        <w:t xml:space="preserve">,000 דולר ארה"ב למקרה ולתקופת הביטוח (שנה); </w:t>
      </w:r>
    </w:p>
    <w:p w:rsidR="00471B8B" w:rsidRPr="002E6751" w:rsidRDefault="00471B8B" w:rsidP="00531A4A">
      <w:pPr>
        <w:pStyle w:val="affa"/>
        <w:numPr>
          <w:ilvl w:val="0"/>
          <w:numId w:val="99"/>
        </w:numPr>
        <w:rPr>
          <w:rFonts w:ascii="Times New Roman" w:eastAsia="Times New Roman" w:hAnsi="Times New Roman" w:cs="David"/>
          <w:bCs w:val="0"/>
          <w:color w:val="000000"/>
          <w:sz w:val="20"/>
          <w:szCs w:val="24"/>
          <w:lang w:eastAsia="he-IL"/>
        </w:rPr>
      </w:pPr>
      <w:r w:rsidRPr="002E6751">
        <w:rPr>
          <w:rFonts w:ascii="Times New Roman" w:eastAsia="Times New Roman" w:hAnsi="Times New Roman" w:cs="David"/>
          <w:bCs w:val="0"/>
          <w:color w:val="000000"/>
          <w:sz w:val="20"/>
          <w:szCs w:val="24"/>
          <w:rtl/>
          <w:lang w:eastAsia="he-IL"/>
        </w:rPr>
        <w:t xml:space="preserve">בפוליסה ייכלל סעיף אחריות צולבת - </w:t>
      </w:r>
      <w:r w:rsidRPr="002E6751">
        <w:rPr>
          <w:rFonts w:ascii="Times New Roman" w:eastAsia="Times New Roman" w:hAnsi="Times New Roman" w:cs="David"/>
          <w:bCs w:val="0"/>
          <w:color w:val="000000"/>
          <w:sz w:val="20"/>
          <w:szCs w:val="24"/>
          <w:lang w:eastAsia="he-IL"/>
        </w:rPr>
        <w:t>Cross  Liability</w:t>
      </w:r>
      <w:r w:rsidRPr="002E6751">
        <w:rPr>
          <w:rFonts w:ascii="Times New Roman" w:eastAsia="Times New Roman" w:hAnsi="Times New Roman" w:cs="David"/>
          <w:bCs w:val="0"/>
          <w:color w:val="000000"/>
          <w:sz w:val="20"/>
          <w:szCs w:val="24"/>
          <w:rtl/>
          <w:lang w:eastAsia="he-IL"/>
        </w:rPr>
        <w:t xml:space="preserve"> ;</w:t>
      </w:r>
    </w:p>
    <w:p w:rsidR="00471B8B" w:rsidRPr="002E6751" w:rsidRDefault="00471B8B" w:rsidP="00531A4A">
      <w:pPr>
        <w:pStyle w:val="affa"/>
        <w:numPr>
          <w:ilvl w:val="0"/>
          <w:numId w:val="99"/>
        </w:numPr>
        <w:rPr>
          <w:rFonts w:ascii="Times New Roman" w:eastAsia="Times New Roman" w:hAnsi="Times New Roman" w:cs="David"/>
          <w:bCs w:val="0"/>
          <w:color w:val="000000"/>
          <w:sz w:val="20"/>
          <w:szCs w:val="24"/>
          <w:lang w:eastAsia="he-IL"/>
        </w:rPr>
      </w:pPr>
      <w:r w:rsidRPr="002E6751">
        <w:rPr>
          <w:rFonts w:ascii="Times New Roman" w:eastAsia="Times New Roman" w:hAnsi="Times New Roman" w:cs="David"/>
          <w:bCs w:val="0"/>
          <w:color w:val="000000"/>
          <w:sz w:val="20"/>
          <w:szCs w:val="24"/>
          <w:rtl/>
          <w:lang w:eastAsia="he-IL"/>
        </w:rPr>
        <w:t xml:space="preserve">הביטוח יורחב לכסות את </w:t>
      </w:r>
      <w:proofErr w:type="spellStart"/>
      <w:r w:rsidRPr="002E6751">
        <w:rPr>
          <w:rFonts w:ascii="Times New Roman" w:eastAsia="Times New Roman" w:hAnsi="Times New Roman" w:cs="David"/>
          <w:bCs w:val="0"/>
          <w:color w:val="000000"/>
          <w:sz w:val="20"/>
          <w:szCs w:val="24"/>
          <w:rtl/>
          <w:lang w:eastAsia="he-IL"/>
        </w:rPr>
        <w:t>חבותו</w:t>
      </w:r>
      <w:proofErr w:type="spellEnd"/>
      <w:r w:rsidRPr="002E6751">
        <w:rPr>
          <w:rFonts w:ascii="Times New Roman" w:eastAsia="Times New Roman" w:hAnsi="Times New Roman" w:cs="David"/>
          <w:bCs w:val="0"/>
          <w:color w:val="000000"/>
          <w:sz w:val="20"/>
          <w:szCs w:val="24"/>
          <w:rtl/>
          <w:lang w:eastAsia="he-IL"/>
        </w:rPr>
        <w:t xml:space="preserve"> של המבוטח כלפי </w:t>
      </w:r>
      <w:r w:rsidR="002E6751" w:rsidRPr="002E6751">
        <w:rPr>
          <w:rFonts w:ascii="Times New Roman" w:eastAsia="Times New Roman" w:hAnsi="Times New Roman" w:cs="David"/>
          <w:bCs w:val="0"/>
          <w:color w:val="000000"/>
          <w:sz w:val="20"/>
          <w:szCs w:val="24"/>
          <w:rtl/>
          <w:lang w:eastAsia="he-IL"/>
        </w:rPr>
        <w:t>צד שלישי בגין פעילות של קבלנים,</w:t>
      </w:r>
      <w:r w:rsidR="002E6751" w:rsidRPr="002E6751">
        <w:rPr>
          <w:rFonts w:ascii="Times New Roman" w:eastAsia="Times New Roman" w:hAnsi="Times New Roman" w:cs="David" w:hint="cs"/>
          <w:bCs w:val="0"/>
          <w:color w:val="000000"/>
          <w:sz w:val="20"/>
          <w:szCs w:val="24"/>
          <w:rtl/>
          <w:lang w:eastAsia="he-IL"/>
        </w:rPr>
        <w:t xml:space="preserve"> </w:t>
      </w:r>
      <w:r w:rsidRPr="002E6751">
        <w:rPr>
          <w:rFonts w:ascii="Times New Roman" w:eastAsia="Times New Roman" w:hAnsi="Times New Roman" w:cs="David"/>
          <w:bCs w:val="0"/>
          <w:color w:val="000000"/>
          <w:sz w:val="20"/>
          <w:szCs w:val="24"/>
          <w:rtl/>
          <w:lang w:eastAsia="he-IL"/>
        </w:rPr>
        <w:t>קבלני משנה ועובדיהם</w:t>
      </w:r>
      <w:r w:rsidRPr="002E6751">
        <w:rPr>
          <w:rFonts w:ascii="Times New Roman" w:eastAsia="Times New Roman" w:hAnsi="Times New Roman" w:cs="David" w:hint="cs"/>
          <w:bCs w:val="0"/>
          <w:color w:val="000000"/>
          <w:sz w:val="20"/>
          <w:szCs w:val="24"/>
          <w:rtl/>
          <w:lang w:eastAsia="he-IL"/>
        </w:rPr>
        <w:t>;</w:t>
      </w:r>
    </w:p>
    <w:p w:rsidR="00471B8B" w:rsidRPr="002E6751" w:rsidRDefault="00471B8B" w:rsidP="00531A4A">
      <w:pPr>
        <w:pStyle w:val="affa"/>
        <w:numPr>
          <w:ilvl w:val="0"/>
          <w:numId w:val="99"/>
        </w:numPr>
        <w:rPr>
          <w:rFonts w:ascii="Times New Roman" w:eastAsia="Times New Roman" w:hAnsi="Times New Roman" w:cs="David"/>
          <w:bCs w:val="0"/>
          <w:color w:val="000000"/>
          <w:sz w:val="20"/>
          <w:szCs w:val="24"/>
          <w:lang w:eastAsia="he-IL"/>
        </w:rPr>
      </w:pPr>
      <w:r w:rsidRPr="002E6751">
        <w:rPr>
          <w:rFonts w:ascii="Times New Roman" w:eastAsia="Times New Roman" w:hAnsi="Times New Roman" w:cs="David"/>
          <w:bCs w:val="0"/>
          <w:color w:val="000000"/>
          <w:sz w:val="20"/>
          <w:szCs w:val="24"/>
          <w:rtl/>
          <w:lang w:eastAsia="he-IL"/>
        </w:rPr>
        <w:t>בפוליסה יצוין במפורש כי הביטוח הניתן על פי הפוליסה מכסה גם את אחריותו החוקית של</w:t>
      </w:r>
      <w:r w:rsidR="002E6751" w:rsidRPr="002E6751">
        <w:rPr>
          <w:rFonts w:ascii="Times New Roman" w:eastAsia="Times New Roman" w:hAnsi="Times New Roman" w:cs="David" w:hint="cs"/>
          <w:bCs w:val="0"/>
          <w:color w:val="000000"/>
          <w:sz w:val="20"/>
          <w:szCs w:val="24"/>
          <w:rtl/>
          <w:lang w:eastAsia="he-IL"/>
        </w:rPr>
        <w:t xml:space="preserve"> </w:t>
      </w:r>
      <w:r w:rsidRPr="002E6751">
        <w:rPr>
          <w:rFonts w:ascii="Times New Roman" w:eastAsia="Times New Roman" w:hAnsi="Times New Roman" w:cs="David"/>
          <w:bCs w:val="0"/>
          <w:color w:val="000000"/>
          <w:sz w:val="20"/>
          <w:szCs w:val="24"/>
          <w:rtl/>
          <w:lang w:eastAsia="he-IL"/>
        </w:rPr>
        <w:t>המבוטח כלפי צד שלישי הנובעת מאחזקה  ושימוש בכלי נשק על ידו ועל ידי עובדיו</w:t>
      </w:r>
      <w:r w:rsidRPr="002E6751">
        <w:rPr>
          <w:rFonts w:ascii="Times New Roman" w:eastAsia="Times New Roman" w:hAnsi="Times New Roman" w:cs="David" w:hint="cs"/>
          <w:bCs w:val="0"/>
          <w:color w:val="000000"/>
          <w:sz w:val="20"/>
          <w:szCs w:val="24"/>
          <w:rtl/>
          <w:lang w:eastAsia="he-IL"/>
        </w:rPr>
        <w:t>;</w:t>
      </w:r>
    </w:p>
    <w:p w:rsidR="00471B8B" w:rsidRPr="002E6751" w:rsidRDefault="00471B8B" w:rsidP="00531A4A">
      <w:pPr>
        <w:pStyle w:val="affa"/>
        <w:numPr>
          <w:ilvl w:val="0"/>
          <w:numId w:val="99"/>
        </w:numPr>
        <w:rPr>
          <w:rFonts w:ascii="Times New Roman" w:eastAsia="Times New Roman" w:hAnsi="Times New Roman" w:cs="David"/>
          <w:bCs w:val="0"/>
          <w:color w:val="000000"/>
          <w:sz w:val="20"/>
          <w:szCs w:val="24"/>
          <w:lang w:eastAsia="he-IL"/>
        </w:rPr>
      </w:pPr>
      <w:r w:rsidRPr="002E6751">
        <w:rPr>
          <w:rFonts w:ascii="Times New Roman" w:eastAsia="Times New Roman" w:hAnsi="Times New Roman" w:cs="David"/>
          <w:bCs w:val="0"/>
          <w:color w:val="000000"/>
          <w:sz w:val="20"/>
          <w:szCs w:val="24"/>
          <w:rtl/>
          <w:lang w:eastAsia="he-IL"/>
        </w:rPr>
        <w:t xml:space="preserve">כל סייג/חריג לגבי רכוש שאינו בבעלותו של </w:t>
      </w:r>
      <w:r w:rsidRPr="002E6751">
        <w:rPr>
          <w:rFonts w:ascii="Times New Roman" w:eastAsia="Times New Roman" w:hAnsi="Times New Roman" w:cs="David" w:hint="cs"/>
          <w:bCs w:val="0"/>
          <w:color w:val="000000"/>
          <w:sz w:val="20"/>
          <w:szCs w:val="24"/>
          <w:rtl/>
          <w:lang w:eastAsia="he-IL"/>
        </w:rPr>
        <w:t>קבלן המשנה</w:t>
      </w:r>
      <w:r w:rsidRPr="002E6751">
        <w:rPr>
          <w:rFonts w:ascii="Times New Roman" w:eastAsia="Times New Roman" w:hAnsi="Times New Roman" w:cs="David"/>
          <w:bCs w:val="0"/>
          <w:color w:val="000000"/>
          <w:sz w:val="20"/>
          <w:szCs w:val="24"/>
          <w:rtl/>
          <w:lang w:eastAsia="he-IL"/>
        </w:rPr>
        <w:t xml:space="preserve">, אולם נמצא בפיקוחו או בהשגחתו </w:t>
      </w:r>
      <w:r w:rsidRPr="002E6751">
        <w:rPr>
          <w:rFonts w:ascii="Times New Roman" w:eastAsia="Times New Roman" w:hAnsi="Times New Roman" w:cs="David" w:hint="cs"/>
          <w:bCs w:val="0"/>
          <w:color w:val="000000"/>
          <w:sz w:val="20"/>
          <w:szCs w:val="24"/>
          <w:rtl/>
          <w:lang w:eastAsia="he-IL"/>
        </w:rPr>
        <w:t xml:space="preserve">ו/או שכל </w:t>
      </w:r>
      <w:r w:rsidRPr="002E6751">
        <w:rPr>
          <w:rFonts w:ascii="Times New Roman" w:eastAsia="Times New Roman" w:hAnsi="Times New Roman" w:cs="David"/>
          <w:bCs w:val="0"/>
          <w:color w:val="000000"/>
          <w:sz w:val="20"/>
          <w:szCs w:val="24"/>
          <w:rtl/>
          <w:lang w:eastAsia="he-IL"/>
        </w:rPr>
        <w:t>איש שבשירותו פועלים או פעלו בו יבוטל כלפי רכוש מדינת ישראל וכן כלפי כל</w:t>
      </w:r>
      <w:r w:rsidRPr="002E6751">
        <w:rPr>
          <w:rFonts w:ascii="Times New Roman" w:eastAsia="Times New Roman" w:hAnsi="Times New Roman" w:cs="David" w:hint="cs"/>
          <w:bCs w:val="0"/>
          <w:color w:val="000000"/>
          <w:sz w:val="20"/>
          <w:szCs w:val="24"/>
          <w:rtl/>
          <w:lang w:eastAsia="he-IL"/>
        </w:rPr>
        <w:t xml:space="preserve"> רכוש מאובטח, </w:t>
      </w:r>
      <w:r w:rsidRPr="002E6751">
        <w:rPr>
          <w:rFonts w:ascii="Times New Roman" w:eastAsia="Times New Roman" w:hAnsi="Times New Roman" w:cs="David"/>
          <w:bCs w:val="0"/>
          <w:color w:val="000000"/>
          <w:sz w:val="20"/>
          <w:szCs w:val="24"/>
          <w:rtl/>
          <w:lang w:eastAsia="he-IL"/>
        </w:rPr>
        <w:t>אשר</w:t>
      </w:r>
      <w:r w:rsidRPr="002E6751">
        <w:rPr>
          <w:rFonts w:ascii="Times New Roman" w:eastAsia="Times New Roman" w:hAnsi="Times New Roman" w:cs="David" w:hint="cs"/>
          <w:bCs w:val="0"/>
          <w:color w:val="000000"/>
          <w:sz w:val="20"/>
          <w:szCs w:val="24"/>
          <w:rtl/>
          <w:lang w:eastAsia="he-IL"/>
        </w:rPr>
        <w:t xml:space="preserve"> </w:t>
      </w:r>
      <w:r w:rsidRPr="002E6751">
        <w:rPr>
          <w:rFonts w:ascii="Times New Roman" w:eastAsia="Times New Roman" w:hAnsi="Times New Roman" w:cs="David"/>
          <w:bCs w:val="0"/>
          <w:color w:val="000000"/>
          <w:sz w:val="20"/>
          <w:szCs w:val="24"/>
          <w:rtl/>
          <w:lang w:eastAsia="he-IL"/>
        </w:rPr>
        <w:t>ייחשב רכוש צד שלישי</w:t>
      </w:r>
      <w:r w:rsidRPr="002E6751">
        <w:rPr>
          <w:rFonts w:ascii="Times New Roman" w:eastAsia="Times New Roman" w:hAnsi="Times New Roman" w:cs="David" w:hint="cs"/>
          <w:bCs w:val="0"/>
          <w:color w:val="000000"/>
          <w:sz w:val="20"/>
          <w:szCs w:val="24"/>
          <w:rtl/>
          <w:lang w:eastAsia="he-IL"/>
        </w:rPr>
        <w:t>;</w:t>
      </w:r>
    </w:p>
    <w:p w:rsidR="00471B8B" w:rsidRPr="002E6751" w:rsidRDefault="00471B8B" w:rsidP="00531A4A">
      <w:pPr>
        <w:pStyle w:val="affa"/>
        <w:numPr>
          <w:ilvl w:val="0"/>
          <w:numId w:val="99"/>
        </w:numPr>
        <w:rPr>
          <w:rFonts w:ascii="Times New Roman" w:eastAsia="Times New Roman" w:hAnsi="Times New Roman" w:cs="David"/>
          <w:bCs w:val="0"/>
          <w:color w:val="000000"/>
          <w:sz w:val="20"/>
          <w:szCs w:val="24"/>
          <w:rtl/>
          <w:lang w:eastAsia="he-IL"/>
        </w:rPr>
      </w:pPr>
      <w:r w:rsidRPr="002E6751">
        <w:rPr>
          <w:rFonts w:ascii="Times New Roman" w:eastAsia="Times New Roman" w:hAnsi="Times New Roman" w:cs="David"/>
          <w:bCs w:val="0"/>
          <w:color w:val="000000"/>
          <w:sz w:val="20"/>
          <w:szCs w:val="24"/>
          <w:rtl/>
          <w:lang w:eastAsia="he-IL"/>
        </w:rPr>
        <w:t xml:space="preserve">הביטוח על פי הפוליסה יורחב לשפות את מדינת ישראל –  </w:t>
      </w:r>
      <w:r w:rsidRPr="002E6751">
        <w:rPr>
          <w:rFonts w:ascii="Times New Roman" w:eastAsia="Times New Roman" w:hAnsi="Times New Roman" w:cs="David" w:hint="cs"/>
          <w:bCs w:val="0"/>
          <w:color w:val="000000"/>
          <w:sz w:val="20"/>
          <w:szCs w:val="24"/>
          <w:rtl/>
          <w:lang w:eastAsia="he-IL"/>
        </w:rPr>
        <w:t xml:space="preserve">רשות האוכלוסין וההגירה, הספק, </w:t>
      </w:r>
      <w:r w:rsidRPr="002E6751">
        <w:rPr>
          <w:rFonts w:ascii="Times New Roman" w:eastAsia="Times New Roman" w:hAnsi="Times New Roman" w:cs="David"/>
          <w:bCs w:val="0"/>
          <w:color w:val="000000"/>
          <w:sz w:val="20"/>
          <w:szCs w:val="24"/>
          <w:rtl/>
          <w:lang w:eastAsia="he-IL"/>
        </w:rPr>
        <w:t>ככל שייחשבו</w:t>
      </w:r>
      <w:r w:rsidRPr="002E6751">
        <w:rPr>
          <w:rFonts w:ascii="Times New Roman" w:eastAsia="Times New Roman" w:hAnsi="Times New Roman" w:cs="David" w:hint="cs"/>
          <w:bCs w:val="0"/>
          <w:color w:val="000000"/>
          <w:sz w:val="20"/>
          <w:szCs w:val="24"/>
          <w:rtl/>
          <w:lang w:eastAsia="he-IL"/>
        </w:rPr>
        <w:t xml:space="preserve"> </w:t>
      </w:r>
      <w:r w:rsidRPr="002E6751">
        <w:rPr>
          <w:rFonts w:ascii="Times New Roman" w:eastAsia="Times New Roman" w:hAnsi="Times New Roman" w:cs="David"/>
          <w:bCs w:val="0"/>
          <w:color w:val="000000"/>
          <w:sz w:val="20"/>
          <w:szCs w:val="24"/>
          <w:rtl/>
          <w:lang w:eastAsia="he-IL"/>
        </w:rPr>
        <w:t>אחראים למעשי ו/או מחדלי הספק</w:t>
      </w:r>
      <w:r w:rsidRPr="002E6751">
        <w:rPr>
          <w:rFonts w:ascii="Times New Roman" w:eastAsia="Times New Roman" w:hAnsi="Times New Roman" w:cs="David" w:hint="cs"/>
          <w:bCs w:val="0"/>
          <w:color w:val="000000"/>
          <w:sz w:val="20"/>
          <w:szCs w:val="24"/>
          <w:rtl/>
          <w:lang w:eastAsia="he-IL"/>
        </w:rPr>
        <w:t xml:space="preserve"> </w:t>
      </w:r>
      <w:r w:rsidRPr="002E6751">
        <w:rPr>
          <w:rFonts w:ascii="Times New Roman" w:eastAsia="Times New Roman" w:hAnsi="Times New Roman" w:cs="David"/>
          <w:bCs w:val="0"/>
          <w:color w:val="000000"/>
          <w:sz w:val="20"/>
          <w:szCs w:val="24"/>
          <w:rtl/>
          <w:lang w:eastAsia="he-IL"/>
        </w:rPr>
        <w:t>ו</w:t>
      </w:r>
      <w:r w:rsidRPr="002E6751">
        <w:rPr>
          <w:rFonts w:ascii="Times New Roman" w:eastAsia="Times New Roman" w:hAnsi="Times New Roman" w:cs="David" w:hint="cs"/>
          <w:bCs w:val="0"/>
          <w:color w:val="000000"/>
          <w:sz w:val="20"/>
          <w:szCs w:val="24"/>
          <w:rtl/>
          <w:lang w:eastAsia="he-IL"/>
        </w:rPr>
        <w:t xml:space="preserve">כל </w:t>
      </w:r>
      <w:r w:rsidRPr="002E6751">
        <w:rPr>
          <w:rFonts w:ascii="Times New Roman" w:eastAsia="Times New Roman" w:hAnsi="Times New Roman" w:cs="David"/>
          <w:bCs w:val="0"/>
          <w:color w:val="000000"/>
          <w:sz w:val="20"/>
          <w:szCs w:val="24"/>
          <w:rtl/>
          <w:lang w:eastAsia="he-IL"/>
        </w:rPr>
        <w:t>הפועלים מטעמו</w:t>
      </w:r>
      <w:r w:rsidRPr="002E6751">
        <w:rPr>
          <w:rFonts w:ascii="Times New Roman" w:eastAsia="Times New Roman" w:hAnsi="Times New Roman" w:cs="David" w:hint="cs"/>
          <w:bCs w:val="0"/>
          <w:color w:val="000000"/>
          <w:sz w:val="20"/>
          <w:szCs w:val="24"/>
          <w:rtl/>
          <w:lang w:eastAsia="he-IL"/>
        </w:rPr>
        <w:t>.</w:t>
      </w:r>
    </w:p>
    <w:p w:rsidR="00471B8B" w:rsidRPr="0069726D" w:rsidRDefault="00471B8B" w:rsidP="00471B8B">
      <w:pPr>
        <w:rPr>
          <w:rtl/>
        </w:rPr>
      </w:pPr>
    </w:p>
    <w:p w:rsidR="00471B8B" w:rsidRPr="009D7C2A" w:rsidRDefault="00471B8B" w:rsidP="009D7C2A">
      <w:pPr>
        <w:pStyle w:val="affa"/>
        <w:numPr>
          <w:ilvl w:val="1"/>
          <w:numId w:val="54"/>
        </w:numPr>
        <w:spacing w:before="0" w:after="0"/>
        <w:jc w:val="left"/>
        <w:rPr>
          <w:rFonts w:ascii="Times New Roman" w:hAnsi="Times New Roman" w:cs="David"/>
          <w:b/>
          <w:noProof/>
          <w:sz w:val="24"/>
          <w:szCs w:val="24"/>
          <w:u w:val="single"/>
          <w:rtl/>
        </w:rPr>
      </w:pPr>
      <w:r w:rsidRPr="009D7C2A">
        <w:rPr>
          <w:rFonts w:ascii="Times New Roman" w:hAnsi="Times New Roman" w:cs="David" w:hint="cs"/>
          <w:b/>
          <w:noProof/>
          <w:sz w:val="24"/>
          <w:szCs w:val="24"/>
          <w:u w:val="single"/>
          <w:rtl/>
        </w:rPr>
        <w:t>ביטוח אחריות מקצועית</w:t>
      </w:r>
    </w:p>
    <w:p w:rsidR="00471B8B" w:rsidRPr="009D7C2A" w:rsidRDefault="00471B8B" w:rsidP="00531A4A">
      <w:pPr>
        <w:pStyle w:val="affa"/>
        <w:numPr>
          <w:ilvl w:val="0"/>
          <w:numId w:val="100"/>
        </w:numPr>
        <w:rPr>
          <w:rFonts w:ascii="Times New Roman" w:eastAsia="Times New Roman" w:hAnsi="Times New Roman" w:cs="David"/>
          <w:bCs w:val="0"/>
          <w:color w:val="000000"/>
          <w:sz w:val="20"/>
          <w:szCs w:val="24"/>
          <w:lang w:eastAsia="he-IL"/>
        </w:rPr>
      </w:pPr>
      <w:r w:rsidRPr="009D7C2A">
        <w:rPr>
          <w:rFonts w:ascii="Times New Roman" w:eastAsia="Times New Roman" w:hAnsi="Times New Roman" w:cs="David" w:hint="cs"/>
          <w:bCs w:val="0"/>
          <w:color w:val="000000"/>
          <w:sz w:val="20"/>
          <w:szCs w:val="24"/>
          <w:rtl/>
          <w:lang w:eastAsia="he-IL"/>
        </w:rPr>
        <w:t>קבלן המשנה יבטח את אחריותו  המקצועית בביטוח אחריות מקצועית;</w:t>
      </w:r>
    </w:p>
    <w:p w:rsidR="00561E47" w:rsidRPr="009D7C2A" w:rsidRDefault="00471B8B" w:rsidP="00531A4A">
      <w:pPr>
        <w:pStyle w:val="affa"/>
        <w:numPr>
          <w:ilvl w:val="0"/>
          <w:numId w:val="100"/>
        </w:numPr>
        <w:rPr>
          <w:rFonts w:ascii="Times New Roman" w:eastAsia="Times New Roman" w:hAnsi="Times New Roman" w:cs="David"/>
          <w:bCs w:val="0"/>
          <w:color w:val="000000"/>
          <w:sz w:val="20"/>
          <w:szCs w:val="24"/>
          <w:lang w:eastAsia="he-IL"/>
        </w:rPr>
      </w:pPr>
      <w:r w:rsidRPr="009D7C2A">
        <w:rPr>
          <w:rFonts w:ascii="Times New Roman" w:eastAsia="Times New Roman" w:hAnsi="Times New Roman" w:cs="David" w:hint="cs"/>
          <w:bCs w:val="0"/>
          <w:color w:val="000000"/>
          <w:sz w:val="20"/>
          <w:szCs w:val="24"/>
          <w:rtl/>
          <w:lang w:eastAsia="he-IL"/>
        </w:rPr>
        <w:t xml:space="preserve">הפוליסה תכסה נזק מהפרת חובה מקצועית של קבלן המשנה, עובדיו ובגין כל הפועלים מטעמו ואשר אירע כתוצאה ממעשה, רשלנות, לרבות מחדל, טעות או </w:t>
      </w:r>
      <w:r w:rsidRPr="009D7C2A">
        <w:rPr>
          <w:rFonts w:ascii="Times New Roman" w:eastAsia="Times New Roman" w:hAnsi="Times New Roman" w:cs="David" w:hint="cs"/>
          <w:bCs w:val="0"/>
          <w:color w:val="000000"/>
          <w:sz w:val="20"/>
          <w:szCs w:val="24"/>
          <w:rtl/>
          <w:lang w:eastAsia="he-IL"/>
        </w:rPr>
        <w:lastRenderedPageBreak/>
        <w:t>השמטה, מצג בלתי נכון, הצהרה רשלנית שנעשו בתום לב, שייגרמו בקשר</w:t>
      </w:r>
      <w:r w:rsidRPr="009D7C2A">
        <w:rPr>
          <w:rFonts w:ascii="Times New Roman" w:eastAsia="Times New Roman" w:hAnsi="Times New Roman" w:cs="David"/>
          <w:bCs w:val="0"/>
          <w:color w:val="000000"/>
          <w:sz w:val="20"/>
          <w:szCs w:val="24"/>
          <w:rtl/>
          <w:lang w:eastAsia="he-IL"/>
        </w:rPr>
        <w:t xml:space="preserve"> </w:t>
      </w:r>
      <w:r w:rsidRPr="009D7C2A">
        <w:rPr>
          <w:rFonts w:ascii="Times New Roman" w:eastAsia="Times New Roman" w:hAnsi="Times New Roman" w:cs="David" w:hint="cs"/>
          <w:bCs w:val="0"/>
          <w:color w:val="000000"/>
          <w:sz w:val="20"/>
          <w:szCs w:val="24"/>
          <w:rtl/>
          <w:lang w:eastAsia="he-IL"/>
        </w:rPr>
        <w:t>לאספקת שירותי מוקד סיור ושמירה לרבות הפעלת רכבי סיור לכל מתקני רשות האוכלוסין וההגירה בפריסה ארצית, חיבור כל המערכות במתקנים למוקדים ארציים ע"י חיבורים קווים/אלחוטיים/סלולריים, הפעלת צוותי סיור, הקלטת שיחות, תקשורת למערכות הפריצה באתרי הרשות, דיווח אירועים, ביצוע תיקונים, הפעלת מוקד 24/7 ע"י מוקדנים</w:t>
      </w:r>
      <w:r w:rsidR="00561E47" w:rsidRPr="009D7C2A">
        <w:rPr>
          <w:rFonts w:ascii="Times New Roman" w:eastAsia="Times New Roman" w:hAnsi="Times New Roman" w:cs="David" w:hint="cs"/>
          <w:bCs w:val="0"/>
          <w:color w:val="000000"/>
          <w:sz w:val="20"/>
          <w:szCs w:val="24"/>
          <w:rtl/>
          <w:lang w:eastAsia="he-IL"/>
        </w:rPr>
        <w:t xml:space="preserve"> </w:t>
      </w:r>
      <w:r w:rsidRPr="009D7C2A">
        <w:rPr>
          <w:rFonts w:ascii="Times New Roman" w:eastAsia="Times New Roman" w:hAnsi="Times New Roman" w:cs="David" w:hint="cs"/>
          <w:bCs w:val="0"/>
          <w:color w:val="000000"/>
          <w:sz w:val="20"/>
          <w:szCs w:val="24"/>
          <w:rtl/>
          <w:lang w:eastAsia="he-IL"/>
        </w:rPr>
        <w:t xml:space="preserve">בהתאם </w:t>
      </w:r>
      <w:r w:rsidRPr="009D7C2A">
        <w:rPr>
          <w:rFonts w:ascii="Times New Roman" w:eastAsia="Times New Roman" w:hAnsi="Times New Roman" w:cs="David"/>
          <w:bCs w:val="0"/>
          <w:color w:val="000000"/>
          <w:sz w:val="20"/>
          <w:szCs w:val="24"/>
          <w:rtl/>
          <w:lang w:eastAsia="he-IL"/>
        </w:rPr>
        <w:t>למכרז וחוזה</w:t>
      </w:r>
      <w:r w:rsidRPr="009D7C2A">
        <w:rPr>
          <w:rFonts w:ascii="Times New Roman" w:eastAsia="Times New Roman" w:hAnsi="Times New Roman" w:cs="David" w:hint="cs"/>
          <w:bCs w:val="0"/>
          <w:color w:val="000000"/>
          <w:sz w:val="20"/>
          <w:szCs w:val="24"/>
          <w:rtl/>
          <w:lang w:eastAsia="he-IL"/>
        </w:rPr>
        <w:t xml:space="preserve"> של הספק </w:t>
      </w:r>
      <w:r w:rsidRPr="009D7C2A">
        <w:rPr>
          <w:rFonts w:ascii="Times New Roman" w:eastAsia="Times New Roman" w:hAnsi="Times New Roman" w:cs="David"/>
          <w:bCs w:val="0"/>
          <w:color w:val="000000"/>
          <w:sz w:val="20"/>
          <w:szCs w:val="24"/>
          <w:rtl/>
          <w:lang w:eastAsia="he-IL"/>
        </w:rPr>
        <w:t xml:space="preserve">עם מדינת ישראל – </w:t>
      </w:r>
      <w:r w:rsidRPr="009D7C2A">
        <w:rPr>
          <w:rFonts w:ascii="Times New Roman" w:eastAsia="Times New Roman" w:hAnsi="Times New Roman" w:cs="David" w:hint="cs"/>
          <w:bCs w:val="0"/>
          <w:color w:val="000000"/>
          <w:sz w:val="20"/>
          <w:szCs w:val="24"/>
          <w:rtl/>
          <w:lang w:eastAsia="he-IL"/>
        </w:rPr>
        <w:t>רשות האוכלוסין וההגירה</w:t>
      </w:r>
      <w:r w:rsidRPr="009D7C2A">
        <w:rPr>
          <w:rFonts w:ascii="Times New Roman" w:eastAsia="Times New Roman" w:hAnsi="Times New Roman" w:cs="David"/>
          <w:bCs w:val="0"/>
          <w:color w:val="000000"/>
          <w:sz w:val="20"/>
          <w:szCs w:val="24"/>
          <w:rtl/>
          <w:lang w:eastAsia="he-IL"/>
        </w:rPr>
        <w:t xml:space="preserve">;   </w:t>
      </w:r>
    </w:p>
    <w:p w:rsidR="00471B8B" w:rsidRPr="009D7C2A" w:rsidRDefault="00471B8B" w:rsidP="00531A4A">
      <w:pPr>
        <w:pStyle w:val="affa"/>
        <w:numPr>
          <w:ilvl w:val="0"/>
          <w:numId w:val="100"/>
        </w:numPr>
        <w:rPr>
          <w:rFonts w:ascii="Times New Roman" w:eastAsia="Times New Roman" w:hAnsi="Times New Roman" w:cs="David"/>
          <w:bCs w:val="0"/>
          <w:color w:val="000000"/>
          <w:sz w:val="20"/>
          <w:szCs w:val="24"/>
          <w:lang w:eastAsia="he-IL"/>
        </w:rPr>
      </w:pPr>
      <w:r w:rsidRPr="009D7C2A">
        <w:rPr>
          <w:rFonts w:ascii="Times New Roman" w:eastAsia="Times New Roman" w:hAnsi="Times New Roman" w:cs="David"/>
          <w:bCs w:val="0"/>
          <w:color w:val="000000"/>
          <w:sz w:val="20"/>
          <w:szCs w:val="24"/>
          <w:rtl/>
          <w:lang w:eastAsia="he-IL"/>
        </w:rPr>
        <w:t>גבול האחריות לא יפחת מ</w:t>
      </w:r>
      <w:r w:rsidRPr="009D7C2A">
        <w:rPr>
          <w:rFonts w:ascii="Times New Roman" w:eastAsia="Times New Roman" w:hAnsi="Times New Roman" w:cs="David" w:hint="cs"/>
          <w:bCs w:val="0"/>
          <w:color w:val="000000"/>
          <w:sz w:val="20"/>
          <w:szCs w:val="24"/>
          <w:rtl/>
          <w:lang w:eastAsia="he-IL"/>
        </w:rPr>
        <w:t>סך</w:t>
      </w:r>
      <w:r w:rsidRPr="009D7C2A">
        <w:rPr>
          <w:rFonts w:ascii="Times New Roman" w:eastAsia="Times New Roman" w:hAnsi="Times New Roman" w:cs="David"/>
          <w:bCs w:val="0"/>
          <w:color w:val="000000"/>
          <w:sz w:val="20"/>
          <w:szCs w:val="24"/>
          <w:rtl/>
          <w:lang w:eastAsia="he-IL"/>
        </w:rPr>
        <w:t xml:space="preserve"> </w:t>
      </w:r>
      <w:r w:rsidRPr="009D7C2A">
        <w:rPr>
          <w:rFonts w:ascii="Times New Roman" w:eastAsia="Times New Roman" w:hAnsi="Times New Roman" w:cs="David" w:hint="cs"/>
          <w:bCs w:val="0"/>
          <w:color w:val="000000"/>
          <w:sz w:val="20"/>
          <w:szCs w:val="24"/>
          <w:rtl/>
          <w:lang w:eastAsia="he-IL"/>
        </w:rPr>
        <w:t>1,000,000</w:t>
      </w:r>
      <w:r w:rsidRPr="009D7C2A">
        <w:rPr>
          <w:rFonts w:ascii="Times New Roman" w:eastAsia="Times New Roman" w:hAnsi="Times New Roman" w:cs="David"/>
          <w:bCs w:val="0"/>
          <w:color w:val="000000"/>
          <w:sz w:val="20"/>
          <w:szCs w:val="24"/>
          <w:rtl/>
          <w:lang w:eastAsia="he-IL"/>
        </w:rPr>
        <w:t xml:space="preserve"> דולר ארה"ב למקרה ולתקופת הביטוח (שנה);       </w:t>
      </w:r>
    </w:p>
    <w:p w:rsidR="00471B8B" w:rsidRPr="009D7C2A" w:rsidRDefault="00471B8B" w:rsidP="00531A4A">
      <w:pPr>
        <w:pStyle w:val="affa"/>
        <w:numPr>
          <w:ilvl w:val="0"/>
          <w:numId w:val="100"/>
        </w:numPr>
        <w:rPr>
          <w:rFonts w:ascii="Times New Roman" w:eastAsia="Times New Roman" w:hAnsi="Times New Roman" w:cs="David"/>
          <w:bCs w:val="0"/>
          <w:color w:val="000000"/>
          <w:sz w:val="20"/>
          <w:szCs w:val="24"/>
          <w:rtl/>
          <w:lang w:eastAsia="he-IL"/>
        </w:rPr>
      </w:pPr>
      <w:r w:rsidRPr="009D7C2A">
        <w:rPr>
          <w:rFonts w:ascii="Times New Roman" w:eastAsia="Times New Roman" w:hAnsi="Times New Roman" w:cs="David"/>
          <w:bCs w:val="0"/>
          <w:color w:val="000000"/>
          <w:sz w:val="20"/>
          <w:szCs w:val="24"/>
          <w:rtl/>
          <w:lang w:eastAsia="he-IL"/>
        </w:rPr>
        <w:t>הכיסוי על פי הפוליסה יורחב לכלול את ההרחבות הבאות:-</w:t>
      </w:r>
    </w:p>
    <w:p w:rsidR="00471B8B" w:rsidRPr="0069726D" w:rsidRDefault="00471B8B" w:rsidP="00471B8B">
      <w:pPr>
        <w:rPr>
          <w:rtl/>
        </w:rPr>
      </w:pPr>
      <w:r w:rsidRPr="0069726D">
        <w:rPr>
          <w:rtl/>
        </w:rPr>
        <w:t xml:space="preserve">        - מרמה ואי יושר של עובדים;</w:t>
      </w:r>
    </w:p>
    <w:p w:rsidR="00471B8B" w:rsidRPr="0069726D" w:rsidRDefault="00471B8B" w:rsidP="00471B8B">
      <w:pPr>
        <w:rPr>
          <w:rtl/>
        </w:rPr>
      </w:pPr>
      <w:r w:rsidRPr="0069726D">
        <w:rPr>
          <w:rtl/>
        </w:rPr>
        <w:t xml:space="preserve">       - אובדן מסמכים, לרבות אובדן השימוש ו/או העיכוב</w:t>
      </w:r>
      <w:r w:rsidRPr="0069726D">
        <w:rPr>
          <w:rFonts w:hint="cs"/>
          <w:rtl/>
        </w:rPr>
        <w:t xml:space="preserve"> עקב מקרה ביטוח</w:t>
      </w:r>
      <w:r w:rsidRPr="0069726D">
        <w:rPr>
          <w:rtl/>
        </w:rPr>
        <w:t>;</w:t>
      </w:r>
    </w:p>
    <w:p w:rsidR="00471B8B" w:rsidRDefault="00471B8B" w:rsidP="00471B8B">
      <w:pPr>
        <w:rPr>
          <w:rtl/>
        </w:rPr>
      </w:pPr>
      <w:r w:rsidRPr="0069726D">
        <w:rPr>
          <w:rtl/>
        </w:rPr>
        <w:t xml:space="preserve">       - אחריות צולבת</w:t>
      </w:r>
      <w:r w:rsidRPr="0069726D">
        <w:rPr>
          <w:rFonts w:hint="cs"/>
          <w:rtl/>
        </w:rPr>
        <w:t xml:space="preserve">, אולם הכיסוי לא יחול על תביעות </w:t>
      </w:r>
      <w:r>
        <w:rPr>
          <w:rFonts w:hint="cs"/>
          <w:rtl/>
        </w:rPr>
        <w:t xml:space="preserve">קבלן המשנה </w:t>
      </w:r>
      <w:r w:rsidRPr="0069726D">
        <w:rPr>
          <w:rFonts w:hint="cs"/>
          <w:rtl/>
        </w:rPr>
        <w:t xml:space="preserve">כנגד </w:t>
      </w:r>
      <w:r>
        <w:rPr>
          <w:rFonts w:hint="cs"/>
          <w:rtl/>
        </w:rPr>
        <w:t xml:space="preserve">מדינת ישראל </w:t>
      </w:r>
      <w:r>
        <w:rPr>
          <w:rtl/>
        </w:rPr>
        <w:t>–</w:t>
      </w:r>
      <w:r>
        <w:rPr>
          <w:rFonts w:hint="cs"/>
          <w:rtl/>
        </w:rPr>
        <w:t xml:space="preserve"> רשות </w:t>
      </w:r>
    </w:p>
    <w:p w:rsidR="00471B8B" w:rsidRPr="0069726D" w:rsidRDefault="00471B8B" w:rsidP="00471B8B">
      <w:pPr>
        <w:rPr>
          <w:rtl/>
        </w:rPr>
      </w:pPr>
      <w:r>
        <w:rPr>
          <w:rFonts w:hint="cs"/>
          <w:rtl/>
        </w:rPr>
        <w:t xml:space="preserve">         האוכלוסין וההגירה</w:t>
      </w:r>
      <w:r w:rsidRPr="0069726D">
        <w:rPr>
          <w:rFonts w:hint="cs"/>
          <w:rtl/>
        </w:rPr>
        <w:t>;</w:t>
      </w:r>
    </w:p>
    <w:p w:rsidR="00471B8B" w:rsidRPr="00E35F74" w:rsidRDefault="00471B8B" w:rsidP="00E35F74">
      <w:pPr>
        <w:rPr>
          <w:rtl/>
        </w:rPr>
      </w:pPr>
      <w:r w:rsidRPr="0069726D">
        <w:rPr>
          <w:rtl/>
        </w:rPr>
        <w:t xml:space="preserve">      </w:t>
      </w:r>
      <w:r w:rsidRPr="0069726D">
        <w:t xml:space="preserve"> </w:t>
      </w:r>
      <w:r w:rsidRPr="0069726D">
        <w:rPr>
          <w:rtl/>
        </w:rPr>
        <w:t>- הארכת תקופת הגילוי לפחות 6 חודשים</w:t>
      </w:r>
      <w:r w:rsidRPr="0069726D">
        <w:rPr>
          <w:rFonts w:hint="cs"/>
          <w:rtl/>
        </w:rPr>
        <w:t xml:space="preserve"> ;</w:t>
      </w:r>
      <w:r w:rsidRPr="0069726D">
        <w:t xml:space="preserve"> </w:t>
      </w:r>
    </w:p>
    <w:p w:rsidR="00471B8B" w:rsidRPr="009D7C2A" w:rsidRDefault="00471B8B" w:rsidP="00531A4A">
      <w:pPr>
        <w:pStyle w:val="affa"/>
        <w:numPr>
          <w:ilvl w:val="0"/>
          <w:numId w:val="100"/>
        </w:numPr>
        <w:rPr>
          <w:rFonts w:ascii="Times New Roman" w:eastAsia="Times New Roman" w:hAnsi="Times New Roman" w:cs="David"/>
          <w:bCs w:val="0"/>
          <w:color w:val="000000"/>
          <w:sz w:val="20"/>
          <w:szCs w:val="24"/>
          <w:rtl/>
          <w:lang w:eastAsia="he-IL"/>
        </w:rPr>
      </w:pPr>
      <w:r w:rsidRPr="009D7C2A">
        <w:rPr>
          <w:rFonts w:ascii="Times New Roman" w:eastAsia="Times New Roman" w:hAnsi="Times New Roman" w:cs="David" w:hint="cs"/>
          <w:bCs w:val="0"/>
          <w:color w:val="000000"/>
          <w:sz w:val="20"/>
          <w:szCs w:val="24"/>
          <w:rtl/>
          <w:lang w:eastAsia="he-IL"/>
        </w:rPr>
        <w:t xml:space="preserve">הביטוח יורחב לשפות את מדינת ישראל </w:t>
      </w:r>
      <w:r w:rsidRPr="009D7C2A">
        <w:rPr>
          <w:rFonts w:ascii="Times New Roman" w:eastAsia="Times New Roman" w:hAnsi="Times New Roman" w:cs="David"/>
          <w:bCs w:val="0"/>
          <w:color w:val="000000"/>
          <w:sz w:val="20"/>
          <w:szCs w:val="24"/>
          <w:rtl/>
          <w:lang w:eastAsia="he-IL"/>
        </w:rPr>
        <w:t>–</w:t>
      </w:r>
      <w:r w:rsidRPr="009D7C2A">
        <w:rPr>
          <w:rFonts w:ascii="Times New Roman" w:eastAsia="Times New Roman" w:hAnsi="Times New Roman" w:cs="David" w:hint="cs"/>
          <w:bCs w:val="0"/>
          <w:color w:val="000000"/>
          <w:sz w:val="20"/>
          <w:szCs w:val="24"/>
          <w:rtl/>
          <w:lang w:eastAsia="he-IL"/>
        </w:rPr>
        <w:t xml:space="preserve"> רשות האוכלוסין וההגירה, הספק ככל שיחשבו </w:t>
      </w:r>
      <w:r w:rsidRPr="009D7C2A">
        <w:rPr>
          <w:rFonts w:ascii="Times New Roman" w:eastAsia="Times New Roman" w:hAnsi="Times New Roman" w:cs="David"/>
          <w:bCs w:val="0"/>
          <w:color w:val="000000"/>
          <w:sz w:val="20"/>
          <w:szCs w:val="24"/>
          <w:rtl/>
          <w:lang w:eastAsia="he-IL"/>
        </w:rPr>
        <w:t>אחראים</w:t>
      </w:r>
      <w:r w:rsidRPr="009D7C2A">
        <w:rPr>
          <w:rFonts w:ascii="Times New Roman" w:eastAsia="Times New Roman" w:hAnsi="Times New Roman" w:cs="David" w:hint="cs"/>
          <w:bCs w:val="0"/>
          <w:color w:val="000000"/>
          <w:sz w:val="20"/>
          <w:szCs w:val="24"/>
          <w:rtl/>
          <w:lang w:eastAsia="he-IL"/>
        </w:rPr>
        <w:t xml:space="preserve"> למעשי ו/או  מחדלי קבלן המשנה וכל הפועלים מטעמו.</w:t>
      </w:r>
    </w:p>
    <w:p w:rsidR="00471B8B" w:rsidRPr="00E35F74" w:rsidRDefault="00471B8B" w:rsidP="00E35F74">
      <w:pPr>
        <w:pStyle w:val="affa"/>
        <w:numPr>
          <w:ilvl w:val="1"/>
          <w:numId w:val="54"/>
        </w:numPr>
        <w:spacing w:before="0" w:after="0"/>
        <w:jc w:val="left"/>
        <w:rPr>
          <w:rFonts w:ascii="Times New Roman" w:hAnsi="Times New Roman" w:cs="David"/>
          <w:b/>
          <w:noProof/>
          <w:sz w:val="24"/>
          <w:szCs w:val="24"/>
          <w:u w:val="single"/>
          <w:rtl/>
        </w:rPr>
      </w:pPr>
      <w:r w:rsidRPr="00E35F74">
        <w:rPr>
          <w:rFonts w:ascii="Times New Roman" w:hAnsi="Times New Roman" w:cs="David" w:hint="cs"/>
          <w:b/>
          <w:noProof/>
          <w:sz w:val="24"/>
          <w:szCs w:val="24"/>
          <w:u w:val="single"/>
          <w:rtl/>
        </w:rPr>
        <w:t xml:space="preserve">ביטוח כלי רכב </w:t>
      </w:r>
    </w:p>
    <w:p w:rsidR="00471B8B" w:rsidRDefault="00471B8B" w:rsidP="00561E47">
      <w:pPr>
        <w:rPr>
          <w:rtl/>
        </w:rPr>
      </w:pPr>
      <w:r>
        <w:rPr>
          <w:rFonts w:hint="cs"/>
          <w:rtl/>
        </w:rPr>
        <w:t>קבלן המשנה יבטח את רכבי הסיור המשמשים אותו לביצוע עבודות הסיור והשמירה בביטוח חובה, רכוש וצד שלישי כמקובל ובהתאם לייעוד ומטרות השימוש בכלי הרכב.</w:t>
      </w:r>
    </w:p>
    <w:p w:rsidR="00471B8B" w:rsidRPr="000C7A06" w:rsidRDefault="00471B8B" w:rsidP="00471B8B">
      <w:pPr>
        <w:rPr>
          <w:rtl/>
        </w:rPr>
      </w:pPr>
    </w:p>
    <w:p w:rsidR="00471B8B" w:rsidRDefault="00471B8B" w:rsidP="00E35F74">
      <w:pPr>
        <w:pStyle w:val="affa"/>
        <w:numPr>
          <w:ilvl w:val="1"/>
          <w:numId w:val="54"/>
        </w:numPr>
        <w:spacing w:before="0" w:after="0"/>
        <w:jc w:val="left"/>
        <w:rPr>
          <w:rFonts w:ascii="Times New Roman" w:hAnsi="Times New Roman" w:cs="David"/>
          <w:b/>
          <w:noProof/>
          <w:sz w:val="24"/>
          <w:szCs w:val="24"/>
          <w:u w:val="single"/>
        </w:rPr>
      </w:pPr>
      <w:r w:rsidRPr="00E35F74">
        <w:rPr>
          <w:rFonts w:ascii="Times New Roman" w:hAnsi="Times New Roman" w:cs="David" w:hint="cs"/>
          <w:b/>
          <w:noProof/>
          <w:sz w:val="24"/>
          <w:szCs w:val="24"/>
          <w:u w:val="single"/>
          <w:rtl/>
        </w:rPr>
        <w:t>כללי</w:t>
      </w:r>
    </w:p>
    <w:p w:rsidR="0058696A" w:rsidRPr="0069726D" w:rsidRDefault="0058696A" w:rsidP="0058696A">
      <w:pPr>
        <w:rPr>
          <w:rtl/>
        </w:rPr>
      </w:pPr>
      <w:r w:rsidRPr="0069726D">
        <w:rPr>
          <w:rFonts w:hint="cs"/>
          <w:b/>
          <w:bCs/>
          <w:rtl/>
        </w:rPr>
        <w:t xml:space="preserve">    </w:t>
      </w:r>
      <w:r w:rsidRPr="0069726D">
        <w:rPr>
          <w:rFonts w:hint="cs"/>
          <w:rtl/>
        </w:rPr>
        <w:t>בכל פוליסות הביטוח הנדרשות יכללו התנאים הבאים:-</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lang w:eastAsia="he-IL"/>
        </w:rPr>
      </w:pPr>
      <w:r w:rsidRPr="00B13797">
        <w:rPr>
          <w:rFonts w:ascii="Times New Roman" w:eastAsia="Times New Roman" w:hAnsi="Times New Roman" w:cs="David" w:hint="cs"/>
          <w:bCs w:val="0"/>
          <w:color w:val="000000"/>
          <w:sz w:val="20"/>
          <w:szCs w:val="24"/>
          <w:rtl/>
          <w:lang w:eastAsia="he-IL"/>
        </w:rPr>
        <w:t xml:space="preserve">לשם המבוטח יתווספו כמבוטחים נוספים: מדינת ישראל </w:t>
      </w:r>
      <w:r w:rsidRPr="00B13797">
        <w:rPr>
          <w:rFonts w:ascii="Times New Roman" w:eastAsia="Times New Roman" w:hAnsi="Times New Roman" w:cs="David"/>
          <w:bCs w:val="0"/>
          <w:color w:val="000000"/>
          <w:sz w:val="20"/>
          <w:szCs w:val="24"/>
          <w:rtl/>
          <w:lang w:eastAsia="he-IL"/>
        </w:rPr>
        <w:t>–</w:t>
      </w:r>
      <w:r w:rsidRPr="00B13797">
        <w:rPr>
          <w:rFonts w:ascii="Times New Roman" w:eastAsia="Times New Roman" w:hAnsi="Times New Roman" w:cs="David" w:hint="cs"/>
          <w:bCs w:val="0"/>
          <w:color w:val="000000"/>
          <w:sz w:val="20"/>
          <w:szCs w:val="24"/>
          <w:rtl/>
          <w:lang w:eastAsia="he-IL"/>
        </w:rPr>
        <w:t xml:space="preserve"> רשות האוכלוסין וההגירה,         </w:t>
      </w:r>
      <w:r w:rsidRPr="00B13797">
        <w:rPr>
          <w:rFonts w:ascii="Times New Roman" w:eastAsia="Times New Roman" w:hAnsi="Times New Roman" w:cs="David"/>
          <w:bCs w:val="0"/>
          <w:color w:val="000000"/>
          <w:sz w:val="20"/>
          <w:szCs w:val="24"/>
          <w:rtl/>
          <w:lang w:eastAsia="he-IL"/>
        </w:rPr>
        <w:t xml:space="preserve"> </w:t>
      </w:r>
      <w:r w:rsidRPr="00B13797">
        <w:rPr>
          <w:rFonts w:ascii="Times New Roman" w:eastAsia="Times New Roman" w:hAnsi="Times New Roman" w:cs="David" w:hint="cs"/>
          <w:bCs w:val="0"/>
          <w:color w:val="000000"/>
          <w:sz w:val="20"/>
          <w:szCs w:val="24"/>
          <w:rtl/>
          <w:lang w:eastAsia="he-IL"/>
        </w:rPr>
        <w:t xml:space="preserve">הספק_______________, בכפוף </w:t>
      </w:r>
      <w:proofErr w:type="spellStart"/>
      <w:r w:rsidRPr="00B13797">
        <w:rPr>
          <w:rFonts w:ascii="Times New Roman" w:eastAsia="Times New Roman" w:hAnsi="Times New Roman" w:cs="David" w:hint="cs"/>
          <w:bCs w:val="0"/>
          <w:color w:val="000000"/>
          <w:sz w:val="20"/>
          <w:szCs w:val="24"/>
          <w:rtl/>
          <w:lang w:eastAsia="he-IL"/>
        </w:rPr>
        <w:t>להרחבי</w:t>
      </w:r>
      <w:proofErr w:type="spellEnd"/>
      <w:r w:rsidRPr="00B13797">
        <w:rPr>
          <w:rFonts w:ascii="Times New Roman" w:eastAsia="Times New Roman" w:hAnsi="Times New Roman" w:cs="David" w:hint="cs"/>
          <w:bCs w:val="0"/>
          <w:color w:val="000000"/>
          <w:sz w:val="20"/>
          <w:szCs w:val="24"/>
          <w:rtl/>
          <w:lang w:eastAsia="he-IL"/>
        </w:rPr>
        <w:t xml:space="preserve"> השיפוי כמפורט לעיל</w:t>
      </w:r>
      <w:r w:rsidRPr="00B13797">
        <w:rPr>
          <w:rFonts w:ascii="Times New Roman" w:eastAsia="Times New Roman" w:hAnsi="Times New Roman" w:cs="David"/>
          <w:bCs w:val="0"/>
          <w:color w:val="000000"/>
          <w:sz w:val="20"/>
          <w:szCs w:val="24"/>
          <w:rtl/>
          <w:lang w:eastAsia="he-IL"/>
        </w:rPr>
        <w:t>;</w:t>
      </w:r>
      <w:r w:rsidRPr="00B13797">
        <w:rPr>
          <w:rFonts w:ascii="Times New Roman" w:eastAsia="Times New Roman" w:hAnsi="Times New Roman" w:cs="David" w:hint="cs"/>
          <w:bCs w:val="0"/>
          <w:color w:val="000000"/>
          <w:sz w:val="20"/>
          <w:szCs w:val="24"/>
          <w:rtl/>
          <w:lang w:eastAsia="he-IL"/>
        </w:rPr>
        <w:t xml:space="preserve">     </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lang w:eastAsia="he-IL"/>
        </w:rPr>
      </w:pPr>
      <w:r w:rsidRPr="00B13797">
        <w:rPr>
          <w:rFonts w:ascii="Times New Roman" w:eastAsia="Times New Roman" w:hAnsi="Times New Roman" w:cs="David" w:hint="cs"/>
          <w:bCs w:val="0"/>
          <w:color w:val="000000"/>
          <w:sz w:val="20"/>
          <w:szCs w:val="24"/>
          <w:rtl/>
          <w:lang w:eastAsia="he-IL"/>
        </w:rPr>
        <w:t>בכל מקרה של צמצום או ביטול הביטוח  ע"י אחד הצדדים לא יהיה להם כל תוקף אלא אם ניתנה על כך הודעה מוקדמת של 60 יום לפחות במכתב רשום לחשב רשות האוכלוסין וההגירה בירושלים</w:t>
      </w:r>
      <w:r w:rsidRPr="00B13797">
        <w:rPr>
          <w:rFonts w:ascii="Times New Roman" w:eastAsia="Times New Roman" w:hAnsi="Times New Roman" w:cs="David"/>
          <w:bCs w:val="0"/>
          <w:color w:val="000000"/>
          <w:sz w:val="20"/>
          <w:szCs w:val="24"/>
          <w:rtl/>
          <w:lang w:eastAsia="he-IL"/>
        </w:rPr>
        <w:t>;</w:t>
      </w:r>
      <w:r w:rsidRPr="00B13797">
        <w:rPr>
          <w:rFonts w:ascii="Times New Roman" w:eastAsia="Times New Roman" w:hAnsi="Times New Roman" w:cs="David" w:hint="cs"/>
          <w:bCs w:val="0"/>
          <w:color w:val="000000"/>
          <w:sz w:val="20"/>
          <w:szCs w:val="24"/>
          <w:rtl/>
          <w:lang w:eastAsia="he-IL"/>
        </w:rPr>
        <w:t xml:space="preserve"> </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lang w:eastAsia="he-IL"/>
        </w:rPr>
      </w:pPr>
      <w:r w:rsidRPr="00B13797">
        <w:rPr>
          <w:rFonts w:ascii="Times New Roman" w:eastAsia="Times New Roman" w:hAnsi="Times New Roman" w:cs="David" w:hint="cs"/>
          <w:bCs w:val="0"/>
          <w:color w:val="000000"/>
          <w:sz w:val="20"/>
          <w:szCs w:val="24"/>
          <w:rtl/>
          <w:lang w:eastAsia="he-IL"/>
        </w:rPr>
        <w:t xml:space="preserve">המבטח מוותר על כל זכות תחלוף/שיבוב, תביעה, השתתפות או חזרה כלפי מדינת ישראל </w:t>
      </w:r>
      <w:r w:rsidRPr="00B13797">
        <w:rPr>
          <w:rFonts w:ascii="Times New Roman" w:eastAsia="Times New Roman" w:hAnsi="Times New Roman" w:cs="David"/>
          <w:bCs w:val="0"/>
          <w:color w:val="000000"/>
          <w:sz w:val="20"/>
          <w:szCs w:val="24"/>
          <w:rtl/>
          <w:lang w:eastAsia="he-IL"/>
        </w:rPr>
        <w:t>–</w:t>
      </w:r>
      <w:r w:rsidRPr="00B13797">
        <w:rPr>
          <w:rFonts w:ascii="Times New Roman" w:eastAsia="Times New Roman" w:hAnsi="Times New Roman" w:cs="David" w:hint="cs"/>
          <w:bCs w:val="0"/>
          <w:color w:val="000000"/>
          <w:sz w:val="20"/>
          <w:szCs w:val="24"/>
          <w:rtl/>
          <w:lang w:eastAsia="he-IL"/>
        </w:rPr>
        <w:t xml:space="preserve"> רשות האוכלוסין וההגירה ועובדיהם, ובלבד שהוויתו</w:t>
      </w:r>
      <w:r w:rsidRPr="00B13797">
        <w:rPr>
          <w:rFonts w:ascii="Times New Roman" w:eastAsia="Times New Roman" w:hAnsi="Times New Roman" w:cs="David" w:hint="eastAsia"/>
          <w:bCs w:val="0"/>
          <w:color w:val="000000"/>
          <w:sz w:val="20"/>
          <w:szCs w:val="24"/>
          <w:rtl/>
          <w:lang w:eastAsia="he-IL"/>
        </w:rPr>
        <w:t>ר</w:t>
      </w:r>
      <w:r w:rsidRPr="00B13797">
        <w:rPr>
          <w:rFonts w:ascii="Times New Roman" w:eastAsia="Times New Roman" w:hAnsi="Times New Roman" w:cs="David" w:hint="cs"/>
          <w:bCs w:val="0"/>
          <w:color w:val="000000"/>
          <w:sz w:val="20"/>
          <w:szCs w:val="24"/>
          <w:rtl/>
          <w:lang w:eastAsia="he-IL"/>
        </w:rPr>
        <w:t xml:space="preserve"> לא יחול לטובת אדם</w:t>
      </w:r>
      <w:r w:rsidRPr="00B13797">
        <w:rPr>
          <w:rFonts w:ascii="Times New Roman" w:eastAsia="Times New Roman" w:hAnsi="Times New Roman" w:cs="David"/>
          <w:bCs w:val="0"/>
          <w:color w:val="000000"/>
          <w:sz w:val="20"/>
          <w:szCs w:val="24"/>
          <w:rtl/>
          <w:lang w:eastAsia="he-IL"/>
        </w:rPr>
        <w:t xml:space="preserve">  שגרם  לנזק מתוך כוונת זדון</w:t>
      </w:r>
      <w:r w:rsidRPr="00B13797">
        <w:rPr>
          <w:rFonts w:ascii="Times New Roman" w:eastAsia="Times New Roman" w:hAnsi="Times New Roman" w:cs="David" w:hint="cs"/>
          <w:bCs w:val="0"/>
          <w:color w:val="000000"/>
          <w:sz w:val="20"/>
          <w:szCs w:val="24"/>
          <w:rtl/>
          <w:lang w:eastAsia="he-IL"/>
        </w:rPr>
        <w:t>;</w:t>
      </w:r>
      <w:r w:rsidRPr="00B13797">
        <w:rPr>
          <w:rFonts w:ascii="Times New Roman" w:eastAsia="Times New Roman" w:hAnsi="Times New Roman" w:cs="David"/>
          <w:bCs w:val="0"/>
          <w:color w:val="000000"/>
          <w:sz w:val="20"/>
          <w:szCs w:val="24"/>
          <w:rtl/>
          <w:lang w:eastAsia="he-IL"/>
        </w:rPr>
        <w:t xml:space="preserve"> </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lang w:eastAsia="he-IL"/>
        </w:rPr>
      </w:pPr>
      <w:r w:rsidRPr="00B13797">
        <w:rPr>
          <w:rFonts w:ascii="Times New Roman" w:eastAsia="Times New Roman" w:hAnsi="Times New Roman" w:cs="David" w:hint="cs"/>
          <w:bCs w:val="0"/>
          <w:color w:val="000000"/>
          <w:sz w:val="20"/>
          <w:szCs w:val="24"/>
          <w:rtl/>
          <w:lang w:eastAsia="he-IL"/>
        </w:rPr>
        <w:t xml:space="preserve">קבלן המשנה אחראי בלעדית כלפי המבטח לתשלום דמי הביטוח עבור כל </w:t>
      </w:r>
      <w:r w:rsidRPr="00B13797">
        <w:rPr>
          <w:rFonts w:ascii="Times New Roman" w:eastAsia="Times New Roman" w:hAnsi="Times New Roman" w:cs="David"/>
          <w:bCs w:val="0"/>
          <w:color w:val="000000"/>
          <w:sz w:val="20"/>
          <w:szCs w:val="24"/>
          <w:rtl/>
          <w:lang w:eastAsia="he-IL"/>
        </w:rPr>
        <w:t>הפוליסות ולמילוי</w:t>
      </w:r>
      <w:r w:rsidRPr="00B13797">
        <w:rPr>
          <w:rFonts w:ascii="Times New Roman" w:eastAsia="Times New Roman" w:hAnsi="Times New Roman" w:cs="David" w:hint="cs"/>
          <w:bCs w:val="0"/>
          <w:color w:val="000000"/>
          <w:sz w:val="20"/>
          <w:szCs w:val="24"/>
          <w:rtl/>
          <w:lang w:eastAsia="he-IL"/>
        </w:rPr>
        <w:t xml:space="preserve"> כל החובות המוטלות על המבוטח על פי תנאי הפוליסות;</w:t>
      </w:r>
      <w:r w:rsidRPr="00B13797">
        <w:rPr>
          <w:rFonts w:ascii="Times New Roman" w:eastAsia="Times New Roman" w:hAnsi="Times New Roman" w:cs="David"/>
          <w:bCs w:val="0"/>
          <w:color w:val="000000"/>
          <w:sz w:val="20"/>
          <w:szCs w:val="24"/>
          <w:rtl/>
          <w:lang w:eastAsia="he-IL"/>
        </w:rPr>
        <w:t xml:space="preserve"> </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lang w:eastAsia="he-IL"/>
        </w:rPr>
      </w:pPr>
      <w:r w:rsidRPr="00B13797">
        <w:rPr>
          <w:rFonts w:ascii="Times New Roman" w:eastAsia="Times New Roman" w:hAnsi="Times New Roman" w:cs="David" w:hint="cs"/>
          <w:bCs w:val="0"/>
          <w:color w:val="000000"/>
          <w:sz w:val="20"/>
          <w:szCs w:val="24"/>
          <w:rtl/>
          <w:lang w:eastAsia="he-IL"/>
        </w:rPr>
        <w:t xml:space="preserve">ההשתתפויות העצמיות הנקובות בכל פוליסה ופוליסה תחולנה בלעדית על קבלן המשנה; </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lang w:eastAsia="he-IL"/>
        </w:rPr>
      </w:pPr>
      <w:r w:rsidRPr="00B13797">
        <w:rPr>
          <w:rFonts w:ascii="Times New Roman" w:eastAsia="Times New Roman" w:hAnsi="Times New Roman" w:cs="David" w:hint="cs"/>
          <w:bCs w:val="0"/>
          <w:color w:val="000000"/>
          <w:sz w:val="20"/>
          <w:szCs w:val="24"/>
          <w:rtl/>
          <w:lang w:eastAsia="he-IL"/>
        </w:rPr>
        <w:t>כל סעיף בפוליסות הביטוח המפקיע או מקטין בדרך כל שהיא את אחריות המבטח, כאשר קיים ביטוח אחר לא יופעל כלפי מדינת ישראל, והביטוח הינו בחזקת</w:t>
      </w:r>
      <w:r w:rsidRPr="00B13797">
        <w:rPr>
          <w:rFonts w:ascii="Times New Roman" w:eastAsia="Times New Roman" w:hAnsi="Times New Roman" w:cs="David"/>
          <w:bCs w:val="0"/>
          <w:color w:val="000000"/>
          <w:sz w:val="20"/>
          <w:szCs w:val="24"/>
          <w:rtl/>
          <w:lang w:eastAsia="he-IL"/>
        </w:rPr>
        <w:t xml:space="preserve"> ביטוח ראשוני</w:t>
      </w:r>
      <w:r w:rsidRPr="00B13797">
        <w:rPr>
          <w:rFonts w:ascii="Times New Roman" w:eastAsia="Times New Roman" w:hAnsi="Times New Roman" w:cs="David" w:hint="cs"/>
          <w:bCs w:val="0"/>
          <w:color w:val="000000"/>
          <w:sz w:val="20"/>
          <w:szCs w:val="24"/>
          <w:rtl/>
          <w:lang w:eastAsia="he-IL"/>
        </w:rPr>
        <w:t xml:space="preserve"> המזכה במלוא הזכויות על פי הביטוח. </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rtl/>
          <w:lang w:eastAsia="he-IL"/>
        </w:rPr>
      </w:pPr>
      <w:r w:rsidRPr="00B13797">
        <w:rPr>
          <w:rFonts w:ascii="Times New Roman" w:eastAsia="Times New Roman" w:hAnsi="Times New Roman" w:cs="David"/>
          <w:bCs w:val="0"/>
          <w:color w:val="000000"/>
          <w:sz w:val="20"/>
          <w:szCs w:val="24"/>
          <w:rtl/>
          <w:lang w:eastAsia="he-IL"/>
        </w:rPr>
        <w:t>תנאי הכיסוי של הפוליסות הנ"ל,- למעט פוליסת ביטוח אחריות מקצועית- לא יפחתו מהמקובל על</w:t>
      </w:r>
      <w:r w:rsidRPr="00B13797">
        <w:rPr>
          <w:rFonts w:ascii="Times New Roman" w:eastAsia="Times New Roman" w:hAnsi="Times New Roman" w:cs="David" w:hint="cs"/>
          <w:bCs w:val="0"/>
          <w:color w:val="000000"/>
          <w:sz w:val="20"/>
          <w:szCs w:val="24"/>
          <w:rtl/>
          <w:lang w:eastAsia="he-IL"/>
        </w:rPr>
        <w:t xml:space="preserve">  </w:t>
      </w:r>
      <w:r w:rsidRPr="00B13797">
        <w:rPr>
          <w:rFonts w:ascii="Times New Roman" w:eastAsia="Times New Roman" w:hAnsi="Times New Roman" w:cs="David"/>
          <w:bCs w:val="0"/>
          <w:color w:val="000000"/>
          <w:sz w:val="20"/>
          <w:szCs w:val="24"/>
          <w:rtl/>
          <w:lang w:eastAsia="he-IL"/>
        </w:rPr>
        <w:t>פי תנאי "פוליסות נוסח ביט", בכפוף להרחבת הכיסויים על פי הנדרש לעיל</w:t>
      </w:r>
      <w:r w:rsidRPr="00B13797">
        <w:rPr>
          <w:rFonts w:ascii="Times New Roman" w:eastAsia="Times New Roman" w:hAnsi="Times New Roman" w:cs="David" w:hint="cs"/>
          <w:bCs w:val="0"/>
          <w:color w:val="000000"/>
          <w:sz w:val="20"/>
          <w:szCs w:val="24"/>
          <w:rtl/>
          <w:lang w:eastAsia="he-IL"/>
        </w:rPr>
        <w:t>.</w:t>
      </w:r>
    </w:p>
    <w:p w:rsidR="0058696A" w:rsidRPr="00B13797" w:rsidRDefault="0058696A" w:rsidP="00531A4A">
      <w:pPr>
        <w:pStyle w:val="affa"/>
        <w:numPr>
          <w:ilvl w:val="0"/>
          <w:numId w:val="101"/>
        </w:numPr>
        <w:rPr>
          <w:rFonts w:ascii="Times New Roman" w:eastAsia="Times New Roman" w:hAnsi="Times New Roman" w:cs="David"/>
          <w:bCs w:val="0"/>
          <w:color w:val="000000"/>
          <w:sz w:val="20"/>
          <w:szCs w:val="24"/>
          <w:rtl/>
          <w:lang w:eastAsia="he-IL"/>
        </w:rPr>
      </w:pPr>
      <w:r w:rsidRPr="00B13797">
        <w:rPr>
          <w:rFonts w:ascii="Times New Roman" w:eastAsia="Times New Roman" w:hAnsi="Times New Roman" w:cs="David" w:hint="cs"/>
          <w:bCs w:val="0"/>
          <w:color w:val="000000"/>
          <w:sz w:val="20"/>
          <w:szCs w:val="24"/>
          <w:rtl/>
          <w:lang w:eastAsia="he-IL"/>
        </w:rPr>
        <w:t>חריג כוונה ו/או רשלנות רבתי מבוטל ככל שקיים בכל הפוליסות המבוטחות.</w:t>
      </w:r>
    </w:p>
    <w:p w:rsidR="0058696A" w:rsidRPr="00825B3F" w:rsidRDefault="0058696A" w:rsidP="0058696A">
      <w:pPr>
        <w:pStyle w:val="affa"/>
        <w:ind w:left="600"/>
        <w:rPr>
          <w:b/>
          <w:rtl/>
        </w:rPr>
      </w:pPr>
      <w:r w:rsidRPr="0069726D">
        <w:rPr>
          <w:rFonts w:hint="cs"/>
          <w:rtl/>
        </w:rPr>
        <w:lastRenderedPageBreak/>
        <w:t xml:space="preserve">                                   </w:t>
      </w:r>
      <w:r w:rsidRPr="0069726D">
        <w:rPr>
          <w:rtl/>
        </w:rPr>
        <w:t xml:space="preserve">                                                                                    </w:t>
      </w:r>
      <w:r>
        <w:rPr>
          <w:rtl/>
        </w:rPr>
        <w:t xml:space="preserve">                             </w:t>
      </w:r>
      <w:r w:rsidRPr="00170990">
        <w:rPr>
          <w:rtl/>
        </w:rPr>
        <w:t xml:space="preserve">              </w:t>
      </w:r>
    </w:p>
    <w:p w:rsidR="003D12CE" w:rsidRDefault="0058696A" w:rsidP="0058696A">
      <w:pPr>
        <w:rPr>
          <w:rtl/>
        </w:rPr>
      </w:pPr>
      <w:r>
        <w:rPr>
          <w:rFonts w:hint="cs"/>
          <w:rtl/>
        </w:rPr>
        <w:t xml:space="preserve"> </w:t>
      </w:r>
    </w:p>
    <w:p w:rsidR="0058696A" w:rsidRDefault="0058696A" w:rsidP="0058696A">
      <w:pPr>
        <w:rPr>
          <w:rtl/>
        </w:rPr>
      </w:pPr>
      <w:r w:rsidRPr="0069726D">
        <w:rPr>
          <w:rFonts w:hint="cs"/>
          <w:rtl/>
        </w:rPr>
        <w:t xml:space="preserve">העתקי פוליסות הביטוח, מאושרות ע"י המבטח או אישור בחתימתו על קיום  הביטוחים כאמור,  יומצאו על ידי </w:t>
      </w:r>
      <w:r>
        <w:rPr>
          <w:rFonts w:hint="cs"/>
          <w:rtl/>
        </w:rPr>
        <w:t xml:space="preserve">קבלן המשנה לספק ולרשות האוכלוסין וההגירה </w:t>
      </w:r>
      <w:r w:rsidRPr="0069726D">
        <w:rPr>
          <w:rtl/>
        </w:rPr>
        <w:t>עד למועד חתימת החוזה</w:t>
      </w:r>
      <w:r>
        <w:rPr>
          <w:rFonts w:hint="cs"/>
          <w:rtl/>
        </w:rPr>
        <w:t xml:space="preserve"> שבין הספק לרשות האוכלוסין וההגירה</w:t>
      </w:r>
      <w:r w:rsidRPr="0069726D">
        <w:rPr>
          <w:rtl/>
        </w:rPr>
        <w:t xml:space="preserve">.    </w:t>
      </w:r>
      <w:r w:rsidRPr="0069726D">
        <w:rPr>
          <w:rFonts w:hint="cs"/>
          <w:rtl/>
        </w:rPr>
        <w:t xml:space="preserve"> </w:t>
      </w:r>
    </w:p>
    <w:p w:rsidR="0058696A" w:rsidRDefault="0058696A" w:rsidP="0058696A">
      <w:pPr>
        <w:rPr>
          <w:rFonts w:ascii="David" w:hAnsi="David"/>
          <w:b/>
          <w:bCs/>
          <w:rtl/>
        </w:rPr>
      </w:pPr>
      <w:r w:rsidRPr="0069726D">
        <w:rPr>
          <w:rFonts w:hint="cs"/>
          <w:rtl/>
        </w:rPr>
        <w:t xml:space="preserve"> </w:t>
      </w:r>
      <w:r>
        <w:rPr>
          <w:rFonts w:hint="cs"/>
          <w:rtl/>
        </w:rPr>
        <w:t xml:space="preserve">קבלן המשנה </w:t>
      </w:r>
      <w:r w:rsidRPr="0069726D">
        <w:rPr>
          <w:rFonts w:hint="cs"/>
          <w:rtl/>
        </w:rPr>
        <w:t xml:space="preserve">מתחייב בכל תקופת ההתקשרות החוזית </w:t>
      </w:r>
      <w:r>
        <w:rPr>
          <w:rFonts w:hint="cs"/>
          <w:rtl/>
        </w:rPr>
        <w:t xml:space="preserve">של הספק </w:t>
      </w:r>
      <w:r w:rsidRPr="0069726D">
        <w:rPr>
          <w:rFonts w:hint="cs"/>
          <w:rtl/>
        </w:rPr>
        <w:t xml:space="preserve">עם מדינת ישראל </w:t>
      </w:r>
      <w:r w:rsidRPr="0069726D">
        <w:rPr>
          <w:rtl/>
        </w:rPr>
        <w:t>–</w:t>
      </w:r>
      <w:r>
        <w:rPr>
          <w:rFonts w:hint="cs"/>
          <w:rtl/>
        </w:rPr>
        <w:t xml:space="preserve"> רשות האוכלוסין וההגירה, וכל עוד אחריותו קיימת להחזיק בתוקף </w:t>
      </w:r>
      <w:r w:rsidRPr="0069726D">
        <w:rPr>
          <w:rFonts w:hint="cs"/>
          <w:rtl/>
        </w:rPr>
        <w:t xml:space="preserve">את פוליסות הביטוח. </w:t>
      </w:r>
      <w:r>
        <w:rPr>
          <w:rFonts w:hint="cs"/>
          <w:rtl/>
        </w:rPr>
        <w:t xml:space="preserve">קבלן המשנה  </w:t>
      </w:r>
      <w:r w:rsidRPr="0069726D">
        <w:rPr>
          <w:rFonts w:hint="cs"/>
          <w:rtl/>
        </w:rPr>
        <w:t>מתחייב כי פוליסות הביטוח תחודשנה על ידו</w:t>
      </w:r>
      <w:r w:rsidRPr="00811501">
        <w:rPr>
          <w:rtl/>
        </w:rPr>
        <w:t xml:space="preserve"> מדי שנה בשנה, כל עוד</w:t>
      </w:r>
      <w:r>
        <w:rPr>
          <w:rFonts w:hint="cs"/>
          <w:rtl/>
        </w:rPr>
        <w:t xml:space="preserve"> </w:t>
      </w:r>
      <w:r w:rsidRPr="0069726D">
        <w:rPr>
          <w:rFonts w:hint="cs"/>
          <w:rtl/>
        </w:rPr>
        <w:t xml:space="preserve">החוזה </w:t>
      </w:r>
      <w:r>
        <w:rPr>
          <w:rFonts w:hint="cs"/>
          <w:rtl/>
        </w:rPr>
        <w:t xml:space="preserve">של הספק </w:t>
      </w:r>
      <w:r w:rsidRPr="0069726D">
        <w:rPr>
          <w:rFonts w:hint="cs"/>
          <w:rtl/>
        </w:rPr>
        <w:t xml:space="preserve">עם מדינת </w:t>
      </w:r>
      <w:r>
        <w:rPr>
          <w:rFonts w:hint="cs"/>
          <w:rtl/>
        </w:rPr>
        <w:t xml:space="preserve"> </w:t>
      </w:r>
      <w:r w:rsidRPr="0069726D">
        <w:rPr>
          <w:rFonts w:hint="cs"/>
          <w:rtl/>
        </w:rPr>
        <w:t xml:space="preserve">ישראל </w:t>
      </w:r>
      <w:r w:rsidRPr="0069726D">
        <w:rPr>
          <w:rtl/>
        </w:rPr>
        <w:t>–</w:t>
      </w:r>
      <w:r w:rsidRPr="0069726D">
        <w:rPr>
          <w:rFonts w:hint="cs"/>
          <w:rtl/>
        </w:rPr>
        <w:t xml:space="preserve"> </w:t>
      </w:r>
      <w:r>
        <w:rPr>
          <w:rFonts w:hint="cs"/>
          <w:rtl/>
        </w:rPr>
        <w:t xml:space="preserve"> רשות האוכלוסין וההגירה</w:t>
      </w:r>
      <w:r w:rsidRPr="0069726D">
        <w:rPr>
          <w:rFonts w:hint="cs"/>
          <w:rtl/>
        </w:rPr>
        <w:t xml:space="preserve"> בתוקף. </w:t>
      </w:r>
      <w:r>
        <w:rPr>
          <w:rFonts w:hint="cs"/>
          <w:rtl/>
        </w:rPr>
        <w:t xml:space="preserve">קבלן המשנה </w:t>
      </w:r>
      <w:r w:rsidRPr="00811501">
        <w:rPr>
          <w:rtl/>
        </w:rPr>
        <w:t>מתחייב להציג את העתקי פוליסות</w:t>
      </w:r>
      <w:r>
        <w:rPr>
          <w:rFonts w:hint="cs"/>
          <w:rtl/>
        </w:rPr>
        <w:t xml:space="preserve"> הביטוח </w:t>
      </w:r>
      <w:r w:rsidRPr="0069726D">
        <w:rPr>
          <w:rFonts w:hint="cs"/>
          <w:rtl/>
        </w:rPr>
        <w:t xml:space="preserve"> המחודשות מאושרות וחתומות ע"י המבטח או אישור</w:t>
      </w:r>
      <w:r w:rsidRPr="00811501">
        <w:rPr>
          <w:rtl/>
        </w:rPr>
        <w:t xml:space="preserve"> בחתימת </w:t>
      </w:r>
      <w:r>
        <w:rPr>
          <w:rFonts w:hint="cs"/>
          <w:rtl/>
        </w:rPr>
        <w:t xml:space="preserve"> </w:t>
      </w:r>
      <w:r w:rsidRPr="00811501">
        <w:rPr>
          <w:rtl/>
        </w:rPr>
        <w:t xml:space="preserve">מבטחו על חידושן </w:t>
      </w:r>
      <w:r>
        <w:rPr>
          <w:rFonts w:hint="cs"/>
          <w:rtl/>
        </w:rPr>
        <w:t>לספק ולרשות האוכלוסין וההגירה</w:t>
      </w:r>
      <w:r w:rsidRPr="0069726D">
        <w:rPr>
          <w:rFonts w:hint="cs"/>
          <w:rtl/>
        </w:rPr>
        <w:t xml:space="preserve"> לכל המאוחר שבועיים לפני תום תקופת</w:t>
      </w:r>
      <w:r>
        <w:rPr>
          <w:rtl/>
        </w:rPr>
        <w:t xml:space="preserve"> </w:t>
      </w:r>
      <w:r w:rsidRPr="00811501">
        <w:rPr>
          <w:rtl/>
        </w:rPr>
        <w:t xml:space="preserve">הביטוח. </w:t>
      </w:r>
      <w:r w:rsidRPr="0069726D">
        <w:rPr>
          <w:rFonts w:hint="cs"/>
          <w:rtl/>
        </w:rPr>
        <w:t xml:space="preserve"> אין בכל האמור בסעיפי הביטוח כדי לפטור את </w:t>
      </w:r>
      <w:r>
        <w:rPr>
          <w:rFonts w:hint="cs"/>
          <w:rtl/>
        </w:rPr>
        <w:t xml:space="preserve">קבלן המשנה </w:t>
      </w:r>
      <w:r w:rsidRPr="0069726D">
        <w:rPr>
          <w:rFonts w:hint="cs"/>
          <w:rtl/>
        </w:rPr>
        <w:t>מכל חובה החלה עליו</w:t>
      </w:r>
      <w:r w:rsidRPr="0069726D">
        <w:rPr>
          <w:rtl/>
        </w:rPr>
        <w:t xml:space="preserve"> </w:t>
      </w:r>
      <w:r w:rsidRPr="0069726D">
        <w:rPr>
          <w:rFonts w:hint="cs"/>
          <w:rtl/>
        </w:rPr>
        <w:t>על פי דין  ועל</w:t>
      </w:r>
      <w:r>
        <w:rPr>
          <w:rFonts w:hint="cs"/>
          <w:rtl/>
        </w:rPr>
        <w:t xml:space="preserve"> פי החוזה </w:t>
      </w:r>
      <w:r w:rsidRPr="0069726D">
        <w:rPr>
          <w:rFonts w:hint="cs"/>
          <w:rtl/>
        </w:rPr>
        <w:t xml:space="preserve">ואין לפרש את האמור כוויתור של מדינת ישראל </w:t>
      </w:r>
      <w:r w:rsidRPr="0069726D">
        <w:rPr>
          <w:rtl/>
        </w:rPr>
        <w:t>–</w:t>
      </w:r>
      <w:r w:rsidRPr="0069726D">
        <w:rPr>
          <w:rFonts w:hint="cs"/>
          <w:rtl/>
        </w:rPr>
        <w:t xml:space="preserve"> </w:t>
      </w:r>
      <w:r>
        <w:rPr>
          <w:rFonts w:hint="cs"/>
          <w:rtl/>
        </w:rPr>
        <w:t>רשות האוכלוסין וההגירה</w:t>
      </w:r>
      <w:r w:rsidRPr="0069726D">
        <w:rPr>
          <w:rFonts w:hint="cs"/>
          <w:rtl/>
        </w:rPr>
        <w:t xml:space="preserve"> על כל זכות או </w:t>
      </w:r>
      <w:r>
        <w:rPr>
          <w:rFonts w:hint="cs"/>
          <w:rtl/>
        </w:rPr>
        <w:t xml:space="preserve">סעד המוקנים להם </w:t>
      </w:r>
      <w:r w:rsidRPr="0069726D">
        <w:rPr>
          <w:rtl/>
        </w:rPr>
        <w:t>על פי דין ועל פי  חוזה</w:t>
      </w:r>
      <w:r>
        <w:rPr>
          <w:rFonts w:hint="cs"/>
          <w:rtl/>
        </w:rPr>
        <w:t xml:space="preserve"> זה.</w:t>
      </w:r>
    </w:p>
    <w:p w:rsidR="00072677" w:rsidRDefault="00072677" w:rsidP="0058696A">
      <w:pPr>
        <w:rPr>
          <w:rFonts w:ascii="David" w:hAnsi="David"/>
          <w:b/>
          <w:bCs/>
          <w:rtl/>
        </w:rPr>
      </w:pPr>
    </w:p>
    <w:p w:rsidR="00812E19" w:rsidRDefault="00812E19" w:rsidP="0058696A">
      <w:pPr>
        <w:rPr>
          <w:rFonts w:ascii="David" w:hAnsi="David"/>
          <w:b/>
          <w:bCs/>
          <w:rtl/>
        </w:rPr>
      </w:pPr>
      <w:r w:rsidRPr="007237BC">
        <w:rPr>
          <w:bCs/>
          <w:noProof/>
          <w:sz w:val="24"/>
          <w:rtl/>
        </w:rPr>
        <w:t>סעיף זה הינו מעיקרי ההתקשרות, והפרתו תיחשב כהפרה יסודית של החוזה</w:t>
      </w:r>
      <w:r>
        <w:rPr>
          <w:rFonts w:hint="cs"/>
          <w:b/>
          <w:noProof/>
          <w:sz w:val="24"/>
          <w:rtl/>
        </w:rPr>
        <w:t>.</w:t>
      </w:r>
    </w:p>
    <w:p w:rsidR="00396BE8" w:rsidRDefault="00396BE8" w:rsidP="0058696A">
      <w:pPr>
        <w:rPr>
          <w:rFonts w:ascii="David" w:hAnsi="David"/>
          <w:b/>
          <w:bCs/>
          <w:rtl/>
        </w:rPr>
      </w:pPr>
    </w:p>
    <w:p w:rsidR="0058696A" w:rsidRDefault="0058696A" w:rsidP="00812E19">
      <w:pPr>
        <w:pStyle w:val="affa"/>
        <w:numPr>
          <w:ilvl w:val="0"/>
          <w:numId w:val="54"/>
        </w:numPr>
        <w:spacing w:before="0" w:after="0"/>
        <w:jc w:val="left"/>
        <w:rPr>
          <w:rFonts w:ascii="Times New Roman" w:hAnsi="Times New Roman" w:cs="David"/>
          <w:b/>
          <w:noProof/>
          <w:sz w:val="24"/>
          <w:szCs w:val="24"/>
          <w:u w:val="single"/>
        </w:rPr>
      </w:pPr>
      <w:r w:rsidRPr="003D12CE">
        <w:rPr>
          <w:rFonts w:ascii="Times New Roman" w:hAnsi="Times New Roman" w:cs="David" w:hint="cs"/>
          <w:b/>
          <w:noProof/>
          <w:sz w:val="24"/>
          <w:szCs w:val="24"/>
          <w:u w:val="single"/>
          <w:rtl/>
        </w:rPr>
        <w:t xml:space="preserve">שמירה על סודיות </w:t>
      </w:r>
    </w:p>
    <w:p w:rsidR="003D12CE" w:rsidRDefault="003D12CE" w:rsidP="003D12CE">
      <w:pPr>
        <w:pStyle w:val="affa"/>
        <w:spacing w:before="0" w:after="0"/>
        <w:ind w:left="576"/>
        <w:jc w:val="left"/>
        <w:rPr>
          <w:rFonts w:ascii="Times New Roman" w:hAnsi="Times New Roman" w:cs="David"/>
          <w:b/>
          <w:noProof/>
          <w:sz w:val="24"/>
          <w:szCs w:val="24"/>
          <w:u w:val="single"/>
        </w:rPr>
      </w:pPr>
    </w:p>
    <w:p w:rsidR="003D12CE" w:rsidRDefault="003D12CE" w:rsidP="003D12CE">
      <w:pPr>
        <w:pStyle w:val="affa"/>
        <w:numPr>
          <w:ilvl w:val="2"/>
          <w:numId w:val="54"/>
        </w:numPr>
        <w:spacing w:before="0" w:after="0"/>
        <w:jc w:val="left"/>
        <w:rPr>
          <w:rFonts w:ascii="Times New Roman" w:hAnsi="Times New Roman" w:cs="David"/>
          <w:b/>
          <w:noProof/>
          <w:sz w:val="24"/>
          <w:szCs w:val="24"/>
          <w:u w:val="single"/>
        </w:rPr>
      </w:pPr>
      <w:r w:rsidRPr="00531A4A">
        <w:rPr>
          <w:rFonts w:ascii="Times New Roman" w:hAnsi="Times New Roman" w:cs="David"/>
          <w:b/>
          <w:bCs w:val="0"/>
          <w:noProof/>
          <w:sz w:val="24"/>
          <w:szCs w:val="24"/>
          <w:rtl/>
        </w:rPr>
        <w:t>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w:t>
      </w:r>
      <w:r w:rsidRPr="003D12CE">
        <w:rPr>
          <w:rFonts w:ascii="Times New Roman" w:hAnsi="Times New Roman" w:cs="David"/>
          <w:noProof/>
          <w:sz w:val="24"/>
          <w:szCs w:val="24"/>
          <w:rtl/>
        </w:rPr>
        <w:t xml:space="preserve">. </w:t>
      </w:r>
    </w:p>
    <w:p w:rsidR="007514E1" w:rsidRDefault="007514E1" w:rsidP="007514E1">
      <w:pPr>
        <w:pStyle w:val="affa"/>
        <w:spacing w:before="0" w:after="0"/>
        <w:ind w:left="1146"/>
        <w:jc w:val="left"/>
        <w:rPr>
          <w:rFonts w:ascii="Times New Roman" w:hAnsi="Times New Roman" w:cs="David"/>
          <w:b/>
          <w:noProof/>
          <w:sz w:val="24"/>
          <w:szCs w:val="24"/>
          <w:u w:val="single"/>
        </w:rPr>
      </w:pPr>
    </w:p>
    <w:p w:rsidR="00CF51E4" w:rsidRDefault="00CF51E4" w:rsidP="00CF51E4">
      <w:pPr>
        <w:pStyle w:val="affa"/>
        <w:numPr>
          <w:ilvl w:val="2"/>
          <w:numId w:val="54"/>
        </w:numPr>
        <w:spacing w:before="0" w:after="0"/>
        <w:rPr>
          <w:rFonts w:ascii="Times New Roman" w:hAnsi="Times New Roman" w:cs="David"/>
          <w:b/>
          <w:bCs w:val="0"/>
          <w:noProof/>
          <w:sz w:val="24"/>
          <w:szCs w:val="24"/>
        </w:rPr>
      </w:pPr>
      <w:r w:rsidRPr="00CF51E4">
        <w:rPr>
          <w:rFonts w:ascii="Times New Roman" w:hAnsi="Times New Roman" w:cs="David"/>
          <w:b/>
          <w:bCs w:val="0"/>
          <w:noProof/>
          <w:sz w:val="24"/>
          <w:szCs w:val="24"/>
          <w:rtl/>
        </w:rPr>
        <w:t>הספק מתחייב לשמור בסוד ולא להעביר, לא להודיע, לא למסור או להביא לידיעת כל אדם, כל ידיעה שתגיע אליו בקשר עם ביצוע חוזה זה או בתוקף או במהלך או אגב ביצוע חוזה זה בתוך תקופת השירות, לפני תחילתה או לאחר מכן.</w:t>
      </w:r>
    </w:p>
    <w:p w:rsidR="007514E1" w:rsidRPr="00CF51E4" w:rsidRDefault="007514E1" w:rsidP="007514E1">
      <w:pPr>
        <w:pStyle w:val="affa"/>
        <w:spacing w:before="0" w:after="0"/>
        <w:ind w:left="1146"/>
        <w:rPr>
          <w:rFonts w:ascii="Times New Roman" w:hAnsi="Times New Roman" w:cs="David"/>
          <w:b/>
          <w:bCs w:val="0"/>
          <w:noProof/>
          <w:sz w:val="24"/>
          <w:szCs w:val="24"/>
        </w:rPr>
      </w:pPr>
    </w:p>
    <w:p w:rsidR="00CF51E4" w:rsidRPr="00CF51E4" w:rsidRDefault="00CF51E4" w:rsidP="00CF51E4">
      <w:pPr>
        <w:pStyle w:val="affa"/>
        <w:numPr>
          <w:ilvl w:val="2"/>
          <w:numId w:val="54"/>
        </w:numPr>
        <w:spacing w:before="0" w:after="0"/>
        <w:rPr>
          <w:rFonts w:ascii="Times New Roman" w:hAnsi="Times New Roman" w:cs="David"/>
          <w:b/>
          <w:bCs w:val="0"/>
          <w:noProof/>
          <w:sz w:val="24"/>
          <w:szCs w:val="24"/>
        </w:rPr>
      </w:pPr>
      <w:r w:rsidRPr="00CF51E4">
        <w:rPr>
          <w:rFonts w:ascii="Times New Roman" w:hAnsi="Times New Roman" w:cs="David"/>
          <w:b/>
          <w:bCs w:val="0"/>
          <w:noProof/>
          <w:sz w:val="24"/>
          <w:szCs w:val="24"/>
          <w:rtl/>
        </w:rPr>
        <w:t>הספק מתחייב להחתים את עובדיו על הצהרת סודיות לפיה יתחייבו לא להעביר, לא להודיע, לא למסור ולא להביא לידיעת כל אדם כל ידיעה שתגיע אליהם בקשר עם ביצוע חוזה זה או בתוקף או במהלך או אגב ביצוע חוזה זה תוך תקופת השירות, לפני תחילתה או לאחר מכן.</w:t>
      </w:r>
    </w:p>
    <w:p w:rsidR="00CF51E4" w:rsidRPr="00CF51E4" w:rsidRDefault="00CF51E4" w:rsidP="00CF51E4">
      <w:pPr>
        <w:pStyle w:val="affa"/>
        <w:spacing w:before="0" w:after="0"/>
        <w:ind w:left="1146"/>
        <w:rPr>
          <w:rFonts w:ascii="Times New Roman" w:hAnsi="Times New Roman" w:cs="David"/>
          <w:b/>
          <w:bCs w:val="0"/>
          <w:noProof/>
          <w:sz w:val="24"/>
          <w:szCs w:val="24"/>
          <w:rtl/>
        </w:rPr>
      </w:pPr>
    </w:p>
    <w:p w:rsidR="007237BC" w:rsidRDefault="00CF51E4" w:rsidP="007237BC">
      <w:pPr>
        <w:pStyle w:val="affa"/>
        <w:numPr>
          <w:ilvl w:val="2"/>
          <w:numId w:val="54"/>
        </w:numPr>
        <w:spacing w:before="0" w:after="0"/>
        <w:rPr>
          <w:rFonts w:ascii="Times New Roman" w:hAnsi="Times New Roman" w:cs="David"/>
          <w:b/>
          <w:bCs w:val="0"/>
          <w:noProof/>
          <w:sz w:val="24"/>
          <w:szCs w:val="24"/>
        </w:rPr>
      </w:pPr>
      <w:r w:rsidRPr="00CF51E4">
        <w:rPr>
          <w:rFonts w:ascii="Times New Roman" w:hAnsi="Times New Roman" w:cs="David"/>
          <w:b/>
          <w:bCs w:val="0"/>
          <w:noProof/>
          <w:sz w:val="24"/>
          <w:szCs w:val="24"/>
          <w:rtl/>
        </w:rPr>
        <w:t>הספק וכן העובדים יצהירו כי ידוע להם כי אי מילוי התחייבות על פי סעיף זה מהווה עבירה לפי חוק העונשין, התשל"ז1977- פרק ז' בטחון-המדינה, יחסי-ח</w:t>
      </w:r>
      <w:r w:rsidR="00C36BBF">
        <w:rPr>
          <w:rFonts w:ascii="Times New Roman" w:hAnsi="Times New Roman" w:cs="David"/>
          <w:b/>
          <w:bCs w:val="0"/>
          <w:noProof/>
          <w:sz w:val="24"/>
          <w:szCs w:val="24"/>
          <w:rtl/>
        </w:rPr>
        <w:t xml:space="preserve">וץ וסודות רשמיים. כמפורט בנספח </w:t>
      </w:r>
      <w:r w:rsidR="00C36BBF">
        <w:rPr>
          <w:rFonts w:ascii="Times New Roman" w:hAnsi="Times New Roman" w:cs="David" w:hint="cs"/>
          <w:b/>
          <w:bCs w:val="0"/>
          <w:noProof/>
          <w:sz w:val="24"/>
          <w:szCs w:val="24"/>
          <w:rtl/>
        </w:rPr>
        <w:t>3 לחוזה ההתקשורת.</w:t>
      </w:r>
    </w:p>
    <w:p w:rsidR="007237BC" w:rsidRPr="007237BC" w:rsidRDefault="007237BC" w:rsidP="007237BC">
      <w:pPr>
        <w:pStyle w:val="affa"/>
        <w:rPr>
          <w:rFonts w:ascii="Times New Roman" w:hAnsi="Times New Roman" w:cs="David"/>
          <w:b/>
          <w:bCs w:val="0"/>
          <w:noProof/>
          <w:sz w:val="24"/>
          <w:szCs w:val="24"/>
          <w:rtl/>
        </w:rPr>
      </w:pPr>
    </w:p>
    <w:p w:rsidR="007E0788" w:rsidRPr="007237BC" w:rsidRDefault="007237BC" w:rsidP="007237BC">
      <w:pPr>
        <w:pStyle w:val="affa"/>
        <w:spacing w:before="0" w:after="0"/>
        <w:ind w:left="1146"/>
        <w:rPr>
          <w:rFonts w:ascii="Times New Roman" w:hAnsi="Times New Roman" w:cs="David"/>
          <w:b/>
          <w:bCs w:val="0"/>
          <w:noProof/>
          <w:sz w:val="24"/>
          <w:szCs w:val="24"/>
          <w:rtl/>
        </w:rPr>
      </w:pPr>
      <w:r>
        <w:rPr>
          <w:rFonts w:ascii="Times New Roman" w:hAnsi="Times New Roman" w:cs="David"/>
          <w:b/>
          <w:bCs w:val="0"/>
          <w:noProof/>
          <w:sz w:val="24"/>
          <w:szCs w:val="24"/>
          <w:rtl/>
        </w:rPr>
        <w:br/>
      </w:r>
      <w:r w:rsidR="00CF51E4" w:rsidRPr="007237BC">
        <w:rPr>
          <w:rFonts w:ascii="Times New Roman" w:hAnsi="Times New Roman" w:cs="David"/>
          <w:b/>
          <w:noProof/>
          <w:sz w:val="24"/>
          <w:szCs w:val="24"/>
          <w:rtl/>
        </w:rPr>
        <w:t>סעיף זה הינו מעיקרי ההתקשרות, והפרתו תיחשב כהפרה יסודית של החוזה</w:t>
      </w:r>
      <w:r>
        <w:rPr>
          <w:rFonts w:ascii="Times New Roman" w:hAnsi="Times New Roman" w:cs="David" w:hint="cs"/>
          <w:b/>
          <w:noProof/>
          <w:sz w:val="24"/>
          <w:szCs w:val="24"/>
          <w:rtl/>
        </w:rPr>
        <w:t>.</w:t>
      </w:r>
    </w:p>
    <w:p w:rsidR="0058696A" w:rsidRDefault="0058696A" w:rsidP="0058696A">
      <w:pPr>
        <w:rPr>
          <w:rFonts w:ascii="David" w:hAnsi="David"/>
          <w:b/>
          <w:bCs/>
          <w:rtl/>
        </w:rPr>
      </w:pPr>
    </w:p>
    <w:p w:rsidR="006948B7" w:rsidRPr="007B6803" w:rsidRDefault="006948B7" w:rsidP="00C477E6">
      <w:pPr>
        <w:pStyle w:val="14"/>
        <w:keepNext/>
        <w:keepLines/>
        <w:numPr>
          <w:ilvl w:val="0"/>
          <w:numId w:val="54"/>
        </w:numPr>
        <w:spacing w:before="0" w:after="0"/>
        <w:rPr>
          <w:rFonts w:ascii="David" w:hAnsi="David"/>
          <w:b/>
          <w:bCs/>
        </w:rPr>
      </w:pPr>
      <w:bookmarkStart w:id="352" w:name="_Ref269629789"/>
      <w:bookmarkStart w:id="353" w:name="_Ref272151042"/>
      <w:bookmarkEnd w:id="351"/>
      <w:r w:rsidRPr="007B6803">
        <w:rPr>
          <w:rFonts w:ascii="David" w:hAnsi="David"/>
          <w:b/>
          <w:bCs/>
          <w:noProof w:val="0"/>
          <w:rtl/>
        </w:rPr>
        <w:lastRenderedPageBreak/>
        <w:t>ניגוד עניינים</w:t>
      </w:r>
      <w:bookmarkEnd w:id="352"/>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הספק לא יעמיד את עצמו במצב של ניגוד עניינים שיש בו כדי להפריע לספק לקיים איזו מהתחייבויותיו על פי החוזה או על פי דין. </w:t>
      </w:r>
    </w:p>
    <w:p w:rsidR="006948B7"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 xml:space="preserve">הספק יודיע לרשות ללא דיחוי על כל עניין העלול להעמיד אותו, בעל שליטה בו, </w:t>
      </w:r>
      <w:proofErr w:type="spellStart"/>
      <w:r w:rsidRPr="007B6803">
        <w:rPr>
          <w:rFonts w:ascii="David" w:hAnsi="David"/>
          <w:noProof w:val="0"/>
          <w:rtl/>
        </w:rPr>
        <w:t>מורשי</w:t>
      </w:r>
      <w:proofErr w:type="spellEnd"/>
      <w:r w:rsidRPr="007B6803">
        <w:rPr>
          <w:rFonts w:ascii="David" w:hAnsi="David"/>
          <w:noProof w:val="0"/>
          <w:rtl/>
        </w:rPr>
        <w:t xml:space="preserve"> חתימה בו, מי מעובדיו, או מי מטעמו, במצב של ניגוד עניינים כאמור.</w:t>
      </w:r>
    </w:p>
    <w:p w:rsidR="00D561A7" w:rsidRPr="007B6803" w:rsidRDefault="006948B7"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7237BC" w:rsidRPr="00AC0979" w:rsidRDefault="00FA7EC2" w:rsidP="00C477E6">
      <w:pPr>
        <w:pStyle w:val="20"/>
        <w:keepNext/>
        <w:keepLines/>
        <w:numPr>
          <w:ilvl w:val="1"/>
          <w:numId w:val="54"/>
        </w:numPr>
        <w:tabs>
          <w:tab w:val="num" w:pos="1249"/>
        </w:tabs>
        <w:spacing w:before="0" w:after="0"/>
        <w:rPr>
          <w:rFonts w:ascii="David" w:hAnsi="David"/>
          <w:noProof w:val="0"/>
        </w:rPr>
      </w:pPr>
      <w:r w:rsidRPr="007B6803">
        <w:rPr>
          <w:rFonts w:ascii="David" w:hAnsi="David"/>
          <w:noProof w:val="0"/>
          <w:rtl/>
        </w:rPr>
        <w:t>הספק יחתום על התחייבות</w:t>
      </w:r>
      <w:r w:rsidR="008C6EA4" w:rsidRPr="007B6803">
        <w:rPr>
          <w:rFonts w:ascii="David" w:hAnsi="David"/>
          <w:noProof w:val="0"/>
          <w:rtl/>
        </w:rPr>
        <w:t xml:space="preserve"> </w:t>
      </w:r>
      <w:r w:rsidRPr="007B6803">
        <w:rPr>
          <w:rFonts w:ascii="David" w:hAnsi="David"/>
          <w:noProof w:val="0"/>
          <w:rtl/>
        </w:rPr>
        <w:t>למניעת ניגוד עניינים</w:t>
      </w:r>
      <w:r w:rsidR="008C6EA4" w:rsidRPr="007B6803">
        <w:rPr>
          <w:rFonts w:ascii="David" w:hAnsi="David"/>
          <w:noProof w:val="0"/>
          <w:rtl/>
        </w:rPr>
        <w:t xml:space="preserve"> </w:t>
      </w:r>
      <w:r w:rsidR="008C6EA4" w:rsidRPr="007B6803">
        <w:rPr>
          <w:rFonts w:ascii="David" w:hAnsi="David"/>
          <w:b/>
          <w:bCs/>
          <w:noProof w:val="0"/>
          <w:rtl/>
        </w:rPr>
        <w:t xml:space="preserve">בהתאם לנוסח המחייב בנספח </w:t>
      </w:r>
      <w:r w:rsidRPr="007B6803">
        <w:rPr>
          <w:rFonts w:ascii="David" w:hAnsi="David"/>
          <w:b/>
          <w:bCs/>
          <w:noProof w:val="0"/>
          <w:rtl/>
        </w:rPr>
        <w:t>4</w:t>
      </w:r>
      <w:r w:rsidR="008C6EA4" w:rsidRPr="007B6803">
        <w:rPr>
          <w:rFonts w:ascii="David" w:hAnsi="David"/>
          <w:b/>
          <w:bCs/>
          <w:noProof w:val="0"/>
          <w:rtl/>
        </w:rPr>
        <w:t xml:space="preserve"> לחוזה.</w:t>
      </w:r>
    </w:p>
    <w:p w:rsidR="00AC0979" w:rsidRDefault="00AC0979" w:rsidP="00AC0979">
      <w:pPr>
        <w:pStyle w:val="20"/>
        <w:keepNext/>
        <w:keepLines/>
        <w:numPr>
          <w:ilvl w:val="0"/>
          <w:numId w:val="0"/>
        </w:numPr>
        <w:tabs>
          <w:tab w:val="num" w:pos="1249"/>
        </w:tabs>
        <w:spacing w:before="0" w:after="0"/>
        <w:ind w:left="1162" w:hanging="737"/>
        <w:rPr>
          <w:rFonts w:ascii="David" w:hAnsi="David"/>
          <w:b/>
          <w:bCs/>
          <w:noProof w:val="0"/>
          <w:rtl/>
        </w:rPr>
      </w:pPr>
    </w:p>
    <w:p w:rsidR="00AC0979" w:rsidRDefault="00836343" w:rsidP="00AC0979">
      <w:pPr>
        <w:pStyle w:val="20"/>
        <w:keepNext/>
        <w:keepLines/>
        <w:numPr>
          <w:ilvl w:val="0"/>
          <w:numId w:val="0"/>
        </w:numPr>
        <w:tabs>
          <w:tab w:val="num" w:pos="1249"/>
        </w:tabs>
        <w:spacing w:before="0" w:after="0"/>
        <w:ind w:left="1162" w:hanging="737"/>
        <w:rPr>
          <w:rFonts w:ascii="David" w:hAnsi="David"/>
          <w:b/>
          <w:bCs/>
          <w:noProof w:val="0"/>
          <w:rtl/>
        </w:rPr>
      </w:pPr>
      <w:r w:rsidRPr="007237BC">
        <w:rPr>
          <w:bCs/>
          <w:rtl/>
        </w:rPr>
        <w:t>סעיף זה הינו מעיקרי ההתקשרות, והפרתו תיחשב כהפרה יסודית של החוזה</w:t>
      </w:r>
      <w:r>
        <w:rPr>
          <w:rFonts w:hint="cs"/>
          <w:b/>
          <w:rtl/>
        </w:rPr>
        <w:t>.</w:t>
      </w:r>
    </w:p>
    <w:p w:rsidR="00AC0979" w:rsidRPr="00AC0979" w:rsidRDefault="00AC0979" w:rsidP="00AC0979">
      <w:pPr>
        <w:pStyle w:val="20"/>
        <w:keepNext/>
        <w:keepLines/>
        <w:numPr>
          <w:ilvl w:val="0"/>
          <w:numId w:val="0"/>
        </w:numPr>
        <w:tabs>
          <w:tab w:val="num" w:pos="1249"/>
        </w:tabs>
        <w:spacing w:before="0" w:after="0"/>
        <w:ind w:left="1162" w:hanging="737"/>
        <w:rPr>
          <w:rFonts w:ascii="David" w:hAnsi="David"/>
          <w:noProof w:val="0"/>
        </w:rPr>
      </w:pPr>
    </w:p>
    <w:p w:rsidR="00AC0979" w:rsidRPr="00AC0979" w:rsidRDefault="00AC0979" w:rsidP="00AC0979">
      <w:pPr>
        <w:pStyle w:val="20"/>
        <w:keepNext/>
        <w:keepLines/>
        <w:numPr>
          <w:ilvl w:val="0"/>
          <w:numId w:val="54"/>
        </w:numPr>
        <w:tabs>
          <w:tab w:val="num" w:pos="1249"/>
        </w:tabs>
        <w:spacing w:before="0" w:after="0"/>
        <w:rPr>
          <w:rFonts w:ascii="David" w:hAnsi="David"/>
          <w:noProof w:val="0"/>
        </w:rPr>
      </w:pPr>
      <w:r>
        <w:rPr>
          <w:rFonts w:ascii="David" w:hAnsi="David" w:hint="cs"/>
          <w:b/>
          <w:bCs/>
          <w:noProof w:val="0"/>
          <w:rtl/>
        </w:rPr>
        <w:t>תרופות</w:t>
      </w:r>
    </w:p>
    <w:p w:rsidR="00AC0979" w:rsidRDefault="00AC0979" w:rsidP="00AC0979">
      <w:pPr>
        <w:pStyle w:val="20"/>
        <w:keepNext/>
        <w:keepLines/>
        <w:numPr>
          <w:ilvl w:val="1"/>
          <w:numId w:val="54"/>
        </w:numPr>
        <w:spacing w:before="0" w:after="0"/>
        <w:rPr>
          <w:rFonts w:ascii="David" w:hAnsi="David"/>
          <w:noProof w:val="0"/>
        </w:rPr>
      </w:pPr>
      <w:r>
        <w:rPr>
          <w:rFonts w:ascii="David" w:hAnsi="David" w:hint="cs"/>
          <w:b/>
          <w:bCs/>
          <w:noProof w:val="0"/>
          <w:rtl/>
        </w:rPr>
        <w:t xml:space="preserve"> </w:t>
      </w:r>
      <w:r w:rsidRPr="00AC0979">
        <w:rPr>
          <w:rFonts w:hint="cs"/>
          <w:rtl/>
          <w:lang w:eastAsia="en-US"/>
        </w:rPr>
        <w:t>לא עמד הספק בהתחייבויותיו עפ"י מכרז זה, בין שהתחיל במתן השירותים ובין אם טרם החל בכך ולא תיקן את ההפרה תוך 5 ימים מרגע קבלת ההתראה בכתב מהמזמין, רשאי המזמין להפסיק את מתן השירותים או כל חלק מהם ללא התראה נוספת, או לבטל את ההסכם וזאת מבלי לגרוע מזכותו לשיפוי או כל סעד אחר עפ"י הנאמר במכרז זה או עפ"י כל דין.</w:t>
      </w:r>
    </w:p>
    <w:p w:rsidR="00AC0979" w:rsidRDefault="00AC0979" w:rsidP="00AC0979">
      <w:pPr>
        <w:pStyle w:val="20"/>
        <w:keepNext/>
        <w:keepLines/>
        <w:numPr>
          <w:ilvl w:val="1"/>
          <w:numId w:val="54"/>
        </w:numPr>
        <w:spacing w:before="0" w:after="0"/>
        <w:rPr>
          <w:rFonts w:ascii="David" w:hAnsi="David"/>
          <w:noProof w:val="0"/>
        </w:rPr>
      </w:pPr>
      <w:r w:rsidRPr="00AC0979">
        <w:rPr>
          <w:rFonts w:hint="cs"/>
          <w:rtl/>
          <w:lang w:eastAsia="en-US"/>
        </w:rPr>
        <w:t>הפר הספק את ההסכם הפרה יסודית, יהיה המזמין רשאי להפסיק את מתן השירותים, או כל חלק מהם, באמצעות הודעה לספק ללא כל התראה מראש ולבטל את ההסכם, וזאת מבלי לגרוע מזכותו לשיפוי או כל סעד אחר עפ"י הנאמר במכרז זה או עפ"י כל דין. מבלי לפגוע בכלליות האמור לעיל, מובהר כי כל איחור בלוח הזמנים הקבוע לפי מכרז זה ייחשב כהפרה יסודית של ההסכם.</w:t>
      </w:r>
    </w:p>
    <w:p w:rsidR="00AC0979" w:rsidRDefault="00AC0979" w:rsidP="00AC0979">
      <w:pPr>
        <w:pStyle w:val="20"/>
        <w:keepNext/>
        <w:keepLines/>
        <w:numPr>
          <w:ilvl w:val="1"/>
          <w:numId w:val="54"/>
        </w:numPr>
        <w:spacing w:before="0" w:after="0"/>
        <w:rPr>
          <w:rFonts w:ascii="David" w:hAnsi="David"/>
          <w:noProof w:val="0"/>
        </w:rPr>
      </w:pPr>
      <w:r w:rsidRPr="00AC0979">
        <w:rPr>
          <w:rFonts w:hint="cs"/>
          <w:rtl/>
          <w:lang w:eastAsia="en-US"/>
        </w:rPr>
        <w:t xml:space="preserve">נוכח הספק לדעת כי קיימת אפשרות מסתברת כי לא יוכל לעמוד בהתחייבויותיו, כולן או מקצתן מכל סיבה שהיא, או כי לא יוכל לעמוד במועדים שנקבעו במכרז זה </w:t>
      </w:r>
      <w:r w:rsidRPr="00AC0979">
        <w:rPr>
          <w:rtl/>
          <w:lang w:eastAsia="en-US"/>
        </w:rPr>
        <w:t>–</w:t>
      </w:r>
      <w:r w:rsidRPr="00AC0979">
        <w:rPr>
          <w:rFonts w:hint="cs"/>
          <w:rtl/>
          <w:lang w:eastAsia="en-US"/>
        </w:rPr>
        <w:t xml:space="preserve"> יודיע על כך מיד בע"פ ובכתב למנהלת אגף הביטחון ברשות או מי מטעמה. הודיע הספק כאמור, רשאי המזמין לפי שיקול דעתו להפסיק את מתן השירותים (או שלא להתחילם) או חלק מהם, ויחולו הוראות סעיף זה בשינויים המחויבים.</w:t>
      </w:r>
    </w:p>
    <w:p w:rsidR="00836343" w:rsidRPr="00836343" w:rsidRDefault="00AC0979" w:rsidP="00836343">
      <w:pPr>
        <w:pStyle w:val="20"/>
        <w:keepNext/>
        <w:keepLines/>
        <w:numPr>
          <w:ilvl w:val="1"/>
          <w:numId w:val="54"/>
        </w:numPr>
        <w:spacing w:before="0" w:after="0"/>
        <w:rPr>
          <w:rFonts w:ascii="David" w:hAnsi="David"/>
          <w:noProof w:val="0"/>
        </w:rPr>
      </w:pPr>
      <w:r w:rsidRPr="00AC0979">
        <w:rPr>
          <w:rFonts w:hint="cs"/>
          <w:rtl/>
          <w:lang w:eastAsia="en-US"/>
        </w:rPr>
        <w:t>הופסק מתן השירותים, כולם או מקצתם, מכל סיבה שהיא, רשאי המזמין להעביר את ביצוע העבודה  לכשיר שני, והספק מתחייב מיד עם קבלת הדרישה, למסור את כל המידע, או כל חומר אחר הנמצא ברשותה והדרושים האחרת לכשיר השני לשם מתן השירותים ולשתף פעולה עם הכשיר השני האחר ככל הנדרש כדי לאפשר לה לבצע את שירותי האבטחה.</w:t>
      </w:r>
    </w:p>
    <w:p w:rsidR="00AC0979" w:rsidRPr="00836343" w:rsidRDefault="00AC0979" w:rsidP="00836343">
      <w:pPr>
        <w:pStyle w:val="20"/>
        <w:keepNext/>
        <w:keepLines/>
        <w:numPr>
          <w:ilvl w:val="1"/>
          <w:numId w:val="54"/>
        </w:numPr>
        <w:spacing w:before="0" w:after="0"/>
        <w:rPr>
          <w:rFonts w:ascii="David" w:hAnsi="David"/>
          <w:noProof w:val="0"/>
        </w:rPr>
      </w:pPr>
      <w:r w:rsidRPr="00836343">
        <w:rPr>
          <w:rFonts w:hint="cs"/>
          <w:rtl/>
          <w:lang w:eastAsia="en-US"/>
        </w:rPr>
        <w:t xml:space="preserve">אין באמור בסעיף זה כדי לגרוע מזכות המזמין וכל סעד אחר עפ"י מכרז זה או עפ"י כל דין בגין ההפרה. </w:t>
      </w:r>
    </w:p>
    <w:p w:rsidR="00AC0979" w:rsidRPr="00AC0979" w:rsidRDefault="00AC0979" w:rsidP="00AC0979">
      <w:pPr>
        <w:pStyle w:val="20"/>
        <w:keepNext/>
        <w:keepLines/>
        <w:numPr>
          <w:ilvl w:val="0"/>
          <w:numId w:val="0"/>
        </w:numPr>
        <w:tabs>
          <w:tab w:val="num" w:pos="1249"/>
        </w:tabs>
        <w:spacing w:before="0" w:after="0"/>
        <w:ind w:left="1162" w:hanging="737"/>
        <w:rPr>
          <w:rFonts w:ascii="David" w:hAnsi="David"/>
          <w:noProof w:val="0"/>
        </w:rPr>
      </w:pPr>
    </w:p>
    <w:p w:rsidR="00AC0979" w:rsidRDefault="00AC0979" w:rsidP="007237BC">
      <w:pPr>
        <w:pStyle w:val="20"/>
        <w:keepNext/>
        <w:keepLines/>
        <w:numPr>
          <w:ilvl w:val="0"/>
          <w:numId w:val="0"/>
        </w:numPr>
        <w:tabs>
          <w:tab w:val="num" w:pos="1249"/>
        </w:tabs>
        <w:spacing w:before="0" w:after="0"/>
        <w:ind w:left="576"/>
        <w:rPr>
          <w:rFonts w:ascii="David" w:hAnsi="David"/>
          <w:noProof w:val="0"/>
          <w:rtl/>
        </w:rPr>
      </w:pPr>
    </w:p>
    <w:p w:rsidR="00FB7135" w:rsidRDefault="00FB7135" w:rsidP="007237BC">
      <w:pPr>
        <w:pStyle w:val="20"/>
        <w:keepNext/>
        <w:keepLines/>
        <w:numPr>
          <w:ilvl w:val="0"/>
          <w:numId w:val="0"/>
        </w:numPr>
        <w:tabs>
          <w:tab w:val="num" w:pos="1249"/>
        </w:tabs>
        <w:spacing w:before="0" w:after="0"/>
        <w:ind w:left="576"/>
        <w:rPr>
          <w:rFonts w:ascii="David" w:hAnsi="David"/>
          <w:noProof w:val="0"/>
          <w:rtl/>
        </w:rPr>
      </w:pPr>
    </w:p>
    <w:p w:rsidR="007237BC" w:rsidRPr="007B6803" w:rsidRDefault="007237BC" w:rsidP="007237BC">
      <w:pPr>
        <w:pStyle w:val="20"/>
        <w:keepNext/>
        <w:keepLines/>
        <w:numPr>
          <w:ilvl w:val="0"/>
          <w:numId w:val="0"/>
        </w:numPr>
        <w:tabs>
          <w:tab w:val="num" w:pos="1249"/>
        </w:tabs>
        <w:spacing w:before="0" w:after="0"/>
        <w:ind w:left="576"/>
        <w:rPr>
          <w:rFonts w:ascii="David" w:hAnsi="David"/>
          <w:noProof w:val="0"/>
        </w:rPr>
      </w:pPr>
    </w:p>
    <w:p w:rsidR="006948B7" w:rsidRPr="007B6803" w:rsidRDefault="006948B7" w:rsidP="00ED1DD7">
      <w:pPr>
        <w:pStyle w:val="14"/>
        <w:keepNext/>
        <w:keepLines/>
        <w:numPr>
          <w:ilvl w:val="0"/>
          <w:numId w:val="54"/>
        </w:numPr>
        <w:spacing w:before="0" w:after="0"/>
        <w:rPr>
          <w:rFonts w:ascii="David" w:hAnsi="David"/>
          <w:b/>
          <w:bCs/>
        </w:rPr>
      </w:pPr>
      <w:r w:rsidRPr="007B6803">
        <w:rPr>
          <w:rFonts w:ascii="David" w:hAnsi="David"/>
          <w:b/>
          <w:bCs/>
          <w:noProof w:val="0"/>
          <w:rtl/>
        </w:rPr>
        <w:t>אמנת שירות ופיצויים מוסכמים -</w:t>
      </w:r>
      <w:r w:rsidRPr="007B6803">
        <w:rPr>
          <w:rFonts w:ascii="David" w:hAnsi="David"/>
          <w:b/>
          <w:bCs/>
        </w:rPr>
        <w:t xml:space="preserve"> Service Level Agreement</w:t>
      </w:r>
      <w:r w:rsidR="00ED1DD7">
        <w:rPr>
          <w:rFonts w:ascii="David" w:hAnsi="David"/>
          <w:b/>
          <w:bCs/>
        </w:rPr>
        <w:t>(SLA</w:t>
      </w:r>
      <w:r w:rsidRPr="007B6803">
        <w:rPr>
          <w:rFonts w:ascii="David" w:hAnsi="David"/>
          <w:b/>
          <w:bCs/>
        </w:rPr>
        <w:t xml:space="preserve">) </w:t>
      </w:r>
    </w:p>
    <w:p w:rsidR="006948B7" w:rsidRPr="007B6803" w:rsidRDefault="006948B7" w:rsidP="00C477E6">
      <w:pPr>
        <w:pStyle w:val="20"/>
        <w:keepNext/>
        <w:keepLines/>
        <w:numPr>
          <w:ilvl w:val="1"/>
          <w:numId w:val="54"/>
        </w:numPr>
        <w:spacing w:before="0" w:after="0"/>
        <w:rPr>
          <w:rFonts w:ascii="David" w:hAnsi="David"/>
          <w:b/>
          <w:bCs/>
          <w:noProof w:val="0"/>
        </w:rPr>
      </w:pPr>
      <w:r w:rsidRPr="007B6803">
        <w:rPr>
          <w:rFonts w:ascii="David" w:hAnsi="David"/>
          <w:b/>
          <w:bCs/>
          <w:noProof w:val="0"/>
          <w:rtl/>
        </w:rPr>
        <w:t xml:space="preserve">כללי  </w:t>
      </w:r>
    </w:p>
    <w:p w:rsidR="006948B7" w:rsidRPr="007B6803" w:rsidRDefault="006948B7" w:rsidP="00C477E6">
      <w:pPr>
        <w:pStyle w:val="35"/>
        <w:keepNext/>
        <w:keepLines/>
        <w:numPr>
          <w:ilvl w:val="2"/>
          <w:numId w:val="54"/>
        </w:numPr>
        <w:spacing w:before="0" w:after="0"/>
        <w:rPr>
          <w:rFonts w:ascii="David" w:hAnsi="David"/>
        </w:rPr>
      </w:pPr>
      <w:r w:rsidRPr="007B6803">
        <w:rPr>
          <w:rFonts w:ascii="David" w:hAnsi="David"/>
          <w:rtl/>
        </w:rPr>
        <w:t>אמנת השירות היא כלי בידי הספק המאפשר ניהול נכון ויעיל של משאביו.</w:t>
      </w:r>
    </w:p>
    <w:p w:rsidR="006948B7" w:rsidRPr="007B6803" w:rsidRDefault="006948B7" w:rsidP="00C477E6">
      <w:pPr>
        <w:pStyle w:val="35"/>
        <w:keepNext/>
        <w:keepLines/>
        <w:numPr>
          <w:ilvl w:val="2"/>
          <w:numId w:val="54"/>
        </w:numPr>
        <w:spacing w:before="0" w:after="0"/>
        <w:rPr>
          <w:rFonts w:ascii="David" w:hAnsi="David"/>
        </w:rPr>
      </w:pPr>
      <w:r w:rsidRPr="007B6803">
        <w:rPr>
          <w:rFonts w:ascii="David" w:hAnsi="David"/>
          <w:rtl/>
        </w:rPr>
        <w:t>אמנת השירות היא כלי בידי הרשות, להגדרת מדיניות וסדרי עדיפויות ל</w:t>
      </w:r>
      <w:r w:rsidR="00C45A03" w:rsidRPr="007B6803">
        <w:rPr>
          <w:rFonts w:ascii="David" w:hAnsi="David"/>
          <w:rtl/>
        </w:rPr>
        <w:t>א</w:t>
      </w:r>
      <w:r w:rsidRPr="007B6803">
        <w:rPr>
          <w:rFonts w:ascii="David" w:hAnsi="David"/>
          <w:rtl/>
        </w:rPr>
        <w:t>ספקה, ולביצוע פיקוח על הספק בקיום הגדרות אלה.</w:t>
      </w:r>
    </w:p>
    <w:p w:rsidR="006948B7" w:rsidRPr="007B6803" w:rsidRDefault="006948B7" w:rsidP="00C477E6">
      <w:pPr>
        <w:pStyle w:val="35"/>
        <w:keepNext/>
        <w:keepLines/>
        <w:numPr>
          <w:ilvl w:val="2"/>
          <w:numId w:val="54"/>
        </w:numPr>
        <w:spacing w:before="0" w:after="0"/>
        <w:rPr>
          <w:rFonts w:ascii="David" w:hAnsi="David"/>
        </w:rPr>
      </w:pPr>
      <w:r w:rsidRPr="007B6803">
        <w:rPr>
          <w:rFonts w:ascii="David" w:hAnsi="David"/>
          <w:rtl/>
        </w:rPr>
        <w:t xml:space="preserve">תקלות אשר נגרמות כתוצאה מגורם חיצוני אשר מחוץ לשליטתו של הספק לא ייחשבו כאי עמידה ביעדי ה- </w:t>
      </w:r>
      <w:r w:rsidRPr="007B6803">
        <w:rPr>
          <w:rFonts w:ascii="David" w:hAnsi="David"/>
        </w:rPr>
        <w:t>SLA</w:t>
      </w:r>
      <w:r w:rsidRPr="007B6803">
        <w:rPr>
          <w:rFonts w:ascii="David" w:hAnsi="David"/>
          <w:rtl/>
        </w:rPr>
        <w:t>.</w:t>
      </w:r>
    </w:p>
    <w:p w:rsidR="006948B7" w:rsidRPr="007B6803" w:rsidRDefault="006948B7" w:rsidP="00454A50">
      <w:pPr>
        <w:pStyle w:val="35"/>
        <w:keepNext/>
        <w:keepLines/>
        <w:numPr>
          <w:ilvl w:val="2"/>
          <w:numId w:val="54"/>
        </w:numPr>
        <w:spacing w:before="0" w:after="0"/>
        <w:rPr>
          <w:rFonts w:ascii="David" w:hAnsi="David"/>
        </w:rPr>
      </w:pPr>
      <w:r w:rsidRPr="007B6803">
        <w:rPr>
          <w:rFonts w:ascii="David" w:hAnsi="David"/>
          <w:rtl/>
        </w:rPr>
        <w:t xml:space="preserve">פיצויים מוסכמים – במקרה שהספק לא יעמוד בדרישות איכות השירות וברמות השירות המוגדרות, </w:t>
      </w:r>
      <w:r w:rsidR="00454A50">
        <w:rPr>
          <w:rFonts w:ascii="David" w:hAnsi="David" w:hint="cs"/>
          <w:rtl/>
        </w:rPr>
        <w:t xml:space="preserve">ייגבו מהספק </w:t>
      </w:r>
      <w:r w:rsidRPr="007B6803">
        <w:rPr>
          <w:rFonts w:ascii="David" w:hAnsi="David"/>
          <w:rtl/>
        </w:rPr>
        <w:t>פיצויים מוסכמים</w:t>
      </w:r>
      <w:r w:rsidR="00D17D98">
        <w:rPr>
          <w:rFonts w:ascii="David" w:hAnsi="David" w:hint="cs"/>
          <w:rtl/>
        </w:rPr>
        <w:t xml:space="preserve"> </w:t>
      </w:r>
      <w:r w:rsidR="00454A50">
        <w:rPr>
          <w:rFonts w:ascii="David" w:hAnsi="David" w:hint="cs"/>
          <w:rtl/>
        </w:rPr>
        <w:t>מראש כפי שמופיעים ומוסכם  בטבלה שלהלן</w:t>
      </w:r>
      <w:r w:rsidR="00505163">
        <w:rPr>
          <w:rFonts w:ascii="David" w:hAnsi="David" w:hint="cs"/>
          <w:rtl/>
        </w:rPr>
        <w:t xml:space="preserve">. </w:t>
      </w:r>
    </w:p>
    <w:p w:rsidR="00454A50" w:rsidRDefault="006948B7" w:rsidP="00454A50">
      <w:pPr>
        <w:pStyle w:val="35"/>
        <w:keepNext/>
        <w:keepLines/>
        <w:numPr>
          <w:ilvl w:val="1"/>
          <w:numId w:val="54"/>
        </w:numPr>
        <w:spacing w:before="0" w:after="0"/>
        <w:rPr>
          <w:rFonts w:ascii="David" w:hAnsi="David"/>
          <w:b/>
          <w:bCs/>
        </w:rPr>
      </w:pPr>
      <w:r w:rsidRPr="007B6803">
        <w:rPr>
          <w:rFonts w:ascii="David" w:hAnsi="David"/>
          <w:rtl/>
        </w:rPr>
        <w:t>מימוש פיצויים מוסכמים ייעשה בדרך של קיזוז הסכומים</w:t>
      </w:r>
      <w:r w:rsidR="00324D8D">
        <w:rPr>
          <w:rFonts w:ascii="David" w:hAnsi="David" w:hint="cs"/>
          <w:rtl/>
        </w:rPr>
        <w:t xml:space="preserve"> האמור</w:t>
      </w:r>
      <w:r w:rsidR="00505163">
        <w:rPr>
          <w:rFonts w:ascii="David" w:hAnsi="David" w:hint="cs"/>
          <w:rtl/>
        </w:rPr>
        <w:t>ים</w:t>
      </w:r>
      <w:r w:rsidR="00324D8D">
        <w:rPr>
          <w:rFonts w:ascii="David" w:hAnsi="David" w:hint="cs"/>
          <w:rtl/>
        </w:rPr>
        <w:t xml:space="preserve"> במכרז זה </w:t>
      </w:r>
      <w:r w:rsidRPr="007B6803">
        <w:rPr>
          <w:rFonts w:ascii="David" w:hAnsi="David"/>
          <w:rtl/>
        </w:rPr>
        <w:t xml:space="preserve"> המגיעים לספק מחשבונית המס לאחר חתימה ואישור של גורם מוסמך ברשות. נציג הרשות ישלח לספק 3 ימי עסקים לפני סוף החודש את התחשיב החודשי של קיזוז הפיצויים המוסכמים כשהוא חתום בחתימתו של הגורם המוסמך ברשות. הספק יפחית סכום זה מחשבונית המס המוגשת לתשלום לרשות</w:t>
      </w:r>
      <w:r w:rsidRPr="007B6803">
        <w:rPr>
          <w:rFonts w:ascii="David" w:hAnsi="David"/>
          <w:noProof w:val="0"/>
          <w:rtl/>
        </w:rPr>
        <w:t>.</w:t>
      </w:r>
    </w:p>
    <w:p w:rsidR="00454A50" w:rsidRPr="002A1DB6" w:rsidRDefault="00454A50" w:rsidP="00454A50">
      <w:pPr>
        <w:pStyle w:val="35"/>
        <w:keepNext/>
        <w:keepLines/>
        <w:numPr>
          <w:ilvl w:val="1"/>
          <w:numId w:val="54"/>
        </w:numPr>
        <w:spacing w:before="0" w:after="0"/>
        <w:rPr>
          <w:rFonts w:ascii="David" w:hAnsi="David"/>
          <w:b/>
          <w:bCs/>
        </w:rPr>
      </w:pPr>
      <w:r>
        <w:rPr>
          <w:rFonts w:ascii="David" w:hAnsi="David" w:hint="cs"/>
          <w:rtl/>
        </w:rPr>
        <w:t>אין באמור לעיל כיד להראות על הסכמת הרשות לס</w:t>
      </w:r>
      <w:r w:rsidR="002A1DB6">
        <w:rPr>
          <w:rFonts w:ascii="David" w:hAnsi="David" w:hint="cs"/>
          <w:rtl/>
        </w:rPr>
        <w:t xml:space="preserve">טייה כלשהיא מתנאי חוזה זה וכל נספחיו. </w:t>
      </w:r>
    </w:p>
    <w:p w:rsidR="002A1DB6" w:rsidRDefault="002A1DB6" w:rsidP="00454A50">
      <w:pPr>
        <w:pStyle w:val="35"/>
        <w:keepNext/>
        <w:keepLines/>
        <w:numPr>
          <w:ilvl w:val="1"/>
          <w:numId w:val="54"/>
        </w:numPr>
        <w:spacing w:before="0" w:after="0"/>
        <w:rPr>
          <w:rFonts w:ascii="David" w:hAnsi="David"/>
          <w:b/>
          <w:bCs/>
        </w:rPr>
      </w:pPr>
      <w:r>
        <w:rPr>
          <w:rFonts w:ascii="David" w:hAnsi="David" w:hint="cs"/>
          <w:rtl/>
        </w:rPr>
        <w:t xml:space="preserve">בכל מקרה מהמקרים המפורטים מטה רשאית הרשות , בהתאם לצרכים והנסיבות, לחייב את הזוכה, נוסף לאמור בטבלת ה- </w:t>
      </w:r>
      <w:r>
        <w:rPr>
          <w:rFonts w:asciiTheme="minorHAnsi" w:hAnsiTheme="minorHAnsi"/>
        </w:rPr>
        <w:t>SLA</w:t>
      </w:r>
      <w:r>
        <w:rPr>
          <w:rFonts w:ascii="David" w:hAnsi="David" w:hint="cs"/>
          <w:rtl/>
        </w:rPr>
        <w:t xml:space="preserve"> ,גם שהוצאות טיפול מיוחדות שנגררמו למזמין עקב אי ביצוע הוראות המכרז. </w:t>
      </w:r>
    </w:p>
    <w:p w:rsidR="008A58B0" w:rsidRDefault="008A58B0" w:rsidP="00454A50">
      <w:pPr>
        <w:pStyle w:val="35"/>
        <w:keepNext/>
        <w:keepLines/>
        <w:numPr>
          <w:ilvl w:val="1"/>
          <w:numId w:val="54"/>
        </w:numPr>
        <w:spacing w:before="0" w:after="0"/>
        <w:rPr>
          <w:rFonts w:ascii="David" w:hAnsi="David"/>
          <w:b/>
          <w:bCs/>
        </w:rPr>
      </w:pPr>
      <w:r>
        <w:rPr>
          <w:rFonts w:hint="cs"/>
          <w:rtl/>
          <w:lang w:eastAsia="en-US"/>
        </w:rPr>
        <w:t>אין בהסכמה על פיצויים בסעיף זה כדי להשפיע על המזמין לכל תרופה אחרת בגין הפרת המכרז, לרבות פיצוים בגין נזק, ובכלל זה נזקים בפועל שמעבר לפיצויים המוסכמים, אף אם נגבו בדרך של קיזוז או חילוט הערבות הבנקאית</w:t>
      </w:r>
    </w:p>
    <w:p w:rsidR="008A58B0" w:rsidRDefault="008A58B0" w:rsidP="008A58B0">
      <w:pPr>
        <w:numPr>
          <w:ilvl w:val="1"/>
          <w:numId w:val="54"/>
        </w:numPr>
        <w:tabs>
          <w:tab w:val="num" w:pos="931"/>
          <w:tab w:val="num" w:pos="1472"/>
        </w:tabs>
        <w:spacing w:before="0" w:after="0" w:line="276" w:lineRule="auto"/>
        <w:textAlignment w:val="auto"/>
        <w:rPr>
          <w:sz w:val="24"/>
          <w:lang w:eastAsia="en-US"/>
        </w:rPr>
      </w:pPr>
      <w:r>
        <w:rPr>
          <w:rFonts w:hint="cs"/>
          <w:sz w:val="24"/>
          <w:rtl/>
          <w:lang w:eastAsia="en-US"/>
        </w:rPr>
        <w:t>התרופות, לרבות קיזוז והחילוט, וכל הפיצויים המוסכמים בין הצדדים המפורטים במכרז זה הן מצטברות, ואין בכל הוראה בחוזה זה כדי לשלול את זכותו של המזמין לכל סעד או תרופה בהתאם למכרז זה או לפי לכל דין.</w:t>
      </w:r>
    </w:p>
    <w:p w:rsidR="008A58B0" w:rsidRDefault="008A58B0" w:rsidP="008A58B0">
      <w:pPr>
        <w:numPr>
          <w:ilvl w:val="1"/>
          <w:numId w:val="54"/>
        </w:numPr>
        <w:tabs>
          <w:tab w:val="num" w:pos="931"/>
          <w:tab w:val="num" w:pos="1472"/>
        </w:tabs>
        <w:spacing w:before="0" w:after="0" w:line="276" w:lineRule="auto"/>
        <w:textAlignment w:val="auto"/>
        <w:rPr>
          <w:sz w:val="24"/>
          <w:lang w:eastAsia="en-US"/>
        </w:rPr>
      </w:pPr>
      <w:r>
        <w:rPr>
          <w:rFonts w:hint="cs"/>
          <w:sz w:val="24"/>
          <w:rtl/>
          <w:lang w:eastAsia="en-US"/>
        </w:rPr>
        <w:t xml:space="preserve">ויתר המזמין על הפרת הוראה מהוראות מכרז זה, לא ייראה </w:t>
      </w:r>
      <w:proofErr w:type="spellStart"/>
      <w:r>
        <w:rPr>
          <w:rFonts w:hint="cs"/>
          <w:sz w:val="24"/>
          <w:rtl/>
          <w:lang w:eastAsia="en-US"/>
        </w:rPr>
        <w:t>הויתור</w:t>
      </w:r>
      <w:proofErr w:type="spellEnd"/>
      <w:r>
        <w:rPr>
          <w:rFonts w:hint="cs"/>
          <w:sz w:val="24"/>
          <w:rtl/>
          <w:lang w:eastAsia="en-US"/>
        </w:rPr>
        <w:t xml:space="preserve"> </w:t>
      </w:r>
      <w:proofErr w:type="spellStart"/>
      <w:r>
        <w:rPr>
          <w:rFonts w:hint="cs"/>
          <w:sz w:val="24"/>
          <w:rtl/>
          <w:lang w:eastAsia="en-US"/>
        </w:rPr>
        <w:t>כויתור</w:t>
      </w:r>
      <w:proofErr w:type="spellEnd"/>
      <w:r>
        <w:rPr>
          <w:rFonts w:hint="cs"/>
          <w:sz w:val="24"/>
          <w:rtl/>
          <w:lang w:eastAsia="en-US"/>
        </w:rPr>
        <w:t xml:space="preserve"> על כל הפרה אחרת של אותה הוראה או הוראה אחרת.</w:t>
      </w:r>
    </w:p>
    <w:p w:rsidR="00FB7135" w:rsidRDefault="00FB7135" w:rsidP="008A58B0">
      <w:pPr>
        <w:tabs>
          <w:tab w:val="num" w:pos="931"/>
          <w:tab w:val="num" w:pos="1472"/>
        </w:tabs>
        <w:spacing w:before="0" w:after="0" w:line="276" w:lineRule="auto"/>
        <w:ind w:left="576"/>
        <w:textAlignment w:val="auto"/>
        <w:rPr>
          <w:sz w:val="24"/>
          <w:rtl/>
          <w:lang w:eastAsia="en-US"/>
        </w:rPr>
      </w:pPr>
    </w:p>
    <w:p w:rsidR="00FB7135" w:rsidRDefault="00FB7135" w:rsidP="008A58B0">
      <w:pPr>
        <w:tabs>
          <w:tab w:val="num" w:pos="931"/>
          <w:tab w:val="num" w:pos="1472"/>
        </w:tabs>
        <w:spacing w:before="0" w:after="0" w:line="276" w:lineRule="auto"/>
        <w:ind w:left="576"/>
        <w:textAlignment w:val="auto"/>
        <w:rPr>
          <w:sz w:val="24"/>
          <w:rtl/>
          <w:lang w:eastAsia="en-US"/>
        </w:rPr>
      </w:pPr>
    </w:p>
    <w:p w:rsidR="00FB7135" w:rsidRDefault="00FB7135" w:rsidP="008A58B0">
      <w:pPr>
        <w:tabs>
          <w:tab w:val="num" w:pos="931"/>
          <w:tab w:val="num" w:pos="1472"/>
        </w:tabs>
        <w:spacing w:before="0" w:after="0" w:line="276" w:lineRule="auto"/>
        <w:ind w:left="576"/>
        <w:textAlignment w:val="auto"/>
        <w:rPr>
          <w:sz w:val="24"/>
          <w:rtl/>
          <w:lang w:eastAsia="en-US"/>
        </w:rPr>
      </w:pPr>
    </w:p>
    <w:p w:rsidR="00FB7135" w:rsidRDefault="00FB7135" w:rsidP="008A58B0">
      <w:pPr>
        <w:tabs>
          <w:tab w:val="num" w:pos="931"/>
          <w:tab w:val="num" w:pos="1472"/>
        </w:tabs>
        <w:spacing w:before="0" w:after="0" w:line="276" w:lineRule="auto"/>
        <w:ind w:left="576"/>
        <w:textAlignment w:val="auto"/>
        <w:rPr>
          <w:sz w:val="24"/>
          <w:rtl/>
          <w:lang w:eastAsia="en-US"/>
        </w:rPr>
      </w:pPr>
    </w:p>
    <w:p w:rsidR="008A58B0" w:rsidRPr="008A58B0" w:rsidRDefault="00FB7135" w:rsidP="008A58B0">
      <w:pPr>
        <w:tabs>
          <w:tab w:val="num" w:pos="931"/>
          <w:tab w:val="num" w:pos="1472"/>
        </w:tabs>
        <w:spacing w:before="0" w:after="0" w:line="276" w:lineRule="auto"/>
        <w:ind w:left="576"/>
        <w:textAlignment w:val="auto"/>
        <w:rPr>
          <w:sz w:val="24"/>
          <w:lang w:eastAsia="en-US"/>
        </w:rPr>
      </w:pPr>
      <w:r>
        <w:rPr>
          <w:rFonts w:hint="cs"/>
          <w:sz w:val="24"/>
          <w:rtl/>
          <w:lang w:eastAsia="en-US"/>
        </w:rPr>
        <w:br/>
      </w:r>
    </w:p>
    <w:p w:rsidR="008A58B0" w:rsidRDefault="008A58B0" w:rsidP="008A58B0">
      <w:pPr>
        <w:numPr>
          <w:ilvl w:val="0"/>
          <w:numId w:val="54"/>
        </w:numPr>
        <w:tabs>
          <w:tab w:val="num" w:pos="844"/>
          <w:tab w:val="num" w:pos="931"/>
        </w:tabs>
        <w:spacing w:before="0" w:after="0" w:line="276" w:lineRule="auto"/>
        <w:textAlignment w:val="auto"/>
        <w:rPr>
          <w:sz w:val="24"/>
          <w:rtl/>
          <w:lang w:eastAsia="en-US"/>
        </w:rPr>
      </w:pPr>
      <w:r>
        <w:rPr>
          <w:rFonts w:hint="cs"/>
          <w:sz w:val="24"/>
          <w:rtl/>
          <w:lang w:eastAsia="en-US"/>
        </w:rPr>
        <w:lastRenderedPageBreak/>
        <w:t>להלן טבלה המרכזת את מרכיבי איכות השירות אל מול גובה הפיצוי המוסכם:</w:t>
      </w:r>
    </w:p>
    <w:tbl>
      <w:tblPr>
        <w:tblpPr w:leftFromText="180" w:rightFromText="180" w:vertAnchor="page" w:horzAnchor="margin" w:tblpY="2264"/>
        <w:bidiVisual/>
        <w:tblW w:w="8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14"/>
        <w:gridCol w:w="3479"/>
        <w:gridCol w:w="1398"/>
        <w:gridCol w:w="1798"/>
      </w:tblGrid>
      <w:tr w:rsidR="00C769BF" w:rsidRPr="00230C87" w:rsidTr="00790868">
        <w:tc>
          <w:tcPr>
            <w:tcW w:w="2114" w:type="dxa"/>
            <w:shd w:val="clear" w:color="auto" w:fill="D9D9D9" w:themeFill="background1" w:themeFillShade="D9"/>
            <w:vAlign w:val="center"/>
          </w:tcPr>
          <w:p w:rsidR="00C769BF" w:rsidRPr="00230C87" w:rsidRDefault="00C769BF" w:rsidP="00C769BF">
            <w:pPr>
              <w:keepNext/>
              <w:keepLines/>
              <w:tabs>
                <w:tab w:val="left" w:pos="935"/>
              </w:tabs>
              <w:spacing w:before="0" w:after="0" w:line="360" w:lineRule="auto"/>
              <w:rPr>
                <w:rFonts w:ascii="David" w:hAnsi="David"/>
                <w:sz w:val="24"/>
                <w:rtl/>
              </w:rPr>
            </w:pPr>
            <w:r w:rsidRPr="00230C87">
              <w:rPr>
                <w:rFonts w:ascii="David" w:hAnsi="David"/>
                <w:sz w:val="24"/>
                <w:rtl/>
              </w:rPr>
              <w:t xml:space="preserve">סוג התקלה/אירוע </w:t>
            </w:r>
          </w:p>
        </w:tc>
        <w:tc>
          <w:tcPr>
            <w:tcW w:w="3479" w:type="dxa"/>
            <w:shd w:val="clear" w:color="auto" w:fill="D9D9D9" w:themeFill="background1" w:themeFillShade="D9"/>
            <w:vAlign w:val="center"/>
          </w:tcPr>
          <w:p w:rsidR="00C769BF" w:rsidRPr="00230C87" w:rsidRDefault="00C769BF" w:rsidP="00C769BF">
            <w:pPr>
              <w:keepNext/>
              <w:keepLines/>
              <w:tabs>
                <w:tab w:val="left" w:pos="935"/>
              </w:tabs>
              <w:spacing w:before="0" w:after="0" w:line="360" w:lineRule="auto"/>
              <w:rPr>
                <w:rFonts w:ascii="David" w:hAnsi="David"/>
                <w:sz w:val="24"/>
                <w:rtl/>
              </w:rPr>
            </w:pPr>
            <w:r w:rsidRPr="00230C87">
              <w:rPr>
                <w:rFonts w:ascii="David" w:hAnsi="David"/>
                <w:sz w:val="24"/>
                <w:rtl/>
              </w:rPr>
              <w:t>תכולה</w:t>
            </w:r>
          </w:p>
        </w:tc>
        <w:tc>
          <w:tcPr>
            <w:tcW w:w="1398" w:type="dxa"/>
            <w:shd w:val="clear" w:color="auto" w:fill="D9D9D9" w:themeFill="background1" w:themeFillShade="D9"/>
            <w:vAlign w:val="center"/>
          </w:tcPr>
          <w:p w:rsidR="00C769BF" w:rsidRPr="00230C87" w:rsidRDefault="00C769BF" w:rsidP="00C769BF">
            <w:pPr>
              <w:keepNext/>
              <w:keepLines/>
              <w:tabs>
                <w:tab w:val="left" w:pos="935"/>
              </w:tabs>
              <w:spacing w:before="0" w:after="0" w:line="360" w:lineRule="auto"/>
              <w:rPr>
                <w:rFonts w:ascii="David" w:hAnsi="David"/>
                <w:sz w:val="24"/>
                <w:rtl/>
              </w:rPr>
            </w:pPr>
            <w:r w:rsidRPr="00230C87">
              <w:rPr>
                <w:rFonts w:ascii="David" w:hAnsi="David"/>
                <w:sz w:val="24"/>
                <w:rtl/>
              </w:rPr>
              <w:t xml:space="preserve">זמן </w:t>
            </w:r>
          </w:p>
        </w:tc>
        <w:tc>
          <w:tcPr>
            <w:tcW w:w="1798" w:type="dxa"/>
            <w:shd w:val="clear" w:color="auto" w:fill="D9D9D9" w:themeFill="background1" w:themeFillShade="D9"/>
          </w:tcPr>
          <w:p w:rsidR="00C769BF" w:rsidRPr="00230C87" w:rsidRDefault="00C769BF" w:rsidP="00C769BF">
            <w:pPr>
              <w:keepNext/>
              <w:keepLines/>
              <w:tabs>
                <w:tab w:val="left" w:pos="935"/>
              </w:tabs>
              <w:spacing w:before="0" w:after="0" w:line="360" w:lineRule="auto"/>
              <w:rPr>
                <w:rFonts w:ascii="David" w:hAnsi="David"/>
                <w:sz w:val="24"/>
                <w:rtl/>
              </w:rPr>
            </w:pPr>
            <w:r w:rsidRPr="00230C87">
              <w:rPr>
                <w:rFonts w:ascii="David" w:hAnsi="David"/>
                <w:sz w:val="24"/>
                <w:rtl/>
              </w:rPr>
              <w:t>קנסות</w:t>
            </w:r>
            <w:r>
              <w:rPr>
                <w:rFonts w:ascii="David" w:hAnsi="David" w:hint="cs"/>
                <w:sz w:val="24"/>
                <w:rtl/>
              </w:rPr>
              <w:t xml:space="preserve"> (לא כולל מע"מ)</w:t>
            </w:r>
          </w:p>
        </w:tc>
      </w:tr>
      <w:tr w:rsidR="00C769BF" w:rsidRPr="00230C87" w:rsidTr="00C769BF">
        <w:trPr>
          <w:trHeight w:val="806"/>
        </w:trPr>
        <w:tc>
          <w:tcPr>
            <w:tcW w:w="2114" w:type="dxa"/>
            <w:vMerge w:val="restart"/>
            <w:vAlign w:val="center"/>
          </w:tcPr>
          <w:p w:rsidR="00C769BF" w:rsidRPr="00F1489E" w:rsidRDefault="00C769BF" w:rsidP="00C769BF">
            <w:pPr>
              <w:keepNext/>
              <w:keepLines/>
              <w:tabs>
                <w:tab w:val="left" w:pos="935"/>
              </w:tabs>
              <w:spacing w:before="0" w:after="0" w:line="360" w:lineRule="auto"/>
              <w:rPr>
                <w:rFonts w:asciiTheme="minorHAnsi" w:hAnsiTheme="minorHAnsi"/>
                <w:sz w:val="24"/>
                <w:rtl/>
              </w:rPr>
            </w:pPr>
            <w:r w:rsidRPr="00F1489E">
              <w:rPr>
                <w:rFonts w:ascii="David" w:hAnsi="David"/>
                <w:sz w:val="24"/>
                <w:rtl/>
              </w:rPr>
              <w:t>לתקלה משביתה / חוזרת</w:t>
            </w:r>
          </w:p>
        </w:tc>
        <w:tc>
          <w:tcPr>
            <w:tcW w:w="3479" w:type="dxa"/>
          </w:tcPr>
          <w:p w:rsidR="00C769BF" w:rsidRPr="00F1489E" w:rsidRDefault="00C769BF" w:rsidP="00C769BF">
            <w:pPr>
              <w:keepNext/>
              <w:keepLines/>
              <w:spacing w:before="0" w:after="0" w:line="360" w:lineRule="auto"/>
              <w:rPr>
                <w:rFonts w:ascii="David" w:hAnsi="David"/>
                <w:sz w:val="24"/>
                <w:rtl/>
              </w:rPr>
            </w:pPr>
            <w:r w:rsidRPr="00F1489E">
              <w:rPr>
                <w:rFonts w:ascii="David" w:hAnsi="David"/>
                <w:sz w:val="24"/>
                <w:rtl/>
              </w:rPr>
              <w:t>פרק הזמן המקסימלי מרגע קבלת הקריאה ועד לטיפול באמצעות השתלטות מרחוק ע"י טכנאי</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Theme="minorHAnsi" w:hAnsiTheme="minorHAnsi"/>
                <w:sz w:val="24"/>
                <w:rtl/>
              </w:rPr>
            </w:pPr>
            <w:r w:rsidRPr="00F1489E">
              <w:rPr>
                <w:rFonts w:ascii="David" w:hAnsi="David"/>
                <w:sz w:val="24"/>
              </w:rPr>
              <w:t>0.25</w:t>
            </w:r>
            <w:r w:rsidRPr="00F1489E">
              <w:rPr>
                <w:rFonts w:asciiTheme="minorHAnsi" w:hAnsiTheme="minorHAnsi" w:hint="cs"/>
                <w:sz w:val="24"/>
                <w:rtl/>
              </w:rPr>
              <w:t xml:space="preserve"> שעות </w:t>
            </w:r>
          </w:p>
        </w:tc>
        <w:tc>
          <w:tcPr>
            <w:tcW w:w="1798" w:type="dxa"/>
            <w:vMerge w:val="restart"/>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sz w:val="24"/>
                <w:rtl/>
              </w:rPr>
              <w:t xml:space="preserve">על כל שעת איחור או חלק ממנה הקנס יהיה 400 </w:t>
            </w:r>
            <w:r w:rsidR="00E63A3A">
              <w:rPr>
                <w:rFonts w:ascii="David" w:hAnsi="David" w:hint="cs"/>
                <w:sz w:val="24"/>
                <w:rtl/>
              </w:rPr>
              <w:t>₪</w:t>
            </w:r>
          </w:p>
        </w:tc>
      </w:tr>
      <w:tr w:rsidR="00C769BF" w:rsidRPr="00230C87" w:rsidTr="00C769BF">
        <w:trPr>
          <w:trHeight w:val="806"/>
        </w:trPr>
        <w:tc>
          <w:tcPr>
            <w:tcW w:w="2114" w:type="dxa"/>
            <w:vMerge/>
            <w:vAlign w:val="center"/>
          </w:tcPr>
          <w:p w:rsidR="00C769BF" w:rsidRPr="00F1489E" w:rsidRDefault="00C769BF" w:rsidP="00C769BF">
            <w:pPr>
              <w:keepNext/>
              <w:keepLines/>
              <w:tabs>
                <w:tab w:val="left" w:pos="935"/>
              </w:tabs>
              <w:spacing w:before="0" w:after="0" w:line="360" w:lineRule="auto"/>
              <w:rPr>
                <w:rFonts w:ascii="David" w:hAnsi="David"/>
                <w:sz w:val="24"/>
                <w:rtl/>
              </w:rPr>
            </w:pPr>
          </w:p>
        </w:tc>
        <w:tc>
          <w:tcPr>
            <w:tcW w:w="3479" w:type="dxa"/>
            <w:vAlign w:val="center"/>
          </w:tcPr>
          <w:p w:rsidR="00C769BF" w:rsidRPr="00F1489E" w:rsidRDefault="00C769BF" w:rsidP="00CA3FBC">
            <w:pPr>
              <w:keepNext/>
              <w:keepLines/>
              <w:tabs>
                <w:tab w:val="left" w:pos="935"/>
              </w:tabs>
              <w:spacing w:before="0" w:after="0" w:line="360" w:lineRule="auto"/>
              <w:rPr>
                <w:rFonts w:ascii="David" w:hAnsi="David"/>
                <w:sz w:val="24"/>
                <w:rtl/>
              </w:rPr>
            </w:pPr>
            <w:r w:rsidRPr="00F1489E">
              <w:rPr>
                <w:rFonts w:ascii="David" w:hAnsi="David"/>
                <w:sz w:val="24"/>
                <w:rtl/>
              </w:rPr>
              <w:t>פרק הזמן המקסימלי מרגע קבלת הקריאה ועד להגעת טכנאי לאתר</w:t>
            </w:r>
            <w:r w:rsidRPr="00F1489E">
              <w:rPr>
                <w:rFonts w:ascii="David" w:hAnsi="David" w:hint="cs"/>
                <w:sz w:val="24"/>
                <w:rtl/>
              </w:rPr>
              <w:t xml:space="preserve"> (</w:t>
            </w:r>
            <w:r w:rsidR="00CA3FBC" w:rsidRPr="00F1489E">
              <w:rPr>
                <w:rFonts w:ascii="David" w:hAnsi="David" w:hint="cs"/>
                <w:sz w:val="24"/>
                <w:rtl/>
              </w:rPr>
              <w:t xml:space="preserve">אם </w:t>
            </w:r>
            <w:r w:rsidRPr="00F1489E">
              <w:rPr>
                <w:rFonts w:ascii="David" w:hAnsi="David" w:hint="cs"/>
                <w:sz w:val="24"/>
                <w:rtl/>
              </w:rPr>
              <w:t xml:space="preserve"> נפתחה תקלה שלא בשעות פעילות המתקן, תחל הספירה משעת פתיחת המתקן).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Theme="minorHAnsi" w:hAnsiTheme="minorHAnsi"/>
                <w:sz w:val="24"/>
                <w:rtl/>
              </w:rPr>
            </w:pPr>
            <w:r w:rsidRPr="00F1489E">
              <w:rPr>
                <w:rFonts w:ascii="David" w:hAnsi="David"/>
                <w:sz w:val="24"/>
              </w:rPr>
              <w:t>2</w:t>
            </w:r>
            <w:r w:rsidRPr="00F1489E">
              <w:rPr>
                <w:rFonts w:asciiTheme="minorHAnsi" w:hAnsiTheme="minorHAnsi" w:hint="cs"/>
                <w:sz w:val="24"/>
                <w:rtl/>
              </w:rPr>
              <w:t xml:space="preserve"> שעות </w:t>
            </w:r>
          </w:p>
        </w:tc>
        <w:tc>
          <w:tcPr>
            <w:tcW w:w="1798" w:type="dxa"/>
            <w:vMerge/>
          </w:tcPr>
          <w:p w:rsidR="00C769BF" w:rsidRPr="00F1489E" w:rsidRDefault="00C769BF" w:rsidP="00C769BF">
            <w:pPr>
              <w:keepNext/>
              <w:keepLines/>
              <w:tabs>
                <w:tab w:val="left" w:pos="935"/>
              </w:tabs>
              <w:spacing w:before="0" w:after="0" w:line="360" w:lineRule="auto"/>
              <w:jc w:val="center"/>
              <w:rPr>
                <w:rFonts w:ascii="David" w:hAnsi="David"/>
                <w:sz w:val="24"/>
                <w:rtl/>
              </w:rPr>
            </w:pPr>
          </w:p>
        </w:tc>
      </w:tr>
      <w:tr w:rsidR="00C769BF" w:rsidRPr="00230C87" w:rsidTr="00C769BF">
        <w:tc>
          <w:tcPr>
            <w:tcW w:w="2114" w:type="dxa"/>
            <w:vMerge/>
            <w:vAlign w:val="center"/>
          </w:tcPr>
          <w:p w:rsidR="00C769BF" w:rsidRPr="00F1489E" w:rsidRDefault="00C769BF" w:rsidP="00C769BF">
            <w:pPr>
              <w:keepNext/>
              <w:keepLines/>
              <w:tabs>
                <w:tab w:val="left" w:pos="935"/>
              </w:tabs>
              <w:spacing w:before="0" w:after="0" w:line="360" w:lineRule="auto"/>
              <w:rPr>
                <w:rFonts w:ascii="David" w:hAnsi="David"/>
                <w:sz w:val="24"/>
                <w:rtl/>
              </w:rPr>
            </w:pPr>
          </w:p>
        </w:tc>
        <w:tc>
          <w:tcPr>
            <w:tcW w:w="3479" w:type="dxa"/>
            <w:vAlign w:val="center"/>
          </w:tcPr>
          <w:p w:rsidR="00C769BF" w:rsidRPr="00F1489E" w:rsidRDefault="00C769BF" w:rsidP="00057FB7">
            <w:pPr>
              <w:keepNext/>
              <w:keepLines/>
              <w:tabs>
                <w:tab w:val="left" w:pos="935"/>
              </w:tabs>
              <w:spacing w:before="0" w:after="0" w:line="360" w:lineRule="auto"/>
              <w:rPr>
                <w:rFonts w:ascii="David" w:hAnsi="David"/>
                <w:sz w:val="24"/>
                <w:rtl/>
              </w:rPr>
            </w:pPr>
            <w:r w:rsidRPr="00F1489E">
              <w:rPr>
                <w:rFonts w:ascii="David" w:hAnsi="David"/>
                <w:sz w:val="24"/>
                <w:rtl/>
              </w:rPr>
              <w:t>פרק הזמן המקסימלי מרגע קבלת הקריאה ועד לסיום התיקון</w:t>
            </w:r>
            <w:r w:rsidR="00057FB7" w:rsidRPr="00F1489E">
              <w:rPr>
                <w:rFonts w:ascii="David" w:hAnsi="David" w:hint="cs"/>
                <w:sz w:val="24"/>
                <w:rtl/>
              </w:rPr>
              <w:t xml:space="preserve"> ועדכון </w:t>
            </w:r>
            <w:proofErr w:type="spellStart"/>
            <w:r w:rsidR="00057FB7" w:rsidRPr="00F1489E">
              <w:rPr>
                <w:rFonts w:ascii="David" w:hAnsi="David" w:hint="cs"/>
                <w:sz w:val="24"/>
                <w:rtl/>
              </w:rPr>
              <w:t>המנב"ט</w:t>
            </w:r>
            <w:proofErr w:type="spellEnd"/>
            <w:r w:rsidR="00057FB7" w:rsidRPr="00F1489E">
              <w:rPr>
                <w:rFonts w:ascii="David" w:hAnsi="David" w:hint="cs"/>
                <w:sz w:val="24"/>
                <w:rtl/>
              </w:rPr>
              <w:t xml:space="preserve"> כי תוקנה.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Theme="minorHAnsi" w:hAnsiTheme="minorHAnsi"/>
                <w:sz w:val="24"/>
                <w:rtl/>
              </w:rPr>
            </w:pPr>
            <w:r w:rsidRPr="00F1489E">
              <w:rPr>
                <w:rFonts w:ascii="David" w:hAnsi="David"/>
                <w:sz w:val="24"/>
              </w:rPr>
              <w:t>6</w:t>
            </w:r>
            <w:r w:rsidRPr="00F1489E">
              <w:rPr>
                <w:rFonts w:asciiTheme="minorHAnsi" w:hAnsiTheme="minorHAnsi" w:hint="cs"/>
                <w:sz w:val="24"/>
                <w:rtl/>
              </w:rPr>
              <w:t xml:space="preserve"> שעות </w:t>
            </w:r>
          </w:p>
        </w:tc>
        <w:tc>
          <w:tcPr>
            <w:tcW w:w="1798" w:type="dxa"/>
            <w:vMerge/>
          </w:tcPr>
          <w:p w:rsidR="00C769BF" w:rsidRPr="00F1489E" w:rsidRDefault="00C769BF" w:rsidP="00C769BF">
            <w:pPr>
              <w:keepNext/>
              <w:keepLines/>
              <w:tabs>
                <w:tab w:val="left" w:pos="935"/>
              </w:tabs>
              <w:spacing w:before="0" w:after="0" w:line="360" w:lineRule="auto"/>
              <w:jc w:val="center"/>
              <w:rPr>
                <w:rFonts w:ascii="David" w:hAnsi="David"/>
                <w:sz w:val="24"/>
                <w:rtl/>
              </w:rPr>
            </w:pPr>
          </w:p>
        </w:tc>
      </w:tr>
      <w:tr w:rsidR="00C769BF" w:rsidRPr="00230C87" w:rsidTr="00C769BF">
        <w:tc>
          <w:tcPr>
            <w:tcW w:w="2114" w:type="dxa"/>
            <w:vMerge w:val="restart"/>
            <w:vAlign w:val="center"/>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sz w:val="24"/>
                <w:rtl/>
              </w:rPr>
              <w:t>לתקלה משביתה חלקית</w:t>
            </w:r>
          </w:p>
        </w:tc>
        <w:tc>
          <w:tcPr>
            <w:tcW w:w="3479" w:type="dxa"/>
            <w:vAlign w:val="center"/>
          </w:tcPr>
          <w:p w:rsidR="00C769BF" w:rsidRPr="00F1489E" w:rsidRDefault="00C769BF" w:rsidP="00CA3FBC">
            <w:pPr>
              <w:keepNext/>
              <w:keepLines/>
              <w:tabs>
                <w:tab w:val="left" w:pos="935"/>
              </w:tabs>
              <w:spacing w:before="0" w:after="0" w:line="360" w:lineRule="auto"/>
              <w:rPr>
                <w:rFonts w:ascii="David" w:hAnsi="David"/>
                <w:sz w:val="24"/>
                <w:rtl/>
              </w:rPr>
            </w:pPr>
            <w:r w:rsidRPr="00F1489E">
              <w:rPr>
                <w:rFonts w:ascii="David" w:hAnsi="David"/>
                <w:sz w:val="24"/>
                <w:rtl/>
              </w:rPr>
              <w:t>פרק הזמן המקסימלי מרגע קבלת הקריאה ועד להגעת טכנאי לאתר</w:t>
            </w:r>
            <w:r w:rsidRPr="00F1489E">
              <w:rPr>
                <w:rFonts w:ascii="David" w:hAnsi="David" w:hint="cs"/>
                <w:sz w:val="24"/>
                <w:rtl/>
              </w:rPr>
              <w:t xml:space="preserve"> (</w:t>
            </w:r>
            <w:r w:rsidR="00CA3FBC" w:rsidRPr="00F1489E">
              <w:rPr>
                <w:rFonts w:ascii="David" w:hAnsi="David" w:hint="cs"/>
                <w:sz w:val="24"/>
                <w:rtl/>
              </w:rPr>
              <w:t xml:space="preserve">אם נפתחה </w:t>
            </w:r>
            <w:r w:rsidRPr="00F1489E">
              <w:rPr>
                <w:rFonts w:ascii="David" w:hAnsi="David" w:hint="cs"/>
                <w:sz w:val="24"/>
                <w:rtl/>
              </w:rPr>
              <w:t>תקלה שלא בשעות פעילות המתקן, תחל הספירה משעת פתיחת המתקן)</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Theme="minorHAnsi" w:hAnsiTheme="minorHAnsi"/>
                <w:sz w:val="24"/>
                <w:rtl/>
              </w:rPr>
            </w:pPr>
            <w:r w:rsidRPr="00F1489E">
              <w:rPr>
                <w:rFonts w:ascii="David" w:hAnsi="David"/>
                <w:sz w:val="24"/>
              </w:rPr>
              <w:t>4</w:t>
            </w:r>
            <w:r w:rsidRPr="00F1489E">
              <w:rPr>
                <w:rFonts w:asciiTheme="minorHAnsi" w:hAnsiTheme="minorHAnsi" w:hint="cs"/>
                <w:sz w:val="24"/>
                <w:rtl/>
              </w:rPr>
              <w:t xml:space="preserve"> שעות </w:t>
            </w:r>
          </w:p>
        </w:tc>
        <w:tc>
          <w:tcPr>
            <w:tcW w:w="1798" w:type="dxa"/>
            <w:vMerge w:val="restart"/>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sz w:val="24"/>
                <w:rtl/>
              </w:rPr>
              <w:t xml:space="preserve">על כל שעת איחור או חלק ממנה הקנס יהיה 200 </w:t>
            </w:r>
            <w:r w:rsidR="00E63A3A">
              <w:rPr>
                <w:rFonts w:ascii="David" w:hAnsi="David" w:hint="cs"/>
                <w:sz w:val="24"/>
                <w:rtl/>
              </w:rPr>
              <w:t>₪</w:t>
            </w:r>
          </w:p>
        </w:tc>
      </w:tr>
      <w:tr w:rsidR="00C769BF" w:rsidRPr="00230C87" w:rsidTr="00C769BF">
        <w:tc>
          <w:tcPr>
            <w:tcW w:w="2114" w:type="dxa"/>
            <w:vMerge/>
            <w:vAlign w:val="center"/>
          </w:tcPr>
          <w:p w:rsidR="00C769BF" w:rsidRPr="00F1489E" w:rsidRDefault="00C769BF" w:rsidP="00C769BF">
            <w:pPr>
              <w:keepNext/>
              <w:keepLines/>
              <w:tabs>
                <w:tab w:val="left" w:pos="935"/>
              </w:tabs>
              <w:spacing w:before="0" w:after="0" w:line="360" w:lineRule="auto"/>
              <w:rPr>
                <w:rFonts w:ascii="David" w:hAnsi="David"/>
                <w:sz w:val="24"/>
                <w:rtl/>
              </w:rPr>
            </w:pPr>
          </w:p>
        </w:tc>
        <w:tc>
          <w:tcPr>
            <w:tcW w:w="3479" w:type="dxa"/>
            <w:vAlign w:val="center"/>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sz w:val="24"/>
                <w:rtl/>
              </w:rPr>
              <w:t>פרק הזמן המקסימלי מרגע קבלת הקריאה ועד לסיום התיקון</w:t>
            </w:r>
            <w:r w:rsidRPr="00F1489E">
              <w:rPr>
                <w:rFonts w:ascii="David" w:hAnsi="David" w:hint="cs"/>
                <w:sz w:val="24"/>
                <w:rtl/>
              </w:rPr>
              <w:t xml:space="preserve"> .</w:t>
            </w:r>
            <w:r w:rsidR="00057FB7" w:rsidRPr="00F1489E">
              <w:rPr>
                <w:rFonts w:ascii="David" w:hAnsi="David" w:hint="cs"/>
                <w:sz w:val="24"/>
                <w:rtl/>
              </w:rPr>
              <w:t xml:space="preserve"> ועדכון </w:t>
            </w:r>
            <w:proofErr w:type="spellStart"/>
            <w:r w:rsidR="00057FB7" w:rsidRPr="00F1489E">
              <w:rPr>
                <w:rFonts w:ascii="David" w:hAnsi="David" w:hint="cs"/>
                <w:sz w:val="24"/>
                <w:rtl/>
              </w:rPr>
              <w:t>המנב"ט</w:t>
            </w:r>
            <w:proofErr w:type="spellEnd"/>
            <w:r w:rsidR="00057FB7" w:rsidRPr="00F1489E">
              <w:rPr>
                <w:rFonts w:ascii="David" w:hAnsi="David" w:hint="cs"/>
                <w:sz w:val="24"/>
                <w:rtl/>
              </w:rPr>
              <w:t xml:space="preserve"> כי תוקנה.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Theme="minorHAnsi" w:hAnsiTheme="minorHAnsi"/>
                <w:sz w:val="24"/>
                <w:rtl/>
              </w:rPr>
            </w:pPr>
            <w:r w:rsidRPr="00F1489E">
              <w:rPr>
                <w:rFonts w:ascii="David" w:hAnsi="David"/>
                <w:sz w:val="24"/>
              </w:rPr>
              <w:t>8</w:t>
            </w:r>
            <w:r w:rsidRPr="00F1489E">
              <w:rPr>
                <w:rFonts w:asciiTheme="minorHAnsi" w:hAnsiTheme="minorHAnsi" w:hint="cs"/>
                <w:sz w:val="24"/>
                <w:rtl/>
              </w:rPr>
              <w:t xml:space="preserve"> שעות </w:t>
            </w:r>
          </w:p>
        </w:tc>
        <w:tc>
          <w:tcPr>
            <w:tcW w:w="1798" w:type="dxa"/>
            <w:vMerge/>
          </w:tcPr>
          <w:p w:rsidR="00C769BF" w:rsidRPr="00F1489E" w:rsidRDefault="00C769BF" w:rsidP="00C769BF">
            <w:pPr>
              <w:keepNext/>
              <w:keepLines/>
              <w:tabs>
                <w:tab w:val="left" w:pos="935"/>
              </w:tabs>
              <w:spacing w:before="0" w:after="0" w:line="360" w:lineRule="auto"/>
              <w:jc w:val="center"/>
              <w:rPr>
                <w:rFonts w:ascii="David" w:hAnsi="David"/>
                <w:sz w:val="24"/>
                <w:rtl/>
              </w:rPr>
            </w:pPr>
          </w:p>
        </w:tc>
      </w:tr>
      <w:tr w:rsidR="00C769BF" w:rsidRPr="00230C87" w:rsidTr="00C769BF">
        <w:tc>
          <w:tcPr>
            <w:tcW w:w="2114" w:type="dxa"/>
            <w:vAlign w:val="center"/>
          </w:tcPr>
          <w:p w:rsidR="00C769BF" w:rsidRPr="00F1489E" w:rsidRDefault="00CA3FBC" w:rsidP="00C769BF">
            <w:pPr>
              <w:keepNext/>
              <w:keepLines/>
              <w:tabs>
                <w:tab w:val="left" w:pos="935"/>
              </w:tabs>
              <w:spacing w:before="0" w:after="0" w:line="360" w:lineRule="auto"/>
              <w:rPr>
                <w:rFonts w:ascii="David" w:hAnsi="David"/>
                <w:sz w:val="24"/>
                <w:rtl/>
              </w:rPr>
            </w:pPr>
            <w:r w:rsidRPr="00F1489E">
              <w:rPr>
                <w:rFonts w:ascii="David" w:hAnsi="David" w:hint="cs"/>
                <w:sz w:val="24"/>
                <w:rtl/>
              </w:rPr>
              <w:t>תקלה שלא מא</w:t>
            </w:r>
            <w:r w:rsidR="00C769BF" w:rsidRPr="00F1489E">
              <w:rPr>
                <w:rFonts w:ascii="David" w:hAnsi="David" w:hint="cs"/>
                <w:sz w:val="24"/>
                <w:rtl/>
              </w:rPr>
              <w:t>פ</w:t>
            </w:r>
            <w:r w:rsidRPr="00F1489E">
              <w:rPr>
                <w:rFonts w:ascii="David" w:hAnsi="David" w:hint="cs"/>
                <w:sz w:val="24"/>
                <w:rtl/>
              </w:rPr>
              <w:t>ש</w:t>
            </w:r>
            <w:r w:rsidR="00C769BF" w:rsidRPr="00F1489E">
              <w:rPr>
                <w:rFonts w:ascii="David" w:hAnsi="David" w:hint="cs"/>
                <w:sz w:val="24"/>
                <w:rtl/>
              </w:rPr>
              <w:t xml:space="preserve">רת דריכה מלאה  של מערכת הפריצה על כל רכיבה.  </w:t>
            </w:r>
          </w:p>
        </w:tc>
        <w:tc>
          <w:tcPr>
            <w:tcW w:w="3479" w:type="dxa"/>
            <w:vAlign w:val="center"/>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פרק הזמן להגעת טכנאי לאתר מרגע קבלת הקריאה.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 שעה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400 ₪ לכל שעת איחור או חלק ממנה. </w:t>
            </w:r>
          </w:p>
        </w:tc>
      </w:tr>
      <w:tr w:rsidR="00C769BF" w:rsidRPr="00230C87" w:rsidTr="00357615">
        <w:trPr>
          <w:trHeight w:val="2690"/>
        </w:trPr>
        <w:tc>
          <w:tcPr>
            <w:tcW w:w="2114" w:type="dxa"/>
            <w:vAlign w:val="center"/>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המצאת דו"חות</w:t>
            </w:r>
          </w:p>
        </w:tc>
        <w:tc>
          <w:tcPr>
            <w:tcW w:w="3479" w:type="dxa"/>
            <w:vAlign w:val="center"/>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כל דו"ח שנקבע בנוהל העבודה מול המציע /כל דו"ח המחייב את המציע ע"פ המכרז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חריגה ביותר 24מ-  שעות </w:t>
            </w:r>
          </w:p>
          <w:p w:rsidR="00C769BF" w:rsidRPr="00F1489E" w:rsidRDefault="00C769BF" w:rsidP="00C769BF">
            <w:pPr>
              <w:keepNext/>
              <w:keepLines/>
              <w:tabs>
                <w:tab w:val="left" w:pos="935"/>
              </w:tabs>
              <w:spacing w:before="0" w:after="0" w:line="360" w:lineRule="auto"/>
              <w:jc w:val="center"/>
              <w:rPr>
                <w:rFonts w:ascii="David" w:hAnsi="David"/>
                <w:sz w:val="24"/>
                <w:rtl/>
              </w:rPr>
            </w:pPr>
            <w:proofErr w:type="spellStart"/>
            <w:r w:rsidRPr="00F1489E">
              <w:rPr>
                <w:rFonts w:ascii="David" w:hAnsi="David" w:hint="cs"/>
                <w:sz w:val="24"/>
                <w:rtl/>
              </w:rPr>
              <w:t>מהלו"ז</w:t>
            </w:r>
            <w:proofErr w:type="spellEnd"/>
            <w:r w:rsidRPr="00F1489E">
              <w:rPr>
                <w:rFonts w:ascii="David" w:hAnsi="David" w:hint="cs"/>
                <w:sz w:val="24"/>
                <w:rtl/>
              </w:rPr>
              <w:t xml:space="preserve"> הקבוע במכרז ו/או בנוהל העבודה שנקבע עם המציע.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200 ₪ עבור כל </w:t>
            </w: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יום איחור</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lastRenderedPageBreak/>
              <w:t xml:space="preserve">אי-הגעת סייר בזמן </w:t>
            </w:r>
          </w:p>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למתקן</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הגעת סייר תוך 15  דקות למתקן, מרגע קבלת האזעקה במוקד הארצי.</w:t>
            </w:r>
          </w:p>
          <w:p w:rsidR="00C769BF" w:rsidRPr="00F1489E" w:rsidRDefault="00C769BF" w:rsidP="00C769BF">
            <w:pPr>
              <w:keepNext/>
              <w:keepLines/>
              <w:tabs>
                <w:tab w:val="left" w:pos="935"/>
              </w:tabs>
              <w:spacing w:before="0" w:after="0" w:line="360" w:lineRule="auto"/>
              <w:rPr>
                <w:rFonts w:ascii="David" w:hAnsi="David"/>
                <w:sz w:val="24"/>
              </w:rPr>
            </w:pPr>
            <w:r w:rsidRPr="00F1489E">
              <w:rPr>
                <w:rFonts w:ascii="David" w:hAnsi="David" w:hint="cs"/>
                <w:sz w:val="24"/>
                <w:rtl/>
              </w:rPr>
              <w:t xml:space="preserve">בכל חודש </w:t>
            </w:r>
            <w:proofErr w:type="spellStart"/>
            <w:r w:rsidRPr="00F1489E">
              <w:rPr>
                <w:rFonts w:ascii="David" w:hAnsi="David" w:hint="cs"/>
                <w:sz w:val="24"/>
                <w:rtl/>
              </w:rPr>
              <w:t>קלנדרי</w:t>
            </w:r>
            <w:proofErr w:type="spellEnd"/>
            <w:r w:rsidRPr="00F1489E">
              <w:rPr>
                <w:rFonts w:ascii="David" w:hAnsi="David" w:hint="cs"/>
                <w:sz w:val="24"/>
                <w:rtl/>
              </w:rPr>
              <w:t xml:space="preserve"> החל מהאיחור השלישי.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15 דקות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200 ₪ לכל איחור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אי הגעת סייר למתקן בזמן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Pr>
            </w:pPr>
            <w:r w:rsidRPr="00F1489E">
              <w:rPr>
                <w:rFonts w:ascii="David" w:hAnsi="David" w:hint="cs"/>
                <w:sz w:val="24"/>
                <w:rtl/>
              </w:rPr>
              <w:t>אי הגעת סייר תוך 30 דקות, מרגע קבלת האזעקה במוקד הארצי.</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30 דקות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300  ₪ לכל איחור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מסירת</w:t>
            </w:r>
          </w:p>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 הודעה למחזיק מפתחות ע"י מוקדן, ע"פ האמור במכרז.</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אי מסירת הודעה למחזיק מפתחות ע"י מוקדן ע"פ הכללים האמורים במרכז.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10 דקות מקרות האירוע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400 ₪ לכל אי מסירה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הגעת סייר</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הגעת סייר בעקבות אירוע</w:t>
            </w:r>
          </w:p>
          <w:p w:rsidR="00C769BF" w:rsidRPr="00F1489E" w:rsidRDefault="00C769BF" w:rsidP="00C769BF">
            <w:pPr>
              <w:keepNext/>
              <w:keepLines/>
              <w:tabs>
                <w:tab w:val="left" w:pos="935"/>
              </w:tabs>
              <w:spacing w:before="0" w:after="0" w:line="360" w:lineRule="auto"/>
              <w:rPr>
                <w:rFonts w:ascii="David" w:hAnsi="David"/>
                <w:sz w:val="24"/>
                <w:rtl/>
              </w:rPr>
            </w:pP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לא רלוונטי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1000 ₪ לכל אירוע</w:t>
            </w:r>
          </w:p>
          <w:p w:rsidR="00C769BF" w:rsidRPr="00F1489E" w:rsidRDefault="00C769BF" w:rsidP="00C769BF">
            <w:pPr>
              <w:keepNext/>
              <w:keepLines/>
              <w:tabs>
                <w:tab w:val="left" w:pos="935"/>
              </w:tabs>
              <w:spacing w:before="0" w:after="0" w:line="360" w:lineRule="auto"/>
              <w:jc w:val="center"/>
              <w:rPr>
                <w:rFonts w:ascii="David" w:hAnsi="David"/>
                <w:sz w:val="24"/>
                <w:rtl/>
              </w:rPr>
            </w:pPr>
          </w:p>
        </w:tc>
      </w:tr>
      <w:tr w:rsidR="00C769BF" w:rsidTr="00C769BF">
        <w:tc>
          <w:tcPr>
            <w:tcW w:w="2114" w:type="dxa"/>
          </w:tcPr>
          <w:p w:rsidR="00C769BF" w:rsidRPr="00F1489E" w:rsidRDefault="00790868"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אי </w:t>
            </w:r>
            <w:r w:rsidR="00C769BF" w:rsidRPr="00F1489E">
              <w:rPr>
                <w:rFonts w:ascii="David" w:hAnsi="David" w:hint="cs"/>
                <w:sz w:val="24"/>
                <w:rtl/>
              </w:rPr>
              <w:t>העברת דיווחים/</w:t>
            </w:r>
            <w:proofErr w:type="spellStart"/>
            <w:r w:rsidR="00C769BF" w:rsidRPr="00F1489E">
              <w:rPr>
                <w:rFonts w:ascii="David" w:hAnsi="David" w:hint="cs"/>
                <w:sz w:val="24"/>
                <w:rtl/>
              </w:rPr>
              <w:t>דוח"ת</w:t>
            </w:r>
            <w:proofErr w:type="spellEnd"/>
            <w:r w:rsidR="00C769BF" w:rsidRPr="00F1489E">
              <w:rPr>
                <w:rFonts w:ascii="David" w:hAnsi="David" w:hint="cs"/>
                <w:sz w:val="24"/>
                <w:rtl/>
              </w:rPr>
              <w:t xml:space="preserve">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העברת דו"חות ו או דיווחים  ע"פ המחויב במכרז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ע"פ </w:t>
            </w:r>
            <w:proofErr w:type="spellStart"/>
            <w:r w:rsidRPr="00F1489E">
              <w:rPr>
                <w:rFonts w:ascii="David" w:hAnsi="David" w:hint="cs"/>
                <w:sz w:val="24"/>
                <w:rtl/>
              </w:rPr>
              <w:t>הלו"ז</w:t>
            </w:r>
            <w:proofErr w:type="spellEnd"/>
            <w:r w:rsidRPr="00F1489E">
              <w:rPr>
                <w:rFonts w:ascii="David" w:hAnsi="David" w:hint="cs"/>
                <w:sz w:val="24"/>
                <w:rtl/>
              </w:rPr>
              <w:t xml:space="preserve"> במכרז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400 ₪ לכל אירוע</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נוהל עבודת מוקדנים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אי עמידה בנוהל עבודה למוקדנים שהועברו ע"י המזמין ו/או הקבוע במכרז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לא רלוונטי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 150 ₪ לכל אירוע</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משימות הסייר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אי ביצוע משימת הסיור ע"י הסייר כנדרש:</w:t>
            </w:r>
          </w:p>
          <w:p w:rsidR="00C769BF" w:rsidRPr="00F1489E" w:rsidRDefault="00C769BF" w:rsidP="00C769BF">
            <w:pPr>
              <w:pStyle w:val="affa"/>
              <w:keepNext/>
              <w:keepLines/>
              <w:numPr>
                <w:ilvl w:val="0"/>
                <w:numId w:val="97"/>
              </w:numPr>
              <w:tabs>
                <w:tab w:val="left" w:pos="935"/>
              </w:tabs>
              <w:spacing w:before="0" w:after="0" w:line="360" w:lineRule="auto"/>
              <w:rPr>
                <w:rFonts w:ascii="David" w:eastAsia="Times New Roman" w:hAnsi="David" w:cs="David"/>
                <w:bCs w:val="0"/>
                <w:color w:val="000000"/>
                <w:sz w:val="24"/>
                <w:szCs w:val="24"/>
                <w:lang w:eastAsia="he-IL"/>
              </w:rPr>
            </w:pPr>
            <w:r w:rsidRPr="00F1489E">
              <w:rPr>
                <w:rFonts w:ascii="David" w:eastAsia="Times New Roman" w:hAnsi="David" w:cs="David" w:hint="cs"/>
                <w:bCs w:val="0"/>
                <w:color w:val="000000"/>
                <w:sz w:val="24"/>
                <w:szCs w:val="24"/>
                <w:rtl/>
                <w:lang w:eastAsia="he-IL"/>
              </w:rPr>
              <w:t>אי בדיקת כל הפתחים.</w:t>
            </w:r>
          </w:p>
          <w:p w:rsidR="00C769BF" w:rsidRPr="00F1489E" w:rsidRDefault="00C769BF" w:rsidP="00C769BF">
            <w:pPr>
              <w:pStyle w:val="affa"/>
              <w:keepNext/>
              <w:keepLines/>
              <w:numPr>
                <w:ilvl w:val="0"/>
                <w:numId w:val="97"/>
              </w:numPr>
              <w:tabs>
                <w:tab w:val="left" w:pos="935"/>
              </w:tabs>
              <w:spacing w:before="0" w:after="0" w:line="360" w:lineRule="auto"/>
              <w:rPr>
                <w:rFonts w:ascii="David" w:eastAsia="Times New Roman" w:hAnsi="David" w:cs="David"/>
                <w:bCs w:val="0"/>
                <w:color w:val="000000"/>
                <w:sz w:val="24"/>
                <w:szCs w:val="24"/>
                <w:lang w:eastAsia="he-IL"/>
              </w:rPr>
            </w:pPr>
            <w:r w:rsidRPr="00F1489E">
              <w:rPr>
                <w:rFonts w:ascii="David" w:eastAsia="Times New Roman" w:hAnsi="David" w:cs="David" w:hint="cs"/>
                <w:bCs w:val="0"/>
                <w:color w:val="000000"/>
                <w:sz w:val="24"/>
                <w:szCs w:val="24"/>
                <w:rtl/>
                <w:lang w:eastAsia="he-IL"/>
              </w:rPr>
              <w:t xml:space="preserve">אי איתור סימני פריצה. </w:t>
            </w:r>
          </w:p>
          <w:p w:rsidR="00C769BF" w:rsidRPr="00F1489E" w:rsidRDefault="00C769BF" w:rsidP="00C769BF">
            <w:pPr>
              <w:pStyle w:val="affa"/>
              <w:keepNext/>
              <w:keepLines/>
              <w:numPr>
                <w:ilvl w:val="0"/>
                <w:numId w:val="97"/>
              </w:numPr>
              <w:tabs>
                <w:tab w:val="left" w:pos="935"/>
              </w:tabs>
              <w:spacing w:before="0" w:after="0" w:line="360" w:lineRule="auto"/>
              <w:rPr>
                <w:rFonts w:ascii="David" w:eastAsia="Times New Roman" w:hAnsi="David" w:cs="David"/>
                <w:bCs w:val="0"/>
                <w:color w:val="000000"/>
                <w:sz w:val="24"/>
                <w:szCs w:val="24"/>
                <w:lang w:eastAsia="he-IL"/>
              </w:rPr>
            </w:pPr>
            <w:r w:rsidRPr="00F1489E">
              <w:rPr>
                <w:rFonts w:ascii="David" w:eastAsia="Times New Roman" w:hAnsi="David" w:cs="David" w:hint="cs"/>
                <w:bCs w:val="0"/>
                <w:color w:val="000000"/>
                <w:sz w:val="24"/>
                <w:szCs w:val="24"/>
                <w:rtl/>
                <w:lang w:eastAsia="he-IL"/>
              </w:rPr>
              <w:t xml:space="preserve">אי איתור כתובת המתקן. </w:t>
            </w:r>
          </w:p>
          <w:p w:rsidR="00C769BF" w:rsidRPr="00F1489E" w:rsidRDefault="00C769BF" w:rsidP="00C769BF">
            <w:pPr>
              <w:pStyle w:val="affa"/>
              <w:keepNext/>
              <w:keepLines/>
              <w:numPr>
                <w:ilvl w:val="0"/>
                <w:numId w:val="97"/>
              </w:numPr>
              <w:tabs>
                <w:tab w:val="left" w:pos="935"/>
              </w:tabs>
              <w:spacing w:before="0" w:after="0" w:line="360" w:lineRule="auto"/>
              <w:rPr>
                <w:rFonts w:ascii="David" w:eastAsia="Times New Roman" w:hAnsi="David" w:cs="David"/>
                <w:bCs w:val="0"/>
                <w:color w:val="000000"/>
                <w:sz w:val="24"/>
                <w:szCs w:val="24"/>
                <w:rtl/>
                <w:lang w:eastAsia="he-IL"/>
              </w:rPr>
            </w:pPr>
            <w:r w:rsidRPr="00F1489E">
              <w:rPr>
                <w:rFonts w:ascii="David" w:eastAsia="Times New Roman" w:hAnsi="David" w:cs="David" w:hint="cs"/>
                <w:bCs w:val="0"/>
                <w:color w:val="000000"/>
                <w:sz w:val="24"/>
                <w:szCs w:val="24"/>
                <w:rtl/>
                <w:lang w:eastAsia="he-IL"/>
              </w:rPr>
              <w:t>עזיבת האתר בטרם עת.</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לא רלוונטי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150 ₪ לכל אירוע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הפעלת עובד ללא הכשר בטחוני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הפעלת טכנאי/קבלן/איש ביצוע מטעם הספק ללא אישור בטחון ו/או הכשר בטחוני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לא רלוונטי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700 ₪ לכל אירוע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מועד סיום ביצוע פרויקט/התקנה של פריט/ים</w:t>
            </w:r>
          </w:p>
        </w:tc>
        <w:tc>
          <w:tcPr>
            <w:tcW w:w="3479" w:type="dxa"/>
          </w:tcPr>
          <w:p w:rsidR="00C769BF" w:rsidRPr="00F1489E" w:rsidRDefault="00C769BF" w:rsidP="00C769BF">
            <w:pPr>
              <w:keepNext/>
              <w:keepLines/>
              <w:tabs>
                <w:tab w:val="left" w:pos="935"/>
              </w:tabs>
              <w:spacing w:before="0" w:after="0" w:line="360" w:lineRule="auto"/>
              <w:jc w:val="left"/>
              <w:rPr>
                <w:rFonts w:ascii="David" w:hAnsi="David"/>
                <w:sz w:val="24"/>
                <w:rtl/>
              </w:rPr>
            </w:pPr>
            <w:r w:rsidRPr="00F1489E">
              <w:rPr>
                <w:rFonts w:ascii="David" w:hAnsi="David" w:hint="cs"/>
                <w:sz w:val="24"/>
                <w:rtl/>
              </w:rPr>
              <w:t xml:space="preserve">איחור בסיום התקנת פריט/ים /או ביצוע פרויקט ומעבר בהצלחה וועדת קבלה ע"פ </w:t>
            </w:r>
            <w:proofErr w:type="spellStart"/>
            <w:r w:rsidRPr="00F1489E">
              <w:rPr>
                <w:rFonts w:ascii="David" w:hAnsi="David" w:hint="cs"/>
                <w:sz w:val="24"/>
                <w:rtl/>
              </w:rPr>
              <w:t>הלו"ז</w:t>
            </w:r>
            <w:proofErr w:type="spellEnd"/>
            <w:r w:rsidRPr="00F1489E">
              <w:rPr>
                <w:rFonts w:ascii="David" w:hAnsi="David" w:hint="cs"/>
                <w:sz w:val="24"/>
                <w:rtl/>
              </w:rPr>
              <w:t xml:space="preserve"> שקבעה המזמינה.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 יום עבודה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1000 ₪ לכל יום איחור. </w:t>
            </w:r>
          </w:p>
        </w:tc>
      </w:tr>
      <w:tr w:rsidR="00C769BF" w:rsidTr="00C769BF">
        <w:tc>
          <w:tcPr>
            <w:tcW w:w="2114" w:type="dxa"/>
          </w:tcPr>
          <w:p w:rsidR="00C769BF" w:rsidRPr="00F1489E" w:rsidRDefault="00057FB7"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מועד </w:t>
            </w:r>
            <w:r w:rsidR="00C769BF" w:rsidRPr="00F1489E">
              <w:rPr>
                <w:rFonts w:ascii="David" w:hAnsi="David" w:hint="cs"/>
                <w:sz w:val="24"/>
                <w:rtl/>
              </w:rPr>
              <w:t xml:space="preserve">פירוק פריט/פריטים </w:t>
            </w:r>
          </w:p>
        </w:tc>
        <w:tc>
          <w:tcPr>
            <w:tcW w:w="3479" w:type="dxa"/>
          </w:tcPr>
          <w:p w:rsidR="00C769BF" w:rsidRPr="00F1489E" w:rsidRDefault="00C769BF" w:rsidP="00C769BF">
            <w:pPr>
              <w:keepNext/>
              <w:keepLines/>
              <w:tabs>
                <w:tab w:val="left" w:pos="935"/>
              </w:tabs>
              <w:spacing w:before="0" w:after="0" w:line="360" w:lineRule="auto"/>
              <w:jc w:val="left"/>
              <w:rPr>
                <w:rFonts w:ascii="David" w:hAnsi="David"/>
                <w:sz w:val="24"/>
                <w:rtl/>
              </w:rPr>
            </w:pPr>
            <w:r w:rsidRPr="00F1489E">
              <w:rPr>
                <w:rFonts w:ascii="David" w:hAnsi="David" w:hint="cs"/>
                <w:sz w:val="24"/>
                <w:rtl/>
              </w:rPr>
              <w:t xml:space="preserve">איחור סיום פירוק פריט/פריטים במועד נקבע בין המזמינה לספק.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 יום עבודה </w:t>
            </w:r>
          </w:p>
          <w:p w:rsidR="00C769BF" w:rsidRPr="00F1489E" w:rsidRDefault="00C769BF" w:rsidP="00C769BF">
            <w:pPr>
              <w:keepNext/>
              <w:keepLines/>
              <w:tabs>
                <w:tab w:val="left" w:pos="935"/>
              </w:tabs>
              <w:spacing w:before="0" w:after="0" w:line="360" w:lineRule="auto"/>
              <w:jc w:val="center"/>
              <w:rPr>
                <w:rFonts w:ascii="David" w:hAnsi="David"/>
                <w:sz w:val="24"/>
                <w:rtl/>
              </w:rPr>
            </w:pP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500 ₪ לכל יום איחור.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lastRenderedPageBreak/>
              <w:t xml:space="preserve">תחזוקה מונעת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סיום ביצוע תחזוקה מונעת לכל אתר כל ששה חודשים (6 חודשים)</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5 ימי עבודה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700₪ לכל יום איחור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תחזוקה מונעת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אי ביצוע אחת מהפעולות לתחזוקה מונעת כמפורט במכרז </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לא רלוונטי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200 ₪ לכל פעולה שלא בוצעה.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אנשי קשר לתחזוקת המערכת  24/7 </w:t>
            </w:r>
          </w:p>
        </w:tc>
        <w:tc>
          <w:tcPr>
            <w:tcW w:w="3479"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אנשי קשר זמינים לתחזוקת המערכת 24 שעות 7 ימים בשבוע </w:t>
            </w:r>
            <w:r w:rsidRPr="00F1489E">
              <w:rPr>
                <w:rFonts w:ascii="David" w:hAnsi="David"/>
                <w:sz w:val="24"/>
                <w:rtl/>
              </w:rPr>
              <w:t>–</w:t>
            </w:r>
            <w:r w:rsidRPr="00F1489E">
              <w:rPr>
                <w:rFonts w:ascii="David" w:hAnsi="David" w:hint="cs"/>
                <w:sz w:val="24"/>
                <w:rtl/>
              </w:rPr>
              <w:t xml:space="preserve"> הגעה לכל אתר עד חמש שעות מקריאה</w:t>
            </w:r>
          </w:p>
        </w:tc>
        <w:tc>
          <w:tcPr>
            <w:tcW w:w="1398" w:type="dxa"/>
            <w:vAlign w:val="center"/>
          </w:tcPr>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5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200 ₪ לכל שעת איחור. </w:t>
            </w:r>
          </w:p>
        </w:tc>
      </w:tr>
      <w:tr w:rsidR="00C769BF" w:rsidTr="00C769BF">
        <w:tc>
          <w:tcPr>
            <w:tcW w:w="2114" w:type="dxa"/>
          </w:tcPr>
          <w:p w:rsidR="00C769BF" w:rsidRPr="00F1489E" w:rsidRDefault="00C769BF"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זמן מענה טלפוני לתמיכה טכנית </w:t>
            </w:r>
          </w:p>
        </w:tc>
        <w:tc>
          <w:tcPr>
            <w:tcW w:w="3479" w:type="dxa"/>
          </w:tcPr>
          <w:p w:rsidR="00C769BF" w:rsidRPr="00F1489E" w:rsidRDefault="00C246DC" w:rsidP="0035250C">
            <w:pPr>
              <w:keepNext/>
              <w:keepLines/>
              <w:tabs>
                <w:tab w:val="left" w:pos="935"/>
              </w:tabs>
              <w:spacing w:before="0" w:after="0" w:line="360" w:lineRule="auto"/>
              <w:rPr>
                <w:rFonts w:ascii="David" w:hAnsi="David"/>
                <w:sz w:val="24"/>
                <w:rtl/>
              </w:rPr>
            </w:pPr>
            <w:r w:rsidRPr="00F1489E">
              <w:rPr>
                <w:rFonts w:ascii="David" w:hAnsi="David" w:hint="cs"/>
                <w:sz w:val="24"/>
                <w:rtl/>
              </w:rPr>
              <w:t xml:space="preserve">זמן </w:t>
            </w:r>
            <w:r w:rsidR="00C769BF" w:rsidRPr="00F1489E">
              <w:rPr>
                <w:rFonts w:ascii="David" w:hAnsi="David" w:hint="cs"/>
                <w:sz w:val="24"/>
                <w:rtl/>
              </w:rPr>
              <w:t xml:space="preserve">מענה </w:t>
            </w:r>
            <w:r w:rsidRPr="00F1489E">
              <w:rPr>
                <w:rFonts w:ascii="David" w:hAnsi="David" w:hint="cs"/>
                <w:sz w:val="24"/>
                <w:rtl/>
              </w:rPr>
              <w:t xml:space="preserve">ע"י מוקדן </w:t>
            </w:r>
            <w:r w:rsidR="009440E3" w:rsidRPr="00F1489E">
              <w:rPr>
                <w:rFonts w:ascii="David" w:hAnsi="David" w:hint="cs"/>
                <w:sz w:val="24"/>
                <w:rtl/>
              </w:rPr>
              <w:t xml:space="preserve">להתקשרות למספר טלפון </w:t>
            </w:r>
            <w:r w:rsidR="00C769BF" w:rsidRPr="00F1489E">
              <w:rPr>
                <w:rFonts w:ascii="David" w:hAnsi="David" w:hint="cs"/>
                <w:sz w:val="24"/>
                <w:rtl/>
              </w:rPr>
              <w:t xml:space="preserve">קווי </w:t>
            </w:r>
            <w:r w:rsidR="0035250C" w:rsidRPr="00F1489E">
              <w:rPr>
                <w:rFonts w:ascii="David" w:hAnsi="David" w:hint="cs"/>
                <w:sz w:val="24"/>
                <w:rtl/>
              </w:rPr>
              <w:t xml:space="preserve">של המוקד הטכני </w:t>
            </w:r>
            <w:r w:rsidR="00C769BF" w:rsidRPr="00F1489E">
              <w:rPr>
                <w:rFonts w:ascii="David" w:hAnsi="David" w:hint="cs"/>
                <w:sz w:val="24"/>
                <w:rtl/>
              </w:rPr>
              <w:t>לפתיחת תקלה טכנית</w:t>
            </w:r>
            <w:r w:rsidR="0035250C" w:rsidRPr="00F1489E">
              <w:rPr>
                <w:rFonts w:ascii="David" w:hAnsi="David" w:hint="cs"/>
                <w:sz w:val="24"/>
                <w:rtl/>
              </w:rPr>
              <w:t xml:space="preserve">. </w:t>
            </w:r>
            <w:r w:rsidR="00C769BF" w:rsidRPr="00F1489E">
              <w:rPr>
                <w:rFonts w:ascii="David" w:hAnsi="David" w:hint="cs"/>
                <w:sz w:val="24"/>
                <w:rtl/>
              </w:rPr>
              <w:t xml:space="preserve"> </w:t>
            </w:r>
          </w:p>
        </w:tc>
        <w:tc>
          <w:tcPr>
            <w:tcW w:w="1398" w:type="dxa"/>
            <w:vAlign w:val="center"/>
          </w:tcPr>
          <w:p w:rsidR="00C769BF" w:rsidRPr="00F1489E" w:rsidRDefault="00B710C4"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4 </w:t>
            </w:r>
            <w:r w:rsidR="00C769BF" w:rsidRPr="00F1489E">
              <w:rPr>
                <w:rFonts w:ascii="David" w:hAnsi="David" w:hint="cs"/>
                <w:sz w:val="24"/>
                <w:rtl/>
              </w:rPr>
              <w:t xml:space="preserve">דקות </w:t>
            </w:r>
          </w:p>
        </w:tc>
        <w:tc>
          <w:tcPr>
            <w:tcW w:w="1798" w:type="dxa"/>
          </w:tcPr>
          <w:p w:rsidR="00C769BF" w:rsidRPr="00F1489E" w:rsidRDefault="00C769BF" w:rsidP="00C769BF">
            <w:pPr>
              <w:keepNext/>
              <w:keepLines/>
              <w:tabs>
                <w:tab w:val="left" w:pos="935"/>
              </w:tabs>
              <w:spacing w:before="0" w:after="0" w:line="360" w:lineRule="auto"/>
              <w:jc w:val="center"/>
              <w:rPr>
                <w:rFonts w:ascii="David" w:hAnsi="David"/>
                <w:sz w:val="24"/>
                <w:rtl/>
              </w:rPr>
            </w:pPr>
          </w:p>
          <w:p w:rsidR="00C769BF" w:rsidRPr="00F1489E" w:rsidRDefault="00C769BF" w:rsidP="00B710C4">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100 ₪ לכל 10 דקות.  החל מהדקה ה- </w:t>
            </w:r>
            <w:r w:rsidR="00B710C4" w:rsidRPr="00F1489E">
              <w:rPr>
                <w:rFonts w:ascii="David" w:hAnsi="David" w:hint="cs"/>
                <w:sz w:val="24"/>
                <w:rtl/>
              </w:rPr>
              <w:t>4</w:t>
            </w:r>
            <w:r w:rsidRPr="00F1489E">
              <w:rPr>
                <w:rFonts w:ascii="David" w:hAnsi="David" w:hint="cs"/>
                <w:sz w:val="24"/>
                <w:rtl/>
              </w:rPr>
              <w:t xml:space="preserve"> לאחר ההתקשרות למספר הקווי. </w:t>
            </w:r>
          </w:p>
          <w:p w:rsidR="00C769BF" w:rsidRPr="00F1489E" w:rsidRDefault="00C769BF" w:rsidP="00C769BF">
            <w:pPr>
              <w:keepNext/>
              <w:keepLines/>
              <w:tabs>
                <w:tab w:val="left" w:pos="935"/>
              </w:tabs>
              <w:spacing w:before="0" w:after="0" w:line="360" w:lineRule="auto"/>
              <w:jc w:val="center"/>
              <w:rPr>
                <w:rFonts w:ascii="David" w:hAnsi="David"/>
                <w:sz w:val="24"/>
                <w:rtl/>
              </w:rPr>
            </w:pPr>
          </w:p>
        </w:tc>
      </w:tr>
      <w:tr w:rsidR="009440E3" w:rsidTr="00C769BF">
        <w:tc>
          <w:tcPr>
            <w:tcW w:w="2114" w:type="dxa"/>
          </w:tcPr>
          <w:p w:rsidR="009440E3" w:rsidRPr="00F1489E" w:rsidRDefault="009440E3" w:rsidP="00C769BF">
            <w:pPr>
              <w:keepNext/>
              <w:keepLines/>
              <w:tabs>
                <w:tab w:val="left" w:pos="935"/>
              </w:tabs>
              <w:spacing w:before="0" w:after="0" w:line="360" w:lineRule="auto"/>
              <w:rPr>
                <w:rFonts w:ascii="David" w:hAnsi="David"/>
                <w:sz w:val="24"/>
                <w:rtl/>
              </w:rPr>
            </w:pPr>
            <w:r w:rsidRPr="00F1489E">
              <w:rPr>
                <w:rFonts w:ascii="David" w:hAnsi="David" w:hint="cs"/>
                <w:sz w:val="24"/>
                <w:rtl/>
              </w:rPr>
              <w:t xml:space="preserve">זמן מענה טלפוני למוקד וסיור </w:t>
            </w:r>
          </w:p>
        </w:tc>
        <w:tc>
          <w:tcPr>
            <w:tcW w:w="3479" w:type="dxa"/>
          </w:tcPr>
          <w:p w:rsidR="009440E3" w:rsidRPr="00F1489E" w:rsidRDefault="00C246DC" w:rsidP="0035250C">
            <w:pPr>
              <w:keepNext/>
              <w:keepLines/>
              <w:tabs>
                <w:tab w:val="left" w:pos="935"/>
              </w:tabs>
              <w:spacing w:before="0" w:after="0" w:line="360" w:lineRule="auto"/>
              <w:rPr>
                <w:rFonts w:ascii="David" w:hAnsi="David"/>
                <w:sz w:val="24"/>
                <w:rtl/>
              </w:rPr>
            </w:pPr>
            <w:r w:rsidRPr="00F1489E">
              <w:rPr>
                <w:rFonts w:ascii="David" w:hAnsi="David" w:hint="cs"/>
                <w:sz w:val="24"/>
                <w:rtl/>
              </w:rPr>
              <w:t xml:space="preserve">זמן </w:t>
            </w:r>
            <w:r w:rsidR="0035250C" w:rsidRPr="00F1489E">
              <w:rPr>
                <w:rFonts w:ascii="David" w:hAnsi="David" w:hint="cs"/>
                <w:sz w:val="24"/>
                <w:rtl/>
              </w:rPr>
              <w:t xml:space="preserve">מענה ע"י מוקדן להתקשרות למספר טלפון קווי של מוקד  הסיור.  </w:t>
            </w:r>
          </w:p>
        </w:tc>
        <w:tc>
          <w:tcPr>
            <w:tcW w:w="1398" w:type="dxa"/>
            <w:vAlign w:val="center"/>
          </w:tcPr>
          <w:p w:rsidR="009440E3" w:rsidRPr="00F1489E" w:rsidRDefault="0035250C" w:rsidP="00C769BF">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3 דקות </w:t>
            </w:r>
          </w:p>
        </w:tc>
        <w:tc>
          <w:tcPr>
            <w:tcW w:w="1798" w:type="dxa"/>
          </w:tcPr>
          <w:p w:rsidR="0035250C" w:rsidRPr="00F1489E" w:rsidRDefault="0035250C" w:rsidP="0035250C">
            <w:pPr>
              <w:keepNext/>
              <w:keepLines/>
              <w:tabs>
                <w:tab w:val="left" w:pos="935"/>
              </w:tabs>
              <w:spacing w:before="0" w:after="0" w:line="360" w:lineRule="auto"/>
              <w:jc w:val="center"/>
              <w:rPr>
                <w:rFonts w:ascii="David" w:hAnsi="David"/>
                <w:sz w:val="24"/>
                <w:rtl/>
              </w:rPr>
            </w:pPr>
            <w:r w:rsidRPr="00F1489E">
              <w:rPr>
                <w:rFonts w:ascii="David" w:hAnsi="David" w:hint="cs"/>
                <w:sz w:val="24"/>
                <w:rtl/>
              </w:rPr>
              <w:t xml:space="preserve">100 ₪ לכל 10 דקות.  החל מהדקה ה- 4 לאחר ההתקשרות למספר הקווי. </w:t>
            </w:r>
          </w:p>
          <w:p w:rsidR="009440E3" w:rsidRPr="00F1489E" w:rsidRDefault="009440E3" w:rsidP="00C769BF">
            <w:pPr>
              <w:keepNext/>
              <w:keepLines/>
              <w:tabs>
                <w:tab w:val="left" w:pos="935"/>
              </w:tabs>
              <w:spacing w:before="0" w:after="0" w:line="360" w:lineRule="auto"/>
              <w:jc w:val="center"/>
              <w:rPr>
                <w:rFonts w:ascii="David" w:hAnsi="David"/>
                <w:sz w:val="24"/>
                <w:rtl/>
              </w:rPr>
            </w:pPr>
          </w:p>
        </w:tc>
      </w:tr>
    </w:tbl>
    <w:p w:rsidR="00802C08" w:rsidRDefault="00802C08" w:rsidP="008B6420">
      <w:pPr>
        <w:pStyle w:val="affa"/>
        <w:keepNext/>
        <w:keepLines/>
        <w:spacing w:before="0" w:after="0" w:line="360" w:lineRule="auto"/>
        <w:ind w:left="576"/>
        <w:jc w:val="left"/>
        <w:outlineLvl w:val="1"/>
        <w:rPr>
          <w:rFonts w:ascii="David" w:hAnsi="David" w:cs="David"/>
          <w:b/>
          <w:bCs w:val="0"/>
          <w:sz w:val="24"/>
          <w:szCs w:val="24"/>
          <w:u w:val="single"/>
          <w:rtl/>
        </w:rPr>
      </w:pPr>
    </w:p>
    <w:p w:rsidR="00C95358" w:rsidRPr="00257CA5" w:rsidRDefault="00C95358" w:rsidP="00C95358">
      <w:pPr>
        <w:spacing w:line="276" w:lineRule="auto"/>
        <w:ind w:left="56" w:hanging="653"/>
        <w:jc w:val="center"/>
        <w:rPr>
          <w:b/>
          <w:bCs/>
          <w:spacing w:val="10"/>
          <w:sz w:val="24"/>
          <w:lang w:eastAsia="en-US"/>
        </w:rPr>
      </w:pPr>
      <w:r w:rsidRPr="00257CA5">
        <w:rPr>
          <w:rFonts w:hint="cs"/>
          <w:b/>
          <w:bCs/>
          <w:spacing w:val="10"/>
          <w:sz w:val="24"/>
          <w:rtl/>
          <w:lang w:eastAsia="en-US"/>
        </w:rPr>
        <w:t>סעיף זה הינו מעיקרי ההתקשרות והפרתו תיחשב כהפרה יסודית של ההסכם.</w:t>
      </w:r>
    </w:p>
    <w:p w:rsidR="00C95358" w:rsidRDefault="00C95358" w:rsidP="008B6420">
      <w:pPr>
        <w:pStyle w:val="affa"/>
        <w:keepNext/>
        <w:keepLines/>
        <w:spacing w:before="0" w:after="0" w:line="360" w:lineRule="auto"/>
        <w:ind w:left="576"/>
        <w:jc w:val="left"/>
        <w:outlineLvl w:val="1"/>
        <w:rPr>
          <w:rFonts w:ascii="David" w:hAnsi="David" w:cs="David"/>
          <w:b/>
          <w:bCs w:val="0"/>
          <w:sz w:val="24"/>
          <w:szCs w:val="24"/>
          <w:u w:val="single"/>
        </w:rPr>
      </w:pPr>
    </w:p>
    <w:bookmarkEnd w:id="353"/>
    <w:p w:rsidR="00715B0F" w:rsidRDefault="00715B0F" w:rsidP="00715B0F">
      <w:pPr>
        <w:pStyle w:val="14"/>
        <w:keepNext/>
        <w:keepLines/>
        <w:spacing w:before="0" w:after="0"/>
        <w:rPr>
          <w:rFonts w:ascii="David" w:hAnsi="David"/>
          <w:b/>
          <w:bCs/>
        </w:rPr>
      </w:pPr>
    </w:p>
    <w:p w:rsidR="00715B0F" w:rsidRPr="00715B0F" w:rsidRDefault="00136264" w:rsidP="00715B0F">
      <w:pPr>
        <w:pStyle w:val="14"/>
        <w:keepNext/>
        <w:keepLines/>
        <w:numPr>
          <w:ilvl w:val="0"/>
          <w:numId w:val="54"/>
        </w:numPr>
        <w:spacing w:before="0" w:after="0"/>
        <w:rPr>
          <w:rFonts w:ascii="David" w:hAnsi="David"/>
          <w:b/>
          <w:bCs/>
        </w:rPr>
      </w:pPr>
      <w:r w:rsidRPr="00136264">
        <w:rPr>
          <w:rFonts w:ascii="David" w:hAnsi="David"/>
          <w:b/>
          <w:bCs/>
          <w:rtl/>
        </w:rPr>
        <w:t>קיום החוזה בתום לב ובנאמנות:</w:t>
      </w:r>
    </w:p>
    <w:p w:rsidR="00136264" w:rsidRDefault="00136264" w:rsidP="00136264">
      <w:pPr>
        <w:rPr>
          <w:sz w:val="24"/>
          <w:rtl/>
          <w:lang w:eastAsia="en-US"/>
        </w:rPr>
      </w:pPr>
      <w:r>
        <w:rPr>
          <w:rFonts w:hint="cs"/>
          <w:sz w:val="24"/>
          <w:rtl/>
          <w:lang w:eastAsia="en-US"/>
        </w:rPr>
        <w:t xml:space="preserve">       </w:t>
      </w:r>
      <w:r w:rsidRPr="00257CA5">
        <w:rPr>
          <w:rFonts w:hint="cs"/>
          <w:sz w:val="24"/>
          <w:rtl/>
          <w:lang w:eastAsia="en-US"/>
        </w:rPr>
        <w:t xml:space="preserve">הצדדים מתחייבים בזה האחד כלפי השני לקיים ההסכם על הוראותיו וקביעותיו </w:t>
      </w:r>
      <w:r>
        <w:rPr>
          <w:rFonts w:hint="cs"/>
          <w:sz w:val="24"/>
          <w:rtl/>
          <w:lang w:eastAsia="en-US"/>
        </w:rPr>
        <w:t xml:space="preserve">  </w:t>
      </w:r>
    </w:p>
    <w:p w:rsidR="00136264" w:rsidRDefault="00136264" w:rsidP="00136264">
      <w:pPr>
        <w:rPr>
          <w:sz w:val="24"/>
          <w:rtl/>
          <w:lang w:eastAsia="en-US"/>
        </w:rPr>
      </w:pPr>
      <w:r>
        <w:rPr>
          <w:rFonts w:hint="cs"/>
          <w:sz w:val="24"/>
          <w:rtl/>
          <w:lang w:eastAsia="en-US"/>
        </w:rPr>
        <w:t xml:space="preserve">       </w:t>
      </w:r>
      <w:r w:rsidRPr="00257CA5">
        <w:rPr>
          <w:rFonts w:hint="cs"/>
          <w:sz w:val="24"/>
          <w:rtl/>
          <w:lang w:eastAsia="en-US"/>
        </w:rPr>
        <w:t>והנובע מהן</w:t>
      </w:r>
      <w:r>
        <w:rPr>
          <w:rFonts w:hint="cs"/>
          <w:sz w:val="24"/>
          <w:rtl/>
          <w:lang w:eastAsia="en-US"/>
        </w:rPr>
        <w:t xml:space="preserve"> </w:t>
      </w:r>
      <w:r w:rsidRPr="00257CA5">
        <w:rPr>
          <w:rFonts w:hint="cs"/>
          <w:sz w:val="24"/>
          <w:rtl/>
          <w:lang w:eastAsia="en-US"/>
        </w:rPr>
        <w:t>בתום לב ובנאמנות תוך הקפדה ושמירה על הוראות ההסכם.</w:t>
      </w:r>
    </w:p>
    <w:p w:rsidR="00136264" w:rsidRPr="00136264" w:rsidRDefault="00136264" w:rsidP="00136264">
      <w:pPr>
        <w:pStyle w:val="14"/>
        <w:keepNext/>
        <w:keepLines/>
        <w:numPr>
          <w:ilvl w:val="0"/>
          <w:numId w:val="54"/>
        </w:numPr>
        <w:spacing w:before="0" w:after="0"/>
        <w:rPr>
          <w:rFonts w:ascii="David" w:hAnsi="David"/>
          <w:b/>
          <w:bCs/>
          <w:rtl/>
        </w:rPr>
      </w:pPr>
      <w:r w:rsidRPr="00136264">
        <w:rPr>
          <w:rFonts w:ascii="David" w:hAnsi="David"/>
          <w:b/>
          <w:bCs/>
          <w:rtl/>
        </w:rPr>
        <w:lastRenderedPageBreak/>
        <w:t>עיכבון:</w:t>
      </w:r>
    </w:p>
    <w:p w:rsidR="00136264" w:rsidRPr="00136264" w:rsidRDefault="00136264" w:rsidP="00136264">
      <w:pPr>
        <w:pStyle w:val="14"/>
        <w:keepNext/>
        <w:keepLines/>
        <w:spacing w:before="0" w:after="0"/>
        <w:ind w:left="432"/>
        <w:rPr>
          <w:rFonts w:ascii="David" w:hAnsi="David"/>
          <w:rtl/>
        </w:rPr>
      </w:pPr>
      <w:r w:rsidRPr="00136264">
        <w:rPr>
          <w:rFonts w:ascii="David" w:hAnsi="David"/>
          <w:rtl/>
        </w:rPr>
        <w:t>לספק או מי מטעמו לא תהיה זכות עיכבון כלפי הרשות או מי מטעמה, לרבות לגבי מסמכים או נכסים אחרים הקשורים לשירותי הספק או השייכים למזמין או למי מטעמו.</w:t>
      </w:r>
    </w:p>
    <w:p w:rsidR="00B24E61" w:rsidRPr="00B24E61" w:rsidRDefault="00B24E61" w:rsidP="00B24E61">
      <w:pPr>
        <w:pStyle w:val="14"/>
        <w:keepNext/>
        <w:keepLines/>
        <w:numPr>
          <w:ilvl w:val="0"/>
          <w:numId w:val="54"/>
        </w:numPr>
        <w:spacing w:before="0" w:after="0"/>
        <w:rPr>
          <w:rFonts w:ascii="David" w:hAnsi="David"/>
          <w:b/>
          <w:bCs/>
          <w:rtl/>
        </w:rPr>
      </w:pPr>
      <w:r w:rsidRPr="00B24E61">
        <w:rPr>
          <w:rFonts w:ascii="David" w:hAnsi="David"/>
          <w:b/>
          <w:bCs/>
          <w:rtl/>
        </w:rPr>
        <w:t>קיזוז:</w:t>
      </w:r>
    </w:p>
    <w:p w:rsidR="00B24E61" w:rsidRPr="00615BCE" w:rsidRDefault="00B24E61" w:rsidP="00615BCE">
      <w:pPr>
        <w:pStyle w:val="14"/>
        <w:keepNext/>
        <w:keepLines/>
        <w:spacing w:before="0" w:after="0"/>
        <w:ind w:left="432"/>
        <w:rPr>
          <w:rFonts w:ascii="David" w:hAnsi="David"/>
          <w:rtl/>
        </w:rPr>
      </w:pPr>
      <w:r w:rsidRPr="00615BCE">
        <w:rPr>
          <w:rFonts w:ascii="David" w:hAnsi="David"/>
          <w:rtl/>
        </w:rPr>
        <w:t>הספק מסכים ומצהיר בזאת כי הרשות תהא רשאית לקזז מהתמורה שעליה לשלם לו על פי הסכם זה, כל סכום המגיע לה מהספק על פי הסכם זה, ע</w:t>
      </w:r>
      <w:r w:rsidR="00615BCE">
        <w:rPr>
          <w:rFonts w:ascii="David" w:hAnsi="David"/>
          <w:rtl/>
        </w:rPr>
        <w:t xml:space="preserve">ל פי כל הסכם אחר או על פי דין. </w:t>
      </w:r>
      <w:r w:rsidRPr="00615BCE">
        <w:rPr>
          <w:rFonts w:ascii="David" w:hAnsi="David"/>
          <w:rtl/>
        </w:rPr>
        <w:t xml:space="preserve"> הודעה על סכומים שקיזזה הרשות כאמור, תינתן לספק בתכוף למועד הקיזוז ותכלול פי</w:t>
      </w:r>
      <w:r w:rsidR="00615BCE">
        <w:rPr>
          <w:rFonts w:ascii="David" w:hAnsi="David"/>
          <w:rtl/>
        </w:rPr>
        <w:t>רוט הסכומים שבגינם נעשה הקיזוז.</w:t>
      </w:r>
      <w:r w:rsidR="00BF115B">
        <w:rPr>
          <w:rFonts w:ascii="David" w:hAnsi="David" w:hint="cs"/>
          <w:rtl/>
        </w:rPr>
        <w:t xml:space="preserve"> </w:t>
      </w:r>
      <w:r w:rsidRPr="00615BCE">
        <w:rPr>
          <w:rFonts w:ascii="David" w:hAnsi="David"/>
          <w:rtl/>
        </w:rPr>
        <w:t xml:space="preserve">הספק יהיה רשאי להגיש את השגותיו בפני נציג הרשות על קיזוז כאמור או על תשלומים שלא שולמו לו ומגיעים לו לטענתו. </w:t>
      </w:r>
    </w:p>
    <w:p w:rsidR="00B24E61" w:rsidRPr="00615BCE" w:rsidRDefault="00B24E61" w:rsidP="00B24E61">
      <w:pPr>
        <w:pStyle w:val="14"/>
        <w:keepNext/>
        <w:keepLines/>
        <w:numPr>
          <w:ilvl w:val="0"/>
          <w:numId w:val="54"/>
        </w:numPr>
        <w:spacing w:before="0" w:after="0"/>
        <w:rPr>
          <w:rFonts w:ascii="David" w:hAnsi="David"/>
          <w:rtl/>
        </w:rPr>
      </w:pPr>
      <w:r w:rsidRPr="00615BCE">
        <w:rPr>
          <w:rFonts w:ascii="David" w:hAnsi="David"/>
          <w:rtl/>
        </w:rPr>
        <w:t>השגה כאמור תועבר לרשות לא יאוחר מתשעים (90) יום מיום קבלת התשלום החסר או מיום קבלת הודעת הקיזוז, לפי העניין.</w:t>
      </w:r>
    </w:p>
    <w:p w:rsidR="00B24E61" w:rsidRDefault="00B24E61" w:rsidP="00B24E61">
      <w:pPr>
        <w:pStyle w:val="14"/>
        <w:keepNext/>
        <w:keepLines/>
        <w:numPr>
          <w:ilvl w:val="0"/>
          <w:numId w:val="54"/>
        </w:numPr>
        <w:spacing w:before="0" w:after="0"/>
        <w:rPr>
          <w:rFonts w:ascii="David" w:hAnsi="David"/>
        </w:rPr>
      </w:pPr>
      <w:r w:rsidRPr="00615BCE">
        <w:rPr>
          <w:rFonts w:ascii="David" w:hAnsi="David"/>
          <w:rtl/>
        </w:rPr>
        <w:t>אי-העברת השגה בתוך המועד האמור, משמעה הסכמה של הספק לביצוע הקיזוז.</w:t>
      </w:r>
    </w:p>
    <w:p w:rsidR="000D4DC1" w:rsidRDefault="000D4DC1" w:rsidP="000D4DC1">
      <w:pPr>
        <w:pStyle w:val="14"/>
        <w:keepNext/>
        <w:keepLines/>
        <w:spacing w:before="0" w:after="0"/>
        <w:ind w:left="432"/>
        <w:rPr>
          <w:rFonts w:ascii="David" w:hAnsi="David"/>
        </w:rPr>
      </w:pPr>
    </w:p>
    <w:p w:rsidR="000D4DC1" w:rsidRPr="000D4DC1" w:rsidRDefault="000D4DC1" w:rsidP="000D4DC1">
      <w:pPr>
        <w:pStyle w:val="14"/>
        <w:keepNext/>
        <w:keepLines/>
        <w:numPr>
          <w:ilvl w:val="0"/>
          <w:numId w:val="54"/>
        </w:numPr>
        <w:spacing w:before="0" w:after="0"/>
        <w:rPr>
          <w:rFonts w:ascii="David" w:hAnsi="David"/>
        </w:rPr>
      </w:pPr>
      <w:r w:rsidRPr="000D4DC1">
        <w:rPr>
          <w:rFonts w:hint="cs"/>
          <w:b/>
          <w:bCs/>
          <w:u w:val="single"/>
          <w:rtl/>
        </w:rPr>
        <w:t>סיום התקשרות:</w:t>
      </w:r>
    </w:p>
    <w:p w:rsidR="000D4DC1" w:rsidRPr="007D4F40" w:rsidRDefault="000D4DC1" w:rsidP="00C46219">
      <w:pPr>
        <w:numPr>
          <w:ilvl w:val="0"/>
          <w:numId w:val="106"/>
        </w:numPr>
        <w:overflowPunct/>
        <w:autoSpaceDE/>
        <w:adjustRightInd/>
        <w:spacing w:before="0" w:after="0" w:line="276" w:lineRule="auto"/>
        <w:textAlignment w:val="auto"/>
        <w:rPr>
          <w:spacing w:val="10"/>
          <w:sz w:val="24"/>
          <w:lang w:eastAsia="en-US"/>
        </w:rPr>
      </w:pPr>
      <w:r w:rsidRPr="00257CA5">
        <w:rPr>
          <w:rFonts w:hint="cs"/>
          <w:spacing w:val="10"/>
          <w:sz w:val="24"/>
          <w:rtl/>
          <w:lang w:eastAsia="en-US"/>
        </w:rPr>
        <w:t>ה</w:t>
      </w:r>
      <w:r>
        <w:rPr>
          <w:rFonts w:hint="cs"/>
          <w:spacing w:val="10"/>
          <w:sz w:val="24"/>
          <w:rtl/>
          <w:lang w:eastAsia="en-US"/>
        </w:rPr>
        <w:t>רשות</w:t>
      </w:r>
      <w:r w:rsidRPr="00257CA5">
        <w:rPr>
          <w:rFonts w:hint="cs"/>
          <w:spacing w:val="10"/>
          <w:sz w:val="24"/>
          <w:rtl/>
          <w:lang w:eastAsia="en-US"/>
        </w:rPr>
        <w:t xml:space="preserve"> תהא רשאית להודיע לספק</w:t>
      </w:r>
      <w:r>
        <w:rPr>
          <w:rFonts w:hint="cs"/>
          <w:spacing w:val="10"/>
          <w:sz w:val="24"/>
          <w:rtl/>
          <w:lang w:eastAsia="en-US"/>
        </w:rPr>
        <w:t xml:space="preserve"> </w:t>
      </w:r>
      <w:r w:rsidRPr="00257CA5">
        <w:rPr>
          <w:rFonts w:hint="cs"/>
          <w:spacing w:val="10"/>
          <w:sz w:val="24"/>
          <w:rtl/>
          <w:lang w:eastAsia="en-US"/>
        </w:rPr>
        <w:t xml:space="preserve">בהודעה מוקדמת של </w:t>
      </w:r>
      <w:r>
        <w:rPr>
          <w:rFonts w:hint="cs"/>
          <w:spacing w:val="10"/>
          <w:sz w:val="24"/>
          <w:rtl/>
          <w:lang w:eastAsia="en-US"/>
        </w:rPr>
        <w:t>30</w:t>
      </w:r>
      <w:r w:rsidRPr="00257CA5">
        <w:rPr>
          <w:rFonts w:hint="cs"/>
          <w:spacing w:val="10"/>
          <w:sz w:val="24"/>
          <w:rtl/>
          <w:lang w:eastAsia="en-US"/>
        </w:rPr>
        <w:t xml:space="preserve"> יום על הפסקת פעולתו על פי חוזה זה וזאת מכל סיבה שהיא ומבלי שה</w:t>
      </w:r>
      <w:r>
        <w:rPr>
          <w:rFonts w:hint="cs"/>
          <w:spacing w:val="10"/>
          <w:sz w:val="24"/>
          <w:rtl/>
          <w:lang w:eastAsia="en-US"/>
        </w:rPr>
        <w:t>רשות</w:t>
      </w:r>
      <w:r w:rsidRPr="00257CA5">
        <w:rPr>
          <w:rFonts w:hint="cs"/>
          <w:spacing w:val="10"/>
          <w:sz w:val="24"/>
          <w:rtl/>
          <w:lang w:eastAsia="en-US"/>
        </w:rPr>
        <w:t xml:space="preserve"> תהא חייבת לפרש ולנמק את עילת ההפסקה כאמור. פעלה ה</w:t>
      </w:r>
      <w:r>
        <w:rPr>
          <w:rFonts w:hint="cs"/>
          <w:spacing w:val="10"/>
          <w:sz w:val="24"/>
          <w:rtl/>
          <w:lang w:eastAsia="en-US"/>
        </w:rPr>
        <w:t>רשות</w:t>
      </w:r>
      <w:r w:rsidRPr="00257CA5">
        <w:rPr>
          <w:rFonts w:hint="cs"/>
          <w:spacing w:val="10"/>
          <w:sz w:val="24"/>
          <w:rtl/>
          <w:lang w:eastAsia="en-US"/>
        </w:rPr>
        <w:t xml:space="preserve"> מכוח זכותה על פי האמור בחוזה זה, יהא זכאי הספק</w:t>
      </w:r>
      <w:r>
        <w:rPr>
          <w:rFonts w:hint="cs"/>
          <w:spacing w:val="10"/>
          <w:sz w:val="24"/>
          <w:rtl/>
          <w:lang w:eastAsia="en-US"/>
        </w:rPr>
        <w:t xml:space="preserve"> </w:t>
      </w:r>
      <w:r w:rsidRPr="00257CA5">
        <w:rPr>
          <w:rFonts w:hint="cs"/>
          <w:spacing w:val="10"/>
          <w:sz w:val="24"/>
          <w:rtl/>
          <w:lang w:eastAsia="en-US"/>
        </w:rPr>
        <w:t>לקבל את התמורות הכספיות המגיעות לו עד למועד ההפסקה.</w:t>
      </w:r>
    </w:p>
    <w:p w:rsidR="000D4DC1" w:rsidRPr="007D4F40" w:rsidRDefault="000D4DC1" w:rsidP="00C46219">
      <w:pPr>
        <w:numPr>
          <w:ilvl w:val="0"/>
          <w:numId w:val="106"/>
        </w:numPr>
        <w:overflowPunct/>
        <w:autoSpaceDE/>
        <w:adjustRightInd/>
        <w:spacing w:before="0" w:after="0" w:line="276" w:lineRule="auto"/>
        <w:textAlignment w:val="auto"/>
        <w:rPr>
          <w:spacing w:val="10"/>
          <w:sz w:val="24"/>
          <w:rtl/>
          <w:lang w:eastAsia="en-US"/>
        </w:rPr>
      </w:pPr>
      <w:r w:rsidRPr="001F6015">
        <w:rPr>
          <w:rFonts w:hint="cs"/>
          <w:spacing w:val="10"/>
          <w:sz w:val="24"/>
          <w:rtl/>
          <w:lang w:eastAsia="en-US"/>
        </w:rPr>
        <w:t xml:space="preserve">יובהר כי </w:t>
      </w:r>
      <w:r w:rsidRPr="001F6015">
        <w:rPr>
          <w:spacing w:val="10"/>
          <w:sz w:val="24"/>
          <w:rtl/>
          <w:lang w:eastAsia="en-US"/>
        </w:rPr>
        <w:t>על הפרת הסכם זה תחולנה הוראות חוק החוזים</w:t>
      </w:r>
      <w:r>
        <w:rPr>
          <w:spacing w:val="10"/>
          <w:sz w:val="24"/>
          <w:rtl/>
          <w:lang w:eastAsia="en-US"/>
        </w:rPr>
        <w:t xml:space="preserve"> (תרופות בשל הפרת הסכם), </w:t>
      </w:r>
      <w:proofErr w:type="spellStart"/>
      <w:r>
        <w:rPr>
          <w:rFonts w:hint="cs"/>
          <w:spacing w:val="10"/>
          <w:sz w:val="24"/>
          <w:rtl/>
          <w:lang w:eastAsia="en-US"/>
        </w:rPr>
        <w:t>ה</w:t>
      </w:r>
      <w:r>
        <w:rPr>
          <w:spacing w:val="10"/>
          <w:sz w:val="24"/>
          <w:rtl/>
          <w:lang w:eastAsia="en-US"/>
        </w:rPr>
        <w:t>תשל"א</w:t>
      </w:r>
      <w:proofErr w:type="spellEnd"/>
      <w:r w:rsidRPr="001F6015">
        <w:rPr>
          <w:spacing w:val="10"/>
          <w:sz w:val="24"/>
          <w:rtl/>
          <w:lang w:eastAsia="en-US"/>
        </w:rPr>
        <w:t xml:space="preserve"> 1970. </w:t>
      </w:r>
    </w:p>
    <w:p w:rsidR="000D4DC1" w:rsidRPr="007D4F40" w:rsidRDefault="000D4DC1" w:rsidP="00C46219">
      <w:pPr>
        <w:numPr>
          <w:ilvl w:val="0"/>
          <w:numId w:val="106"/>
        </w:numPr>
        <w:overflowPunct/>
        <w:autoSpaceDE/>
        <w:adjustRightInd/>
        <w:spacing w:before="0" w:after="0" w:line="276" w:lineRule="auto"/>
        <w:textAlignment w:val="auto"/>
        <w:rPr>
          <w:spacing w:val="10"/>
          <w:sz w:val="24"/>
          <w:rtl/>
          <w:lang w:eastAsia="en-US"/>
        </w:rPr>
      </w:pPr>
      <w:r w:rsidRPr="00F357BD">
        <w:rPr>
          <w:spacing w:val="10"/>
          <w:sz w:val="24"/>
          <w:rtl/>
          <w:lang w:eastAsia="en-US"/>
        </w:rPr>
        <w:t>עם סיום ההתקשרות ימסור הספק לרשות כל דבר המהווה קניין הרשות, ויחזיר לרשות כל סכום שהרשות לא קיבלה תמורה עבורו.</w:t>
      </w:r>
      <w:r w:rsidRPr="009E51D1">
        <w:rPr>
          <w:rtl/>
        </w:rPr>
        <w:t xml:space="preserve"> </w:t>
      </w:r>
    </w:p>
    <w:p w:rsidR="000D4DC1" w:rsidRPr="00257CA5" w:rsidRDefault="000D4DC1" w:rsidP="00C46219">
      <w:pPr>
        <w:numPr>
          <w:ilvl w:val="0"/>
          <w:numId w:val="106"/>
        </w:numPr>
        <w:overflowPunct/>
        <w:autoSpaceDE/>
        <w:adjustRightInd/>
        <w:spacing w:before="0" w:after="0" w:line="276" w:lineRule="auto"/>
        <w:textAlignment w:val="auto"/>
        <w:rPr>
          <w:sz w:val="24"/>
          <w:lang w:eastAsia="en-US"/>
        </w:rPr>
      </w:pPr>
      <w:r w:rsidRPr="00257CA5">
        <w:rPr>
          <w:rFonts w:hint="cs"/>
          <w:sz w:val="24"/>
          <w:rtl/>
          <w:lang w:eastAsia="en-US"/>
        </w:rPr>
        <w:t>מבלי לגרוע מהוראות חוזה זה ובנוסף להן, מסכימים הצדדים כי בקרות אחד מהמקרים המפורטים להלן תהא ה</w:t>
      </w:r>
      <w:r>
        <w:rPr>
          <w:rFonts w:hint="cs"/>
          <w:sz w:val="24"/>
          <w:rtl/>
          <w:lang w:eastAsia="en-US"/>
        </w:rPr>
        <w:t>רשות</w:t>
      </w:r>
      <w:r w:rsidRPr="00257CA5">
        <w:rPr>
          <w:rFonts w:hint="cs"/>
          <w:sz w:val="24"/>
          <w:rtl/>
          <w:lang w:eastAsia="en-US"/>
        </w:rPr>
        <w:t xml:space="preserve"> רשאית להודיע לאלתר על ביטול ההתקשרות והספק</w:t>
      </w:r>
      <w:r>
        <w:rPr>
          <w:rFonts w:hint="cs"/>
          <w:sz w:val="24"/>
          <w:rtl/>
          <w:lang w:eastAsia="en-US"/>
        </w:rPr>
        <w:t xml:space="preserve"> </w:t>
      </w:r>
      <w:r w:rsidRPr="00257CA5">
        <w:rPr>
          <w:rFonts w:hint="cs"/>
          <w:sz w:val="24"/>
          <w:rtl/>
          <w:lang w:eastAsia="en-US"/>
        </w:rPr>
        <w:t>יחשב למי שהפר הפרה יסודית את החוזה על כל המשתמע מכך:</w:t>
      </w:r>
    </w:p>
    <w:p w:rsidR="000D4DC1" w:rsidRDefault="000D4DC1" w:rsidP="00C46219">
      <w:pPr>
        <w:numPr>
          <w:ilvl w:val="0"/>
          <w:numId w:val="107"/>
        </w:numPr>
        <w:tabs>
          <w:tab w:val="left" w:pos="1498"/>
        </w:tabs>
        <w:overflowPunct/>
        <w:autoSpaceDE/>
        <w:adjustRightInd/>
        <w:spacing w:before="0" w:after="0" w:line="276" w:lineRule="auto"/>
        <w:ind w:hanging="248"/>
        <w:textAlignment w:val="auto"/>
        <w:rPr>
          <w:spacing w:val="10"/>
          <w:sz w:val="24"/>
          <w:lang w:eastAsia="en-US"/>
        </w:rPr>
      </w:pPr>
      <w:r w:rsidRPr="00257CA5">
        <w:rPr>
          <w:rFonts w:hint="cs"/>
          <w:spacing w:val="10"/>
          <w:sz w:val="24"/>
          <w:rtl/>
          <w:lang w:eastAsia="en-US"/>
        </w:rPr>
        <w:t>הספק</w:t>
      </w:r>
      <w:r>
        <w:rPr>
          <w:rFonts w:hint="cs"/>
          <w:spacing w:val="10"/>
          <w:sz w:val="24"/>
          <w:rtl/>
          <w:lang w:eastAsia="en-US"/>
        </w:rPr>
        <w:t xml:space="preserve"> </w:t>
      </w:r>
      <w:r w:rsidRPr="00257CA5">
        <w:rPr>
          <w:rFonts w:hint="cs"/>
          <w:spacing w:val="10"/>
          <w:sz w:val="24"/>
          <w:rtl/>
          <w:lang w:eastAsia="en-US"/>
        </w:rPr>
        <w:t>לא גילה לו</w:t>
      </w:r>
      <w:r>
        <w:rPr>
          <w:rFonts w:hint="cs"/>
          <w:spacing w:val="10"/>
          <w:sz w:val="24"/>
          <w:rtl/>
          <w:lang w:eastAsia="en-US"/>
        </w:rPr>
        <w:t>ו</w:t>
      </w:r>
      <w:r w:rsidRPr="00257CA5">
        <w:rPr>
          <w:rFonts w:hint="cs"/>
          <w:spacing w:val="10"/>
          <w:sz w:val="24"/>
          <w:rtl/>
          <w:lang w:eastAsia="en-US"/>
        </w:rPr>
        <w:t>עדת המכרזים מידע שנדרש לגלותו או שמסר לה מידע לא נכון</w:t>
      </w:r>
      <w:r>
        <w:rPr>
          <w:rFonts w:hint="cs"/>
          <w:spacing w:val="10"/>
          <w:sz w:val="24"/>
          <w:rtl/>
          <w:lang w:eastAsia="en-US"/>
        </w:rPr>
        <w:t>;</w:t>
      </w:r>
    </w:p>
    <w:p w:rsidR="000D4DC1" w:rsidRPr="00F1489E" w:rsidRDefault="000D4DC1" w:rsidP="00C95358">
      <w:pPr>
        <w:numPr>
          <w:ilvl w:val="0"/>
          <w:numId w:val="107"/>
        </w:numPr>
        <w:tabs>
          <w:tab w:val="left" w:pos="1498"/>
        </w:tabs>
        <w:overflowPunct/>
        <w:autoSpaceDE/>
        <w:adjustRightInd/>
        <w:spacing w:before="0" w:after="0" w:line="276" w:lineRule="auto"/>
        <w:ind w:hanging="248"/>
        <w:textAlignment w:val="auto"/>
        <w:rPr>
          <w:spacing w:val="10"/>
          <w:sz w:val="24"/>
          <w:lang w:eastAsia="en-US"/>
        </w:rPr>
      </w:pPr>
      <w:r>
        <w:rPr>
          <w:rFonts w:hint="cs"/>
          <w:sz w:val="24"/>
          <w:rtl/>
          <w:lang w:eastAsia="en-US"/>
        </w:rPr>
        <w:t>הפרת</w:t>
      </w:r>
      <w:r w:rsidRPr="00257CA5">
        <w:rPr>
          <w:rFonts w:hint="cs"/>
          <w:sz w:val="24"/>
          <w:rtl/>
          <w:lang w:eastAsia="en-US"/>
        </w:rPr>
        <w:t xml:space="preserve"> </w:t>
      </w:r>
      <w:r>
        <w:rPr>
          <w:rFonts w:hint="cs"/>
          <w:sz w:val="24"/>
          <w:rtl/>
          <w:lang w:eastAsia="en-US"/>
        </w:rPr>
        <w:t>ה</w:t>
      </w:r>
      <w:r w:rsidRPr="00257CA5">
        <w:rPr>
          <w:rFonts w:hint="cs"/>
          <w:sz w:val="24"/>
          <w:rtl/>
          <w:lang w:eastAsia="en-US"/>
        </w:rPr>
        <w:t xml:space="preserve">מפורט בסעיפים </w:t>
      </w:r>
      <w:r w:rsidR="00F1489E">
        <w:rPr>
          <w:rFonts w:hint="cs"/>
          <w:sz w:val="24"/>
          <w:rtl/>
          <w:lang w:eastAsia="en-US"/>
        </w:rPr>
        <w:t>5,16,17,18,19,</w:t>
      </w:r>
      <w:r w:rsidR="00C95358">
        <w:rPr>
          <w:rFonts w:hint="cs"/>
          <w:sz w:val="24"/>
          <w:rtl/>
          <w:lang w:eastAsia="en-US"/>
        </w:rPr>
        <w:t>22,</w:t>
      </w:r>
      <w:r w:rsidR="00F1489E">
        <w:rPr>
          <w:rFonts w:hint="cs"/>
          <w:sz w:val="24"/>
          <w:rtl/>
          <w:lang w:eastAsia="en-US"/>
        </w:rPr>
        <w:t xml:space="preserve">28 </w:t>
      </w:r>
      <w:r w:rsidRPr="00F1489E">
        <w:rPr>
          <w:rFonts w:hint="cs"/>
          <w:sz w:val="24"/>
          <w:rtl/>
          <w:lang w:eastAsia="en-US"/>
        </w:rPr>
        <w:t xml:space="preserve">לחוזה זה הם מעיקרי ההתקשרות והפרתם תחשב כהפרה יסודית של החוזה על כל הנובע מכך, לרבות </w:t>
      </w:r>
      <w:proofErr w:type="spellStart"/>
      <w:r w:rsidRPr="00F1489E">
        <w:rPr>
          <w:rFonts w:hint="cs"/>
          <w:sz w:val="24"/>
          <w:rtl/>
          <w:lang w:eastAsia="en-US"/>
        </w:rPr>
        <w:t>הסעדים</w:t>
      </w:r>
      <w:proofErr w:type="spellEnd"/>
      <w:r w:rsidRPr="00F1489E">
        <w:rPr>
          <w:rFonts w:hint="cs"/>
          <w:sz w:val="24"/>
          <w:rtl/>
          <w:lang w:eastAsia="en-US"/>
        </w:rPr>
        <w:t xml:space="preserve"> להם זכאי הצד המקיים כלפי הצד המפר.</w:t>
      </w:r>
    </w:p>
    <w:p w:rsidR="000D4DC1" w:rsidRPr="00257CA5" w:rsidRDefault="000D4DC1" w:rsidP="000D4DC1">
      <w:pPr>
        <w:tabs>
          <w:tab w:val="left" w:pos="1498"/>
        </w:tabs>
        <w:overflowPunct/>
        <w:autoSpaceDE/>
        <w:adjustRightInd/>
        <w:spacing w:before="0" w:after="0" w:line="276" w:lineRule="auto"/>
        <w:ind w:left="1980"/>
        <w:textAlignment w:val="auto"/>
        <w:rPr>
          <w:spacing w:val="10"/>
          <w:sz w:val="24"/>
          <w:lang w:eastAsia="en-US"/>
        </w:rPr>
      </w:pPr>
    </w:p>
    <w:p w:rsidR="000D4DC1" w:rsidRDefault="000D4DC1" w:rsidP="00C46219">
      <w:pPr>
        <w:numPr>
          <w:ilvl w:val="0"/>
          <w:numId w:val="107"/>
        </w:numPr>
        <w:tabs>
          <w:tab w:val="left" w:pos="1498"/>
        </w:tabs>
        <w:overflowPunct/>
        <w:autoSpaceDE/>
        <w:adjustRightInd/>
        <w:spacing w:before="0" w:after="0" w:line="276" w:lineRule="auto"/>
        <w:ind w:hanging="248"/>
        <w:textAlignment w:val="auto"/>
        <w:rPr>
          <w:sz w:val="24"/>
          <w:lang w:eastAsia="en-US"/>
        </w:rPr>
      </w:pPr>
      <w:r w:rsidRPr="00257CA5">
        <w:rPr>
          <w:rFonts w:hint="cs"/>
          <w:sz w:val="24"/>
          <w:rtl/>
          <w:lang w:eastAsia="en-US"/>
        </w:rPr>
        <w:t>הספק</w:t>
      </w:r>
      <w:r>
        <w:rPr>
          <w:rFonts w:hint="cs"/>
          <w:sz w:val="24"/>
          <w:rtl/>
          <w:lang w:eastAsia="en-US"/>
        </w:rPr>
        <w:t xml:space="preserve"> </w:t>
      </w:r>
      <w:r w:rsidRPr="00257CA5">
        <w:rPr>
          <w:rFonts w:hint="cs"/>
          <w:sz w:val="24"/>
          <w:rtl/>
          <w:lang w:eastAsia="en-US"/>
        </w:rPr>
        <w:t xml:space="preserve">נדרש וסירב למסור </w:t>
      </w:r>
      <w:r>
        <w:rPr>
          <w:rFonts w:hint="cs"/>
          <w:sz w:val="24"/>
          <w:rtl/>
          <w:lang w:eastAsia="en-US"/>
        </w:rPr>
        <w:t xml:space="preserve">לנציגת המזמין </w:t>
      </w:r>
      <w:r w:rsidRPr="00257CA5">
        <w:rPr>
          <w:rFonts w:hint="cs"/>
          <w:sz w:val="24"/>
          <w:rtl/>
          <w:lang w:eastAsia="en-US"/>
        </w:rPr>
        <w:t>או למי מטעמ</w:t>
      </w:r>
      <w:r>
        <w:rPr>
          <w:rFonts w:hint="cs"/>
          <w:sz w:val="24"/>
          <w:rtl/>
          <w:lang w:eastAsia="en-US"/>
        </w:rPr>
        <w:t>ו</w:t>
      </w:r>
      <w:r w:rsidRPr="00257CA5">
        <w:rPr>
          <w:rFonts w:hint="cs"/>
          <w:sz w:val="24"/>
          <w:rtl/>
          <w:lang w:eastAsia="en-US"/>
        </w:rPr>
        <w:t xml:space="preserve"> מידע אשר מצוי בידיו ואשר היה חייב לגלותו </w:t>
      </w:r>
      <w:proofErr w:type="spellStart"/>
      <w:r w:rsidRPr="00257CA5">
        <w:rPr>
          <w:rFonts w:hint="cs"/>
          <w:sz w:val="24"/>
          <w:rtl/>
          <w:lang w:eastAsia="en-US"/>
        </w:rPr>
        <w:t>מכח</w:t>
      </w:r>
      <w:proofErr w:type="spellEnd"/>
      <w:r w:rsidRPr="00257CA5">
        <w:rPr>
          <w:rFonts w:hint="cs"/>
          <w:sz w:val="24"/>
          <w:rtl/>
          <w:lang w:eastAsia="en-US"/>
        </w:rPr>
        <w:t xml:space="preserve"> הוראות חוזה זה או על פי דין, או שהספק</w:t>
      </w:r>
      <w:r>
        <w:rPr>
          <w:rFonts w:hint="cs"/>
          <w:sz w:val="24"/>
          <w:rtl/>
          <w:lang w:eastAsia="en-US"/>
        </w:rPr>
        <w:t xml:space="preserve"> מסר מידע כוזב לנציגת המזמין  </w:t>
      </w:r>
      <w:r w:rsidRPr="00257CA5">
        <w:rPr>
          <w:rFonts w:hint="cs"/>
          <w:sz w:val="24"/>
          <w:rtl/>
          <w:lang w:eastAsia="en-US"/>
        </w:rPr>
        <w:t>או למי מטעמ</w:t>
      </w:r>
      <w:r>
        <w:rPr>
          <w:rFonts w:hint="cs"/>
          <w:sz w:val="24"/>
          <w:rtl/>
          <w:lang w:eastAsia="en-US"/>
        </w:rPr>
        <w:t>ו;</w:t>
      </w:r>
    </w:p>
    <w:p w:rsidR="000D4DC1" w:rsidRPr="00257CA5" w:rsidRDefault="000D4DC1" w:rsidP="000D4DC1">
      <w:pPr>
        <w:tabs>
          <w:tab w:val="left" w:pos="1498"/>
        </w:tabs>
        <w:overflowPunct/>
        <w:autoSpaceDE/>
        <w:adjustRightInd/>
        <w:spacing w:before="0" w:after="0" w:line="276" w:lineRule="auto"/>
        <w:textAlignment w:val="auto"/>
        <w:rPr>
          <w:sz w:val="24"/>
          <w:rtl/>
          <w:lang w:eastAsia="en-US"/>
        </w:rPr>
      </w:pPr>
    </w:p>
    <w:p w:rsidR="000D4DC1" w:rsidRDefault="000D4DC1" w:rsidP="00C46219">
      <w:pPr>
        <w:numPr>
          <w:ilvl w:val="0"/>
          <w:numId w:val="107"/>
        </w:numPr>
        <w:tabs>
          <w:tab w:val="left" w:pos="1498"/>
        </w:tabs>
        <w:overflowPunct/>
        <w:autoSpaceDE/>
        <w:adjustRightInd/>
        <w:spacing w:before="0" w:after="0" w:line="276" w:lineRule="auto"/>
        <w:ind w:hanging="248"/>
        <w:textAlignment w:val="auto"/>
        <w:rPr>
          <w:sz w:val="24"/>
          <w:lang w:eastAsia="en-US"/>
        </w:rPr>
      </w:pPr>
      <w:r w:rsidRPr="00257CA5">
        <w:rPr>
          <w:rFonts w:hint="cs"/>
          <w:sz w:val="24"/>
          <w:rtl/>
          <w:lang w:eastAsia="en-US"/>
        </w:rPr>
        <w:t>אי-עמידה בהתחייבויות המהותיות כפי שנקבע בחוזה, לאחר שניתנה לספק</w:t>
      </w:r>
      <w:r>
        <w:rPr>
          <w:rFonts w:hint="cs"/>
          <w:sz w:val="24"/>
          <w:rtl/>
          <w:lang w:eastAsia="en-US"/>
        </w:rPr>
        <w:t xml:space="preserve"> </w:t>
      </w:r>
      <w:r w:rsidRPr="00257CA5">
        <w:rPr>
          <w:rFonts w:hint="cs"/>
          <w:sz w:val="24"/>
          <w:rtl/>
          <w:lang w:eastAsia="en-US"/>
        </w:rPr>
        <w:t>הזדמנות נאותה לתיקון המצב ועמידה בהתחייבויותיו המהותיות.</w:t>
      </w:r>
    </w:p>
    <w:p w:rsidR="000D4DC1" w:rsidRPr="00257CA5" w:rsidRDefault="000D4DC1" w:rsidP="000D4DC1">
      <w:pPr>
        <w:tabs>
          <w:tab w:val="left" w:pos="1498"/>
        </w:tabs>
        <w:overflowPunct/>
        <w:autoSpaceDE/>
        <w:adjustRightInd/>
        <w:spacing w:before="0" w:after="0" w:line="276" w:lineRule="auto"/>
        <w:textAlignment w:val="auto"/>
        <w:rPr>
          <w:sz w:val="24"/>
          <w:rtl/>
          <w:lang w:eastAsia="en-US"/>
        </w:rPr>
      </w:pPr>
    </w:p>
    <w:p w:rsidR="000D4DC1" w:rsidRDefault="000D4DC1" w:rsidP="00C46219">
      <w:pPr>
        <w:numPr>
          <w:ilvl w:val="0"/>
          <w:numId w:val="107"/>
        </w:numPr>
        <w:tabs>
          <w:tab w:val="left" w:pos="1498"/>
        </w:tabs>
        <w:overflowPunct/>
        <w:autoSpaceDE/>
        <w:adjustRightInd/>
        <w:spacing w:before="0" w:after="0" w:line="276" w:lineRule="auto"/>
        <w:ind w:hanging="248"/>
        <w:textAlignment w:val="auto"/>
        <w:rPr>
          <w:sz w:val="24"/>
          <w:lang w:eastAsia="en-US"/>
        </w:rPr>
      </w:pPr>
      <w:r w:rsidRPr="00257CA5">
        <w:rPr>
          <w:rFonts w:hint="cs"/>
          <w:sz w:val="24"/>
          <w:rtl/>
          <w:lang w:eastAsia="en-US"/>
        </w:rPr>
        <w:lastRenderedPageBreak/>
        <w:t xml:space="preserve">אם תוגש כנגד </w:t>
      </w:r>
      <w:r w:rsidRPr="00A36F3F">
        <w:rPr>
          <w:rFonts w:hint="cs"/>
          <w:sz w:val="24"/>
          <w:rtl/>
          <w:lang w:eastAsia="en-US"/>
        </w:rPr>
        <w:t>הספק בקשה למינוי נאמן, מפרק זמני או כונס נכסים, והבקשה לא הוסרה תוך שלושים (</w:t>
      </w:r>
      <w:r w:rsidRPr="00A36F3F">
        <w:rPr>
          <w:sz w:val="24"/>
          <w:lang w:eastAsia="en-US"/>
        </w:rPr>
        <w:t>30</w:t>
      </w:r>
      <w:r w:rsidRPr="00A36F3F">
        <w:rPr>
          <w:rFonts w:hint="cs"/>
          <w:sz w:val="24"/>
          <w:rtl/>
          <w:lang w:eastAsia="en-US"/>
        </w:rPr>
        <w:t>) יום.</w:t>
      </w:r>
    </w:p>
    <w:p w:rsidR="000D4DC1" w:rsidRPr="00A36F3F" w:rsidRDefault="000D4DC1" w:rsidP="000D4DC1">
      <w:pPr>
        <w:tabs>
          <w:tab w:val="left" w:pos="1498"/>
        </w:tabs>
        <w:overflowPunct/>
        <w:autoSpaceDE/>
        <w:adjustRightInd/>
        <w:spacing w:before="0" w:after="0" w:line="276" w:lineRule="auto"/>
        <w:textAlignment w:val="auto"/>
        <w:rPr>
          <w:sz w:val="24"/>
          <w:lang w:eastAsia="en-US"/>
        </w:rPr>
      </w:pPr>
    </w:p>
    <w:p w:rsidR="000D4DC1" w:rsidRPr="00A36F3F" w:rsidRDefault="000D4DC1" w:rsidP="00C46219">
      <w:pPr>
        <w:numPr>
          <w:ilvl w:val="0"/>
          <w:numId w:val="107"/>
        </w:numPr>
        <w:tabs>
          <w:tab w:val="left" w:pos="1498"/>
        </w:tabs>
        <w:overflowPunct/>
        <w:autoSpaceDE/>
        <w:adjustRightInd/>
        <w:spacing w:before="0" w:after="0" w:line="276" w:lineRule="auto"/>
        <w:ind w:hanging="248"/>
        <w:textAlignment w:val="auto"/>
        <w:rPr>
          <w:sz w:val="24"/>
          <w:lang w:eastAsia="en-US"/>
        </w:rPr>
      </w:pPr>
      <w:r w:rsidRPr="00A36F3F">
        <w:rPr>
          <w:rFonts w:hint="cs"/>
          <w:sz w:val="24"/>
          <w:rtl/>
          <w:lang w:eastAsia="en-US"/>
        </w:rPr>
        <w:t>אם יוצא נגד הספק צו פירוק או צו כינוס נכסים או ימונה לו מפרק זמני.</w:t>
      </w:r>
    </w:p>
    <w:p w:rsidR="000D4DC1" w:rsidRDefault="000D4DC1" w:rsidP="00C46219">
      <w:pPr>
        <w:numPr>
          <w:ilvl w:val="0"/>
          <w:numId w:val="107"/>
        </w:numPr>
        <w:tabs>
          <w:tab w:val="left" w:pos="1498"/>
        </w:tabs>
        <w:overflowPunct/>
        <w:autoSpaceDE/>
        <w:adjustRightInd/>
        <w:spacing w:before="0" w:after="0" w:line="276" w:lineRule="auto"/>
        <w:ind w:hanging="248"/>
        <w:textAlignment w:val="auto"/>
        <w:rPr>
          <w:sz w:val="24"/>
          <w:lang w:eastAsia="en-US"/>
        </w:rPr>
      </w:pPr>
      <w:r w:rsidRPr="00A36F3F">
        <w:rPr>
          <w:rFonts w:hint="cs"/>
          <w:sz w:val="24"/>
          <w:rtl/>
          <w:lang w:eastAsia="en-US"/>
        </w:rPr>
        <w:t>אם יוטל עיקול על נכסי הספק, או חלק מהם, והעיקול לא הוסר תוך שלושים (30) יום.</w:t>
      </w:r>
    </w:p>
    <w:p w:rsidR="000D4DC1" w:rsidRPr="00A36F3F" w:rsidRDefault="000D4DC1" w:rsidP="000D4DC1">
      <w:pPr>
        <w:tabs>
          <w:tab w:val="left" w:pos="1498"/>
        </w:tabs>
        <w:overflowPunct/>
        <w:autoSpaceDE/>
        <w:adjustRightInd/>
        <w:spacing w:before="0" w:after="0" w:line="276" w:lineRule="auto"/>
        <w:ind w:left="1980"/>
        <w:textAlignment w:val="auto"/>
        <w:rPr>
          <w:sz w:val="24"/>
          <w:lang w:eastAsia="en-US"/>
        </w:rPr>
      </w:pPr>
    </w:p>
    <w:p w:rsidR="000D4DC1" w:rsidRPr="00257CA5" w:rsidRDefault="000D4DC1" w:rsidP="00C46219">
      <w:pPr>
        <w:numPr>
          <w:ilvl w:val="0"/>
          <w:numId w:val="107"/>
        </w:numPr>
        <w:tabs>
          <w:tab w:val="left" w:pos="1498"/>
        </w:tabs>
        <w:overflowPunct/>
        <w:autoSpaceDE/>
        <w:adjustRightInd/>
        <w:spacing w:before="0" w:after="0" w:line="276" w:lineRule="auto"/>
        <w:ind w:hanging="248"/>
        <w:textAlignment w:val="auto"/>
        <w:rPr>
          <w:sz w:val="24"/>
          <w:lang w:eastAsia="en-US"/>
        </w:rPr>
      </w:pPr>
      <w:r w:rsidRPr="00257CA5">
        <w:rPr>
          <w:rFonts w:hint="cs"/>
          <w:sz w:val="24"/>
          <w:rtl/>
          <w:lang w:eastAsia="en-US"/>
        </w:rPr>
        <w:t>אם ימצא כי הספק</w:t>
      </w:r>
      <w:r>
        <w:rPr>
          <w:rFonts w:hint="cs"/>
          <w:sz w:val="24"/>
          <w:rtl/>
          <w:lang w:eastAsia="en-US"/>
        </w:rPr>
        <w:t xml:space="preserve"> </w:t>
      </w:r>
      <w:r w:rsidRPr="00257CA5">
        <w:rPr>
          <w:rFonts w:hint="cs"/>
          <w:sz w:val="24"/>
          <w:rtl/>
          <w:lang w:eastAsia="en-US"/>
        </w:rPr>
        <w:t>או מי מעובדיו העביר מידע השייך ל</w:t>
      </w:r>
      <w:r>
        <w:rPr>
          <w:rFonts w:hint="cs"/>
          <w:sz w:val="24"/>
          <w:rtl/>
          <w:lang w:eastAsia="en-US"/>
        </w:rPr>
        <w:t>רשות</w:t>
      </w:r>
      <w:r w:rsidRPr="00257CA5">
        <w:rPr>
          <w:rFonts w:hint="cs"/>
          <w:sz w:val="24"/>
          <w:rtl/>
          <w:lang w:eastAsia="en-US"/>
        </w:rPr>
        <w:t xml:space="preserve"> לגורם שלישי מבלי שקיבל מראש ובכתב את אישורם של הגורמים המוסמכים לכך מטעם ה</w:t>
      </w:r>
      <w:r>
        <w:rPr>
          <w:rFonts w:hint="cs"/>
          <w:sz w:val="24"/>
          <w:rtl/>
          <w:lang w:eastAsia="en-US"/>
        </w:rPr>
        <w:t>רשות</w:t>
      </w:r>
      <w:r w:rsidRPr="00257CA5">
        <w:rPr>
          <w:rFonts w:hint="cs"/>
          <w:sz w:val="24"/>
          <w:rtl/>
          <w:lang w:eastAsia="en-US"/>
        </w:rPr>
        <w:t>.</w:t>
      </w:r>
    </w:p>
    <w:p w:rsidR="000D4DC1" w:rsidRPr="00257CA5" w:rsidRDefault="000D4DC1" w:rsidP="000D4DC1">
      <w:pPr>
        <w:tabs>
          <w:tab w:val="left" w:pos="2436"/>
        </w:tabs>
        <w:spacing w:line="276" w:lineRule="auto"/>
        <w:ind w:left="56" w:hanging="653"/>
        <w:rPr>
          <w:b/>
          <w:bCs/>
          <w:spacing w:val="10"/>
          <w:sz w:val="24"/>
          <w:lang w:eastAsia="en-US"/>
        </w:rPr>
      </w:pPr>
      <w:r>
        <w:rPr>
          <w:b/>
          <w:bCs/>
          <w:spacing w:val="10"/>
          <w:sz w:val="24"/>
          <w:rtl/>
          <w:lang w:eastAsia="en-US"/>
        </w:rPr>
        <w:tab/>
      </w:r>
      <w:r>
        <w:rPr>
          <w:b/>
          <w:bCs/>
          <w:spacing w:val="10"/>
          <w:sz w:val="24"/>
          <w:rtl/>
          <w:lang w:eastAsia="en-US"/>
        </w:rPr>
        <w:tab/>
      </w:r>
    </w:p>
    <w:p w:rsidR="000D4DC1" w:rsidRPr="00257CA5" w:rsidRDefault="000D4DC1" w:rsidP="000D4DC1">
      <w:pPr>
        <w:spacing w:line="276" w:lineRule="auto"/>
        <w:ind w:left="56" w:hanging="653"/>
        <w:jc w:val="center"/>
        <w:rPr>
          <w:b/>
          <w:bCs/>
          <w:spacing w:val="10"/>
          <w:sz w:val="24"/>
          <w:lang w:eastAsia="en-US"/>
        </w:rPr>
      </w:pPr>
      <w:r w:rsidRPr="00257CA5">
        <w:rPr>
          <w:rFonts w:hint="cs"/>
          <w:b/>
          <w:bCs/>
          <w:spacing w:val="10"/>
          <w:sz w:val="24"/>
          <w:rtl/>
          <w:lang w:eastAsia="en-US"/>
        </w:rPr>
        <w:t>סעיף זה הינו מעיקרי ההתקשרות והפרתו תיחשב כהפרה יסודית של ההסכם.</w:t>
      </w:r>
    </w:p>
    <w:p w:rsidR="004A64AC" w:rsidRDefault="004A64AC" w:rsidP="004A64AC">
      <w:pPr>
        <w:pStyle w:val="14"/>
        <w:keepNext/>
        <w:keepLines/>
        <w:spacing w:before="0" w:after="0"/>
        <w:rPr>
          <w:rFonts w:ascii="David" w:hAnsi="David"/>
          <w:b/>
          <w:bCs/>
        </w:rPr>
      </w:pPr>
    </w:p>
    <w:p w:rsidR="004A64AC" w:rsidRPr="004A64AC" w:rsidRDefault="004A64AC" w:rsidP="004A64AC">
      <w:pPr>
        <w:pStyle w:val="14"/>
        <w:keepNext/>
        <w:keepLines/>
        <w:numPr>
          <w:ilvl w:val="0"/>
          <w:numId w:val="54"/>
        </w:numPr>
        <w:spacing w:before="0" w:after="0"/>
        <w:rPr>
          <w:rFonts w:ascii="David" w:hAnsi="David"/>
          <w:b/>
          <w:bCs/>
        </w:rPr>
      </w:pPr>
      <w:r w:rsidRPr="004A64AC">
        <w:rPr>
          <w:rFonts w:hint="cs"/>
          <w:b/>
          <w:bCs/>
          <w:u w:val="single"/>
          <w:rtl/>
        </w:rPr>
        <w:t>הוראות כלליות:</w:t>
      </w:r>
    </w:p>
    <w:p w:rsidR="004A64AC" w:rsidRDefault="004A64AC" w:rsidP="00C46219">
      <w:pPr>
        <w:numPr>
          <w:ilvl w:val="0"/>
          <w:numId w:val="109"/>
        </w:numPr>
        <w:tabs>
          <w:tab w:val="left" w:pos="931"/>
        </w:tabs>
        <w:overflowPunct/>
        <w:autoSpaceDE/>
        <w:adjustRightInd/>
        <w:spacing w:before="0" w:after="0" w:line="276" w:lineRule="auto"/>
        <w:textAlignment w:val="auto"/>
        <w:rPr>
          <w:sz w:val="24"/>
          <w:lang w:eastAsia="en-US"/>
        </w:rPr>
      </w:pPr>
      <w:r w:rsidRPr="00257CA5">
        <w:rPr>
          <w:rFonts w:hint="cs"/>
          <w:sz w:val="24"/>
          <w:rtl/>
          <w:lang w:eastAsia="en-US"/>
        </w:rPr>
        <w:t>כל ויתור או אורכה או הנחה או הימנעות או שיהוי מצידה של ה</w:t>
      </w:r>
      <w:r>
        <w:rPr>
          <w:rFonts w:hint="cs"/>
          <w:sz w:val="24"/>
          <w:rtl/>
          <w:lang w:eastAsia="en-US"/>
        </w:rPr>
        <w:t>רשות</w:t>
      </w:r>
      <w:r w:rsidRPr="00257CA5">
        <w:rPr>
          <w:rFonts w:hint="cs"/>
          <w:sz w:val="24"/>
          <w:rtl/>
          <w:lang w:eastAsia="en-US"/>
        </w:rPr>
        <w:t xml:space="preserve"> במימוש זכות מזכויותיה על פי החוזה לא תהא בת תוקף או בעלת משמעות אלא אם כן נעשתה ונחתמה בכתב כדין על ידי </w:t>
      </w:r>
      <w:proofErr w:type="spellStart"/>
      <w:r w:rsidRPr="00257CA5">
        <w:rPr>
          <w:rFonts w:hint="cs"/>
          <w:sz w:val="24"/>
          <w:rtl/>
          <w:lang w:eastAsia="en-US"/>
        </w:rPr>
        <w:t>מורשי</w:t>
      </w:r>
      <w:proofErr w:type="spellEnd"/>
      <w:r w:rsidRPr="00257CA5">
        <w:rPr>
          <w:rFonts w:hint="cs"/>
          <w:sz w:val="24"/>
          <w:rtl/>
          <w:lang w:eastAsia="en-US"/>
        </w:rPr>
        <w:t xml:space="preserve"> החתימה מטעם ה</w:t>
      </w:r>
      <w:r>
        <w:rPr>
          <w:rFonts w:hint="cs"/>
          <w:sz w:val="24"/>
          <w:rtl/>
          <w:lang w:eastAsia="en-US"/>
        </w:rPr>
        <w:t>רשות</w:t>
      </w:r>
      <w:r w:rsidRPr="00257CA5">
        <w:rPr>
          <w:rFonts w:hint="cs"/>
          <w:sz w:val="24"/>
          <w:rtl/>
          <w:lang w:eastAsia="en-US"/>
        </w:rPr>
        <w:t>.</w:t>
      </w:r>
    </w:p>
    <w:p w:rsidR="004A64AC" w:rsidRDefault="004A64AC" w:rsidP="00C46219">
      <w:pPr>
        <w:numPr>
          <w:ilvl w:val="0"/>
          <w:numId w:val="109"/>
        </w:numPr>
        <w:tabs>
          <w:tab w:val="left" w:pos="931"/>
        </w:tabs>
        <w:overflowPunct/>
        <w:autoSpaceDE/>
        <w:adjustRightInd/>
        <w:spacing w:before="0" w:after="0" w:line="276" w:lineRule="auto"/>
        <w:textAlignment w:val="auto"/>
        <w:rPr>
          <w:sz w:val="24"/>
          <w:lang w:eastAsia="en-US"/>
        </w:rPr>
      </w:pPr>
      <w:r w:rsidRPr="00257CA5">
        <w:rPr>
          <w:rFonts w:hint="cs"/>
          <w:sz w:val="24"/>
          <w:rtl/>
          <w:lang w:eastAsia="en-US"/>
        </w:rPr>
        <w:t>כל שינוי במועדים הנקובים בחוזה זה כמו גם כל שינוי אחר בו, יהא חסר תוקף אלא אם כן נעשה בכתב ונחתם כדין על ידי נציגיהם המוסמכים של הצדדים.</w:t>
      </w:r>
    </w:p>
    <w:p w:rsidR="004A64AC" w:rsidRDefault="004A64AC" w:rsidP="00C46219">
      <w:pPr>
        <w:numPr>
          <w:ilvl w:val="0"/>
          <w:numId w:val="109"/>
        </w:numPr>
        <w:tabs>
          <w:tab w:val="left" w:pos="931"/>
        </w:tabs>
        <w:overflowPunct/>
        <w:autoSpaceDE/>
        <w:adjustRightInd/>
        <w:spacing w:before="0" w:after="0" w:line="276" w:lineRule="auto"/>
        <w:textAlignment w:val="auto"/>
        <w:rPr>
          <w:sz w:val="24"/>
          <w:lang w:eastAsia="en-US"/>
        </w:rPr>
      </w:pPr>
      <w:r w:rsidRPr="00257CA5">
        <w:rPr>
          <w:rFonts w:hint="cs"/>
          <w:sz w:val="24"/>
          <w:u w:val="single"/>
          <w:rtl/>
          <w:lang w:eastAsia="en-US"/>
        </w:rPr>
        <w:t>פרשנות</w:t>
      </w:r>
      <w:r w:rsidRPr="00257CA5">
        <w:rPr>
          <w:rFonts w:hint="cs"/>
          <w:sz w:val="24"/>
          <w:rtl/>
          <w:lang w:eastAsia="en-US"/>
        </w:rPr>
        <w:t>:</w:t>
      </w:r>
      <w:r>
        <w:rPr>
          <w:rFonts w:hint="cs"/>
          <w:sz w:val="24"/>
          <w:rtl/>
          <w:lang w:eastAsia="en-US"/>
        </w:rPr>
        <w:t xml:space="preserve"> </w:t>
      </w:r>
      <w:r w:rsidRPr="00257CA5">
        <w:rPr>
          <w:rFonts w:hint="cs"/>
          <w:sz w:val="24"/>
          <w:rtl/>
          <w:lang w:eastAsia="en-US"/>
        </w:rPr>
        <w:t>כדי למנוע הסתמכות על מצגים שנעשו בעת המכרז קובעים הצדדים כדלקמן:</w:t>
      </w:r>
    </w:p>
    <w:p w:rsidR="004A64AC" w:rsidRDefault="004A64AC" w:rsidP="00C46219">
      <w:pPr>
        <w:numPr>
          <w:ilvl w:val="0"/>
          <w:numId w:val="108"/>
        </w:numPr>
        <w:tabs>
          <w:tab w:val="left" w:pos="931"/>
        </w:tabs>
        <w:overflowPunct/>
        <w:autoSpaceDE/>
        <w:adjustRightInd/>
        <w:spacing w:before="0" w:after="0" w:line="276" w:lineRule="auto"/>
        <w:textAlignment w:val="auto"/>
        <w:rPr>
          <w:sz w:val="24"/>
          <w:lang w:eastAsia="en-US"/>
        </w:rPr>
      </w:pPr>
      <w:r w:rsidRPr="00257CA5">
        <w:rPr>
          <w:rFonts w:hint="cs"/>
          <w:sz w:val="24"/>
          <w:rtl/>
          <w:lang w:eastAsia="en-US"/>
        </w:rPr>
        <w:t>חוזה זה ממצה את כל אשר הוסכם ע"י הצדדים ואת היחסים המשפטיים ביניהם והוא מבטל כל הסכם או הסדר קודם ביניהם.</w:t>
      </w:r>
    </w:p>
    <w:p w:rsidR="004A64AC" w:rsidRDefault="004A64AC" w:rsidP="00C46219">
      <w:pPr>
        <w:numPr>
          <w:ilvl w:val="0"/>
          <w:numId w:val="108"/>
        </w:numPr>
        <w:tabs>
          <w:tab w:val="left" w:pos="931"/>
        </w:tabs>
        <w:overflowPunct/>
        <w:autoSpaceDE/>
        <w:adjustRightInd/>
        <w:spacing w:before="0" w:after="0" w:line="276" w:lineRule="auto"/>
        <w:textAlignment w:val="auto"/>
        <w:rPr>
          <w:sz w:val="24"/>
          <w:lang w:eastAsia="en-US"/>
        </w:rPr>
      </w:pPr>
      <w:r w:rsidRPr="00257CA5">
        <w:rPr>
          <w:rFonts w:hint="cs"/>
          <w:spacing w:val="10"/>
          <w:sz w:val="24"/>
          <w:rtl/>
          <w:lang w:eastAsia="en-US"/>
        </w:rPr>
        <w:t>כותרות הסעיפים בהסכם זה הוכנסו לשם נוחות בלבד ולא יהיה להם כל תוקף או משקל בפירוש החוזה.</w:t>
      </w:r>
    </w:p>
    <w:p w:rsidR="004A64AC" w:rsidRDefault="004A64AC" w:rsidP="00C46219">
      <w:pPr>
        <w:numPr>
          <w:ilvl w:val="0"/>
          <w:numId w:val="108"/>
        </w:numPr>
        <w:tabs>
          <w:tab w:val="left" w:pos="931"/>
        </w:tabs>
        <w:overflowPunct/>
        <w:autoSpaceDE/>
        <w:adjustRightInd/>
        <w:spacing w:before="0" w:after="0" w:line="276" w:lineRule="auto"/>
        <w:textAlignment w:val="auto"/>
        <w:rPr>
          <w:sz w:val="24"/>
          <w:lang w:eastAsia="en-US"/>
        </w:rPr>
      </w:pPr>
      <w:r w:rsidRPr="00257CA5">
        <w:rPr>
          <w:rFonts w:hint="cs"/>
          <w:spacing w:val="10"/>
          <w:sz w:val="24"/>
          <w:rtl/>
          <w:lang w:eastAsia="en-US"/>
        </w:rPr>
        <w:t xml:space="preserve">לא יהיה תוקף לכל שינוי או תיקון לחוזה זה או לחלק ממנו, אלא אם נעשה השינוי או התיקון בכתב ונחתם ע"י כל אחד </w:t>
      </w:r>
      <w:proofErr w:type="spellStart"/>
      <w:r w:rsidRPr="00257CA5">
        <w:rPr>
          <w:rFonts w:hint="cs"/>
          <w:spacing w:val="10"/>
          <w:sz w:val="24"/>
          <w:rtl/>
          <w:lang w:eastAsia="en-US"/>
        </w:rPr>
        <w:t>ממורשי</w:t>
      </w:r>
      <w:proofErr w:type="spellEnd"/>
      <w:r w:rsidRPr="00257CA5">
        <w:rPr>
          <w:rFonts w:hint="cs"/>
          <w:spacing w:val="10"/>
          <w:sz w:val="24"/>
          <w:rtl/>
          <w:lang w:eastAsia="en-US"/>
        </w:rPr>
        <w:t xml:space="preserve"> החתימה של הצדדים לחוזה.</w:t>
      </w:r>
    </w:p>
    <w:p w:rsidR="004A64AC" w:rsidRPr="000D47ED" w:rsidRDefault="004A64AC" w:rsidP="004A64AC">
      <w:pPr>
        <w:tabs>
          <w:tab w:val="left" w:pos="931"/>
        </w:tabs>
        <w:overflowPunct/>
        <w:autoSpaceDE/>
        <w:adjustRightInd/>
        <w:spacing w:line="276" w:lineRule="auto"/>
        <w:ind w:left="1276"/>
        <w:rPr>
          <w:sz w:val="24"/>
          <w:rtl/>
          <w:lang w:eastAsia="en-US"/>
        </w:rPr>
      </w:pPr>
    </w:p>
    <w:p w:rsidR="004A64AC" w:rsidRDefault="004A64AC" w:rsidP="00C46219">
      <w:pPr>
        <w:numPr>
          <w:ilvl w:val="0"/>
          <w:numId w:val="109"/>
        </w:numPr>
        <w:overflowPunct/>
        <w:autoSpaceDE/>
        <w:adjustRightInd/>
        <w:spacing w:before="0" w:after="0" w:line="276" w:lineRule="auto"/>
        <w:textAlignment w:val="auto"/>
        <w:rPr>
          <w:sz w:val="24"/>
          <w:lang w:eastAsia="en-US"/>
        </w:rPr>
      </w:pPr>
      <w:r w:rsidRPr="00593C11">
        <w:rPr>
          <w:rFonts w:hint="cs"/>
          <w:sz w:val="24"/>
          <w:u w:val="single"/>
          <w:rtl/>
          <w:lang w:eastAsia="en-US"/>
        </w:rPr>
        <w:t>המצאת אישורים</w:t>
      </w:r>
      <w:r>
        <w:rPr>
          <w:rFonts w:hint="cs"/>
          <w:sz w:val="24"/>
          <w:rtl/>
          <w:lang w:eastAsia="en-US"/>
        </w:rPr>
        <w:t xml:space="preserve">: </w:t>
      </w:r>
      <w:r w:rsidRPr="00593C11">
        <w:rPr>
          <w:rFonts w:hint="cs"/>
          <w:sz w:val="24"/>
          <w:rtl/>
          <w:lang w:eastAsia="en-US"/>
        </w:rPr>
        <w:t>כתנאי מוקדם לביצוע תשלומים לספק ע"י הרשות</w:t>
      </w:r>
      <w:r>
        <w:rPr>
          <w:rFonts w:hint="cs"/>
          <w:sz w:val="24"/>
          <w:rtl/>
          <w:lang w:eastAsia="en-US"/>
        </w:rPr>
        <w:t xml:space="preserve"> לפי חוזה זה ימציא </w:t>
      </w:r>
      <w:r w:rsidRPr="00593C11">
        <w:rPr>
          <w:rFonts w:hint="cs"/>
          <w:sz w:val="24"/>
          <w:rtl/>
          <w:lang w:eastAsia="en-US"/>
        </w:rPr>
        <w:t>הספק לרשות את האישורים הבאים:</w:t>
      </w:r>
      <w:r>
        <w:rPr>
          <w:rFonts w:hint="cs"/>
          <w:sz w:val="24"/>
          <w:rtl/>
          <w:lang w:eastAsia="en-US"/>
        </w:rPr>
        <w:t xml:space="preserve"> </w:t>
      </w:r>
      <w:r w:rsidRPr="00593C11">
        <w:rPr>
          <w:rFonts w:hint="cs"/>
          <w:sz w:val="24"/>
          <w:rtl/>
          <w:lang w:eastAsia="en-US"/>
        </w:rPr>
        <w:t xml:space="preserve">תעודת עוסק מורשה בת תוקף עפ"י חוק מס ערך מוסף, </w:t>
      </w:r>
      <w:proofErr w:type="spellStart"/>
      <w:r w:rsidRPr="00593C11">
        <w:rPr>
          <w:rFonts w:hint="cs"/>
          <w:sz w:val="24"/>
          <w:rtl/>
          <w:lang w:eastAsia="en-US"/>
        </w:rPr>
        <w:t>התשל"ו</w:t>
      </w:r>
      <w:proofErr w:type="spellEnd"/>
      <w:r w:rsidRPr="00593C11">
        <w:rPr>
          <w:rFonts w:hint="cs"/>
          <w:sz w:val="24"/>
          <w:rtl/>
          <w:lang w:eastAsia="en-US"/>
        </w:rPr>
        <w:t xml:space="preserve"> – 1975</w:t>
      </w:r>
      <w:r>
        <w:rPr>
          <w:rFonts w:hint="cs"/>
          <w:sz w:val="24"/>
          <w:rtl/>
          <w:lang w:eastAsia="en-US"/>
        </w:rPr>
        <w:t xml:space="preserve">; </w:t>
      </w:r>
      <w:r w:rsidRPr="00593C11">
        <w:rPr>
          <w:rFonts w:hint="cs"/>
          <w:sz w:val="24"/>
          <w:rtl/>
          <w:lang w:eastAsia="en-US"/>
        </w:rPr>
        <w:t>אישור שנתי בר תוקף משלטונות מס ערך מוסף על דיווח כדין בכל שנת כספים במשך תקופת קיומו של הסכם זה.</w:t>
      </w:r>
    </w:p>
    <w:p w:rsidR="004A64AC" w:rsidRDefault="004A64AC" w:rsidP="00C46219">
      <w:pPr>
        <w:numPr>
          <w:ilvl w:val="0"/>
          <w:numId w:val="109"/>
        </w:numPr>
        <w:overflowPunct/>
        <w:autoSpaceDE/>
        <w:adjustRightInd/>
        <w:spacing w:before="0" w:after="0" w:line="276" w:lineRule="auto"/>
        <w:textAlignment w:val="auto"/>
        <w:rPr>
          <w:sz w:val="24"/>
          <w:lang w:eastAsia="en-US"/>
        </w:rPr>
      </w:pPr>
      <w:r w:rsidRPr="00593C11">
        <w:rPr>
          <w:rFonts w:hint="cs"/>
          <w:sz w:val="24"/>
          <w:u w:val="single"/>
          <w:rtl/>
          <w:lang w:eastAsia="en-US"/>
        </w:rPr>
        <w:t>סמכות השיפוט</w:t>
      </w:r>
      <w:r w:rsidRPr="00257CA5">
        <w:rPr>
          <w:rFonts w:hint="cs"/>
          <w:sz w:val="24"/>
          <w:rtl/>
          <w:lang w:eastAsia="en-US"/>
        </w:rPr>
        <w:t>:</w:t>
      </w:r>
    </w:p>
    <w:p w:rsidR="004A64AC" w:rsidRPr="00060736" w:rsidRDefault="004A64AC" w:rsidP="004A64AC">
      <w:pPr>
        <w:tabs>
          <w:tab w:val="left" w:pos="1269"/>
        </w:tabs>
        <w:overflowPunct/>
        <w:autoSpaceDE/>
        <w:adjustRightInd/>
        <w:spacing w:line="276" w:lineRule="auto"/>
        <w:ind w:left="1269"/>
        <w:rPr>
          <w:sz w:val="24"/>
          <w:rtl/>
          <w:lang w:eastAsia="en-US"/>
        </w:rPr>
      </w:pPr>
      <w:r w:rsidRPr="00060736">
        <w:rPr>
          <w:rFonts w:hint="cs"/>
          <w:sz w:val="24"/>
          <w:rtl/>
          <w:lang w:eastAsia="en-US"/>
        </w:rPr>
        <w:t>הצדדים מסכימים כי סמכות השיפוט בכל הקשור לנושאים ולעניינים הנובעים ו/או הקשורים בחוזה זה תהא לבתי המשפט המוסמכים בירושלים ולהם בלבד.</w:t>
      </w:r>
    </w:p>
    <w:p w:rsidR="004A64AC" w:rsidRDefault="004A64AC" w:rsidP="00C46219">
      <w:pPr>
        <w:numPr>
          <w:ilvl w:val="0"/>
          <w:numId w:val="109"/>
        </w:numPr>
        <w:overflowPunct/>
        <w:autoSpaceDE/>
        <w:adjustRightInd/>
        <w:spacing w:before="0" w:after="0" w:line="276" w:lineRule="auto"/>
        <w:textAlignment w:val="auto"/>
        <w:rPr>
          <w:sz w:val="24"/>
          <w:lang w:eastAsia="en-US"/>
        </w:rPr>
      </w:pPr>
      <w:r w:rsidRPr="00593C11">
        <w:rPr>
          <w:rFonts w:hint="cs"/>
          <w:sz w:val="24"/>
          <w:u w:val="single"/>
          <w:rtl/>
          <w:lang w:eastAsia="en-US"/>
        </w:rPr>
        <w:t>הרשאה להתחייב</w:t>
      </w:r>
      <w:r w:rsidRPr="00257CA5">
        <w:rPr>
          <w:rFonts w:hint="cs"/>
          <w:sz w:val="24"/>
          <w:rtl/>
          <w:lang w:eastAsia="en-US"/>
        </w:rPr>
        <w:t>:</w:t>
      </w:r>
    </w:p>
    <w:p w:rsidR="004A64AC" w:rsidRPr="00060736" w:rsidRDefault="004A64AC" w:rsidP="00F02451">
      <w:pPr>
        <w:tabs>
          <w:tab w:val="left" w:pos="1269"/>
        </w:tabs>
        <w:overflowPunct/>
        <w:autoSpaceDE/>
        <w:adjustRightInd/>
        <w:spacing w:line="276" w:lineRule="auto"/>
        <w:ind w:left="1269"/>
        <w:rPr>
          <w:sz w:val="24"/>
          <w:rtl/>
          <w:lang w:eastAsia="en-US"/>
        </w:rPr>
      </w:pPr>
      <w:r w:rsidRPr="00060736">
        <w:rPr>
          <w:rFonts w:hint="cs"/>
          <w:sz w:val="24"/>
          <w:rtl/>
          <w:lang w:eastAsia="en-US"/>
        </w:rPr>
        <w:t>אנו החתומים מטה בשם הרשות מאשרים כי ההוצאה הכרוכה תוקצבה בחוק התקציב לשנת  20</w:t>
      </w:r>
      <w:r>
        <w:rPr>
          <w:rFonts w:hint="cs"/>
          <w:sz w:val="24"/>
          <w:rtl/>
          <w:lang w:eastAsia="en-US"/>
        </w:rPr>
        <w:t>1</w:t>
      </w:r>
      <w:r w:rsidR="00F02451">
        <w:rPr>
          <w:rFonts w:hint="cs"/>
          <w:sz w:val="24"/>
          <w:rtl/>
          <w:lang w:eastAsia="en-US"/>
        </w:rPr>
        <w:t>8</w:t>
      </w:r>
      <w:r w:rsidRPr="00060736">
        <w:rPr>
          <w:rFonts w:hint="cs"/>
          <w:sz w:val="24"/>
          <w:rtl/>
          <w:lang w:eastAsia="en-US"/>
        </w:rPr>
        <w:t xml:space="preserve"> סעיף תקציבי </w:t>
      </w:r>
      <w:r w:rsidRPr="00A94C81">
        <w:rPr>
          <w:rFonts w:hint="cs"/>
          <w:sz w:val="24"/>
          <w:rtl/>
          <w:lang w:eastAsia="en-US"/>
        </w:rPr>
        <w:t>________.</w:t>
      </w:r>
    </w:p>
    <w:p w:rsidR="004A64AC" w:rsidRDefault="004A64AC" w:rsidP="00C46219">
      <w:pPr>
        <w:numPr>
          <w:ilvl w:val="0"/>
          <w:numId w:val="109"/>
        </w:numPr>
        <w:overflowPunct/>
        <w:autoSpaceDE/>
        <w:adjustRightInd/>
        <w:spacing w:before="0" w:after="0" w:line="276" w:lineRule="auto"/>
        <w:textAlignment w:val="auto"/>
        <w:rPr>
          <w:sz w:val="24"/>
          <w:lang w:eastAsia="en-US"/>
        </w:rPr>
      </w:pPr>
      <w:r w:rsidRPr="00593C11">
        <w:rPr>
          <w:rFonts w:hint="cs"/>
          <w:sz w:val="24"/>
          <w:u w:val="single"/>
          <w:rtl/>
          <w:lang w:eastAsia="en-US"/>
        </w:rPr>
        <w:lastRenderedPageBreak/>
        <w:t>משלוח הודעות</w:t>
      </w:r>
      <w:r w:rsidRPr="00257CA5">
        <w:rPr>
          <w:rFonts w:hint="cs"/>
          <w:sz w:val="24"/>
          <w:rtl/>
          <w:lang w:eastAsia="en-US"/>
        </w:rPr>
        <w:t>:</w:t>
      </w:r>
    </w:p>
    <w:p w:rsidR="004A64AC" w:rsidRDefault="004A64AC" w:rsidP="004A64AC">
      <w:pPr>
        <w:tabs>
          <w:tab w:val="left" w:pos="1269"/>
        </w:tabs>
        <w:overflowPunct/>
        <w:autoSpaceDE/>
        <w:adjustRightInd/>
        <w:spacing w:line="276" w:lineRule="auto"/>
        <w:ind w:left="1269"/>
        <w:rPr>
          <w:sz w:val="24"/>
          <w:rtl/>
          <w:lang w:eastAsia="en-US"/>
        </w:rPr>
      </w:pPr>
      <w:r w:rsidRPr="00060736">
        <w:rPr>
          <w:rFonts w:hint="cs"/>
          <w:sz w:val="24"/>
          <w:rtl/>
          <w:lang w:eastAsia="en-US"/>
        </w:rPr>
        <w:t xml:space="preserve">מוסכם ומוצהר בזה בין הצדדים כי כל הודעה שתשלח מצד לחוזה זה לצד האחר בדואר רשום עפ"י הכתובות הרשומות להלן תיראה כמתקבלת תוך 72 שעות ממועד שליחתה כאמור. הודעה שנמסרה ביד לידי נציג אחד הצדדים תיחשב כהודעה שנתקבלה במועד המסירה. </w:t>
      </w:r>
    </w:p>
    <w:p w:rsidR="004A64AC" w:rsidRDefault="004A64AC" w:rsidP="004A64AC">
      <w:pPr>
        <w:tabs>
          <w:tab w:val="left" w:pos="1269"/>
        </w:tabs>
        <w:overflowPunct/>
        <w:autoSpaceDE/>
        <w:adjustRightInd/>
        <w:spacing w:line="276" w:lineRule="auto"/>
        <w:rPr>
          <w:sz w:val="24"/>
          <w:rtl/>
          <w:lang w:eastAsia="en-US"/>
        </w:rPr>
      </w:pPr>
    </w:p>
    <w:p w:rsidR="004A64AC" w:rsidRPr="00257CA5" w:rsidRDefault="004A64AC" w:rsidP="00C46219">
      <w:pPr>
        <w:numPr>
          <w:ilvl w:val="0"/>
          <w:numId w:val="109"/>
        </w:numPr>
        <w:overflowPunct/>
        <w:autoSpaceDE/>
        <w:adjustRightInd/>
        <w:spacing w:before="0" w:after="0" w:line="276" w:lineRule="auto"/>
        <w:textAlignment w:val="auto"/>
        <w:rPr>
          <w:sz w:val="24"/>
          <w:rtl/>
          <w:lang w:eastAsia="en-US"/>
        </w:rPr>
      </w:pPr>
      <w:r w:rsidRPr="00593C11">
        <w:rPr>
          <w:rFonts w:hint="cs"/>
          <w:sz w:val="24"/>
          <w:u w:val="single"/>
          <w:rtl/>
          <w:lang w:eastAsia="en-US"/>
        </w:rPr>
        <w:t>כתובות הצדדים לצורך הסכם זה</w:t>
      </w:r>
      <w:r w:rsidRPr="00257CA5">
        <w:rPr>
          <w:rFonts w:hint="cs"/>
          <w:sz w:val="24"/>
          <w:rtl/>
          <w:lang w:eastAsia="en-US"/>
        </w:rPr>
        <w:t>:</w:t>
      </w:r>
    </w:p>
    <w:p w:rsidR="004A64AC" w:rsidRPr="00257CA5" w:rsidRDefault="004A64AC" w:rsidP="004A64AC">
      <w:pPr>
        <w:tabs>
          <w:tab w:val="left" w:pos="931"/>
        </w:tabs>
        <w:overflowPunct/>
        <w:autoSpaceDE/>
        <w:adjustRightInd/>
        <w:spacing w:line="276" w:lineRule="auto"/>
        <w:ind w:left="360"/>
        <w:rPr>
          <w:sz w:val="24"/>
          <w:lang w:eastAsia="en-US"/>
        </w:rPr>
      </w:pPr>
    </w:p>
    <w:p w:rsidR="004A64AC" w:rsidRDefault="004A64AC" w:rsidP="004A64AC">
      <w:pPr>
        <w:spacing w:line="276" w:lineRule="auto"/>
        <w:ind w:left="1080"/>
        <w:rPr>
          <w:sz w:val="24"/>
          <w:rtl/>
          <w:lang w:eastAsia="en-US"/>
        </w:rPr>
      </w:pPr>
      <w:r w:rsidRPr="00257CA5">
        <w:rPr>
          <w:rFonts w:hint="cs"/>
          <w:b/>
          <w:bCs/>
          <w:sz w:val="24"/>
          <w:u w:val="single"/>
          <w:rtl/>
          <w:lang w:eastAsia="en-US"/>
        </w:rPr>
        <w:t>המזמין</w:t>
      </w:r>
      <w:r w:rsidRPr="00257CA5">
        <w:rPr>
          <w:rFonts w:hint="cs"/>
          <w:sz w:val="24"/>
          <w:rtl/>
          <w:lang w:eastAsia="en-US"/>
        </w:rPr>
        <w:t>:</w:t>
      </w:r>
      <w:r w:rsidRPr="00257CA5">
        <w:rPr>
          <w:rFonts w:hint="cs"/>
          <w:sz w:val="24"/>
          <w:rtl/>
          <w:lang w:eastAsia="en-US"/>
        </w:rPr>
        <w:tab/>
        <w:t xml:space="preserve">רשות האוכלוסין </w:t>
      </w:r>
      <w:r>
        <w:rPr>
          <w:rFonts w:hint="cs"/>
          <w:sz w:val="24"/>
          <w:rtl/>
          <w:lang w:eastAsia="en-US"/>
        </w:rPr>
        <w:t>ו</w:t>
      </w:r>
      <w:r w:rsidRPr="00257CA5">
        <w:rPr>
          <w:rFonts w:hint="cs"/>
          <w:sz w:val="24"/>
          <w:rtl/>
          <w:lang w:eastAsia="en-US"/>
        </w:rPr>
        <w:t>ההגירה, רחוב מסילת ישרים 6,  ירושלים,</w:t>
      </w:r>
    </w:p>
    <w:p w:rsidR="004A64AC" w:rsidRPr="00257CA5" w:rsidRDefault="004A64AC" w:rsidP="004A64AC">
      <w:pPr>
        <w:spacing w:line="276" w:lineRule="auto"/>
        <w:ind w:left="1080"/>
        <w:rPr>
          <w:sz w:val="24"/>
          <w:rtl/>
          <w:lang w:eastAsia="en-US"/>
        </w:rPr>
      </w:pPr>
      <w:r w:rsidRPr="00547D7B">
        <w:rPr>
          <w:rFonts w:hint="cs"/>
          <w:b/>
          <w:bCs/>
          <w:sz w:val="24"/>
          <w:rtl/>
          <w:lang w:eastAsia="en-US"/>
        </w:rPr>
        <w:t xml:space="preserve">                   </w:t>
      </w:r>
      <w:r w:rsidRPr="00547D7B">
        <w:rPr>
          <w:rFonts w:hint="cs"/>
          <w:sz w:val="24"/>
          <w:rtl/>
          <w:lang w:eastAsia="en-US"/>
        </w:rPr>
        <w:t xml:space="preserve"> </w:t>
      </w:r>
      <w:r w:rsidRPr="00257CA5">
        <w:rPr>
          <w:rFonts w:hint="cs"/>
          <w:sz w:val="24"/>
          <w:rtl/>
          <w:lang w:eastAsia="en-US"/>
        </w:rPr>
        <w:t>מיקוד 94584</w:t>
      </w:r>
      <w:r>
        <w:rPr>
          <w:rFonts w:hint="cs"/>
          <w:sz w:val="24"/>
          <w:rtl/>
          <w:lang w:eastAsia="en-US"/>
        </w:rPr>
        <w:t xml:space="preserve">, </w:t>
      </w:r>
      <w:r w:rsidRPr="00257CA5">
        <w:rPr>
          <w:rFonts w:hint="cs"/>
          <w:sz w:val="24"/>
          <w:rtl/>
          <w:lang w:eastAsia="en-US"/>
        </w:rPr>
        <w:t xml:space="preserve">לידי גב' אלינור רשתי, </w:t>
      </w:r>
      <w:r>
        <w:rPr>
          <w:rFonts w:hint="cs"/>
          <w:sz w:val="24"/>
          <w:rtl/>
          <w:lang w:eastAsia="en-US"/>
        </w:rPr>
        <w:t>מנהלת אגף הביטחון</w:t>
      </w:r>
      <w:r w:rsidRPr="00257CA5">
        <w:rPr>
          <w:rFonts w:hint="cs"/>
          <w:sz w:val="24"/>
          <w:rtl/>
          <w:lang w:eastAsia="en-US"/>
        </w:rPr>
        <w:t>.</w:t>
      </w:r>
    </w:p>
    <w:p w:rsidR="004A64AC" w:rsidRDefault="004A64AC" w:rsidP="004A64AC">
      <w:pPr>
        <w:spacing w:line="276" w:lineRule="auto"/>
        <w:ind w:left="720" w:firstLine="360"/>
        <w:rPr>
          <w:sz w:val="24"/>
          <w:rtl/>
          <w:lang w:eastAsia="en-US"/>
        </w:rPr>
      </w:pPr>
      <w:r w:rsidRPr="00257CA5">
        <w:rPr>
          <w:rFonts w:hint="cs"/>
          <w:b/>
          <w:bCs/>
          <w:sz w:val="24"/>
          <w:u w:val="single"/>
          <w:rtl/>
          <w:lang w:eastAsia="en-US"/>
        </w:rPr>
        <w:t>הספק</w:t>
      </w:r>
      <w:r w:rsidRPr="00257CA5">
        <w:rPr>
          <w:rFonts w:hint="cs"/>
          <w:sz w:val="24"/>
          <w:rtl/>
          <w:lang w:eastAsia="en-US"/>
        </w:rPr>
        <w:t>:</w:t>
      </w:r>
      <w:r w:rsidRPr="00257CA5">
        <w:rPr>
          <w:rFonts w:hint="cs"/>
          <w:sz w:val="24"/>
          <w:rtl/>
          <w:lang w:eastAsia="en-US"/>
        </w:rPr>
        <w:tab/>
      </w:r>
      <w:r>
        <w:rPr>
          <w:rFonts w:hint="cs"/>
          <w:sz w:val="24"/>
          <w:rtl/>
          <w:lang w:eastAsia="en-US"/>
        </w:rPr>
        <w:t xml:space="preserve">                                       </w:t>
      </w:r>
    </w:p>
    <w:p w:rsidR="004A64AC" w:rsidRPr="00BA1D1F" w:rsidRDefault="004A64AC" w:rsidP="00F02451">
      <w:pPr>
        <w:spacing w:line="276" w:lineRule="auto"/>
        <w:ind w:left="720" w:firstLine="360"/>
        <w:rPr>
          <w:sz w:val="24"/>
          <w:rtl/>
          <w:lang w:eastAsia="en-US"/>
        </w:rPr>
      </w:pPr>
      <w:r>
        <w:rPr>
          <w:rFonts w:hint="cs"/>
          <w:sz w:val="24"/>
          <w:rtl/>
          <w:lang w:eastAsia="en-US"/>
        </w:rPr>
        <w:t xml:space="preserve">              </w:t>
      </w:r>
    </w:p>
    <w:p w:rsidR="004A64AC" w:rsidRDefault="004A64AC" w:rsidP="004A64AC">
      <w:pPr>
        <w:spacing w:line="276" w:lineRule="auto"/>
        <w:ind w:left="81"/>
        <w:rPr>
          <w:spacing w:val="10"/>
          <w:sz w:val="24"/>
          <w:rtl/>
          <w:lang w:eastAsia="en-US"/>
        </w:rPr>
      </w:pPr>
      <w:r w:rsidRPr="00BA1D1F">
        <w:rPr>
          <w:rFonts w:hint="cs"/>
          <w:spacing w:val="10"/>
          <w:sz w:val="24"/>
          <w:rtl/>
          <w:lang w:eastAsia="en-US"/>
        </w:rPr>
        <w:t xml:space="preserve">                </w:t>
      </w:r>
    </w:p>
    <w:p w:rsidR="004A64AC" w:rsidRDefault="004A64AC" w:rsidP="004A64AC">
      <w:pPr>
        <w:spacing w:line="276" w:lineRule="auto"/>
        <w:ind w:left="81"/>
        <w:rPr>
          <w:spacing w:val="10"/>
          <w:sz w:val="24"/>
          <w:rtl/>
          <w:lang w:eastAsia="en-US"/>
        </w:rPr>
      </w:pPr>
      <w:r w:rsidRPr="00BA1D1F">
        <w:rPr>
          <w:rFonts w:hint="cs"/>
          <w:spacing w:val="10"/>
          <w:sz w:val="24"/>
          <w:rtl/>
          <w:lang w:eastAsia="en-US"/>
        </w:rPr>
        <w:t xml:space="preserve">                                  </w:t>
      </w:r>
    </w:p>
    <w:p w:rsidR="004A64AC" w:rsidRDefault="004A64AC" w:rsidP="004A64AC">
      <w:pPr>
        <w:spacing w:line="276" w:lineRule="auto"/>
        <w:ind w:left="81"/>
        <w:jc w:val="center"/>
        <w:rPr>
          <w:spacing w:val="10"/>
          <w:sz w:val="24"/>
          <w:rtl/>
          <w:lang w:eastAsia="en-US"/>
        </w:rPr>
      </w:pPr>
      <w:r w:rsidRPr="00BA1D1F">
        <w:rPr>
          <w:rFonts w:hint="cs"/>
          <w:spacing w:val="10"/>
          <w:sz w:val="24"/>
          <w:rtl/>
          <w:lang w:eastAsia="en-US"/>
        </w:rPr>
        <w:t>ולראיה באו הצדדים על החתום:</w:t>
      </w:r>
    </w:p>
    <w:p w:rsidR="004A64AC" w:rsidRPr="00BA1D1F" w:rsidRDefault="004A64AC" w:rsidP="004A64AC">
      <w:pPr>
        <w:spacing w:line="276" w:lineRule="auto"/>
        <w:ind w:left="81"/>
        <w:jc w:val="center"/>
        <w:rPr>
          <w:spacing w:val="10"/>
          <w:sz w:val="24"/>
          <w:rtl/>
          <w:lang w:eastAsia="en-US"/>
        </w:rPr>
      </w:pPr>
    </w:p>
    <w:tbl>
      <w:tblPr>
        <w:bidiVisual/>
        <w:tblW w:w="0" w:type="auto"/>
        <w:tblInd w:w="639" w:type="dxa"/>
        <w:tblLook w:val="01E0" w:firstRow="1" w:lastRow="1" w:firstColumn="1" w:lastColumn="1" w:noHBand="0" w:noVBand="0"/>
      </w:tblPr>
      <w:tblGrid>
        <w:gridCol w:w="2240"/>
        <w:gridCol w:w="2887"/>
        <w:gridCol w:w="2756"/>
      </w:tblGrid>
      <w:tr w:rsidR="004A64AC" w:rsidRPr="00282FDF" w:rsidTr="004A64AC">
        <w:tc>
          <w:tcPr>
            <w:tcW w:w="2393" w:type="dxa"/>
          </w:tcPr>
          <w:p w:rsidR="004A64AC" w:rsidRPr="00282FDF" w:rsidRDefault="004A64AC" w:rsidP="004A64AC">
            <w:r>
              <w:rPr>
                <w:rtl/>
              </w:rPr>
              <w:t>________</w:t>
            </w:r>
            <w:r w:rsidR="00F02451">
              <w:rPr>
                <w:rFonts w:hint="cs"/>
                <w:rtl/>
              </w:rPr>
              <w:t>____</w:t>
            </w:r>
            <w:r>
              <w:rPr>
                <w:rtl/>
              </w:rPr>
              <w:t>__</w:t>
            </w:r>
          </w:p>
        </w:tc>
        <w:tc>
          <w:tcPr>
            <w:tcW w:w="3060" w:type="dxa"/>
          </w:tcPr>
          <w:p w:rsidR="004A64AC" w:rsidRPr="00282FDF" w:rsidRDefault="004A64AC" w:rsidP="004A64AC">
            <w:r>
              <w:rPr>
                <w:rtl/>
              </w:rPr>
              <w:t>___________________</w:t>
            </w:r>
          </w:p>
        </w:tc>
        <w:tc>
          <w:tcPr>
            <w:tcW w:w="2550" w:type="dxa"/>
          </w:tcPr>
          <w:p w:rsidR="004A64AC" w:rsidRPr="00282FDF" w:rsidRDefault="004A64AC" w:rsidP="004A64AC">
            <w:r>
              <w:rPr>
                <w:rtl/>
              </w:rPr>
              <w:t>_____________________</w:t>
            </w:r>
          </w:p>
        </w:tc>
      </w:tr>
      <w:tr w:rsidR="004A64AC" w:rsidRPr="00BA1D1F" w:rsidTr="004A64AC">
        <w:tc>
          <w:tcPr>
            <w:tcW w:w="2393" w:type="dxa"/>
          </w:tcPr>
          <w:p w:rsidR="004A64AC" w:rsidRPr="00BA1D1F" w:rsidRDefault="004A64AC" w:rsidP="004A64AC">
            <w:pPr>
              <w:spacing w:before="60"/>
              <w:jc w:val="center"/>
              <w:rPr>
                <w:sz w:val="24"/>
                <w:rtl/>
                <w:lang w:eastAsia="en-US"/>
              </w:rPr>
            </w:pPr>
            <w:r w:rsidRPr="00BA1D1F">
              <w:rPr>
                <w:sz w:val="24"/>
                <w:rtl/>
                <w:lang w:eastAsia="en-US"/>
              </w:rPr>
              <w:t xml:space="preserve">מנכ"ל רשות </w:t>
            </w:r>
          </w:p>
          <w:p w:rsidR="004A64AC" w:rsidRPr="00BA1D1F" w:rsidRDefault="004A64AC" w:rsidP="004A64AC">
            <w:pPr>
              <w:spacing w:before="60"/>
              <w:jc w:val="center"/>
              <w:rPr>
                <w:sz w:val="24"/>
                <w:lang w:eastAsia="en-US"/>
              </w:rPr>
            </w:pPr>
            <w:r w:rsidRPr="00BA1D1F">
              <w:rPr>
                <w:sz w:val="24"/>
                <w:rtl/>
                <w:lang w:eastAsia="en-US"/>
              </w:rPr>
              <w:t xml:space="preserve">האוכלוסין וההגירה </w:t>
            </w:r>
          </w:p>
        </w:tc>
        <w:tc>
          <w:tcPr>
            <w:tcW w:w="3060" w:type="dxa"/>
          </w:tcPr>
          <w:p w:rsidR="004A64AC" w:rsidRPr="00BA1D1F" w:rsidRDefault="004A64AC" w:rsidP="004A64AC">
            <w:pPr>
              <w:jc w:val="center"/>
              <w:rPr>
                <w:sz w:val="24"/>
                <w:lang w:eastAsia="en-US"/>
              </w:rPr>
            </w:pPr>
            <w:r w:rsidRPr="00BA1D1F">
              <w:rPr>
                <w:sz w:val="24"/>
                <w:rtl/>
                <w:lang w:eastAsia="en-US"/>
              </w:rPr>
              <w:t>חשב משרד הפנים</w:t>
            </w:r>
          </w:p>
        </w:tc>
        <w:tc>
          <w:tcPr>
            <w:tcW w:w="2550" w:type="dxa"/>
          </w:tcPr>
          <w:p w:rsidR="004A64AC" w:rsidRPr="00BA1D1F" w:rsidRDefault="004A64AC" w:rsidP="004A64AC">
            <w:pPr>
              <w:spacing w:before="60"/>
              <w:jc w:val="center"/>
              <w:rPr>
                <w:sz w:val="24"/>
                <w:lang w:eastAsia="en-US"/>
              </w:rPr>
            </w:pPr>
            <w:r w:rsidRPr="00BA1D1F">
              <w:rPr>
                <w:sz w:val="24"/>
                <w:rtl/>
                <w:lang w:eastAsia="en-US"/>
              </w:rPr>
              <w:t>נציג הספק</w:t>
            </w:r>
          </w:p>
        </w:tc>
      </w:tr>
    </w:tbl>
    <w:p w:rsidR="00F02451" w:rsidRDefault="00F02451" w:rsidP="004A64AC">
      <w:pPr>
        <w:pStyle w:val="14"/>
        <w:keepNext/>
        <w:keepLines/>
        <w:spacing w:before="0" w:after="0"/>
        <w:ind w:left="432"/>
        <w:rPr>
          <w:rFonts w:ascii="David" w:hAnsi="David"/>
          <w:b/>
          <w:bCs/>
          <w:rtl/>
        </w:rPr>
      </w:pPr>
    </w:p>
    <w:p w:rsidR="00F02451" w:rsidRPr="00481EC4" w:rsidRDefault="00F02451">
      <w:pPr>
        <w:overflowPunct/>
        <w:autoSpaceDE/>
        <w:autoSpaceDN/>
        <w:bidi w:val="0"/>
        <w:adjustRightInd/>
        <w:spacing w:before="0" w:after="0"/>
        <w:jc w:val="left"/>
        <w:textAlignment w:val="auto"/>
        <w:rPr>
          <w:rFonts w:asciiTheme="minorHAnsi" w:eastAsia="Calibri" w:hAnsiTheme="minorHAnsi"/>
          <w:b/>
          <w:bCs/>
          <w:noProof/>
          <w:color w:val="auto"/>
          <w:sz w:val="24"/>
        </w:rPr>
      </w:pPr>
      <w:r>
        <w:rPr>
          <w:rFonts w:ascii="David" w:hAnsi="David"/>
          <w:b/>
          <w:bCs/>
          <w:rtl/>
        </w:rPr>
        <w:br w:type="page"/>
      </w:r>
    </w:p>
    <w:p w:rsidR="004A64AC" w:rsidRDefault="004A64AC" w:rsidP="004A64AC">
      <w:pPr>
        <w:pStyle w:val="14"/>
        <w:keepNext/>
        <w:keepLines/>
        <w:spacing w:before="0" w:after="0"/>
        <w:ind w:left="432"/>
        <w:rPr>
          <w:rFonts w:ascii="David" w:hAnsi="David"/>
          <w:b/>
          <w:bCs/>
        </w:rPr>
      </w:pPr>
    </w:p>
    <w:p w:rsidR="004A64AC" w:rsidRDefault="004A64AC" w:rsidP="004A64AC">
      <w:pPr>
        <w:pStyle w:val="14"/>
        <w:keepNext/>
        <w:keepLines/>
        <w:spacing w:before="0" w:after="0"/>
        <w:ind w:left="432"/>
        <w:rPr>
          <w:rFonts w:ascii="David" w:hAnsi="David"/>
          <w:b/>
          <w:bCs/>
        </w:rPr>
      </w:pPr>
    </w:p>
    <w:p w:rsidR="006948B7" w:rsidRPr="00EB2007" w:rsidRDefault="00EF3A4B" w:rsidP="005C4037">
      <w:pPr>
        <w:bidi w:val="0"/>
        <w:spacing w:before="0" w:after="0" w:line="360" w:lineRule="auto"/>
        <w:jc w:val="center"/>
        <w:rPr>
          <w:rFonts w:asciiTheme="minorHAnsi" w:hAnsiTheme="minorHAnsi"/>
          <w:b/>
          <w:bCs/>
          <w:color w:val="auto"/>
          <w:sz w:val="28"/>
          <w:szCs w:val="28"/>
          <w:u w:val="single"/>
        </w:rPr>
      </w:pPr>
      <w:r w:rsidRPr="007B6803">
        <w:rPr>
          <w:rFonts w:ascii="David" w:hAnsi="David"/>
          <w:b/>
          <w:bCs/>
          <w:color w:val="auto"/>
          <w:sz w:val="28"/>
          <w:szCs w:val="28"/>
          <w:u w:val="single"/>
          <w:rtl/>
        </w:rPr>
        <w:t>נ</w:t>
      </w:r>
      <w:r w:rsidR="006948B7" w:rsidRPr="007B6803">
        <w:rPr>
          <w:rFonts w:ascii="David" w:hAnsi="David"/>
          <w:b/>
          <w:bCs/>
          <w:color w:val="auto"/>
          <w:sz w:val="28"/>
          <w:szCs w:val="28"/>
          <w:u w:val="single"/>
          <w:rtl/>
        </w:rPr>
        <w:t xml:space="preserve">ספח </w:t>
      </w:r>
      <w:r w:rsidR="005E2B88" w:rsidRPr="007B6803">
        <w:rPr>
          <w:rFonts w:ascii="David" w:hAnsi="David"/>
          <w:b/>
          <w:bCs/>
          <w:color w:val="auto"/>
          <w:sz w:val="28"/>
          <w:szCs w:val="28"/>
          <w:u w:val="single"/>
          <w:rtl/>
        </w:rPr>
        <w:t>1</w:t>
      </w:r>
      <w:r w:rsidR="006948B7" w:rsidRPr="007B6803">
        <w:rPr>
          <w:rFonts w:ascii="David" w:hAnsi="David"/>
          <w:b/>
          <w:bCs/>
          <w:color w:val="auto"/>
          <w:sz w:val="28"/>
          <w:szCs w:val="28"/>
          <w:u w:val="single"/>
          <w:rtl/>
        </w:rPr>
        <w:t xml:space="preserve"> </w:t>
      </w:r>
      <w:r w:rsidRPr="007B6803">
        <w:rPr>
          <w:rFonts w:ascii="David" w:hAnsi="David"/>
          <w:b/>
          <w:bCs/>
          <w:color w:val="auto"/>
          <w:sz w:val="28"/>
          <w:szCs w:val="28"/>
          <w:u w:val="single"/>
          <w:rtl/>
        </w:rPr>
        <w:t>לחוזה</w:t>
      </w:r>
      <w:r w:rsidR="006948B7" w:rsidRPr="007B6803">
        <w:rPr>
          <w:rFonts w:ascii="David" w:hAnsi="David"/>
          <w:b/>
          <w:bCs/>
          <w:color w:val="auto"/>
          <w:sz w:val="28"/>
          <w:szCs w:val="28"/>
          <w:u w:val="single"/>
          <w:rtl/>
        </w:rPr>
        <w:t xml:space="preserve"> ההתקשרות</w:t>
      </w:r>
      <w:r w:rsidR="00346A82" w:rsidRPr="007B6803">
        <w:rPr>
          <w:rFonts w:ascii="David" w:hAnsi="David"/>
          <w:b/>
          <w:bCs/>
          <w:color w:val="auto"/>
          <w:sz w:val="28"/>
          <w:szCs w:val="28"/>
          <w:u w:val="single"/>
          <w:rtl/>
        </w:rPr>
        <w:t xml:space="preserve"> - </w:t>
      </w:r>
      <w:r w:rsidR="00546552" w:rsidRPr="007B6803">
        <w:rPr>
          <w:rFonts w:ascii="David" w:hAnsi="David"/>
          <w:b/>
          <w:bCs/>
          <w:color w:val="auto"/>
          <w:sz w:val="28"/>
          <w:szCs w:val="28"/>
          <w:u w:val="single"/>
          <w:rtl/>
        </w:rPr>
        <w:t>נוסח מחייב ל</w:t>
      </w:r>
      <w:r w:rsidR="006948B7" w:rsidRPr="007B6803">
        <w:rPr>
          <w:rFonts w:ascii="David" w:hAnsi="David"/>
          <w:b/>
          <w:bCs/>
          <w:color w:val="auto"/>
          <w:sz w:val="28"/>
          <w:szCs w:val="28"/>
          <w:u w:val="single"/>
          <w:rtl/>
        </w:rPr>
        <w:t xml:space="preserve">ערבות ביצוע </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שם הבנק/חברת הביטוח ________________</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מס' הטלפון ________________________</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מס' הפקס: ________________________</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p>
    <w:p w:rsidR="008E608B" w:rsidRPr="007B6803" w:rsidRDefault="008E608B" w:rsidP="005C4037">
      <w:pPr>
        <w:overflowPunct/>
        <w:autoSpaceDE/>
        <w:autoSpaceDN/>
        <w:adjustRightInd/>
        <w:spacing w:before="0" w:after="0" w:line="360" w:lineRule="auto"/>
        <w:jc w:val="center"/>
        <w:textAlignment w:val="auto"/>
        <w:rPr>
          <w:rFonts w:ascii="David" w:hAnsi="David"/>
          <w:b/>
          <w:bCs/>
          <w:color w:val="auto"/>
          <w:sz w:val="24"/>
          <w:u w:val="single"/>
          <w:rtl/>
        </w:rPr>
      </w:pPr>
      <w:r w:rsidRPr="007B6803">
        <w:rPr>
          <w:rFonts w:ascii="David" w:hAnsi="David"/>
          <w:b/>
          <w:bCs/>
          <w:color w:val="auto"/>
          <w:sz w:val="24"/>
          <w:u w:val="single"/>
          <w:rtl/>
        </w:rPr>
        <w:t>כתב ערבות</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לכבוד </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ממשלת ישראל </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באמצעות משרד ____________</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b/>
          <w:bCs/>
          <w:color w:val="auto"/>
          <w:sz w:val="24"/>
          <w:rtl/>
        </w:rPr>
        <w:t>הנדון: ערבות מס'</w:t>
      </w:r>
      <w:r w:rsidRPr="007B6803">
        <w:rPr>
          <w:rFonts w:ascii="David" w:hAnsi="David"/>
          <w:color w:val="auto"/>
          <w:sz w:val="24"/>
          <w:rtl/>
        </w:rPr>
        <w:t>____________</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rPr>
      </w:pPr>
    </w:p>
    <w:p w:rsidR="008E608B" w:rsidRPr="007B6803" w:rsidRDefault="008E608B" w:rsidP="005854F6">
      <w:pPr>
        <w:overflowPunct/>
        <w:autoSpaceDE/>
        <w:autoSpaceDN/>
        <w:adjustRightInd/>
        <w:spacing w:before="0" w:after="0" w:line="360" w:lineRule="auto"/>
        <w:jc w:val="left"/>
        <w:textAlignment w:val="auto"/>
        <w:rPr>
          <w:rFonts w:ascii="David" w:hAnsi="David"/>
          <w:color w:val="auto"/>
          <w:sz w:val="24"/>
          <w:rtl/>
        </w:rPr>
      </w:pPr>
      <w:r w:rsidRPr="007B6803">
        <w:rPr>
          <w:rFonts w:ascii="David" w:hAnsi="David"/>
          <w:color w:val="auto"/>
          <w:sz w:val="24"/>
          <w:rtl/>
        </w:rPr>
        <w:t>אנו ערבים בזה כלפיכם לסילוק כל סכום עד לסך ____________________________</w:t>
      </w:r>
      <w:r w:rsidR="00837ACB" w:rsidRPr="007B6803">
        <w:rPr>
          <w:rFonts w:ascii="David" w:hAnsi="David"/>
          <w:color w:val="auto"/>
          <w:sz w:val="24"/>
          <w:rtl/>
        </w:rPr>
        <w:t>_________</w:t>
      </w:r>
    </w:p>
    <w:p w:rsidR="008E608B" w:rsidRPr="007B6803" w:rsidRDefault="008E608B" w:rsidP="005854F6">
      <w:pPr>
        <w:overflowPunct/>
        <w:autoSpaceDE/>
        <w:autoSpaceDN/>
        <w:adjustRightInd/>
        <w:spacing w:before="0" w:after="0" w:line="360" w:lineRule="auto"/>
        <w:jc w:val="left"/>
        <w:textAlignment w:val="auto"/>
        <w:rPr>
          <w:rFonts w:ascii="David" w:hAnsi="David"/>
          <w:color w:val="auto"/>
          <w:sz w:val="24"/>
          <w:rtl/>
        </w:rPr>
      </w:pPr>
      <w:r w:rsidRPr="007B6803">
        <w:rPr>
          <w:rFonts w:ascii="David" w:hAnsi="David"/>
          <w:color w:val="auto"/>
          <w:sz w:val="24"/>
          <w:rtl/>
        </w:rPr>
        <w:t xml:space="preserve">(במילים </w:t>
      </w:r>
      <w:r w:rsidR="00707945">
        <w:rPr>
          <w:rFonts w:ascii="David" w:hAnsi="David" w:hint="cs"/>
          <w:color w:val="auto"/>
          <w:sz w:val="24"/>
          <w:rtl/>
        </w:rPr>
        <w:t>_____________________________________________)</w:t>
      </w:r>
    </w:p>
    <w:p w:rsidR="00837ACB" w:rsidRPr="007B6803" w:rsidRDefault="00837ACB" w:rsidP="005854F6">
      <w:pPr>
        <w:overflowPunct/>
        <w:autoSpaceDE/>
        <w:autoSpaceDN/>
        <w:adjustRightInd/>
        <w:spacing w:before="0" w:after="0" w:line="360" w:lineRule="auto"/>
        <w:jc w:val="left"/>
        <w:textAlignment w:val="auto"/>
        <w:rPr>
          <w:rFonts w:ascii="David" w:hAnsi="David"/>
          <w:color w:val="auto"/>
          <w:sz w:val="24"/>
          <w:rtl/>
        </w:rPr>
      </w:pPr>
    </w:p>
    <w:p w:rsidR="008E608B" w:rsidRPr="007B6803" w:rsidRDefault="008E608B" w:rsidP="005854F6">
      <w:pPr>
        <w:overflowPunct/>
        <w:autoSpaceDE/>
        <w:autoSpaceDN/>
        <w:adjustRightInd/>
        <w:spacing w:before="0" w:after="0" w:line="360" w:lineRule="auto"/>
        <w:jc w:val="left"/>
        <w:textAlignment w:val="auto"/>
        <w:rPr>
          <w:rFonts w:ascii="David" w:hAnsi="David"/>
          <w:color w:val="auto"/>
          <w:sz w:val="24"/>
        </w:rPr>
      </w:pPr>
      <w:r w:rsidRPr="007B6803">
        <w:rPr>
          <w:rFonts w:ascii="David" w:hAnsi="David"/>
          <w:color w:val="auto"/>
          <w:sz w:val="24"/>
          <w:rtl/>
        </w:rPr>
        <w:t>אשר תדרשו מאת: ____________</w:t>
      </w:r>
      <w:r w:rsidR="00837ACB" w:rsidRPr="007B6803">
        <w:rPr>
          <w:rFonts w:ascii="David" w:hAnsi="David"/>
          <w:color w:val="auto"/>
          <w:sz w:val="24"/>
          <w:rtl/>
        </w:rPr>
        <w:t>___________________________</w:t>
      </w:r>
      <w:r w:rsidRPr="007B6803">
        <w:rPr>
          <w:rFonts w:ascii="David" w:hAnsi="David"/>
          <w:color w:val="auto"/>
          <w:sz w:val="24"/>
          <w:rtl/>
        </w:rPr>
        <w:t>(להלן "החייב") בקשר</w:t>
      </w:r>
      <w:r w:rsidR="00433748" w:rsidRPr="007B6803">
        <w:rPr>
          <w:rFonts w:ascii="David" w:hAnsi="David"/>
          <w:color w:val="auto"/>
          <w:sz w:val="24"/>
          <w:rtl/>
        </w:rPr>
        <w:t xml:space="preserve">  </w:t>
      </w:r>
      <w:r w:rsidRPr="007B6803">
        <w:rPr>
          <w:rFonts w:ascii="David" w:hAnsi="David"/>
          <w:color w:val="auto"/>
          <w:sz w:val="24"/>
          <w:rtl/>
        </w:rPr>
        <w:t>עם הזמנה/חוזה _____________________________</w:t>
      </w:r>
      <w:r w:rsidR="00837ACB" w:rsidRPr="007B6803">
        <w:rPr>
          <w:rFonts w:ascii="David" w:hAnsi="David"/>
          <w:color w:val="auto"/>
          <w:sz w:val="24"/>
          <w:rtl/>
        </w:rPr>
        <w:t>________________</w:t>
      </w:r>
    </w:p>
    <w:p w:rsidR="008E608B" w:rsidRPr="007B6803" w:rsidRDefault="008E608B" w:rsidP="005854F6">
      <w:pPr>
        <w:overflowPunct/>
        <w:autoSpaceDE/>
        <w:autoSpaceDN/>
        <w:adjustRightInd/>
        <w:spacing w:before="0" w:after="0" w:line="360" w:lineRule="auto"/>
        <w:jc w:val="left"/>
        <w:textAlignment w:val="auto"/>
        <w:rPr>
          <w:rFonts w:ascii="David" w:hAnsi="David"/>
          <w:color w:val="auto"/>
          <w:sz w:val="24"/>
        </w:rPr>
      </w:pPr>
      <w:r w:rsidRPr="007B6803">
        <w:rPr>
          <w:rFonts w:ascii="David" w:hAnsi="David"/>
          <w:color w:val="auto"/>
          <w:sz w:val="24"/>
          <w:rtl/>
        </w:rPr>
        <w:t>אנו נשלם לכם את הסכום הנ"ל תוך 15 יום מתאריך דרישתכם הראשונה שנשלחה אלינו במכתב בדואר רשום</w:t>
      </w:r>
      <w:r w:rsidR="00707945">
        <w:rPr>
          <w:rFonts w:ascii="David" w:hAnsi="David" w:hint="cs"/>
          <w:color w:val="auto"/>
          <w:sz w:val="24"/>
          <w:rtl/>
        </w:rPr>
        <w:t xml:space="preserve"> או במסירה ידנית </w:t>
      </w:r>
      <w:r w:rsidRPr="007B6803">
        <w:rPr>
          <w:rFonts w:ascii="David" w:hAnsi="David"/>
          <w:color w:val="auto"/>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B2610" w:rsidRPr="009B2610" w:rsidRDefault="009B2610" w:rsidP="005854F6">
      <w:pPr>
        <w:overflowPunct/>
        <w:autoSpaceDE/>
        <w:autoSpaceDN/>
        <w:adjustRightInd/>
        <w:spacing w:before="0" w:after="0" w:line="360" w:lineRule="auto"/>
        <w:jc w:val="left"/>
        <w:textAlignment w:val="auto"/>
        <w:rPr>
          <w:rFonts w:ascii="David" w:hAnsi="David"/>
          <w:color w:val="auto"/>
          <w:sz w:val="24"/>
        </w:rPr>
      </w:pPr>
      <w:r w:rsidRPr="009B2610">
        <w:rPr>
          <w:rFonts w:ascii="David" w:hAnsi="David"/>
          <w:color w:val="auto"/>
          <w:sz w:val="24"/>
          <w:rtl/>
        </w:rPr>
        <w:t>ערבות זו תהיה בתוקף עד תאריך  _______________</w:t>
      </w:r>
    </w:p>
    <w:p w:rsidR="00433748" w:rsidRPr="009B2610" w:rsidRDefault="00433748" w:rsidP="005854F6">
      <w:pPr>
        <w:overflowPunct/>
        <w:autoSpaceDE/>
        <w:autoSpaceDN/>
        <w:adjustRightInd/>
        <w:spacing w:before="0" w:after="0" w:line="360" w:lineRule="auto"/>
        <w:jc w:val="left"/>
        <w:textAlignment w:val="auto"/>
        <w:rPr>
          <w:rFonts w:ascii="David" w:hAnsi="David"/>
          <w:color w:val="auto"/>
          <w:sz w:val="24"/>
          <w:rtl/>
        </w:rPr>
      </w:pPr>
    </w:p>
    <w:p w:rsidR="005854F6" w:rsidRDefault="008E608B" w:rsidP="005854F6">
      <w:pPr>
        <w:overflowPunct/>
        <w:autoSpaceDE/>
        <w:autoSpaceDN/>
        <w:adjustRightInd/>
        <w:spacing w:before="0" w:after="0" w:line="360" w:lineRule="auto"/>
        <w:jc w:val="left"/>
        <w:textAlignment w:val="auto"/>
        <w:rPr>
          <w:rFonts w:ascii="David" w:hAnsi="David"/>
          <w:color w:val="auto"/>
          <w:sz w:val="24"/>
          <w:rtl/>
        </w:rPr>
      </w:pPr>
      <w:r w:rsidRPr="007B6803">
        <w:rPr>
          <w:rFonts w:ascii="David" w:hAnsi="David"/>
          <w:color w:val="auto"/>
          <w:sz w:val="24"/>
          <w:rtl/>
        </w:rPr>
        <w:t>דרישה על פי ערבות זו יש להפנות לסניף הבנק/חב' הביטוח שכתובתו</w:t>
      </w:r>
      <w:r w:rsidR="005854F6">
        <w:rPr>
          <w:rFonts w:ascii="David" w:hAnsi="David" w:hint="cs"/>
          <w:color w:val="auto"/>
          <w:sz w:val="24"/>
          <w:rtl/>
        </w:rPr>
        <w:t>:</w:t>
      </w:r>
      <w:r w:rsidR="00433748" w:rsidRPr="007B6803">
        <w:rPr>
          <w:rFonts w:ascii="David" w:hAnsi="David"/>
          <w:color w:val="auto"/>
          <w:sz w:val="24"/>
          <w:rtl/>
        </w:rPr>
        <w:t xml:space="preserve"> </w:t>
      </w:r>
    </w:p>
    <w:p w:rsidR="008E608B" w:rsidRPr="007B6803" w:rsidRDefault="00433748" w:rsidP="00C363BC">
      <w:pPr>
        <w:overflowPunct/>
        <w:autoSpaceDE/>
        <w:autoSpaceDN/>
        <w:adjustRightInd/>
        <w:spacing w:before="0" w:after="0" w:line="360" w:lineRule="auto"/>
        <w:jc w:val="left"/>
        <w:textAlignment w:val="auto"/>
        <w:rPr>
          <w:rFonts w:ascii="David" w:hAnsi="David"/>
          <w:color w:val="auto"/>
          <w:sz w:val="24"/>
        </w:rPr>
      </w:pPr>
      <w:r w:rsidRPr="007B6803">
        <w:rPr>
          <w:rFonts w:ascii="David" w:hAnsi="David"/>
          <w:color w:val="auto"/>
          <w:sz w:val="24"/>
          <w:rtl/>
        </w:rPr>
        <w:t xml:space="preserve"> </w:t>
      </w:r>
      <w:r w:rsidR="008E608B" w:rsidRPr="007B6803">
        <w:rPr>
          <w:rFonts w:ascii="David" w:hAnsi="David"/>
          <w:color w:val="auto"/>
          <w:sz w:val="24"/>
          <w:rtl/>
        </w:rPr>
        <w:t>שם הבנק/חב' הביטוח____</w:t>
      </w:r>
      <w:r w:rsidR="00D00999" w:rsidRPr="007B6803">
        <w:rPr>
          <w:rFonts w:ascii="David" w:hAnsi="David"/>
          <w:color w:val="auto"/>
          <w:sz w:val="24"/>
          <w:rtl/>
        </w:rPr>
        <w:t>______</w:t>
      </w:r>
      <w:r w:rsidR="005854F6">
        <w:rPr>
          <w:rFonts w:ascii="David" w:hAnsi="David" w:hint="cs"/>
          <w:color w:val="auto"/>
          <w:sz w:val="24"/>
          <w:rtl/>
        </w:rPr>
        <w:t>_</w:t>
      </w:r>
      <w:r w:rsidR="00D00999" w:rsidRPr="007B6803">
        <w:rPr>
          <w:rFonts w:ascii="David" w:hAnsi="David"/>
          <w:color w:val="auto"/>
          <w:sz w:val="24"/>
          <w:rtl/>
        </w:rPr>
        <w:t>_____________________</w:t>
      </w:r>
      <w:r w:rsidR="008E608B" w:rsidRPr="007B6803">
        <w:rPr>
          <w:rFonts w:ascii="David" w:hAnsi="David"/>
          <w:color w:val="auto"/>
          <w:sz w:val="24"/>
          <w:rtl/>
        </w:rPr>
        <w:t xml:space="preserve">     </w:t>
      </w:r>
    </w:p>
    <w:p w:rsidR="005854F6" w:rsidRDefault="008E608B" w:rsidP="00C363BC">
      <w:pPr>
        <w:overflowPunct/>
        <w:autoSpaceDE/>
        <w:autoSpaceDN/>
        <w:adjustRightInd/>
        <w:spacing w:before="0" w:after="0" w:line="360" w:lineRule="auto"/>
        <w:jc w:val="left"/>
        <w:textAlignment w:val="auto"/>
        <w:rPr>
          <w:rFonts w:ascii="David" w:hAnsi="David"/>
          <w:color w:val="auto"/>
          <w:sz w:val="24"/>
          <w:rtl/>
        </w:rPr>
      </w:pPr>
      <w:r w:rsidRPr="007B6803">
        <w:rPr>
          <w:rFonts w:ascii="David" w:hAnsi="David"/>
          <w:color w:val="auto"/>
          <w:sz w:val="24"/>
          <w:rtl/>
        </w:rPr>
        <w:t xml:space="preserve"> מס' הבנק ומס' הסניף </w:t>
      </w:r>
      <w:r w:rsidR="00D00999" w:rsidRPr="007B6803">
        <w:rPr>
          <w:rFonts w:ascii="David" w:hAnsi="David"/>
          <w:color w:val="auto"/>
          <w:sz w:val="24"/>
          <w:rtl/>
        </w:rPr>
        <w:t xml:space="preserve"> </w:t>
      </w:r>
      <w:r w:rsidR="005854F6">
        <w:rPr>
          <w:rFonts w:ascii="David" w:hAnsi="David" w:hint="cs"/>
          <w:color w:val="auto"/>
          <w:sz w:val="24"/>
          <w:rtl/>
        </w:rPr>
        <w:t>________________________________</w:t>
      </w:r>
      <w:r w:rsidR="00D00999" w:rsidRPr="007B6803">
        <w:rPr>
          <w:rFonts w:ascii="David" w:hAnsi="David"/>
          <w:color w:val="auto"/>
          <w:sz w:val="24"/>
          <w:rtl/>
        </w:rPr>
        <w:t xml:space="preserve">   </w:t>
      </w:r>
    </w:p>
    <w:p w:rsidR="008E608B" w:rsidRPr="007B6803" w:rsidRDefault="008E608B" w:rsidP="005854F6">
      <w:pPr>
        <w:overflowPunct/>
        <w:autoSpaceDE/>
        <w:autoSpaceDN/>
        <w:adjustRightInd/>
        <w:spacing w:before="0" w:after="0" w:line="360" w:lineRule="auto"/>
        <w:jc w:val="left"/>
        <w:textAlignment w:val="auto"/>
        <w:rPr>
          <w:rFonts w:ascii="David" w:hAnsi="David"/>
          <w:color w:val="auto"/>
          <w:sz w:val="24"/>
        </w:rPr>
      </w:pPr>
      <w:r w:rsidRPr="007B6803">
        <w:rPr>
          <w:rFonts w:ascii="David" w:hAnsi="David"/>
          <w:color w:val="auto"/>
          <w:sz w:val="24"/>
          <w:rtl/>
        </w:rPr>
        <w:t xml:space="preserve">כתובת סניף הבנק/חברת הביטוח </w:t>
      </w:r>
      <w:r w:rsidR="005854F6">
        <w:rPr>
          <w:rFonts w:ascii="David" w:hAnsi="David" w:hint="cs"/>
          <w:color w:val="auto"/>
          <w:sz w:val="24"/>
          <w:rtl/>
        </w:rPr>
        <w:t>__________________________</w:t>
      </w:r>
    </w:p>
    <w:p w:rsidR="009B2610" w:rsidRDefault="009B2610" w:rsidP="005854F6">
      <w:pPr>
        <w:spacing w:line="360" w:lineRule="auto"/>
        <w:jc w:val="left"/>
        <w:rPr>
          <w:rFonts w:ascii="Arial" w:hAnsi="Arial"/>
          <w:sz w:val="22"/>
          <w:szCs w:val="22"/>
        </w:rPr>
      </w:pPr>
      <w:r>
        <w:rPr>
          <w:rFonts w:ascii="Arial" w:hAnsi="Arial"/>
          <w:sz w:val="22"/>
          <w:szCs w:val="22"/>
          <w:rtl/>
        </w:rPr>
        <w:t>________________               ________________          ___________________________</w:t>
      </w:r>
    </w:p>
    <w:p w:rsidR="009B2610" w:rsidRDefault="005854F6" w:rsidP="005854F6">
      <w:pPr>
        <w:spacing w:line="360" w:lineRule="auto"/>
        <w:jc w:val="left"/>
        <w:rPr>
          <w:rFonts w:ascii="Arial" w:hAnsi="Arial"/>
          <w:sz w:val="22"/>
          <w:szCs w:val="22"/>
        </w:rPr>
      </w:pPr>
      <w:r>
        <w:rPr>
          <w:rFonts w:ascii="Arial" w:hAnsi="Arial" w:hint="cs"/>
          <w:sz w:val="22"/>
          <w:szCs w:val="22"/>
          <w:rtl/>
        </w:rPr>
        <w:t xml:space="preserve">        </w:t>
      </w:r>
      <w:r w:rsidR="009B2610">
        <w:rPr>
          <w:rFonts w:ascii="Arial" w:hAnsi="Arial"/>
          <w:sz w:val="22"/>
          <w:szCs w:val="22"/>
          <w:rtl/>
        </w:rPr>
        <w:t xml:space="preserve">תאריך                   </w:t>
      </w:r>
      <w:r>
        <w:rPr>
          <w:rFonts w:ascii="Arial" w:hAnsi="Arial" w:hint="cs"/>
          <w:sz w:val="22"/>
          <w:szCs w:val="22"/>
          <w:rtl/>
        </w:rPr>
        <w:t xml:space="preserve">          </w:t>
      </w:r>
      <w:r w:rsidR="009B2610">
        <w:rPr>
          <w:rFonts w:ascii="Arial" w:hAnsi="Arial"/>
          <w:sz w:val="22"/>
          <w:szCs w:val="22"/>
          <w:rtl/>
        </w:rPr>
        <w:t xml:space="preserve">                 שם מלא                    חתימת וחותמת מורשה החתימה</w:t>
      </w:r>
    </w:p>
    <w:p w:rsidR="006948B7" w:rsidRPr="007B6803" w:rsidRDefault="00D00999" w:rsidP="005854F6">
      <w:pPr>
        <w:widowControl w:val="0"/>
        <w:overflowPunct/>
        <w:autoSpaceDE/>
        <w:autoSpaceDN/>
        <w:spacing w:before="0" w:after="0" w:line="360" w:lineRule="auto"/>
        <w:ind w:right="284"/>
        <w:jc w:val="left"/>
        <w:rPr>
          <w:rFonts w:ascii="David" w:hAnsi="David"/>
          <w:b/>
          <w:bCs/>
          <w:color w:val="auto"/>
          <w:sz w:val="28"/>
          <w:szCs w:val="28"/>
          <w:u w:val="single"/>
          <w:rtl/>
        </w:rPr>
      </w:pPr>
      <w:r w:rsidRPr="007B6803">
        <w:rPr>
          <w:rFonts w:ascii="David" w:hAnsi="David"/>
          <w:color w:val="auto"/>
          <w:sz w:val="22"/>
          <w:szCs w:val="22"/>
        </w:rPr>
        <w:br w:type="page"/>
      </w:r>
      <w:r w:rsidR="006948B7" w:rsidRPr="007B6803">
        <w:rPr>
          <w:rFonts w:ascii="David" w:hAnsi="David"/>
          <w:b/>
          <w:bCs/>
          <w:color w:val="auto"/>
          <w:sz w:val="28"/>
          <w:szCs w:val="28"/>
          <w:u w:val="single"/>
          <w:rtl/>
        </w:rPr>
        <w:lastRenderedPageBreak/>
        <w:t xml:space="preserve">נספח </w:t>
      </w:r>
      <w:r w:rsidR="005E2B88" w:rsidRPr="007B6803">
        <w:rPr>
          <w:rFonts w:ascii="David" w:hAnsi="David"/>
          <w:b/>
          <w:bCs/>
          <w:color w:val="auto"/>
          <w:sz w:val="28"/>
          <w:szCs w:val="28"/>
          <w:u w:val="single"/>
          <w:rtl/>
        </w:rPr>
        <w:t>2</w:t>
      </w:r>
      <w:r w:rsidR="006948B7" w:rsidRPr="007B6803">
        <w:rPr>
          <w:rFonts w:ascii="David" w:hAnsi="David"/>
          <w:b/>
          <w:bCs/>
          <w:color w:val="auto"/>
          <w:sz w:val="28"/>
          <w:szCs w:val="28"/>
          <w:u w:val="single"/>
          <w:rtl/>
        </w:rPr>
        <w:t xml:space="preserve"> </w:t>
      </w:r>
      <w:r w:rsidR="00D35B4A">
        <w:rPr>
          <w:rFonts w:ascii="David" w:hAnsi="David" w:hint="cs"/>
          <w:b/>
          <w:bCs/>
          <w:color w:val="auto"/>
          <w:sz w:val="28"/>
          <w:szCs w:val="28"/>
          <w:u w:val="single"/>
          <w:rtl/>
        </w:rPr>
        <w:t xml:space="preserve">א. </w:t>
      </w:r>
      <w:r w:rsidR="006948B7" w:rsidRPr="007B6803">
        <w:rPr>
          <w:rFonts w:ascii="David" w:hAnsi="David"/>
          <w:b/>
          <w:bCs/>
          <w:color w:val="auto"/>
          <w:sz w:val="28"/>
          <w:szCs w:val="28"/>
          <w:u w:val="single"/>
          <w:rtl/>
        </w:rPr>
        <w:t>ל</w:t>
      </w:r>
      <w:r w:rsidR="00927FC2" w:rsidRPr="007B6803">
        <w:rPr>
          <w:rFonts w:ascii="David" w:hAnsi="David"/>
          <w:b/>
          <w:bCs/>
          <w:color w:val="auto"/>
          <w:sz w:val="28"/>
          <w:szCs w:val="28"/>
          <w:u w:val="single"/>
          <w:rtl/>
        </w:rPr>
        <w:t xml:space="preserve">חוזה </w:t>
      </w:r>
      <w:r w:rsidR="006948B7" w:rsidRPr="007B6803">
        <w:rPr>
          <w:rFonts w:ascii="David" w:hAnsi="David"/>
          <w:b/>
          <w:bCs/>
          <w:color w:val="auto"/>
          <w:sz w:val="28"/>
          <w:szCs w:val="28"/>
          <w:u w:val="single"/>
          <w:rtl/>
        </w:rPr>
        <w:t>ההתקשרות</w:t>
      </w:r>
      <w:r w:rsidR="00346A82" w:rsidRPr="007B6803">
        <w:rPr>
          <w:rFonts w:ascii="David" w:hAnsi="David"/>
          <w:b/>
          <w:bCs/>
          <w:color w:val="auto"/>
          <w:sz w:val="28"/>
          <w:szCs w:val="28"/>
          <w:u w:val="single"/>
          <w:rtl/>
        </w:rPr>
        <w:t xml:space="preserve"> – אישור עריכת ביטוח</w:t>
      </w:r>
    </w:p>
    <w:p w:rsidR="00471B8B" w:rsidRDefault="00471B8B" w:rsidP="00471B8B">
      <w:pPr>
        <w:rPr>
          <w:rtl/>
        </w:rPr>
      </w:pPr>
    </w:p>
    <w:p w:rsidR="00471B8B" w:rsidRPr="0055130B" w:rsidRDefault="00471B8B" w:rsidP="00471B8B">
      <w:pPr>
        <w:rPr>
          <w:b/>
          <w:bCs/>
          <w:u w:val="single"/>
          <w:rtl/>
        </w:rPr>
      </w:pPr>
      <w:r>
        <w:rPr>
          <w:rFonts w:hint="cs"/>
          <w:b/>
          <w:bCs/>
          <w:sz w:val="32"/>
          <w:szCs w:val="32"/>
          <w:u w:val="single"/>
          <w:rtl/>
        </w:rPr>
        <w:t xml:space="preserve">לחתימת מבטחי </w:t>
      </w:r>
      <w:r w:rsidRPr="0055130B">
        <w:rPr>
          <w:rFonts w:hint="cs"/>
          <w:b/>
          <w:bCs/>
          <w:sz w:val="32"/>
          <w:szCs w:val="32"/>
          <w:u w:val="single"/>
          <w:rtl/>
        </w:rPr>
        <w:t>הספק</w:t>
      </w:r>
    </w:p>
    <w:p w:rsidR="00471B8B" w:rsidRDefault="00471B8B" w:rsidP="00471B8B">
      <w:pPr>
        <w:rPr>
          <w:rtl/>
        </w:rPr>
      </w:pPr>
    </w:p>
    <w:p w:rsidR="00471B8B" w:rsidRPr="00D7422C" w:rsidRDefault="00471B8B" w:rsidP="00D7422C">
      <w:pPr>
        <w:rPr>
          <w:b/>
          <w:bCs/>
          <w:sz w:val="22"/>
          <w:szCs w:val="28"/>
          <w:u w:val="single"/>
          <w:rtl/>
        </w:rPr>
      </w:pPr>
      <w:r w:rsidRPr="00D7422C">
        <w:rPr>
          <w:rFonts w:hint="cs"/>
          <w:b/>
          <w:bCs/>
          <w:sz w:val="22"/>
          <w:szCs w:val="28"/>
          <w:u w:val="single"/>
          <w:rtl/>
        </w:rPr>
        <w:t>השלב הראשון - עבור תכנון וביצוע עבודות ההתקנה וההרכבה כולל עבודות התשתית המתחייבות ע"י הספק הזוכה;</w:t>
      </w:r>
    </w:p>
    <w:p w:rsidR="00471B8B" w:rsidRPr="003D0836" w:rsidRDefault="003D0836" w:rsidP="00471B8B">
      <w:pPr>
        <w:rPr>
          <w:b/>
          <w:bCs/>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sidRPr="003D0836">
        <w:rPr>
          <w:rFonts w:hint="cs"/>
          <w:b/>
          <w:bCs/>
          <w:rtl/>
        </w:rPr>
        <w:t>סימוכין 2740</w:t>
      </w:r>
    </w:p>
    <w:p w:rsidR="00471B8B" w:rsidRPr="00B410AA" w:rsidRDefault="00471B8B" w:rsidP="00471B8B">
      <w:pPr>
        <w:rPr>
          <w:b/>
          <w:bCs/>
          <w:rtl/>
        </w:rPr>
      </w:pPr>
    </w:p>
    <w:p w:rsidR="00471B8B" w:rsidRDefault="00471B8B" w:rsidP="00D7422C">
      <w:pPr>
        <w:rPr>
          <w:rtl/>
        </w:rPr>
      </w:pPr>
      <w:r>
        <w:rPr>
          <w:rFonts w:hint="cs"/>
          <w:rtl/>
        </w:rPr>
        <w:t xml:space="preserve">לכבוד </w:t>
      </w:r>
      <w:r>
        <w:rPr>
          <w:rtl/>
        </w:rPr>
        <w:tab/>
      </w:r>
      <w:r>
        <w:rPr>
          <w:rtl/>
        </w:rPr>
        <w:tab/>
      </w:r>
      <w:r>
        <w:rPr>
          <w:rtl/>
        </w:rPr>
        <w:tab/>
      </w:r>
      <w:r>
        <w:rPr>
          <w:rtl/>
        </w:rPr>
        <w:tab/>
      </w:r>
      <w:r>
        <w:rPr>
          <w:rtl/>
        </w:rPr>
        <w:tab/>
      </w:r>
      <w:r>
        <w:rPr>
          <w:rtl/>
        </w:rPr>
        <w:tab/>
      </w:r>
      <w:r>
        <w:rPr>
          <w:rtl/>
        </w:rPr>
        <w:tab/>
      </w:r>
      <w:r>
        <w:rPr>
          <w:rtl/>
        </w:rPr>
        <w:tab/>
      </w:r>
      <w:r>
        <w:rPr>
          <w:rFonts w:hint="cs"/>
          <w:rtl/>
        </w:rPr>
        <w:t xml:space="preserve">              </w:t>
      </w:r>
      <w:r>
        <w:rPr>
          <w:rtl/>
        </w:rPr>
        <w:tab/>
      </w:r>
      <w:r>
        <w:rPr>
          <w:rFonts w:hint="cs"/>
          <w:rtl/>
        </w:rPr>
        <w:t xml:space="preserve"> </w:t>
      </w:r>
    </w:p>
    <w:p w:rsidR="00471B8B" w:rsidRDefault="00471B8B" w:rsidP="00471B8B">
      <w:pPr>
        <w:rPr>
          <w:rtl/>
        </w:rPr>
      </w:pPr>
    </w:p>
    <w:p w:rsidR="00471B8B" w:rsidRDefault="00471B8B" w:rsidP="00471B8B">
      <w:pPr>
        <w:rPr>
          <w:b/>
          <w:bCs/>
          <w:sz w:val="28"/>
          <w:szCs w:val="28"/>
          <w:u w:val="single"/>
          <w:rtl/>
        </w:rPr>
      </w:pPr>
      <w:r w:rsidRPr="005007F9">
        <w:rPr>
          <w:rFonts w:hint="cs"/>
          <w:b/>
          <w:bCs/>
          <w:sz w:val="28"/>
          <w:szCs w:val="28"/>
          <w:u w:val="single"/>
          <w:rtl/>
        </w:rPr>
        <w:t xml:space="preserve">מדינת ישראל </w:t>
      </w:r>
      <w:r w:rsidRPr="005007F9">
        <w:rPr>
          <w:b/>
          <w:bCs/>
          <w:sz w:val="28"/>
          <w:szCs w:val="28"/>
          <w:u w:val="single"/>
          <w:rtl/>
        </w:rPr>
        <w:t>–</w:t>
      </w:r>
      <w:r w:rsidRPr="005007F9">
        <w:rPr>
          <w:rFonts w:hint="cs"/>
          <w:b/>
          <w:bCs/>
          <w:sz w:val="28"/>
          <w:szCs w:val="28"/>
          <w:u w:val="single"/>
          <w:rtl/>
        </w:rPr>
        <w:t xml:space="preserve"> </w:t>
      </w:r>
      <w:r>
        <w:rPr>
          <w:rFonts w:hint="cs"/>
          <w:b/>
          <w:bCs/>
          <w:sz w:val="28"/>
          <w:szCs w:val="28"/>
          <w:u w:val="single"/>
          <w:rtl/>
        </w:rPr>
        <w:t>רשות האוכלוסין וההגירה;</w:t>
      </w:r>
    </w:p>
    <w:p w:rsidR="00471B8B" w:rsidRPr="00982B56" w:rsidRDefault="00471B8B" w:rsidP="00D7422C">
      <w:pPr>
        <w:rPr>
          <w:b/>
          <w:bCs/>
          <w:sz w:val="28"/>
          <w:szCs w:val="28"/>
          <w:u w:val="single"/>
          <w:rtl/>
        </w:rPr>
      </w:pPr>
      <w:r>
        <w:rPr>
          <w:rFonts w:hint="cs"/>
          <w:b/>
          <w:bCs/>
          <w:sz w:val="28"/>
          <w:szCs w:val="28"/>
          <w:u w:val="single"/>
          <w:rtl/>
        </w:rPr>
        <w:t>בכתובת</w:t>
      </w:r>
      <w:r w:rsidR="00D7422C">
        <w:rPr>
          <w:rFonts w:hint="cs"/>
          <w:b/>
          <w:bCs/>
          <w:sz w:val="28"/>
          <w:szCs w:val="28"/>
          <w:u w:val="single"/>
          <w:rtl/>
        </w:rPr>
        <w:t>: מסילת ישרים 6 ירושלים</w:t>
      </w:r>
    </w:p>
    <w:p w:rsidR="00471B8B" w:rsidRPr="005007F9" w:rsidRDefault="00471B8B" w:rsidP="00471B8B">
      <w:pPr>
        <w:rPr>
          <w:sz w:val="28"/>
          <w:szCs w:val="28"/>
          <w:u w:val="single"/>
          <w:rtl/>
        </w:rPr>
      </w:pPr>
    </w:p>
    <w:p w:rsidR="00471B8B" w:rsidRDefault="00471B8B" w:rsidP="00471B8B">
      <w:pPr>
        <w:rPr>
          <w:rtl/>
        </w:rPr>
      </w:pPr>
      <w:proofErr w:type="spellStart"/>
      <w:r>
        <w:rPr>
          <w:rFonts w:hint="cs"/>
          <w:rtl/>
        </w:rPr>
        <w:t>א.ג.נ</w:t>
      </w:r>
      <w:proofErr w:type="spellEnd"/>
      <w:r>
        <w:rPr>
          <w:rFonts w:hint="cs"/>
          <w:rtl/>
        </w:rPr>
        <w:t>.,</w:t>
      </w:r>
    </w:p>
    <w:p w:rsidR="00471B8B" w:rsidRDefault="00471B8B" w:rsidP="00471B8B">
      <w:pPr>
        <w:rPr>
          <w:rtl/>
        </w:rPr>
      </w:pPr>
      <w:r>
        <w:rPr>
          <w:rFonts w:hint="cs"/>
          <w:rtl/>
        </w:rPr>
        <w:t xml:space="preserve"> </w:t>
      </w:r>
    </w:p>
    <w:p w:rsidR="00471B8B" w:rsidRDefault="00471B8B" w:rsidP="00471B8B">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sz w:val="32"/>
          <w:szCs w:val="32"/>
          <w:u w:val="single"/>
          <w:rtl/>
        </w:rPr>
        <w:t xml:space="preserve"> </w:t>
      </w:r>
      <w:r w:rsidRPr="003E5503">
        <w:rPr>
          <w:rFonts w:hint="cs"/>
          <w:b/>
          <w:bCs/>
          <w:sz w:val="32"/>
          <w:szCs w:val="32"/>
          <w:u w:val="single"/>
          <w:rtl/>
        </w:rPr>
        <w:t>עבודות קבלניות</w:t>
      </w:r>
      <w:r>
        <w:rPr>
          <w:rFonts w:hint="cs"/>
          <w:b/>
          <w:bCs/>
          <w:sz w:val="32"/>
          <w:szCs w:val="32"/>
          <w:u w:val="single"/>
          <w:rtl/>
        </w:rPr>
        <w:t>/הקמה</w:t>
      </w:r>
      <w:r w:rsidRPr="0035220C">
        <w:rPr>
          <w:rFonts w:hint="cs"/>
          <w:sz w:val="32"/>
          <w:szCs w:val="32"/>
          <w:u w:val="single"/>
          <w:rtl/>
        </w:rPr>
        <w:t>.</w:t>
      </w:r>
    </w:p>
    <w:p w:rsidR="00471B8B" w:rsidRDefault="00471B8B" w:rsidP="00471B8B">
      <w:pPr>
        <w:rPr>
          <w:rtl/>
        </w:rPr>
      </w:pPr>
    </w:p>
    <w:p w:rsidR="00471B8B" w:rsidRDefault="00471B8B" w:rsidP="00471B8B">
      <w:pPr>
        <w:jc w:val="center"/>
        <w:rPr>
          <w:rtl/>
        </w:rPr>
      </w:pPr>
      <w:r>
        <w:rPr>
          <w:rFonts w:hint="cs"/>
          <w:rtl/>
        </w:rPr>
        <w:t xml:space="preserve">       </w:t>
      </w:r>
    </w:p>
    <w:p w:rsidR="00471B8B" w:rsidRPr="00A96F44" w:rsidRDefault="00471B8B" w:rsidP="00D7422C">
      <w:pPr>
        <w:rPr>
          <w:b/>
          <w:bCs/>
          <w:rtl/>
        </w:rPr>
      </w:pPr>
      <w:r w:rsidRPr="00A96F44">
        <w:rPr>
          <w:rFonts w:hint="cs"/>
          <w:b/>
          <w:bCs/>
          <w:rtl/>
        </w:rPr>
        <w:t xml:space="preserve">הננו מאשרים בזה כי ערכנו למבוטחנו _________________________________ (להלן "הספק") </w:t>
      </w:r>
      <w:r w:rsidR="00D7422C" w:rsidRPr="00A96F44">
        <w:rPr>
          <w:rFonts w:hint="cs"/>
          <w:b/>
          <w:bCs/>
          <w:rtl/>
        </w:rPr>
        <w:t xml:space="preserve"> </w:t>
      </w:r>
      <w:r w:rsidRPr="00A96F44">
        <w:rPr>
          <w:rFonts w:hint="cs"/>
          <w:b/>
          <w:bCs/>
          <w:rtl/>
        </w:rPr>
        <w:t>לתקופת הביטוח מיום ______________ עד יום ________________ בגין ביצוע כל העבודות הנדרשות לאספקה, התקנה, שירות ותחזוקה לאספקה, התקנה ואחזקת מערכות אבטחה טכנולוגיות לרבות שערים חשמליים, תחזוקת מערכות קיימות לכל מתקני רשות האוכלוסין וההגירה בפריסה ארצית,  את הביטוח המפורט להלן:</w:t>
      </w:r>
    </w:p>
    <w:p w:rsidR="00471B8B" w:rsidRPr="00A96F44" w:rsidRDefault="00471B8B" w:rsidP="00471B8B">
      <w:pPr>
        <w:rPr>
          <w:b/>
          <w:bCs/>
          <w:rtl/>
        </w:rPr>
      </w:pPr>
    </w:p>
    <w:p w:rsidR="00471B8B" w:rsidRPr="00A96F44" w:rsidRDefault="00471B8B" w:rsidP="00471B8B">
      <w:pPr>
        <w:rPr>
          <w:b/>
          <w:bCs/>
          <w:rtl/>
        </w:rPr>
      </w:pPr>
      <w:r w:rsidRPr="00A96F44">
        <w:rPr>
          <w:rFonts w:hint="cs"/>
          <w:b/>
          <w:bCs/>
          <w:rtl/>
        </w:rPr>
        <w:t>ביטוח כל הסיכונים עבודות קבלניות/הקמה, פוליסה מס':____________________</w:t>
      </w:r>
    </w:p>
    <w:p w:rsidR="00471B8B" w:rsidRDefault="00471B8B" w:rsidP="00471B8B">
      <w:pPr>
        <w:rPr>
          <w:rtl/>
        </w:rPr>
      </w:pPr>
    </w:p>
    <w:p w:rsidR="00471B8B" w:rsidRPr="007E4ED6" w:rsidRDefault="00471B8B" w:rsidP="00471B8B">
      <w:r>
        <w:rPr>
          <w:rFonts w:hint="cs"/>
          <w:rtl/>
        </w:rPr>
        <w:t xml:space="preserve">בגין ביצוע כל העבודות </w:t>
      </w:r>
      <w:r w:rsidRPr="007E4ED6">
        <w:rPr>
          <w:rFonts w:hint="cs"/>
          <w:rtl/>
        </w:rPr>
        <w:t>ל</w:t>
      </w:r>
      <w:r w:rsidRPr="00CF4226">
        <w:rPr>
          <w:rFonts w:hint="cs"/>
          <w:rtl/>
        </w:rPr>
        <w:t>אספקה, התקנה ואחזקת מערכות אבטחה טכנולוגיות לרבות שערים חשמליים</w:t>
      </w:r>
      <w:r>
        <w:rPr>
          <w:rFonts w:hint="cs"/>
          <w:rtl/>
        </w:rPr>
        <w:t xml:space="preserve">, מסכים ,מערכות אזעקה ומצוקה, שערי מגנומטר, מערכות אל-פסק, </w:t>
      </w:r>
      <w:proofErr w:type="spellStart"/>
      <w:r>
        <w:rPr>
          <w:rFonts w:hint="cs"/>
          <w:rtl/>
        </w:rPr>
        <w:t>טמ"ס</w:t>
      </w:r>
      <w:proofErr w:type="spellEnd"/>
      <w:r>
        <w:rPr>
          <w:rFonts w:hint="cs"/>
          <w:rtl/>
        </w:rPr>
        <w:t xml:space="preserve"> ומצלמות, אינטרקום שמע, אינטרקום טלוויזי</w:t>
      </w:r>
      <w:r>
        <w:rPr>
          <w:rFonts w:hint="eastAsia"/>
          <w:rtl/>
        </w:rPr>
        <w:t>ה</w:t>
      </w:r>
      <w:r>
        <w:rPr>
          <w:rFonts w:hint="cs"/>
          <w:rtl/>
        </w:rPr>
        <w:t xml:space="preserve">, בקרה כניסה, מסכים, מולטימדיה, מחשוב ותקשורת נתונים, מערכת שו"ב, כריזה מערכות ניהול, בקרים, גלאים, מחסומים חשמליים, מעברים מהירים וקרוסלות לתנועת אדם, </w:t>
      </w:r>
      <w:r w:rsidRPr="00CF4226">
        <w:rPr>
          <w:rFonts w:hint="cs"/>
          <w:rtl/>
        </w:rPr>
        <w:t>לכל מתקני רשות האוכלוסין וההגירה בפריסה ארצית</w:t>
      </w:r>
      <w:r>
        <w:rPr>
          <w:rFonts w:hint="cs"/>
          <w:rtl/>
        </w:rPr>
        <w:t>,</w:t>
      </w:r>
    </w:p>
    <w:p w:rsidR="00471B8B" w:rsidRDefault="00471B8B" w:rsidP="00471B8B">
      <w:pPr>
        <w:rPr>
          <w:rtl/>
        </w:rPr>
      </w:pPr>
      <w:r w:rsidRPr="007E4ED6">
        <w:rPr>
          <w:rFonts w:hint="cs"/>
          <w:rtl/>
        </w:rPr>
        <w:t>כולל פירוק ותחזוקת מערכות קיימות</w:t>
      </w:r>
      <w:r>
        <w:rPr>
          <w:rFonts w:hint="cs"/>
          <w:rtl/>
        </w:rPr>
        <w:t>,</w:t>
      </w:r>
      <w:r w:rsidRPr="007E4ED6">
        <w:rPr>
          <w:rFonts w:hint="cs"/>
          <w:rtl/>
        </w:rPr>
        <w:t xml:space="preserve"> </w:t>
      </w:r>
      <w:r>
        <w:rPr>
          <w:rFonts w:hint="cs"/>
          <w:rtl/>
        </w:rPr>
        <w:t xml:space="preserve">הרכבה ועבודות התשתית המתחייבות מכך, </w:t>
      </w:r>
    </w:p>
    <w:p w:rsidR="00471B8B" w:rsidRDefault="00471B8B" w:rsidP="00471B8B">
      <w:pPr>
        <w:rPr>
          <w:rtl/>
        </w:rPr>
      </w:pPr>
      <w:r>
        <w:rPr>
          <w:rFonts w:hint="cs"/>
          <w:rtl/>
        </w:rPr>
        <w:t xml:space="preserve">הכשרת השטח, דיפון, עבודות אספלט תיקוני כבישים ומדרכות, הנחת צינורות, התקנה חיצונית, חפירות, חציבות, הטמנה, עבודות טיח, צביעה, עבודות ביסוס ופילוס הקרקע, חיבור הארונות לרשת חברת החשמל ולנקודות התקשורת, הקמת תשתיות חשמל, חפירות תת קרקעיות להשחלת כבילה, אספקת והתקנת ארונות ציוד, חיווט וכבילה, מתחייב הספק לרכוש פוליסת ביטוח כל הסיכונים לעבודות קבלניות / הקמה המכסה את העבודות (לרבות עבודות זמניות)  כולל כל </w:t>
      </w:r>
      <w:r>
        <w:rPr>
          <w:rFonts w:hint="cs"/>
          <w:rtl/>
        </w:rPr>
        <w:lastRenderedPageBreak/>
        <w:t>החומרים, המערכות והציוד, בהתאם למכרז ולחוזה עם מדינת ישראל - רשות האוכלוסין וההגירה</w:t>
      </w:r>
      <w:r w:rsidRPr="007B0541">
        <w:rPr>
          <w:rFonts w:hint="cs"/>
          <w:rtl/>
        </w:rPr>
        <w:t xml:space="preserve"> </w:t>
      </w:r>
      <w:r>
        <w:rPr>
          <w:rFonts w:hint="cs"/>
          <w:rtl/>
        </w:rPr>
        <w:t>ואשר יכלול:-</w:t>
      </w:r>
    </w:p>
    <w:p w:rsidR="00471B8B" w:rsidRDefault="00471B8B" w:rsidP="00471B8B">
      <w:pPr>
        <w:rPr>
          <w:rtl/>
        </w:rPr>
      </w:pPr>
    </w:p>
    <w:p w:rsidR="00471B8B" w:rsidRPr="005007F9" w:rsidRDefault="00471B8B" w:rsidP="00471B8B">
      <w:pPr>
        <w:rPr>
          <w:b/>
          <w:bCs/>
          <w:u w:val="single"/>
          <w:rtl/>
        </w:rPr>
      </w:pPr>
      <w:r>
        <w:rPr>
          <w:rFonts w:hint="cs"/>
          <w:b/>
          <w:bCs/>
          <w:u w:val="single"/>
          <w:rtl/>
        </w:rPr>
        <w:t>פ</w:t>
      </w:r>
      <w:r w:rsidRPr="005007F9">
        <w:rPr>
          <w:rFonts w:hint="cs"/>
          <w:b/>
          <w:bCs/>
          <w:u w:val="single"/>
          <w:rtl/>
        </w:rPr>
        <w:t>רק א' - ביטוח הרכוש</w:t>
      </w:r>
    </w:p>
    <w:p w:rsidR="00471B8B" w:rsidRDefault="00471B8B" w:rsidP="00471B8B">
      <w:pPr>
        <w:rPr>
          <w:rtl/>
        </w:rPr>
      </w:pPr>
      <w:r>
        <w:rPr>
          <w:rFonts w:hint="cs"/>
          <w:rtl/>
        </w:rPr>
        <w:t>במלוא ערכן של כל העבודות כולל כל החומרים והציוד,  המערכות , ההתקנים והתשתיות בפרויקט על בסיס ערך כחדש וכן כולל שינויים במהלך תקופת הביטוח עליהם הספק מתחייב לדווח למבטח ולדאוג להוצאת תוספות עדכון בהתאם כולל כיסוי לנזקי טבע ורעידת אדמה</w:t>
      </w:r>
      <w:r w:rsidRPr="00C83C85">
        <w:rPr>
          <w:rFonts w:hint="cs"/>
          <w:rtl/>
        </w:rPr>
        <w:t xml:space="preserve"> </w:t>
      </w:r>
      <w:r>
        <w:rPr>
          <w:rFonts w:hint="cs"/>
          <w:rtl/>
        </w:rPr>
        <w:t>פריצה ו/או  גניבה, שוד.</w:t>
      </w:r>
    </w:p>
    <w:p w:rsidR="00471B8B" w:rsidRDefault="00471B8B" w:rsidP="00471B8B">
      <w:pPr>
        <w:rPr>
          <w:rtl/>
        </w:rPr>
      </w:pPr>
      <w:r>
        <w:rPr>
          <w:rFonts w:hint="cs"/>
          <w:rtl/>
        </w:rPr>
        <w:t xml:space="preserve">     </w:t>
      </w:r>
    </w:p>
    <w:p w:rsidR="00471B8B" w:rsidRPr="005007F9" w:rsidRDefault="00471B8B" w:rsidP="00471B8B">
      <w:pPr>
        <w:rPr>
          <w:b/>
          <w:bCs/>
          <w:rtl/>
        </w:rPr>
      </w:pPr>
      <w:r w:rsidRPr="005007F9">
        <w:rPr>
          <w:rFonts w:hint="cs"/>
          <w:b/>
          <w:bCs/>
          <w:u w:val="single"/>
          <w:rtl/>
        </w:rPr>
        <w:t>הכיסוי יכלול גם</w:t>
      </w:r>
      <w:r>
        <w:rPr>
          <w:rFonts w:hint="cs"/>
          <w:b/>
          <w:bCs/>
          <w:u w:val="single"/>
          <w:rtl/>
        </w:rPr>
        <w:t xml:space="preserve"> </w:t>
      </w:r>
      <w:r w:rsidRPr="00FD001A">
        <w:rPr>
          <w:rFonts w:hint="cs"/>
          <w:b/>
          <w:bCs/>
          <w:u w:val="single"/>
          <w:rtl/>
        </w:rPr>
        <w:t>א</w:t>
      </w:r>
      <w:r>
        <w:rPr>
          <w:rFonts w:hint="cs"/>
          <w:b/>
          <w:bCs/>
          <w:u w:val="single"/>
          <w:rtl/>
        </w:rPr>
        <w:t>ת</w:t>
      </w:r>
      <w:r w:rsidRPr="00FD001A">
        <w:rPr>
          <w:rFonts w:hint="cs"/>
          <w:b/>
          <w:bCs/>
          <w:u w:val="single"/>
          <w:rtl/>
        </w:rPr>
        <w:t xml:space="preserve"> ההרחבות הבאות:</w:t>
      </w:r>
    </w:p>
    <w:p w:rsidR="00471B8B" w:rsidRPr="005007F9" w:rsidRDefault="00471B8B" w:rsidP="00471B8B">
      <w:pPr>
        <w:rPr>
          <w:b/>
          <w:bCs/>
          <w:rtl/>
        </w:rPr>
      </w:pP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ציוד קל לביצוע העבודות, מתקנים קלים, כלי עבודה וציוד עזר הנמצאים באתר העבודות בערכם  המלא.</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הוצאות פירוק, הריסה, פינוי הריסות , תמיכה חיזוק וכדומה.</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רכוש סמוך ורכוש עליו מתבצעות עבודות הפרויקט - על בסיס נזק ראשון לא כפוף לביטוח חסר</w:t>
      </w:r>
      <w:r w:rsidR="00A40D65" w:rsidRPr="00FF6B48">
        <w:rPr>
          <w:rFonts w:ascii="Times New Roman" w:eastAsia="Times New Roman" w:hAnsi="Times New Roman" w:cs="David" w:hint="cs"/>
          <w:bCs w:val="0"/>
          <w:color w:val="000000"/>
          <w:sz w:val="20"/>
          <w:szCs w:val="24"/>
          <w:rtl/>
          <w:lang w:eastAsia="he-IL"/>
        </w:rPr>
        <w:t xml:space="preserve"> </w:t>
      </w:r>
      <w:r w:rsidRPr="00FF6B48">
        <w:rPr>
          <w:rFonts w:ascii="Times New Roman" w:eastAsia="Times New Roman" w:hAnsi="Times New Roman" w:cs="David" w:hint="cs"/>
          <w:bCs w:val="0"/>
          <w:color w:val="000000"/>
          <w:sz w:val="20"/>
          <w:szCs w:val="24"/>
          <w:rtl/>
          <w:lang w:eastAsia="he-IL"/>
        </w:rPr>
        <w:t>הנמצא באתר המבוטח או בקרבתו המידית  לא יפחת מ 500,000 דולר ארה"ב .</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חומרים ופריטים מחוץ לאתרים כולל רכוש בהעברה לצורך עבודות החוזה בערכם המלא.</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 xml:space="preserve">כיסוי נזק ישיר מתכנון לקוי, עבודה לקויה וחומרים לקויים בגבול אחריות שלא יפחת מסך </w:t>
      </w:r>
      <w:r w:rsidR="00FF6B48" w:rsidRPr="00FF6B48">
        <w:rPr>
          <w:rFonts w:ascii="Times New Roman" w:eastAsia="Times New Roman" w:hAnsi="Times New Roman" w:cs="David" w:hint="cs"/>
          <w:bCs w:val="0"/>
          <w:color w:val="000000"/>
          <w:sz w:val="20"/>
          <w:szCs w:val="24"/>
          <w:rtl/>
          <w:lang w:eastAsia="he-IL"/>
        </w:rPr>
        <w:t xml:space="preserve"> 200,000 דולר ארה"ב בכפוף להשתתפות עצמית של הספק שלא תעלה על 10%.</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הוצאות מיוחדות עקב דרישת רשויות % 10 מערך העבודות</w:t>
      </w:r>
      <w:r w:rsidR="00FF6B48">
        <w:rPr>
          <w:rFonts w:ascii="Times New Roman" w:eastAsia="Times New Roman" w:hAnsi="Times New Roman" w:cs="David" w:hint="cs"/>
          <w:bCs w:val="0"/>
          <w:color w:val="000000"/>
          <w:sz w:val="20"/>
          <w:szCs w:val="24"/>
          <w:rtl/>
          <w:lang w:eastAsia="he-IL"/>
        </w:rPr>
        <w:t>.</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 xml:space="preserve"> שכר טרחת מהנדסים, אדריכלים ויועצים לא יפחת מ  25,000 דולר ארה"ב.</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w:t>
      </w:r>
      <w:r w:rsidR="00FF6B48" w:rsidRPr="00FF6B48">
        <w:rPr>
          <w:rFonts w:ascii="Times New Roman" w:eastAsia="Times New Roman" w:hAnsi="Times New Roman" w:cs="David" w:hint="cs"/>
          <w:bCs w:val="0"/>
          <w:color w:val="000000"/>
          <w:sz w:val="20"/>
          <w:szCs w:val="24"/>
          <w:rtl/>
          <w:lang w:eastAsia="he-IL"/>
        </w:rPr>
        <w:t>ו</w:t>
      </w:r>
      <w:r w:rsidRPr="00FF6B48">
        <w:rPr>
          <w:rFonts w:ascii="Times New Roman" w:eastAsia="Times New Roman" w:hAnsi="Times New Roman" w:cs="David" w:hint="cs"/>
          <w:bCs w:val="0"/>
          <w:color w:val="000000"/>
          <w:sz w:val="20"/>
          <w:szCs w:val="24"/>
          <w:rtl/>
          <w:lang w:eastAsia="he-IL"/>
        </w:rPr>
        <w:t xml:space="preserve"> עבודה לקויה. </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 xml:space="preserve">תקופת הרצה </w:t>
      </w:r>
      <w:r w:rsidRPr="00FF6B48">
        <w:rPr>
          <w:rFonts w:ascii="Times New Roman" w:eastAsia="Times New Roman" w:hAnsi="Times New Roman" w:cs="David"/>
          <w:bCs w:val="0"/>
          <w:color w:val="000000"/>
          <w:sz w:val="20"/>
          <w:szCs w:val="24"/>
          <w:rtl/>
          <w:lang w:eastAsia="he-IL"/>
        </w:rPr>
        <w:t>–</w:t>
      </w:r>
      <w:r w:rsidRPr="00FF6B48">
        <w:rPr>
          <w:rFonts w:ascii="Times New Roman" w:eastAsia="Times New Roman" w:hAnsi="Times New Roman" w:cs="David" w:hint="cs"/>
          <w:bCs w:val="0"/>
          <w:color w:val="000000"/>
          <w:sz w:val="20"/>
          <w:szCs w:val="24"/>
          <w:rtl/>
          <w:lang w:eastAsia="he-IL"/>
        </w:rPr>
        <w:t xml:space="preserve"> הפוליסה הורחבה לכסות תקופת הרצה לציוד לאחר הרכבתו לתקופה של 30  יום</w:t>
      </w:r>
      <w:r w:rsidR="00FF6B48" w:rsidRPr="00FF6B48">
        <w:rPr>
          <w:rFonts w:ascii="Times New Roman" w:eastAsia="Times New Roman" w:hAnsi="Times New Roman" w:cs="David" w:hint="cs"/>
          <w:bCs w:val="0"/>
          <w:color w:val="000000"/>
          <w:sz w:val="20"/>
          <w:szCs w:val="24"/>
          <w:rtl/>
          <w:lang w:eastAsia="he-IL"/>
        </w:rPr>
        <w:t xml:space="preserve"> </w:t>
      </w:r>
      <w:r w:rsidRPr="00FF6B48">
        <w:rPr>
          <w:rFonts w:ascii="Times New Roman" w:eastAsia="Times New Roman" w:hAnsi="Times New Roman" w:cs="David" w:hint="cs"/>
          <w:bCs w:val="0"/>
          <w:color w:val="000000"/>
          <w:sz w:val="20"/>
          <w:szCs w:val="24"/>
          <w:rtl/>
          <w:lang w:eastAsia="he-IL"/>
        </w:rPr>
        <w:t>לפחות.</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lang w:eastAsia="he-IL"/>
        </w:rPr>
      </w:pPr>
      <w:r w:rsidRPr="00FF6B48">
        <w:rPr>
          <w:rFonts w:ascii="Times New Roman" w:eastAsia="Times New Roman" w:hAnsi="Times New Roman" w:cs="David" w:hint="cs"/>
          <w:bCs w:val="0"/>
          <w:color w:val="000000"/>
          <w:sz w:val="20"/>
          <w:szCs w:val="24"/>
          <w:rtl/>
          <w:lang w:eastAsia="he-IL"/>
        </w:rPr>
        <w:t>תגמולי הביטוח המגיעים למבוטח על פי פרק זה, בגין העבודות שבוצעו, המערכות והציוד</w:t>
      </w:r>
      <w:r w:rsidR="00FF6B48" w:rsidRPr="00FF6B48">
        <w:rPr>
          <w:rFonts w:ascii="Times New Roman" w:eastAsia="Times New Roman" w:hAnsi="Times New Roman" w:cs="David" w:hint="cs"/>
          <w:bCs w:val="0"/>
          <w:color w:val="000000"/>
          <w:sz w:val="20"/>
          <w:szCs w:val="24"/>
          <w:rtl/>
          <w:lang w:eastAsia="he-IL"/>
        </w:rPr>
        <w:t xml:space="preserve"> </w:t>
      </w:r>
      <w:r w:rsidRPr="00FF6B48">
        <w:rPr>
          <w:rFonts w:ascii="Times New Roman" w:eastAsia="Times New Roman" w:hAnsi="Times New Roman" w:cs="David" w:hint="cs"/>
          <w:bCs w:val="0"/>
          <w:color w:val="000000"/>
          <w:sz w:val="20"/>
          <w:szCs w:val="24"/>
          <w:rtl/>
          <w:lang w:eastAsia="he-IL"/>
        </w:rPr>
        <w:t xml:space="preserve">שהותקנו משועבדים לטובת מדינת ישראל </w:t>
      </w:r>
      <w:r w:rsidRPr="00FF6B48">
        <w:rPr>
          <w:rFonts w:ascii="Times New Roman" w:eastAsia="Times New Roman" w:hAnsi="Times New Roman" w:cs="David"/>
          <w:bCs w:val="0"/>
          <w:color w:val="000000"/>
          <w:sz w:val="20"/>
          <w:szCs w:val="24"/>
          <w:rtl/>
          <w:lang w:eastAsia="he-IL"/>
        </w:rPr>
        <w:t>–</w:t>
      </w:r>
      <w:r w:rsidRPr="00FF6B48">
        <w:rPr>
          <w:rFonts w:ascii="Times New Roman" w:eastAsia="Times New Roman" w:hAnsi="Times New Roman" w:cs="David" w:hint="cs"/>
          <w:bCs w:val="0"/>
          <w:color w:val="000000"/>
          <w:sz w:val="20"/>
          <w:szCs w:val="24"/>
          <w:rtl/>
          <w:lang w:eastAsia="he-IL"/>
        </w:rPr>
        <w:t xml:space="preserve">  רשות האוכלוסין וההגירה</w:t>
      </w:r>
      <w:r w:rsidR="00FF6B48" w:rsidRPr="00FF6B48">
        <w:rPr>
          <w:rFonts w:ascii="Times New Roman" w:eastAsia="Times New Roman" w:hAnsi="Times New Roman" w:cs="David" w:hint="cs"/>
          <w:bCs w:val="0"/>
          <w:color w:val="000000"/>
          <w:sz w:val="20"/>
          <w:szCs w:val="24"/>
          <w:rtl/>
          <w:lang w:eastAsia="he-IL"/>
        </w:rPr>
        <w:t xml:space="preserve"> </w:t>
      </w:r>
      <w:r w:rsidRPr="00FF6B48">
        <w:rPr>
          <w:rFonts w:ascii="Times New Roman" w:eastAsia="Times New Roman" w:hAnsi="Times New Roman" w:cs="David" w:hint="cs"/>
          <w:bCs w:val="0"/>
          <w:color w:val="000000"/>
          <w:sz w:val="20"/>
          <w:szCs w:val="24"/>
          <w:rtl/>
          <w:lang w:eastAsia="he-IL"/>
        </w:rPr>
        <w:t>וישולמו להם אלא אם יורה חשב  רשות האוכלוסין וההגירה למבטח בכתב אחרת.</w:t>
      </w:r>
    </w:p>
    <w:p w:rsidR="00471B8B" w:rsidRPr="00FF6B48" w:rsidRDefault="00471B8B" w:rsidP="00531A4A">
      <w:pPr>
        <w:pStyle w:val="affa"/>
        <w:numPr>
          <w:ilvl w:val="0"/>
          <w:numId w:val="102"/>
        </w:numPr>
        <w:rPr>
          <w:rFonts w:ascii="Times New Roman" w:eastAsia="Times New Roman" w:hAnsi="Times New Roman" w:cs="David"/>
          <w:bCs w:val="0"/>
          <w:color w:val="000000"/>
          <w:sz w:val="20"/>
          <w:szCs w:val="24"/>
          <w:rtl/>
          <w:lang w:eastAsia="he-IL"/>
        </w:rPr>
      </w:pPr>
      <w:r w:rsidRPr="00FF6B48">
        <w:rPr>
          <w:rFonts w:ascii="Times New Roman" w:eastAsia="Times New Roman" w:hAnsi="Times New Roman" w:cs="David" w:hint="cs"/>
          <w:bCs w:val="0"/>
          <w:color w:val="000000"/>
          <w:sz w:val="20"/>
          <w:szCs w:val="24"/>
          <w:rtl/>
          <w:lang w:eastAsia="he-IL"/>
        </w:rPr>
        <w:t xml:space="preserve"> כיסוי לנזק טבע כולל רעידת אדמה, פריצה ו/או  גניבה, שוד.</w:t>
      </w:r>
    </w:p>
    <w:p w:rsidR="00471B8B" w:rsidRDefault="00471B8B" w:rsidP="00471B8B">
      <w:pPr>
        <w:rPr>
          <w:rtl/>
        </w:rPr>
      </w:pPr>
    </w:p>
    <w:p w:rsidR="00471B8B" w:rsidRPr="005007F9" w:rsidRDefault="00471B8B" w:rsidP="00471B8B">
      <w:pPr>
        <w:rPr>
          <w:b/>
          <w:bCs/>
          <w:u w:val="single"/>
          <w:rtl/>
        </w:rPr>
      </w:pPr>
      <w:r w:rsidRPr="005007F9">
        <w:rPr>
          <w:rFonts w:hint="cs"/>
          <w:b/>
          <w:bCs/>
          <w:u w:val="single"/>
          <w:rtl/>
        </w:rPr>
        <w:t>פרק ב' - ביטוח אחריות כלפי צד שלישי</w:t>
      </w:r>
    </w:p>
    <w:p w:rsidR="00471B8B" w:rsidRPr="005007F9" w:rsidRDefault="00471B8B" w:rsidP="00471B8B">
      <w:pPr>
        <w:rPr>
          <w:b/>
          <w:bCs/>
          <w:rtl/>
        </w:rPr>
      </w:pPr>
      <w:r w:rsidRPr="005007F9">
        <w:rPr>
          <w:rFonts w:hint="cs"/>
          <w:b/>
          <w:bCs/>
          <w:rtl/>
        </w:rPr>
        <w:t xml:space="preserve">      </w:t>
      </w:r>
    </w:p>
    <w:p w:rsidR="00471B8B" w:rsidRPr="005007F9" w:rsidRDefault="00471B8B" w:rsidP="00471B8B">
      <w:pPr>
        <w:rPr>
          <w:b/>
          <w:bCs/>
          <w:rtl/>
        </w:rPr>
      </w:pPr>
      <w:r w:rsidRPr="005007F9">
        <w:rPr>
          <w:rFonts w:hint="cs"/>
          <w:b/>
          <w:bCs/>
          <w:rtl/>
        </w:rPr>
        <w:t xml:space="preserve">ביטוח אחריות חוקית כלפי צד שלישי על פי </w:t>
      </w:r>
      <w:r>
        <w:rPr>
          <w:rFonts w:hint="cs"/>
          <w:b/>
          <w:bCs/>
          <w:rtl/>
        </w:rPr>
        <w:t xml:space="preserve">דיני מדינת ישראל </w:t>
      </w:r>
      <w:r w:rsidRPr="005007F9">
        <w:rPr>
          <w:rFonts w:hint="cs"/>
          <w:b/>
          <w:bCs/>
          <w:rtl/>
        </w:rPr>
        <w:t>, בגבולות האחריות שלא יפחתו מסך</w:t>
      </w:r>
      <w:r w:rsidR="00A96F44">
        <w:rPr>
          <w:rFonts w:hint="cs"/>
          <w:b/>
          <w:bCs/>
          <w:rtl/>
        </w:rPr>
        <w:t>5,000,000</w:t>
      </w:r>
      <w:r w:rsidR="00A96F44" w:rsidRPr="005007F9">
        <w:rPr>
          <w:rFonts w:hint="cs"/>
          <w:b/>
          <w:bCs/>
          <w:rtl/>
        </w:rPr>
        <w:t xml:space="preserve">  דולר ארה"ב  בגין נזקי גוף ורכוש, למקרה ולתקופת הביטוח, כולל סעיף אחריות</w:t>
      </w:r>
    </w:p>
    <w:p w:rsidR="00471B8B" w:rsidRDefault="00471B8B" w:rsidP="00471B8B">
      <w:pPr>
        <w:rPr>
          <w:b/>
          <w:bCs/>
          <w:rtl/>
        </w:rPr>
      </w:pPr>
      <w:r w:rsidRPr="005007F9">
        <w:rPr>
          <w:rFonts w:hint="cs"/>
          <w:b/>
          <w:bCs/>
          <w:rtl/>
        </w:rPr>
        <w:t xml:space="preserve">צולבת - </w:t>
      </w:r>
      <w:r w:rsidRPr="005007F9">
        <w:rPr>
          <w:rFonts w:hint="cs"/>
          <w:b/>
          <w:bCs/>
        </w:rPr>
        <w:t xml:space="preserve">CROSS </w:t>
      </w:r>
      <w:r w:rsidRPr="005007F9">
        <w:rPr>
          <w:b/>
          <w:bCs/>
        </w:rPr>
        <w:t xml:space="preserve"> </w:t>
      </w:r>
      <w:r w:rsidRPr="005007F9">
        <w:rPr>
          <w:rFonts w:hint="cs"/>
          <w:b/>
          <w:bCs/>
        </w:rPr>
        <w:t>LIABILITY</w:t>
      </w:r>
      <w:r w:rsidRPr="005007F9">
        <w:rPr>
          <w:b/>
          <w:bCs/>
        </w:rPr>
        <w:t xml:space="preserve">    </w:t>
      </w:r>
      <w:r>
        <w:rPr>
          <w:b/>
          <w:bCs/>
        </w:rPr>
        <w:t xml:space="preserve"> </w:t>
      </w:r>
    </w:p>
    <w:p w:rsidR="00471B8B" w:rsidRDefault="00471B8B" w:rsidP="00471B8B">
      <w:pPr>
        <w:rPr>
          <w:b/>
          <w:bCs/>
          <w:rtl/>
        </w:rPr>
      </w:pPr>
      <w:r>
        <w:rPr>
          <w:rFonts w:hint="cs"/>
          <w:b/>
          <w:bCs/>
          <w:rtl/>
        </w:rPr>
        <w:t xml:space="preserve">הכיסוי על פי פרק זה יורחב לכסות נזקי רעד, </w:t>
      </w:r>
      <w:proofErr w:type="spellStart"/>
      <w:r>
        <w:rPr>
          <w:rFonts w:hint="cs"/>
          <w:b/>
          <w:bCs/>
          <w:rtl/>
        </w:rPr>
        <w:t>ויבראציה</w:t>
      </w:r>
      <w:proofErr w:type="spellEnd"/>
      <w:r>
        <w:rPr>
          <w:rFonts w:hint="cs"/>
          <w:b/>
          <w:bCs/>
          <w:rtl/>
        </w:rPr>
        <w:t>, הסרת משען או החלשתו בגבול אחריות שלא יפחת מסך 250,000  דולר ארה"ב.</w:t>
      </w:r>
    </w:p>
    <w:p w:rsidR="00471B8B" w:rsidRPr="00E159A7" w:rsidRDefault="00471B8B" w:rsidP="00471B8B">
      <w:pPr>
        <w:rPr>
          <w:b/>
          <w:bCs/>
          <w:rtl/>
        </w:rPr>
      </w:pPr>
    </w:p>
    <w:p w:rsidR="00471B8B" w:rsidRPr="00E159A7" w:rsidRDefault="00471B8B" w:rsidP="00A96F44">
      <w:pPr>
        <w:rPr>
          <w:b/>
          <w:bCs/>
          <w:rtl/>
        </w:rPr>
      </w:pPr>
      <w:r w:rsidRPr="00E159A7">
        <w:rPr>
          <w:b/>
          <w:bCs/>
          <w:rtl/>
        </w:rPr>
        <w:t xml:space="preserve">הכיסוי על פי </w:t>
      </w:r>
      <w:r w:rsidR="00A96F44" w:rsidRPr="00E159A7">
        <w:rPr>
          <w:b/>
          <w:bCs/>
          <w:rtl/>
        </w:rPr>
        <w:t xml:space="preserve">1,000,000 שקלים חדשים, ונזק עקיף לצינורות מתקנים וכבלים  תת קרקעיים שלא יפחת </w:t>
      </w:r>
      <w:r w:rsidR="00A96F44" w:rsidRPr="00E159A7">
        <w:rPr>
          <w:rFonts w:hint="cs"/>
          <w:b/>
          <w:bCs/>
          <w:rtl/>
        </w:rPr>
        <w:t xml:space="preserve">מסך </w:t>
      </w:r>
      <w:r w:rsidRPr="00E159A7">
        <w:rPr>
          <w:b/>
          <w:bCs/>
          <w:rtl/>
        </w:rPr>
        <w:t>פרק זה מורחב לכלול נזק  ישיר לצינורות מתקנים וכבלים תת קרקעיים שלא יפחת</w:t>
      </w:r>
      <w:r w:rsidRPr="00E159A7">
        <w:rPr>
          <w:rFonts w:hint="cs"/>
          <w:b/>
          <w:bCs/>
          <w:rtl/>
        </w:rPr>
        <w:t xml:space="preserve"> מסך </w:t>
      </w:r>
      <w:r w:rsidR="00A96F44" w:rsidRPr="00E159A7">
        <w:rPr>
          <w:rFonts w:hint="cs"/>
          <w:b/>
          <w:bCs/>
          <w:rtl/>
        </w:rPr>
        <w:t>500,000</w:t>
      </w:r>
      <w:r w:rsidR="00A96F44">
        <w:rPr>
          <w:rFonts w:hint="cs"/>
          <w:b/>
          <w:bCs/>
          <w:rtl/>
        </w:rPr>
        <w:t xml:space="preserve">  </w:t>
      </w:r>
      <w:r w:rsidRPr="00E159A7">
        <w:rPr>
          <w:b/>
          <w:bCs/>
          <w:rtl/>
        </w:rPr>
        <w:t xml:space="preserve">שקלים חדשים. </w:t>
      </w:r>
    </w:p>
    <w:p w:rsidR="00471B8B" w:rsidRDefault="00471B8B" w:rsidP="00A96F44">
      <w:pPr>
        <w:rPr>
          <w:b/>
          <w:bCs/>
          <w:rtl/>
        </w:rPr>
      </w:pPr>
      <w:r w:rsidRPr="00E159A7">
        <w:rPr>
          <w:b/>
          <w:bCs/>
          <w:rtl/>
        </w:rPr>
        <w:t>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 לא יפחת מסך  5,000,000 שקלים חדשים.</w:t>
      </w:r>
    </w:p>
    <w:p w:rsidR="00471B8B" w:rsidRDefault="00471B8B" w:rsidP="00471B8B">
      <w:pPr>
        <w:rPr>
          <w:b/>
          <w:bCs/>
          <w:rtl/>
        </w:rPr>
      </w:pPr>
      <w:r w:rsidRPr="00685D3C">
        <w:rPr>
          <w:rFonts w:hint="cs"/>
          <w:b/>
          <w:bCs/>
          <w:rtl/>
        </w:rPr>
        <w:t xml:space="preserve">הכיסוי על פי פרק זה </w:t>
      </w:r>
      <w:r>
        <w:rPr>
          <w:rFonts w:hint="cs"/>
          <w:b/>
          <w:bCs/>
          <w:rtl/>
        </w:rPr>
        <w:t>מ</w:t>
      </w:r>
      <w:r w:rsidRPr="00685D3C">
        <w:rPr>
          <w:rFonts w:hint="cs"/>
          <w:b/>
          <w:bCs/>
          <w:rtl/>
        </w:rPr>
        <w:t>ורחב לכלול תביעות שיבוב של המוסד לביטוח לאומי.</w:t>
      </w:r>
    </w:p>
    <w:p w:rsidR="00471B8B" w:rsidRPr="005007F9" w:rsidRDefault="00471B8B" w:rsidP="00471B8B">
      <w:pPr>
        <w:rPr>
          <w:b/>
          <w:bCs/>
          <w:rtl/>
        </w:rPr>
      </w:pPr>
    </w:p>
    <w:p w:rsidR="00471B8B" w:rsidRPr="00A96F44" w:rsidRDefault="00471B8B" w:rsidP="00A96F44">
      <w:pPr>
        <w:rPr>
          <w:b/>
          <w:bCs/>
          <w:u w:val="single"/>
          <w:rtl/>
        </w:rPr>
      </w:pPr>
      <w:r w:rsidRPr="005007F9">
        <w:rPr>
          <w:rFonts w:hint="cs"/>
          <w:b/>
          <w:bCs/>
          <w:u w:val="single"/>
          <w:rtl/>
        </w:rPr>
        <w:t>פרק ג' - ביטוח חבות המעבידים</w:t>
      </w:r>
    </w:p>
    <w:p w:rsidR="00471B8B" w:rsidRPr="005007F9" w:rsidRDefault="00471B8B" w:rsidP="00471B8B">
      <w:pPr>
        <w:rPr>
          <w:b/>
          <w:bCs/>
          <w:rtl/>
        </w:rPr>
      </w:pPr>
      <w:r>
        <w:rPr>
          <w:rFonts w:hint="cs"/>
          <w:b/>
          <w:bCs/>
          <w:rtl/>
        </w:rPr>
        <w:t xml:space="preserve">1. לגבי </w:t>
      </w:r>
      <w:r w:rsidRPr="005007F9">
        <w:rPr>
          <w:rFonts w:hint="cs"/>
          <w:b/>
          <w:bCs/>
          <w:rtl/>
        </w:rPr>
        <w:t>כל העובדים הקשורים בביצוע העבודות, כולל קבלנים, קבלני משנה ועובדיהם.</w:t>
      </w:r>
    </w:p>
    <w:p w:rsidR="00471B8B" w:rsidRDefault="00471B8B" w:rsidP="00471B8B">
      <w:pPr>
        <w:rPr>
          <w:b/>
          <w:bCs/>
          <w:rtl/>
        </w:rPr>
      </w:pPr>
      <w:r>
        <w:rPr>
          <w:rFonts w:hint="cs"/>
          <w:b/>
          <w:bCs/>
          <w:rtl/>
        </w:rPr>
        <w:t xml:space="preserve">2. </w:t>
      </w:r>
      <w:r w:rsidRPr="005007F9">
        <w:rPr>
          <w:rFonts w:hint="cs"/>
          <w:b/>
          <w:bCs/>
          <w:rtl/>
        </w:rPr>
        <w:t>גבולות האחריות לעובד, למקרה ולתקופת הביטוח לא יפחתו מ   5,000,000 דולר ארה"ב</w:t>
      </w:r>
    </w:p>
    <w:p w:rsidR="00471B8B" w:rsidRPr="005007F9" w:rsidRDefault="00471B8B" w:rsidP="00471B8B">
      <w:pPr>
        <w:rPr>
          <w:b/>
          <w:bCs/>
          <w:rtl/>
        </w:rPr>
      </w:pPr>
    </w:p>
    <w:p w:rsidR="00471B8B" w:rsidRPr="00A96F44" w:rsidRDefault="00471B8B" w:rsidP="00A96F44">
      <w:pPr>
        <w:rPr>
          <w:b/>
          <w:bCs/>
          <w:rtl/>
        </w:rPr>
      </w:pPr>
      <w:r w:rsidRPr="00A96F44">
        <w:rPr>
          <w:rFonts w:hint="cs"/>
          <w:b/>
          <w:bCs/>
          <w:u w:val="single"/>
          <w:rtl/>
        </w:rPr>
        <w:t>הפוליסה כוללת את ההרחבות והתנאים הבאים</w:t>
      </w:r>
      <w:r w:rsidRPr="005007F9">
        <w:rPr>
          <w:rFonts w:hint="cs"/>
          <w:b/>
          <w:bCs/>
          <w:rtl/>
        </w:rPr>
        <w:t>:</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הרחבה לתקופת אחזקה מורחבת של 24 חודש לאחר סיום העבודות.</w:t>
      </w:r>
    </w:p>
    <w:p w:rsidR="00A96F44"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 xml:space="preserve">לשם המבוטח יתווספו מבוטחים נוספים:  ו/או קבלנים ו/או קבלני משנה ו/או מדינת  ישראל רשות האוכלוסין וההגירה. </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תנאי הכיסוי לא יפחתו מהמקובל על פי "פוליסת נוסח ביט"</w:t>
      </w:r>
      <w:r w:rsidRPr="00A96F44">
        <w:rPr>
          <w:rFonts w:ascii="Times New Roman" w:eastAsia="Times New Roman" w:hAnsi="Times New Roman" w:cs="David"/>
          <w:bCs w:val="0"/>
          <w:color w:val="000000"/>
          <w:sz w:val="20"/>
          <w:szCs w:val="24"/>
          <w:rtl/>
          <w:lang w:eastAsia="he-IL"/>
        </w:rPr>
        <w:t>"</w:t>
      </w:r>
      <w:r w:rsidRPr="00A96F44">
        <w:rPr>
          <w:rFonts w:ascii="Times New Roman" w:eastAsia="Times New Roman" w:hAnsi="Times New Roman" w:cs="David" w:hint="cs"/>
          <w:bCs w:val="0"/>
          <w:color w:val="000000"/>
          <w:sz w:val="20"/>
          <w:szCs w:val="24"/>
          <w:rtl/>
          <w:lang w:eastAsia="he-IL"/>
        </w:rPr>
        <w:t>____(יש לציין את שנת הנוסח)</w:t>
      </w:r>
      <w:r w:rsidRPr="00A96F44">
        <w:rPr>
          <w:rFonts w:ascii="Times New Roman" w:eastAsia="Times New Roman" w:hAnsi="Times New Roman" w:cs="David"/>
          <w:bCs w:val="0"/>
          <w:color w:val="000000"/>
          <w:sz w:val="20"/>
          <w:szCs w:val="24"/>
          <w:rtl/>
          <w:lang w:eastAsia="he-IL"/>
        </w:rPr>
        <w:t xml:space="preserve">, </w:t>
      </w:r>
      <w:r w:rsidRPr="00A96F44">
        <w:rPr>
          <w:rFonts w:ascii="Times New Roman" w:eastAsia="Times New Roman" w:hAnsi="Times New Roman" w:cs="David" w:hint="cs"/>
          <w:bCs w:val="0"/>
          <w:color w:val="000000"/>
          <w:sz w:val="20"/>
          <w:szCs w:val="24"/>
          <w:rtl/>
          <w:lang w:eastAsia="he-IL"/>
        </w:rPr>
        <w:t>בשינויים המתחייבים על פי המצוין לעיל ובכפוף לביטול חריג כוונה ו/או רשלנות רבתי ככל שקיים.</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תחום טריטוריאלי - כל תחומי מדינת ישראל והשטחים המוחזקים.</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 xml:space="preserve">בכל מקרה של צמצום או ביטול הביטוח  ע"י אחד הצדדים לא יהיה להם כל תוקף אלא אם  ניתנה על כך הודעה מוקדמת של 60  יום לפחות במכתב רשום לחשב רשות האוכלוסין וההגירה.  </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 xml:space="preserve">אנו  מוותרים על כל זכות שיבוב/תחלוף, תביעה, חזרה או השתתפות כלפי מדינת ישראל </w:t>
      </w:r>
      <w:r w:rsidRPr="00A96F44">
        <w:rPr>
          <w:rFonts w:ascii="Times New Roman" w:eastAsia="Times New Roman" w:hAnsi="Times New Roman" w:cs="David"/>
          <w:bCs w:val="0"/>
          <w:color w:val="000000"/>
          <w:sz w:val="20"/>
          <w:szCs w:val="24"/>
          <w:rtl/>
          <w:lang w:eastAsia="he-IL"/>
        </w:rPr>
        <w:t>–</w:t>
      </w:r>
      <w:r w:rsidRPr="00A96F44">
        <w:rPr>
          <w:rFonts w:ascii="Times New Roman" w:eastAsia="Times New Roman" w:hAnsi="Times New Roman" w:cs="David" w:hint="cs"/>
          <w:bCs w:val="0"/>
          <w:color w:val="000000"/>
          <w:sz w:val="20"/>
          <w:szCs w:val="24"/>
          <w:rtl/>
          <w:lang w:eastAsia="he-IL"/>
        </w:rPr>
        <w:t xml:space="preserve">  רשות האוכלוסין וההגירה ועובדיהם, ובלבד שהוויתור לא יחול לטובת  אדם שגרם לנזק  מתוך כוונת זדון.</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הספק  אחראי בלעדית כלפינו לתשלום דמי הביטוח עבור כל הפוליסות ולמילוי כל החובות המוטלות על המבוטח על פי תנאי הפוליסות.</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lang w:eastAsia="he-IL"/>
        </w:rPr>
      </w:pPr>
      <w:r w:rsidRPr="00A96F44">
        <w:rPr>
          <w:rFonts w:ascii="Times New Roman" w:eastAsia="Times New Roman" w:hAnsi="Times New Roman" w:cs="David" w:hint="cs"/>
          <w:bCs w:val="0"/>
          <w:color w:val="000000"/>
          <w:sz w:val="20"/>
          <w:szCs w:val="24"/>
          <w:rtl/>
          <w:lang w:eastAsia="he-IL"/>
        </w:rPr>
        <w:t xml:space="preserve">ההשתתפויות העצמיות הנקובות בכל פוליסה ופוליסה תחולנה בלעדית על הספק. </w:t>
      </w:r>
    </w:p>
    <w:p w:rsidR="00471B8B" w:rsidRPr="00A96F44" w:rsidRDefault="00471B8B" w:rsidP="00531A4A">
      <w:pPr>
        <w:pStyle w:val="affa"/>
        <w:numPr>
          <w:ilvl w:val="1"/>
          <w:numId w:val="87"/>
        </w:numPr>
        <w:rPr>
          <w:rFonts w:ascii="Times New Roman" w:eastAsia="Times New Roman" w:hAnsi="Times New Roman" w:cs="David"/>
          <w:bCs w:val="0"/>
          <w:color w:val="000000"/>
          <w:sz w:val="20"/>
          <w:szCs w:val="24"/>
          <w:rtl/>
          <w:lang w:eastAsia="he-IL"/>
        </w:rPr>
      </w:pPr>
      <w:r w:rsidRPr="00A96F44">
        <w:rPr>
          <w:rFonts w:ascii="Times New Roman" w:eastAsia="Times New Roman" w:hAnsi="Times New Roman" w:cs="David" w:hint="cs"/>
          <w:bCs w:val="0"/>
          <w:color w:val="000000"/>
          <w:sz w:val="20"/>
          <w:szCs w:val="24"/>
          <w:rtl/>
          <w:lang w:eastAsia="he-I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71B8B" w:rsidRPr="00A96F44" w:rsidRDefault="00471B8B" w:rsidP="00A96F44">
      <w:pPr>
        <w:rPr>
          <w:rtl/>
        </w:rPr>
      </w:pPr>
      <w:r w:rsidRPr="00A96F44">
        <w:rPr>
          <w:rFonts w:hint="cs"/>
          <w:rtl/>
        </w:rPr>
        <w:t>בכפוף לתנאי וסייגי הפוליסות המקוריות עד כמה שלא שונו במפורש על פי האמור באישור זה.</w:t>
      </w:r>
      <w:r>
        <w:rPr>
          <w:rFonts w:hint="cs"/>
          <w:rtl/>
        </w:rPr>
        <w:t xml:space="preserve">                                                        </w:t>
      </w:r>
    </w:p>
    <w:p w:rsidR="00471B8B" w:rsidRPr="00F116DD" w:rsidRDefault="00471B8B" w:rsidP="00471B8B">
      <w:pPr>
        <w:rPr>
          <w:b/>
          <w:bCs/>
          <w:rtl/>
        </w:rPr>
      </w:pPr>
      <w:r w:rsidRPr="00F116DD">
        <w:rPr>
          <w:rFonts w:hint="cs"/>
          <w:b/>
          <w:bCs/>
          <w:rtl/>
        </w:rPr>
        <w:t xml:space="preserve">                                                                                       בכבוד רב,</w:t>
      </w:r>
    </w:p>
    <w:p w:rsidR="00471B8B" w:rsidRPr="00F116DD" w:rsidRDefault="00471B8B" w:rsidP="00A96F44">
      <w:pPr>
        <w:rPr>
          <w:b/>
          <w:bCs/>
          <w:rtl/>
        </w:rPr>
      </w:pPr>
      <w:r w:rsidRPr="00F116DD">
        <w:rPr>
          <w:rFonts w:hint="cs"/>
          <w:b/>
          <w:bCs/>
          <w:rtl/>
        </w:rPr>
        <w:t xml:space="preserve">                       </w:t>
      </w:r>
    </w:p>
    <w:p w:rsidR="00471B8B" w:rsidRPr="00F116DD" w:rsidRDefault="00471B8B" w:rsidP="00471B8B">
      <w:pPr>
        <w:rPr>
          <w:b/>
          <w:bCs/>
          <w:rtl/>
        </w:rPr>
      </w:pPr>
      <w:r w:rsidRPr="00F116DD">
        <w:rPr>
          <w:rFonts w:hint="cs"/>
          <w:b/>
          <w:bCs/>
          <w:rtl/>
        </w:rPr>
        <w:t xml:space="preserve">                                                     </w:t>
      </w:r>
      <w:r w:rsidR="00A96F44">
        <w:rPr>
          <w:rFonts w:hint="cs"/>
          <w:b/>
          <w:bCs/>
          <w:rtl/>
        </w:rPr>
        <w:t xml:space="preserve">              </w:t>
      </w:r>
      <w:r w:rsidRPr="00F116DD">
        <w:rPr>
          <w:rFonts w:hint="cs"/>
          <w:b/>
          <w:bCs/>
          <w:rtl/>
        </w:rPr>
        <w:t>________________________</w:t>
      </w:r>
    </w:p>
    <w:p w:rsidR="00471B8B" w:rsidRDefault="00471B8B" w:rsidP="00471B8B">
      <w:pPr>
        <w:rPr>
          <w:b/>
          <w:bCs/>
          <w:rtl/>
        </w:rPr>
      </w:pPr>
      <w:r w:rsidRPr="00F116DD">
        <w:rPr>
          <w:rFonts w:hint="cs"/>
          <w:b/>
          <w:bCs/>
          <w:rtl/>
        </w:rPr>
        <w:t>תאריך______________                        חתימת מורש</w:t>
      </w:r>
      <w:r>
        <w:rPr>
          <w:rFonts w:hint="cs"/>
          <w:b/>
          <w:bCs/>
          <w:rtl/>
        </w:rPr>
        <w:t>ה</w:t>
      </w:r>
      <w:r w:rsidRPr="00F116DD">
        <w:rPr>
          <w:rFonts w:hint="cs"/>
          <w:b/>
          <w:bCs/>
          <w:rtl/>
        </w:rPr>
        <w:t xml:space="preserve"> ה</w:t>
      </w:r>
      <w:r>
        <w:rPr>
          <w:rFonts w:hint="cs"/>
          <w:b/>
          <w:bCs/>
          <w:rtl/>
        </w:rPr>
        <w:t>מבטח</w:t>
      </w:r>
      <w:r w:rsidRPr="00F116DD">
        <w:rPr>
          <w:rFonts w:hint="cs"/>
          <w:b/>
          <w:bCs/>
          <w:rtl/>
        </w:rPr>
        <w:t xml:space="preserve">  וחותמת ה</w:t>
      </w:r>
      <w:r>
        <w:rPr>
          <w:rFonts w:hint="cs"/>
          <w:b/>
          <w:bCs/>
          <w:rtl/>
        </w:rPr>
        <w:t>מבטח</w:t>
      </w:r>
    </w:p>
    <w:p w:rsidR="00471B8B" w:rsidRDefault="00471B8B" w:rsidP="00471B8B">
      <w:pPr>
        <w:rPr>
          <w:b/>
          <w:bCs/>
          <w:rtl/>
        </w:rPr>
      </w:pPr>
    </w:p>
    <w:p w:rsidR="00A96F44" w:rsidRDefault="005E3059" w:rsidP="00A96F44">
      <w:pPr>
        <w:rPr>
          <w:rtl/>
        </w:rPr>
      </w:pPr>
      <w:r w:rsidRPr="007B6803">
        <w:rPr>
          <w:rFonts w:ascii="David" w:hAnsi="David"/>
          <w:b/>
          <w:bCs/>
          <w:color w:val="auto"/>
          <w:sz w:val="28"/>
          <w:szCs w:val="28"/>
          <w:u w:val="single"/>
          <w:rtl/>
        </w:rPr>
        <w:t>נספח 2</w:t>
      </w:r>
      <w:r w:rsidR="00D35B4A">
        <w:rPr>
          <w:rFonts w:ascii="David" w:hAnsi="David" w:hint="cs"/>
          <w:b/>
          <w:bCs/>
          <w:color w:val="auto"/>
          <w:sz w:val="28"/>
          <w:szCs w:val="28"/>
          <w:u w:val="single"/>
          <w:rtl/>
        </w:rPr>
        <w:t>ב</w:t>
      </w:r>
      <w:r>
        <w:rPr>
          <w:rFonts w:ascii="David" w:hAnsi="David" w:hint="cs"/>
          <w:b/>
          <w:bCs/>
          <w:color w:val="auto"/>
          <w:sz w:val="28"/>
          <w:szCs w:val="28"/>
          <w:u w:val="single"/>
          <w:rtl/>
        </w:rPr>
        <w:t>.</w:t>
      </w:r>
      <w:r w:rsidRPr="007B6803">
        <w:rPr>
          <w:rFonts w:ascii="David" w:hAnsi="David"/>
          <w:b/>
          <w:bCs/>
          <w:color w:val="auto"/>
          <w:sz w:val="28"/>
          <w:szCs w:val="28"/>
          <w:u w:val="single"/>
          <w:rtl/>
        </w:rPr>
        <w:t xml:space="preserve"> לחוזה ההתקשרות</w:t>
      </w:r>
    </w:p>
    <w:p w:rsidR="00471B8B" w:rsidRDefault="00471B8B" w:rsidP="00A96F44">
      <w:pPr>
        <w:rPr>
          <w:rtl/>
        </w:rPr>
      </w:pPr>
      <w:r>
        <w:rPr>
          <w:rFonts w:hint="cs"/>
          <w:rtl/>
        </w:rPr>
        <w:t xml:space="preserve">לכבוד </w:t>
      </w:r>
      <w:r>
        <w:rPr>
          <w:rtl/>
        </w:rPr>
        <w:tab/>
      </w:r>
      <w:r>
        <w:rPr>
          <w:rtl/>
        </w:rPr>
        <w:tab/>
      </w:r>
      <w:r>
        <w:rPr>
          <w:rtl/>
        </w:rPr>
        <w:tab/>
      </w:r>
      <w:r>
        <w:rPr>
          <w:rtl/>
        </w:rPr>
        <w:tab/>
      </w:r>
      <w:r>
        <w:rPr>
          <w:rtl/>
        </w:rPr>
        <w:tab/>
      </w:r>
      <w:r>
        <w:rPr>
          <w:rtl/>
        </w:rPr>
        <w:tab/>
      </w:r>
      <w:r>
        <w:rPr>
          <w:rtl/>
        </w:rPr>
        <w:tab/>
      </w:r>
      <w:r>
        <w:rPr>
          <w:rtl/>
        </w:rPr>
        <w:tab/>
      </w:r>
      <w:r>
        <w:rPr>
          <w:rFonts w:hint="cs"/>
          <w:rtl/>
        </w:rPr>
        <w:t xml:space="preserve">              </w:t>
      </w:r>
      <w:r>
        <w:rPr>
          <w:rtl/>
        </w:rPr>
        <w:tab/>
      </w:r>
    </w:p>
    <w:p w:rsidR="00471B8B" w:rsidRPr="003D0836" w:rsidRDefault="00471B8B" w:rsidP="00471B8B">
      <w:pPr>
        <w:rPr>
          <w:b/>
          <w:bCs/>
          <w:sz w:val="28"/>
          <w:szCs w:val="28"/>
          <w:rtl/>
        </w:rPr>
      </w:pPr>
      <w:r w:rsidRPr="005007F9">
        <w:rPr>
          <w:rFonts w:hint="cs"/>
          <w:b/>
          <w:bCs/>
          <w:sz w:val="28"/>
          <w:szCs w:val="28"/>
          <w:u w:val="single"/>
          <w:rtl/>
        </w:rPr>
        <w:t xml:space="preserve">מדינת ישראל </w:t>
      </w:r>
      <w:r w:rsidRPr="005007F9">
        <w:rPr>
          <w:b/>
          <w:bCs/>
          <w:sz w:val="28"/>
          <w:szCs w:val="28"/>
          <w:u w:val="single"/>
          <w:rtl/>
        </w:rPr>
        <w:t>–</w:t>
      </w:r>
      <w:r w:rsidRPr="005007F9">
        <w:rPr>
          <w:rFonts w:hint="cs"/>
          <w:b/>
          <w:bCs/>
          <w:sz w:val="28"/>
          <w:szCs w:val="28"/>
          <w:u w:val="single"/>
          <w:rtl/>
        </w:rPr>
        <w:t xml:space="preserve"> </w:t>
      </w:r>
      <w:r>
        <w:rPr>
          <w:rFonts w:hint="cs"/>
          <w:b/>
          <w:bCs/>
          <w:sz w:val="28"/>
          <w:szCs w:val="28"/>
          <w:u w:val="single"/>
          <w:rtl/>
        </w:rPr>
        <w:t>רשות האוכלוסין וההגירה;</w:t>
      </w:r>
      <w:r w:rsidR="003D0836">
        <w:rPr>
          <w:rFonts w:hint="cs"/>
          <w:b/>
          <w:bCs/>
          <w:sz w:val="28"/>
          <w:szCs w:val="28"/>
          <w:rtl/>
        </w:rPr>
        <w:tab/>
      </w:r>
      <w:r w:rsidR="003D0836">
        <w:rPr>
          <w:rFonts w:hint="cs"/>
          <w:b/>
          <w:bCs/>
          <w:sz w:val="28"/>
          <w:szCs w:val="28"/>
          <w:rtl/>
        </w:rPr>
        <w:tab/>
      </w:r>
      <w:r w:rsidR="003D0836">
        <w:rPr>
          <w:rFonts w:hint="cs"/>
          <w:b/>
          <w:bCs/>
          <w:sz w:val="28"/>
          <w:szCs w:val="28"/>
          <w:rtl/>
        </w:rPr>
        <w:tab/>
        <w:t>סימוכין: 2740</w:t>
      </w:r>
    </w:p>
    <w:p w:rsidR="00471B8B" w:rsidRPr="00982B56" w:rsidRDefault="00471B8B" w:rsidP="009B4DA8">
      <w:pPr>
        <w:rPr>
          <w:b/>
          <w:bCs/>
          <w:sz w:val="28"/>
          <w:szCs w:val="28"/>
          <w:u w:val="single"/>
          <w:rtl/>
        </w:rPr>
      </w:pPr>
      <w:r>
        <w:rPr>
          <w:rFonts w:hint="cs"/>
          <w:b/>
          <w:bCs/>
          <w:sz w:val="28"/>
          <w:szCs w:val="28"/>
          <w:u w:val="single"/>
          <w:rtl/>
        </w:rPr>
        <w:t>בכתובת:</w:t>
      </w:r>
      <w:r w:rsidR="009B4DA8" w:rsidRPr="009B4DA8">
        <w:rPr>
          <w:rFonts w:hint="cs"/>
          <w:b/>
          <w:bCs/>
          <w:sz w:val="28"/>
          <w:szCs w:val="28"/>
          <w:u w:val="single"/>
          <w:rtl/>
        </w:rPr>
        <w:t xml:space="preserve"> </w:t>
      </w:r>
      <w:r w:rsidR="009B4DA8">
        <w:rPr>
          <w:rFonts w:hint="cs"/>
          <w:b/>
          <w:bCs/>
          <w:sz w:val="28"/>
          <w:szCs w:val="28"/>
          <w:u w:val="single"/>
          <w:rtl/>
        </w:rPr>
        <w:t>מסילת ישרים 6 ירושלים</w:t>
      </w:r>
    </w:p>
    <w:p w:rsidR="00471B8B" w:rsidRPr="005007F9" w:rsidRDefault="00471B8B" w:rsidP="00471B8B">
      <w:pPr>
        <w:rPr>
          <w:sz w:val="28"/>
          <w:szCs w:val="28"/>
          <w:u w:val="single"/>
          <w:rtl/>
        </w:rPr>
      </w:pPr>
    </w:p>
    <w:p w:rsidR="00471B8B" w:rsidRDefault="00471B8B" w:rsidP="00471B8B">
      <w:pPr>
        <w:rPr>
          <w:rtl/>
        </w:rPr>
      </w:pPr>
      <w:proofErr w:type="spellStart"/>
      <w:r>
        <w:rPr>
          <w:rFonts w:hint="cs"/>
          <w:rtl/>
        </w:rPr>
        <w:t>א.ג.נ</w:t>
      </w:r>
      <w:proofErr w:type="spellEnd"/>
      <w:r>
        <w:rPr>
          <w:rFonts w:hint="cs"/>
          <w:rtl/>
        </w:rPr>
        <w:t>.,</w:t>
      </w:r>
    </w:p>
    <w:p w:rsidR="00471B8B" w:rsidRDefault="00471B8B" w:rsidP="0062249F">
      <w:pPr>
        <w:rPr>
          <w:rtl/>
        </w:rPr>
      </w:pPr>
      <w:r>
        <w:rPr>
          <w:rFonts w:hint="cs"/>
          <w:rtl/>
        </w:rPr>
        <w:t xml:space="preserve"> </w:t>
      </w:r>
    </w:p>
    <w:p w:rsidR="00471B8B" w:rsidRPr="00B71C99" w:rsidRDefault="00471B8B" w:rsidP="00B71C99">
      <w:pPr>
        <w:pStyle w:val="20"/>
        <w:numPr>
          <w:ilvl w:val="0"/>
          <w:numId w:val="0"/>
        </w:numPr>
        <w:ind w:left="1162" w:hanging="737"/>
        <w:jc w:val="center"/>
        <w:rPr>
          <w:b/>
          <w:bCs/>
          <w:u w:val="single"/>
          <w:rtl/>
          <w:lang w:eastAsia="en-US"/>
        </w:rPr>
      </w:pPr>
      <w:r w:rsidRPr="00AF63C4">
        <w:rPr>
          <w:rFonts w:hint="cs"/>
          <w:rtl/>
        </w:rPr>
        <w:t>הנדון</w:t>
      </w:r>
      <w:r w:rsidRPr="00AF63C4">
        <w:rPr>
          <w:rFonts w:hint="cs"/>
          <w:sz w:val="32"/>
          <w:szCs w:val="32"/>
          <w:rtl/>
        </w:rPr>
        <w:t xml:space="preserve">:  </w:t>
      </w:r>
      <w:r w:rsidRPr="00B71C99">
        <w:rPr>
          <w:rFonts w:hint="cs"/>
          <w:b/>
          <w:bCs/>
          <w:u w:val="single"/>
          <w:rtl/>
          <w:lang w:eastAsia="en-US"/>
        </w:rPr>
        <w:t>אישור קיום ביטוח אחריות מקצועית - קונסטרוקטור,</w:t>
      </w:r>
    </w:p>
    <w:p w:rsidR="00471B8B" w:rsidRPr="00B71C99" w:rsidRDefault="00471B8B" w:rsidP="00B71C99">
      <w:pPr>
        <w:pStyle w:val="20"/>
        <w:numPr>
          <w:ilvl w:val="0"/>
          <w:numId w:val="0"/>
        </w:numPr>
        <w:ind w:left="1162" w:hanging="737"/>
        <w:jc w:val="center"/>
        <w:rPr>
          <w:b/>
          <w:bCs/>
          <w:u w:val="single"/>
          <w:rtl/>
          <w:lang w:eastAsia="en-US"/>
        </w:rPr>
      </w:pPr>
      <w:r w:rsidRPr="00B71C99">
        <w:rPr>
          <w:b/>
          <w:bCs/>
          <w:u w:val="single"/>
          <w:rtl/>
          <w:lang w:eastAsia="en-US"/>
        </w:rPr>
        <w:t>מהנדסים</w:t>
      </w:r>
      <w:r w:rsidRPr="00B71C99">
        <w:rPr>
          <w:rFonts w:hint="cs"/>
          <w:b/>
          <w:bCs/>
          <w:u w:val="single"/>
          <w:rtl/>
          <w:lang w:eastAsia="en-US"/>
        </w:rPr>
        <w:t>, בודקים, מודדים ומתכננים</w:t>
      </w:r>
    </w:p>
    <w:p w:rsidR="00471B8B" w:rsidRDefault="00471B8B" w:rsidP="00471B8B">
      <w:pPr>
        <w:rPr>
          <w:sz w:val="32"/>
          <w:szCs w:val="32"/>
          <w:rtl/>
        </w:rPr>
      </w:pPr>
    </w:p>
    <w:p w:rsidR="00B71C99" w:rsidRPr="00AF63C4" w:rsidRDefault="00471B8B" w:rsidP="00B71C99">
      <w:pPr>
        <w:pStyle w:val="20"/>
        <w:numPr>
          <w:ilvl w:val="0"/>
          <w:numId w:val="0"/>
        </w:numPr>
        <w:ind w:left="-58"/>
        <w:rPr>
          <w:rtl/>
        </w:rPr>
      </w:pPr>
      <w:r w:rsidRPr="00AF63C4">
        <w:rPr>
          <w:rFonts w:hint="cs"/>
          <w:b/>
          <w:bCs/>
          <w:rtl/>
        </w:rPr>
        <w:t>הננו מאשרים בזה כי ערכנו למבוטחנו __</w:t>
      </w:r>
      <w:r w:rsidR="00B71C99">
        <w:rPr>
          <w:rFonts w:hint="cs"/>
          <w:b/>
          <w:bCs/>
          <w:rtl/>
        </w:rPr>
        <w:t xml:space="preserve">_____________________________ </w:t>
      </w:r>
      <w:r w:rsidRPr="00AF63C4">
        <w:rPr>
          <w:rFonts w:hint="cs"/>
          <w:b/>
          <w:bCs/>
          <w:rtl/>
        </w:rPr>
        <w:t>(</w:t>
      </w:r>
      <w:r w:rsidR="00B71C99">
        <w:rPr>
          <w:rFonts w:hint="cs"/>
          <w:rtl/>
        </w:rPr>
        <w:t xml:space="preserve">להלן: " </w:t>
      </w:r>
      <w:r w:rsidR="00B71C99" w:rsidRPr="00AF63C4">
        <w:rPr>
          <w:rFonts w:hint="cs"/>
          <w:rtl/>
        </w:rPr>
        <w:t xml:space="preserve">הקונסטרוקטור, </w:t>
      </w:r>
      <w:r w:rsidR="00B71C99" w:rsidRPr="00AF63C4">
        <w:rPr>
          <w:rtl/>
        </w:rPr>
        <w:t>מהנדסים</w:t>
      </w:r>
      <w:r w:rsidR="00B71C99" w:rsidRPr="00AF63C4">
        <w:rPr>
          <w:rFonts w:hint="cs"/>
          <w:rtl/>
        </w:rPr>
        <w:t xml:space="preserve">, בודקים, מודדים ומתכננים ") </w:t>
      </w:r>
    </w:p>
    <w:p w:rsidR="00471B8B" w:rsidRDefault="00471B8B" w:rsidP="00B71C99">
      <w:pPr>
        <w:rPr>
          <w:b/>
          <w:bCs/>
          <w:rtl/>
        </w:rPr>
      </w:pPr>
      <w:r w:rsidRPr="00F116DD">
        <w:rPr>
          <w:rFonts w:hint="cs"/>
          <w:b/>
          <w:bCs/>
          <w:rtl/>
        </w:rPr>
        <w:t>לתקופת הביטוח מיום</w:t>
      </w:r>
      <w:r>
        <w:rPr>
          <w:rFonts w:hint="cs"/>
          <w:b/>
          <w:bCs/>
          <w:rtl/>
        </w:rPr>
        <w:t xml:space="preserve"> </w:t>
      </w:r>
      <w:r w:rsidRPr="00F116DD">
        <w:rPr>
          <w:rFonts w:hint="cs"/>
          <w:b/>
          <w:bCs/>
          <w:rtl/>
        </w:rPr>
        <w:t>______________ עד יום ________________</w:t>
      </w:r>
      <w:r>
        <w:rPr>
          <w:rFonts w:hint="cs"/>
          <w:b/>
          <w:bCs/>
          <w:rtl/>
        </w:rPr>
        <w:t xml:space="preserve"> </w:t>
      </w:r>
      <w:r w:rsidRPr="0000398D">
        <w:rPr>
          <w:rFonts w:hint="cs"/>
          <w:b/>
          <w:bCs/>
          <w:rtl/>
        </w:rPr>
        <w:t xml:space="preserve">בגין ביצוע כל העבודות הנדרשות </w:t>
      </w:r>
      <w:r w:rsidRPr="00724355">
        <w:rPr>
          <w:rFonts w:hint="cs"/>
          <w:b/>
          <w:bCs/>
          <w:rtl/>
        </w:rPr>
        <w:t>לתכנון ופיקוח על עבודות הקמת והתקנת מערכות אבטחה טכנולוגיות לרבות שערים חשמליים ב</w:t>
      </w:r>
      <w:r>
        <w:rPr>
          <w:rFonts w:hint="cs"/>
          <w:b/>
          <w:bCs/>
          <w:rtl/>
        </w:rPr>
        <w:t>מ</w:t>
      </w:r>
      <w:r w:rsidRPr="00724355">
        <w:rPr>
          <w:rFonts w:hint="cs"/>
          <w:b/>
          <w:bCs/>
          <w:rtl/>
        </w:rPr>
        <w:t>תקני רשות האוכלוסין וההגירה בפריסה ארצית</w:t>
      </w:r>
      <w:r w:rsidRPr="0000398D">
        <w:rPr>
          <w:rFonts w:hint="cs"/>
          <w:b/>
          <w:bCs/>
          <w:rtl/>
        </w:rPr>
        <w:t xml:space="preserve">,  </w:t>
      </w:r>
      <w:r>
        <w:rPr>
          <w:rFonts w:hint="cs"/>
          <w:b/>
          <w:bCs/>
          <w:rtl/>
        </w:rPr>
        <w:t>ביטוח אחריות מקצועית</w:t>
      </w:r>
      <w:r w:rsidRPr="0000398D">
        <w:rPr>
          <w:rFonts w:hint="cs"/>
          <w:b/>
          <w:bCs/>
          <w:rtl/>
        </w:rPr>
        <w:t xml:space="preserve"> להלן</w:t>
      </w:r>
      <w:r w:rsidRPr="00724355">
        <w:rPr>
          <w:rFonts w:hint="cs"/>
          <w:b/>
          <w:bCs/>
          <w:rtl/>
        </w:rPr>
        <w:t>:</w:t>
      </w:r>
    </w:p>
    <w:p w:rsidR="00471B8B" w:rsidRDefault="00471B8B" w:rsidP="00471B8B">
      <w:pPr>
        <w:rPr>
          <w:b/>
          <w:bCs/>
          <w:rtl/>
        </w:rPr>
      </w:pPr>
    </w:p>
    <w:p w:rsidR="00471B8B" w:rsidRPr="00A243D6" w:rsidRDefault="00471B8B" w:rsidP="00471B8B">
      <w:pPr>
        <w:rPr>
          <w:b/>
          <w:bCs/>
          <w:sz w:val="28"/>
          <w:szCs w:val="28"/>
          <w:u w:val="single"/>
          <w:rtl/>
        </w:rPr>
      </w:pPr>
      <w:r w:rsidRPr="00A243D6">
        <w:rPr>
          <w:rFonts w:hint="cs"/>
          <w:b/>
          <w:bCs/>
          <w:sz w:val="28"/>
          <w:szCs w:val="28"/>
          <w:u w:val="single"/>
          <w:rtl/>
        </w:rPr>
        <w:t>בי</w:t>
      </w:r>
      <w:r>
        <w:rPr>
          <w:rFonts w:hint="cs"/>
          <w:b/>
          <w:bCs/>
          <w:sz w:val="28"/>
          <w:szCs w:val="28"/>
          <w:u w:val="single"/>
          <w:rtl/>
        </w:rPr>
        <w:t>טוח אחריות מקצועית, פוליסה מס':____________________</w:t>
      </w:r>
    </w:p>
    <w:p w:rsidR="00471B8B" w:rsidRPr="00673791" w:rsidRDefault="00471B8B" w:rsidP="00471B8B">
      <w:pPr>
        <w:rPr>
          <w:sz w:val="28"/>
          <w:szCs w:val="28"/>
          <w:u w:val="single"/>
          <w:rtl/>
        </w:rPr>
      </w:pPr>
      <w:r w:rsidRPr="00B74EB1">
        <w:rPr>
          <w:sz w:val="32"/>
          <w:szCs w:val="32"/>
          <w:u w:val="single"/>
          <w:rtl/>
        </w:rPr>
        <w:t xml:space="preserve">  </w:t>
      </w:r>
    </w:p>
    <w:p w:rsidR="00471B8B" w:rsidRPr="00B71C99" w:rsidRDefault="003A1C54" w:rsidP="003A1C54">
      <w:pPr>
        <w:rPr>
          <w:rtl/>
        </w:rPr>
      </w:pPr>
      <w:r>
        <w:rPr>
          <w:rFonts w:hint="cs"/>
          <w:rtl/>
        </w:rPr>
        <w:t xml:space="preserve">1. </w:t>
      </w:r>
      <w:r w:rsidR="00471B8B" w:rsidRPr="00673791">
        <w:rPr>
          <w:rFonts w:hint="cs"/>
          <w:rtl/>
        </w:rPr>
        <w:t xml:space="preserve">הפוליסה </w:t>
      </w:r>
      <w:r w:rsidR="00471B8B">
        <w:rPr>
          <w:rFonts w:hint="cs"/>
          <w:rtl/>
        </w:rPr>
        <w:t>מ</w:t>
      </w:r>
      <w:r w:rsidR="00471B8B" w:rsidRPr="00673791">
        <w:rPr>
          <w:rFonts w:hint="cs"/>
          <w:rtl/>
        </w:rPr>
        <w:t xml:space="preserve">כסה נזק מהפרת חובה מקצועית של המהנדסים, הבודקים, המודדים והמתכננים </w:t>
      </w:r>
      <w:r w:rsidR="00471B8B" w:rsidRPr="00673791">
        <w:rPr>
          <w:rtl/>
        </w:rPr>
        <w:t>ובגין כל</w:t>
      </w:r>
      <w:r>
        <w:rPr>
          <w:rFonts w:hint="cs"/>
          <w:rtl/>
        </w:rPr>
        <w:t xml:space="preserve"> </w:t>
      </w:r>
      <w:r w:rsidR="00471B8B" w:rsidRPr="00673791">
        <w:rPr>
          <w:rtl/>
        </w:rPr>
        <w:t>הפועלים מטעמם</w:t>
      </w:r>
      <w:r w:rsidR="00471B8B" w:rsidRPr="00673791">
        <w:rPr>
          <w:rFonts w:hint="cs"/>
          <w:rtl/>
        </w:rPr>
        <w:t xml:space="preserve"> ואשר אירע כתוצאה ממעשה רשלנות לרבות מחדל, טעות </w:t>
      </w:r>
      <w:r w:rsidR="00471B8B" w:rsidRPr="00673791">
        <w:rPr>
          <w:rtl/>
        </w:rPr>
        <w:t>או השמטה, מצג בלתי</w:t>
      </w:r>
      <w:r>
        <w:rPr>
          <w:rFonts w:hint="cs"/>
          <w:rtl/>
        </w:rPr>
        <w:t xml:space="preserve"> </w:t>
      </w:r>
      <w:r w:rsidR="00471B8B" w:rsidRPr="00673791">
        <w:rPr>
          <w:rtl/>
        </w:rPr>
        <w:t xml:space="preserve">נכון, הצהרה רשלנית  שנעשו בתום לב בקשר </w:t>
      </w:r>
      <w:r w:rsidR="00471B8B">
        <w:rPr>
          <w:rFonts w:hint="cs"/>
          <w:rtl/>
        </w:rPr>
        <w:t xml:space="preserve">לתכנון ופיקוח על עבודות הקמת והתקנת </w:t>
      </w:r>
      <w:r w:rsidR="00471B8B" w:rsidRPr="00CF69F6">
        <w:rPr>
          <w:rFonts w:hint="cs"/>
          <w:rtl/>
        </w:rPr>
        <w:t>מערכות אבטחה טכנולוגיות לרבות שערים חשמליים</w:t>
      </w:r>
      <w:r w:rsidR="00471B8B" w:rsidRPr="00DF6BC9">
        <w:rPr>
          <w:rFonts w:hint="cs"/>
          <w:rtl/>
        </w:rPr>
        <w:t xml:space="preserve"> במתקני רשות האוכלוסין וההגירה בפריסה ארצית</w:t>
      </w:r>
      <w:r w:rsidR="00471B8B">
        <w:rPr>
          <w:rFonts w:hint="cs"/>
          <w:rtl/>
        </w:rPr>
        <w:t>, כולל תכנון מפורט והכנת התוצרים הנלווים</w:t>
      </w:r>
      <w:r w:rsidR="00471B8B" w:rsidRPr="00673791">
        <w:rPr>
          <w:rtl/>
        </w:rPr>
        <w:t xml:space="preserve">, </w:t>
      </w:r>
      <w:r w:rsidR="00471B8B">
        <w:rPr>
          <w:rFonts w:hint="cs"/>
          <w:rtl/>
        </w:rPr>
        <w:t xml:space="preserve">כולל סימון, תכנון מעבר הכבלים וכמות התשתיות, סכמות חיווט, תכנון עבודות חשמל, אישור ההתקנות ע"י בודק חשמל מוסמך, שרטוט הצבת אמצעים, ניתוח עומסים, תיאום חיבור המערכת למוקד הראשי, ביצוע סקרי תכנון שירות ואחזקה, הפעלה, בדיקות והדרכה, </w:t>
      </w:r>
      <w:r w:rsidR="00471B8B" w:rsidRPr="00673791">
        <w:rPr>
          <w:rtl/>
        </w:rPr>
        <w:t xml:space="preserve">בהתאם למכרז וחוזה </w:t>
      </w:r>
      <w:r w:rsidR="00471B8B">
        <w:rPr>
          <w:rFonts w:hint="cs"/>
          <w:rtl/>
        </w:rPr>
        <w:t xml:space="preserve"> </w:t>
      </w:r>
      <w:r w:rsidR="00471B8B" w:rsidRPr="00673791">
        <w:rPr>
          <w:rtl/>
        </w:rPr>
        <w:t xml:space="preserve">עם מדינת </w:t>
      </w:r>
      <w:r w:rsidR="00471B8B" w:rsidRPr="00CF69F6">
        <w:rPr>
          <w:rtl/>
        </w:rPr>
        <w:t xml:space="preserve">ישראל – </w:t>
      </w:r>
      <w:r w:rsidR="00471B8B" w:rsidRPr="00CF69F6">
        <w:rPr>
          <w:rFonts w:hint="cs"/>
          <w:rtl/>
        </w:rPr>
        <w:t>רשות האוכלוסין וההגירה.</w:t>
      </w:r>
      <w:r w:rsidR="00471B8B" w:rsidRPr="00081172">
        <w:rPr>
          <w:rFonts w:hint="cs"/>
          <w:strike/>
          <w:rtl/>
        </w:rPr>
        <w:t xml:space="preserve">              </w:t>
      </w:r>
    </w:p>
    <w:p w:rsidR="00471B8B" w:rsidRPr="002E2F7C" w:rsidRDefault="00471B8B" w:rsidP="00471B8B">
      <w:pPr>
        <w:ind w:left="356"/>
        <w:rPr>
          <w:strike/>
          <w:rtl/>
        </w:rPr>
      </w:pPr>
      <w:r w:rsidRPr="002E2F7C">
        <w:rPr>
          <w:rFonts w:hint="cs"/>
          <w:strike/>
          <w:rtl/>
        </w:rPr>
        <w:t xml:space="preserve">        </w:t>
      </w:r>
    </w:p>
    <w:p w:rsidR="00471B8B" w:rsidRPr="009100AF" w:rsidRDefault="00471B8B" w:rsidP="003A1C54">
      <w:pPr>
        <w:rPr>
          <w:rtl/>
        </w:rPr>
      </w:pPr>
      <w:r>
        <w:rPr>
          <w:rFonts w:hint="cs"/>
          <w:rtl/>
        </w:rPr>
        <w:t xml:space="preserve">2.   </w:t>
      </w:r>
      <w:r w:rsidRPr="00E05956">
        <w:rPr>
          <w:rtl/>
        </w:rPr>
        <w:t xml:space="preserve">להלן גבולות האחריות לגבי כ"א </w:t>
      </w:r>
      <w:r>
        <w:rPr>
          <w:rFonts w:hint="cs"/>
          <w:rtl/>
        </w:rPr>
        <w:t xml:space="preserve">מהמהנדסים, </w:t>
      </w:r>
      <w:r>
        <w:rPr>
          <w:rtl/>
        </w:rPr>
        <w:t>בודקים, מודדים ומתכננים</w:t>
      </w:r>
      <w:r w:rsidRPr="00E05956">
        <w:rPr>
          <w:rtl/>
        </w:rPr>
        <w:t xml:space="preserve">: </w:t>
      </w:r>
    </w:p>
    <w:p w:rsidR="00471B8B" w:rsidRPr="003A1C54" w:rsidRDefault="00471B8B" w:rsidP="003A1C54">
      <w:pPr>
        <w:rPr>
          <w:rtl/>
        </w:rPr>
      </w:pPr>
      <w:r>
        <w:rPr>
          <w:rFonts w:hint="cs"/>
          <w:rtl/>
        </w:rPr>
        <w:t xml:space="preserve">      א. </w:t>
      </w:r>
      <w:proofErr w:type="spellStart"/>
      <w:r w:rsidRPr="00673791">
        <w:rPr>
          <w:rFonts w:hint="cs"/>
          <w:b/>
          <w:bCs/>
          <w:rtl/>
        </w:rPr>
        <w:t>קונסטרוקטור</w:t>
      </w:r>
      <w:proofErr w:type="spellEnd"/>
      <w:r>
        <w:rPr>
          <w:rFonts w:hint="cs"/>
          <w:rtl/>
        </w:rPr>
        <w:t xml:space="preserve"> </w:t>
      </w:r>
      <w:r w:rsidRPr="00B71DF1">
        <w:rPr>
          <w:rtl/>
        </w:rPr>
        <w:t xml:space="preserve">– גבול </w:t>
      </w:r>
      <w:r w:rsidRPr="00FD77CA">
        <w:rPr>
          <w:rtl/>
        </w:rPr>
        <w:t>האחריות לא יפחת מסך של 1,000,000 דולר ארה</w:t>
      </w:r>
      <w:r>
        <w:rPr>
          <w:rtl/>
        </w:rPr>
        <w:t>"ב למקרה ולתקופת ביטוח  (שנה)</w:t>
      </w:r>
      <w:r>
        <w:rPr>
          <w:rFonts w:hint="cs"/>
          <w:rtl/>
        </w:rPr>
        <w:t xml:space="preserve"> - </w:t>
      </w:r>
      <w:r>
        <w:rPr>
          <w:rtl/>
        </w:rPr>
        <w:t xml:space="preserve"> </w:t>
      </w:r>
      <w:r>
        <w:rPr>
          <w:rFonts w:hint="cs"/>
          <w:rtl/>
        </w:rPr>
        <w:t>לצורך תכנון עבודות הקונסטרוקצי</w:t>
      </w:r>
      <w:r>
        <w:rPr>
          <w:rFonts w:hint="eastAsia"/>
          <w:rtl/>
        </w:rPr>
        <w:t>ה</w:t>
      </w:r>
      <w:r>
        <w:rPr>
          <w:rFonts w:hint="cs"/>
          <w:rtl/>
        </w:rPr>
        <w:t xml:space="preserve"> ולמתן אישורי התקנה והרכבה עבור שערים חיצוניים</w:t>
      </w:r>
      <w:r w:rsidR="003A1C54">
        <w:rPr>
          <w:rFonts w:hint="cs"/>
          <w:rtl/>
        </w:rPr>
        <w:t xml:space="preserve"> </w:t>
      </w:r>
      <w:r>
        <w:rPr>
          <w:rFonts w:hint="cs"/>
          <w:rtl/>
        </w:rPr>
        <w:t xml:space="preserve">לכלי רכב ו/או אדם. </w:t>
      </w:r>
    </w:p>
    <w:p w:rsidR="00471B8B" w:rsidRDefault="00471B8B" w:rsidP="0062249F">
      <w:pPr>
        <w:rPr>
          <w:rtl/>
        </w:rPr>
      </w:pPr>
      <w:r>
        <w:rPr>
          <w:rFonts w:hint="cs"/>
          <w:b/>
          <w:bCs/>
          <w:rtl/>
        </w:rPr>
        <w:t xml:space="preserve">      </w:t>
      </w:r>
      <w:r w:rsidRPr="00724355">
        <w:rPr>
          <w:rFonts w:hint="cs"/>
          <w:rtl/>
        </w:rPr>
        <w:t>ב.</w:t>
      </w:r>
      <w:r>
        <w:rPr>
          <w:rFonts w:hint="cs"/>
          <w:b/>
          <w:bCs/>
          <w:rtl/>
        </w:rPr>
        <w:t xml:space="preserve"> </w:t>
      </w:r>
      <w:r w:rsidRPr="00F93B9E">
        <w:rPr>
          <w:rFonts w:hint="cs"/>
          <w:b/>
          <w:bCs/>
          <w:rtl/>
        </w:rPr>
        <w:t>מהנדס</w:t>
      </w:r>
      <w:r>
        <w:rPr>
          <w:rFonts w:hint="cs"/>
          <w:b/>
          <w:bCs/>
          <w:rtl/>
        </w:rPr>
        <w:t>ים אחרים</w:t>
      </w:r>
      <w:r>
        <w:rPr>
          <w:rFonts w:hint="cs"/>
          <w:rtl/>
        </w:rPr>
        <w:t>/</w:t>
      </w:r>
      <w:r w:rsidRPr="00F93B9E">
        <w:rPr>
          <w:rFonts w:hint="cs"/>
          <w:rtl/>
        </w:rPr>
        <w:t xml:space="preserve"> </w:t>
      </w:r>
      <w:r w:rsidRPr="00F93B9E">
        <w:rPr>
          <w:rFonts w:hint="cs"/>
          <w:b/>
          <w:bCs/>
          <w:rtl/>
        </w:rPr>
        <w:t>בודקי</w:t>
      </w:r>
      <w:r>
        <w:rPr>
          <w:rFonts w:hint="cs"/>
          <w:b/>
          <w:bCs/>
          <w:rtl/>
        </w:rPr>
        <w:t xml:space="preserve"> חשמל מוסמכים/ מודדים</w:t>
      </w:r>
      <w:r w:rsidRPr="00F93B9E">
        <w:rPr>
          <w:rFonts w:hint="cs"/>
          <w:rtl/>
        </w:rPr>
        <w:t xml:space="preserve"> </w:t>
      </w:r>
      <w:r>
        <w:rPr>
          <w:rFonts w:hint="cs"/>
          <w:rtl/>
        </w:rPr>
        <w:t xml:space="preserve">/ </w:t>
      </w:r>
      <w:r w:rsidRPr="00660D9F">
        <w:rPr>
          <w:rFonts w:hint="cs"/>
          <w:b/>
          <w:bCs/>
          <w:rtl/>
        </w:rPr>
        <w:t>מתכננים</w:t>
      </w:r>
      <w:r w:rsidRPr="00FD77CA">
        <w:rPr>
          <w:rtl/>
        </w:rPr>
        <w:t xml:space="preserve">– גבול האחריות לא יפחת מסך של </w:t>
      </w:r>
      <w:r w:rsidR="003A1C54">
        <w:rPr>
          <w:rFonts w:hint="cs"/>
          <w:rtl/>
        </w:rPr>
        <w:t>500</w:t>
      </w:r>
      <w:r w:rsidR="003A1C54" w:rsidRPr="00FD77CA">
        <w:rPr>
          <w:rtl/>
        </w:rPr>
        <w:t>,000 דולר ארה"ב</w:t>
      </w:r>
      <w:r w:rsidR="003A1C54" w:rsidRPr="00B71DF1">
        <w:rPr>
          <w:rtl/>
        </w:rPr>
        <w:t xml:space="preserve"> </w:t>
      </w:r>
      <w:r w:rsidR="003A1C54" w:rsidRPr="00D42832">
        <w:rPr>
          <w:rtl/>
        </w:rPr>
        <w:t xml:space="preserve">למקרה ולתקופת ביטוח </w:t>
      </w:r>
      <w:r w:rsidR="003A1C54" w:rsidRPr="00B71DF1">
        <w:rPr>
          <w:rtl/>
        </w:rPr>
        <w:t>(שנה).</w:t>
      </w:r>
      <w:r>
        <w:rPr>
          <w:rFonts w:hint="cs"/>
          <w:rtl/>
        </w:rPr>
        <w:t xml:space="preserve">          </w:t>
      </w:r>
    </w:p>
    <w:p w:rsidR="00471B8B" w:rsidRDefault="00471B8B" w:rsidP="00471B8B">
      <w:pPr>
        <w:ind w:left="356"/>
        <w:rPr>
          <w:rtl/>
        </w:rPr>
      </w:pPr>
    </w:p>
    <w:p w:rsidR="00471B8B" w:rsidRDefault="00471B8B" w:rsidP="00471B8B">
      <w:pPr>
        <w:rPr>
          <w:rtl/>
        </w:rPr>
      </w:pPr>
      <w:r>
        <w:rPr>
          <w:rFonts w:hint="cs"/>
          <w:rtl/>
        </w:rPr>
        <w:t>3. הכיסוי על פי הפוליסה מורחב לכלול את ההרחבות הבאות:</w:t>
      </w:r>
    </w:p>
    <w:p w:rsidR="00471B8B" w:rsidRDefault="00471B8B" w:rsidP="00471B8B">
      <w:pPr>
        <w:ind w:left="887" w:hanging="531"/>
        <w:rPr>
          <w:rtl/>
        </w:rPr>
      </w:pPr>
      <w:r>
        <w:rPr>
          <w:rtl/>
        </w:rPr>
        <w:lastRenderedPageBreak/>
        <w:t xml:space="preserve">       - מרמה ואי יושר של עובדים;</w:t>
      </w:r>
    </w:p>
    <w:p w:rsidR="00471B8B" w:rsidRDefault="00471B8B" w:rsidP="00471B8B">
      <w:pPr>
        <w:ind w:left="887" w:hanging="531"/>
        <w:rPr>
          <w:rtl/>
        </w:rPr>
      </w:pPr>
      <w:r>
        <w:rPr>
          <w:rtl/>
        </w:rPr>
        <w:t xml:space="preserve">       - אובדן מסמכים, לרבות אובדן השימוש ו/או העיכוב עקב מקרה ביטוח;</w:t>
      </w:r>
    </w:p>
    <w:p w:rsidR="00471B8B" w:rsidRDefault="00471B8B" w:rsidP="003A1C54">
      <w:pPr>
        <w:ind w:left="887" w:hanging="531"/>
        <w:rPr>
          <w:rtl/>
        </w:rPr>
      </w:pPr>
      <w:r>
        <w:rPr>
          <w:rFonts w:hint="cs"/>
          <w:rtl/>
        </w:rPr>
        <w:t xml:space="preserve">       - אחריות צולבת, אולם הכיסוי לא יחול ביחס לתביעות </w:t>
      </w:r>
      <w:proofErr w:type="spellStart"/>
      <w:r>
        <w:rPr>
          <w:rFonts w:hint="cs"/>
          <w:rtl/>
        </w:rPr>
        <w:t>הקונסטרוקטור</w:t>
      </w:r>
      <w:proofErr w:type="spellEnd"/>
      <w:r>
        <w:rPr>
          <w:rFonts w:hint="cs"/>
          <w:rtl/>
        </w:rPr>
        <w:t xml:space="preserve">, </w:t>
      </w:r>
      <w:r w:rsidRPr="00A510E9">
        <w:rPr>
          <w:rtl/>
        </w:rPr>
        <w:t>המהנדסים</w:t>
      </w:r>
      <w:r>
        <w:rPr>
          <w:rFonts w:hint="cs"/>
          <w:rtl/>
        </w:rPr>
        <w:t>, המתכננים</w:t>
      </w:r>
      <w:r w:rsidR="003A1C54">
        <w:rPr>
          <w:rFonts w:hint="cs"/>
          <w:rtl/>
        </w:rPr>
        <w:t xml:space="preserve"> </w:t>
      </w:r>
      <w:r>
        <w:rPr>
          <w:rFonts w:hint="cs"/>
          <w:rtl/>
        </w:rPr>
        <w:t xml:space="preserve">ומודדים  והבודקים </w:t>
      </w:r>
      <w:r w:rsidRPr="00A510E9">
        <w:rPr>
          <w:rtl/>
        </w:rPr>
        <w:t xml:space="preserve">כלפי </w:t>
      </w:r>
      <w:r w:rsidRPr="00AD5F31">
        <w:rPr>
          <w:rtl/>
        </w:rPr>
        <w:t xml:space="preserve">מדינת ישראל – </w:t>
      </w:r>
      <w:r w:rsidRPr="00CF69F6">
        <w:rPr>
          <w:rFonts w:hint="cs"/>
          <w:rtl/>
        </w:rPr>
        <w:t>רשות האוכלוסין וההגירה</w:t>
      </w:r>
      <w:r>
        <w:rPr>
          <w:rFonts w:hint="cs"/>
          <w:rtl/>
        </w:rPr>
        <w:t>;</w:t>
      </w:r>
    </w:p>
    <w:p w:rsidR="00471B8B" w:rsidRDefault="00471B8B" w:rsidP="00471B8B">
      <w:pPr>
        <w:ind w:left="887" w:hanging="531"/>
        <w:rPr>
          <w:rtl/>
        </w:rPr>
      </w:pPr>
      <w:r>
        <w:rPr>
          <w:rFonts w:hint="cs"/>
          <w:rtl/>
        </w:rPr>
        <w:t xml:space="preserve">       - הארכת תקופת הגילוי לפחות 6 חודשים.</w:t>
      </w:r>
    </w:p>
    <w:p w:rsidR="00471B8B" w:rsidRDefault="00471B8B" w:rsidP="00471B8B">
      <w:pPr>
        <w:rPr>
          <w:rtl/>
        </w:rPr>
      </w:pPr>
      <w:r>
        <w:rPr>
          <w:rFonts w:hint="cs"/>
          <w:rtl/>
        </w:rPr>
        <w:t>4. הביטוח מורחב</w:t>
      </w:r>
      <w:r w:rsidRPr="00045DB3">
        <w:rPr>
          <w:rtl/>
        </w:rPr>
        <w:t xml:space="preserve"> לשפות את מדינת ישראל – </w:t>
      </w:r>
      <w:r w:rsidRPr="00CF69F6">
        <w:rPr>
          <w:rFonts w:hint="cs"/>
          <w:rtl/>
        </w:rPr>
        <w:t>רשות האוכלוסין וההגירה</w:t>
      </w:r>
      <w:r>
        <w:rPr>
          <w:rFonts w:hint="cs"/>
          <w:rtl/>
        </w:rPr>
        <w:t xml:space="preserve"> ככל שייחשבו אחראים</w:t>
      </w:r>
      <w:r w:rsidRPr="00C96587">
        <w:rPr>
          <w:rtl/>
        </w:rPr>
        <w:t xml:space="preserve"> </w:t>
      </w:r>
    </w:p>
    <w:p w:rsidR="00471B8B" w:rsidRDefault="00471B8B" w:rsidP="00471B8B">
      <w:pPr>
        <w:rPr>
          <w:rtl/>
        </w:rPr>
      </w:pPr>
      <w:r>
        <w:rPr>
          <w:rFonts w:hint="cs"/>
          <w:rtl/>
        </w:rPr>
        <w:t xml:space="preserve">    </w:t>
      </w:r>
      <w:r w:rsidRPr="00C96587">
        <w:rPr>
          <w:rtl/>
        </w:rPr>
        <w:t xml:space="preserve">למעשי ו/או מחדלי </w:t>
      </w:r>
      <w:proofErr w:type="spellStart"/>
      <w:r>
        <w:rPr>
          <w:rFonts w:hint="cs"/>
          <w:rtl/>
        </w:rPr>
        <w:t>הקונסטרוקטור</w:t>
      </w:r>
      <w:proofErr w:type="spellEnd"/>
      <w:r>
        <w:rPr>
          <w:rFonts w:hint="cs"/>
          <w:rtl/>
        </w:rPr>
        <w:t>, המהנדסים</w:t>
      </w:r>
      <w:r w:rsidRPr="00EC72D3">
        <w:rPr>
          <w:rtl/>
        </w:rPr>
        <w:t>, המתכננים</w:t>
      </w:r>
      <w:r>
        <w:rPr>
          <w:rFonts w:hint="cs"/>
          <w:rtl/>
        </w:rPr>
        <w:t>, המודדים,</w:t>
      </w:r>
      <w:r w:rsidRPr="00EC72D3">
        <w:rPr>
          <w:rtl/>
        </w:rPr>
        <w:t xml:space="preserve"> והבודקים</w:t>
      </w:r>
      <w:r>
        <w:rPr>
          <w:rFonts w:hint="cs"/>
          <w:rtl/>
        </w:rPr>
        <w:t xml:space="preserve"> וכל הפועלים </w:t>
      </w:r>
    </w:p>
    <w:p w:rsidR="003A1C54" w:rsidRDefault="00471B8B" w:rsidP="003A1C54">
      <w:pPr>
        <w:rPr>
          <w:b/>
          <w:bCs/>
          <w:rtl/>
        </w:rPr>
      </w:pPr>
      <w:r>
        <w:rPr>
          <w:rFonts w:hint="cs"/>
          <w:rtl/>
        </w:rPr>
        <w:t xml:space="preserve">    מטעמם. </w:t>
      </w:r>
      <w:r w:rsidRPr="00045DB3">
        <w:rPr>
          <w:rtl/>
        </w:rPr>
        <w:t xml:space="preserve">לצורך כך, לשם </w:t>
      </w:r>
      <w:r w:rsidRPr="00F30643">
        <w:rPr>
          <w:rtl/>
        </w:rPr>
        <w:t xml:space="preserve">המבוטח יתווספו כמבוטחים נוספים : </w:t>
      </w:r>
      <w:r w:rsidRPr="000228BA">
        <w:rPr>
          <w:b/>
          <w:bCs/>
          <w:rtl/>
        </w:rPr>
        <w:t xml:space="preserve">מדינת ישראל – </w:t>
      </w:r>
      <w:r w:rsidRPr="00081172">
        <w:rPr>
          <w:rFonts w:hint="cs"/>
          <w:b/>
          <w:bCs/>
          <w:rtl/>
        </w:rPr>
        <w:t xml:space="preserve">רשות </w:t>
      </w:r>
      <w:r w:rsidR="003A1C54">
        <w:rPr>
          <w:rFonts w:hint="cs"/>
          <w:b/>
          <w:bCs/>
          <w:rtl/>
        </w:rPr>
        <w:t xml:space="preserve"> </w:t>
      </w:r>
    </w:p>
    <w:p w:rsidR="00471B8B" w:rsidRPr="003A1C54" w:rsidRDefault="003A1C54" w:rsidP="003A1C54">
      <w:pPr>
        <w:rPr>
          <w:b/>
          <w:bCs/>
          <w:rtl/>
        </w:rPr>
      </w:pPr>
      <w:r>
        <w:rPr>
          <w:rFonts w:hint="cs"/>
          <w:b/>
          <w:bCs/>
          <w:rtl/>
        </w:rPr>
        <w:t xml:space="preserve">     </w:t>
      </w:r>
      <w:r w:rsidR="00471B8B" w:rsidRPr="00081172">
        <w:rPr>
          <w:rFonts w:hint="cs"/>
          <w:b/>
          <w:bCs/>
          <w:rtl/>
        </w:rPr>
        <w:t>האוכלוסין</w:t>
      </w:r>
      <w:r>
        <w:rPr>
          <w:rFonts w:hint="cs"/>
          <w:b/>
          <w:bCs/>
          <w:rtl/>
        </w:rPr>
        <w:t xml:space="preserve"> </w:t>
      </w:r>
      <w:r w:rsidR="00471B8B" w:rsidRPr="00081172">
        <w:rPr>
          <w:rFonts w:hint="cs"/>
          <w:b/>
          <w:bCs/>
          <w:rtl/>
        </w:rPr>
        <w:t>וההגירה</w:t>
      </w:r>
      <w:r w:rsidR="00471B8B" w:rsidRPr="000228BA">
        <w:rPr>
          <w:rFonts w:hint="cs"/>
          <w:b/>
          <w:bCs/>
          <w:rtl/>
        </w:rPr>
        <w:t xml:space="preserve">. </w:t>
      </w:r>
    </w:p>
    <w:p w:rsidR="00471B8B" w:rsidRDefault="00471B8B" w:rsidP="00471B8B">
      <w:pPr>
        <w:rPr>
          <w:rtl/>
        </w:rPr>
      </w:pPr>
    </w:p>
    <w:p w:rsidR="00471B8B" w:rsidRDefault="00471B8B" w:rsidP="00471B8B">
      <w:pPr>
        <w:rPr>
          <w:rtl/>
        </w:rPr>
      </w:pPr>
      <w:r w:rsidRPr="002632BE">
        <w:rPr>
          <w:rFonts w:hint="cs"/>
          <w:b/>
          <w:bCs/>
          <w:sz w:val="32"/>
          <w:szCs w:val="32"/>
          <w:u w:val="single"/>
          <w:rtl/>
        </w:rPr>
        <w:t>כללי</w:t>
      </w:r>
    </w:p>
    <w:p w:rsidR="00471B8B" w:rsidRDefault="00471B8B" w:rsidP="0062249F">
      <w:pPr>
        <w:rPr>
          <w:b/>
          <w:bCs/>
          <w:rtl/>
        </w:rPr>
      </w:pPr>
      <w:r>
        <w:rPr>
          <w:rFonts w:hint="cs"/>
          <w:b/>
          <w:bCs/>
          <w:rtl/>
        </w:rPr>
        <w:t>בפ</w:t>
      </w:r>
      <w:r w:rsidRPr="002632BE">
        <w:rPr>
          <w:rFonts w:hint="cs"/>
          <w:b/>
          <w:bCs/>
          <w:rtl/>
        </w:rPr>
        <w:t>וליסת הביטוח הנדרשת יכללו התנאים הבאים</w:t>
      </w:r>
      <w:r w:rsidR="0062249F">
        <w:rPr>
          <w:rFonts w:hint="cs"/>
          <w:b/>
          <w:bCs/>
          <w:rtl/>
        </w:rPr>
        <w:t>:</w:t>
      </w:r>
    </w:p>
    <w:p w:rsidR="00471B8B" w:rsidRDefault="00471B8B" w:rsidP="00531A4A">
      <w:pPr>
        <w:pStyle w:val="affa"/>
        <w:numPr>
          <w:ilvl w:val="0"/>
          <w:numId w:val="103"/>
        </w:numPr>
      </w:pPr>
      <w:r>
        <w:rPr>
          <w:rFonts w:hint="cs"/>
          <w:rtl/>
        </w:rPr>
        <w:t>בכל מקרה של צמצום או ביטול הביטוח ע"י אחד הצדדים לא יהיה להם כל תוקף אלא אם ניתנה</w:t>
      </w:r>
      <w:r w:rsidR="003A1C54">
        <w:rPr>
          <w:rFonts w:hint="cs"/>
          <w:rtl/>
        </w:rPr>
        <w:t xml:space="preserve"> </w:t>
      </w:r>
      <w:r>
        <w:rPr>
          <w:rFonts w:hint="cs"/>
          <w:rtl/>
        </w:rPr>
        <w:t xml:space="preserve">על כך הודעה מוקדמת של  60 יום לפחות במכתב </w:t>
      </w:r>
      <w:r w:rsidRPr="000D2E82">
        <w:rPr>
          <w:rFonts w:hint="cs"/>
          <w:rtl/>
        </w:rPr>
        <w:t xml:space="preserve">רשום לחשב </w:t>
      </w:r>
      <w:r>
        <w:rPr>
          <w:rFonts w:hint="cs"/>
          <w:rtl/>
        </w:rPr>
        <w:t>רשות האוכלוסין וההגירה</w:t>
      </w:r>
      <w:r w:rsidRPr="000D2E82">
        <w:rPr>
          <w:rFonts w:hint="cs"/>
          <w:rtl/>
        </w:rPr>
        <w:t>.</w:t>
      </w:r>
    </w:p>
    <w:p w:rsidR="00471B8B" w:rsidRDefault="00471B8B" w:rsidP="00531A4A">
      <w:pPr>
        <w:pStyle w:val="affa"/>
        <w:numPr>
          <w:ilvl w:val="0"/>
          <w:numId w:val="103"/>
        </w:num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רשות האוכלוסין וההגירה</w:t>
      </w:r>
      <w:r w:rsidRPr="000D2E82">
        <w:rPr>
          <w:rFonts w:hint="cs"/>
          <w:rtl/>
        </w:rPr>
        <w:t xml:space="preserve"> ועובדיהם</w:t>
      </w:r>
      <w:r>
        <w:rPr>
          <w:rFonts w:hint="cs"/>
          <w:rtl/>
        </w:rPr>
        <w:t>, ובלבד שהוויתור לא יחול לטובת אדם שגרם לנזק  מתוך כוונת זדון;</w:t>
      </w:r>
    </w:p>
    <w:p w:rsidR="0062249F" w:rsidRPr="0062249F" w:rsidRDefault="0071145A" w:rsidP="00531A4A">
      <w:pPr>
        <w:pStyle w:val="affa"/>
        <w:numPr>
          <w:ilvl w:val="0"/>
          <w:numId w:val="103"/>
        </w:numPr>
      </w:pPr>
      <w:r w:rsidRPr="0071145A">
        <w:rPr>
          <w:rFonts w:hint="cs"/>
          <w:b/>
          <w:rtl/>
        </w:rPr>
        <w:t>הספק/</w:t>
      </w:r>
      <w:proofErr w:type="spellStart"/>
      <w:r w:rsidRPr="0071145A">
        <w:rPr>
          <w:rFonts w:hint="cs"/>
          <w:b/>
          <w:rtl/>
        </w:rPr>
        <w:t>קונסטרוקטור</w:t>
      </w:r>
      <w:proofErr w:type="spellEnd"/>
      <w:r w:rsidRPr="0071145A">
        <w:rPr>
          <w:rFonts w:hint="cs"/>
          <w:b/>
          <w:rtl/>
        </w:rPr>
        <w:t xml:space="preserve">, </w:t>
      </w:r>
      <w:r w:rsidRPr="0071145A">
        <w:rPr>
          <w:b/>
          <w:rtl/>
        </w:rPr>
        <w:t>מהנדסים</w:t>
      </w:r>
      <w:r w:rsidRPr="0071145A">
        <w:rPr>
          <w:rFonts w:hint="cs"/>
          <w:b/>
          <w:rtl/>
        </w:rPr>
        <w:t>, בודקים, מודדים/מתכננים</w:t>
      </w:r>
      <w:r w:rsidRPr="0071145A">
        <w:rPr>
          <w:b/>
          <w:rtl/>
        </w:rPr>
        <w:t xml:space="preserve"> </w:t>
      </w:r>
      <w:r w:rsidRPr="0071145A">
        <w:rPr>
          <w:rFonts w:hint="cs"/>
          <w:b/>
          <w:rtl/>
        </w:rPr>
        <w:t xml:space="preserve">יהיו אחראיים בלעדית כלפי המבטח לתשלום דמי הביטוח עבור הפוליסה ולמילוי כל  החובות המוטלות על המבוטח על פי תנאי    הפוליסה; </w:t>
      </w:r>
    </w:p>
    <w:p w:rsidR="00471B8B" w:rsidRDefault="00471B8B" w:rsidP="00531A4A">
      <w:pPr>
        <w:pStyle w:val="affa"/>
        <w:numPr>
          <w:ilvl w:val="0"/>
          <w:numId w:val="103"/>
        </w:numPr>
      </w:pPr>
      <w:r>
        <w:rPr>
          <w:rFonts w:hint="cs"/>
          <w:rtl/>
        </w:rPr>
        <w:t xml:space="preserve">ההשתתפויות העצמיות הנקובות בפוליסה תחולנה בלעדית על </w:t>
      </w:r>
      <w:r w:rsidRPr="00C57E03">
        <w:rPr>
          <w:rFonts w:hint="cs"/>
          <w:rtl/>
        </w:rPr>
        <w:t>הספק/</w:t>
      </w:r>
      <w:proofErr w:type="spellStart"/>
      <w:r w:rsidRPr="00C57E03">
        <w:rPr>
          <w:rFonts w:hint="cs"/>
          <w:rtl/>
        </w:rPr>
        <w:t>קונסטרוקטור</w:t>
      </w:r>
      <w:proofErr w:type="spellEnd"/>
      <w:r w:rsidRPr="00C57E03">
        <w:rPr>
          <w:rFonts w:hint="cs"/>
          <w:rtl/>
        </w:rPr>
        <w:t xml:space="preserve">, </w:t>
      </w:r>
      <w:r w:rsidRPr="00C57E03">
        <w:rPr>
          <w:rtl/>
        </w:rPr>
        <w:t>מהנדסים</w:t>
      </w:r>
      <w:r w:rsidRPr="00C57E03">
        <w:rPr>
          <w:rFonts w:hint="cs"/>
          <w:rtl/>
        </w:rPr>
        <w:t>, בודקים, מודדים/מתכננים</w:t>
      </w:r>
      <w:r>
        <w:rPr>
          <w:rFonts w:hint="cs"/>
          <w:rtl/>
        </w:rPr>
        <w:t>;</w:t>
      </w:r>
    </w:p>
    <w:p w:rsidR="00471B8B" w:rsidRDefault="00471B8B" w:rsidP="00531A4A">
      <w:pPr>
        <w:pStyle w:val="affa"/>
        <w:numPr>
          <w:ilvl w:val="0"/>
          <w:numId w:val="103"/>
        </w:numPr>
      </w:pPr>
      <w:r>
        <w:rPr>
          <w:rFonts w:hint="cs"/>
          <w:rtl/>
        </w:rPr>
        <w:t>כל סעיף בפוליסת הביטוח המפקיע או מצמצם בדרך כל שהיא את אחריות המבטח, כאשר קיים</w:t>
      </w:r>
      <w:r w:rsidR="0062249F">
        <w:rPr>
          <w:rFonts w:hint="cs"/>
          <w:rtl/>
        </w:rPr>
        <w:t xml:space="preserve"> </w:t>
      </w:r>
      <w:r>
        <w:rPr>
          <w:rFonts w:hint="cs"/>
          <w:rtl/>
        </w:rPr>
        <w:t>ביטוח אחר לא יופעל כלפי מדינת ישראל והביטוח  הינו בחזקת ביטוח ראשוני המזכה במלוא הזכויות  על פי הביטוח.</w:t>
      </w:r>
    </w:p>
    <w:p w:rsidR="00471B8B" w:rsidRPr="00EC564D" w:rsidRDefault="00471B8B" w:rsidP="00531A4A">
      <w:pPr>
        <w:pStyle w:val="affa"/>
        <w:numPr>
          <w:ilvl w:val="0"/>
          <w:numId w:val="103"/>
        </w:numPr>
        <w:rPr>
          <w:rtl/>
        </w:rPr>
      </w:pPr>
      <w:r w:rsidRPr="00116DAA">
        <w:rPr>
          <w:rFonts w:hint="cs"/>
          <w:rtl/>
        </w:rPr>
        <w:t>חריג כוונה ו/או רשלנות רבתי מבוטל ככל שקיים בכל הפוליסות המבוטחות</w:t>
      </w:r>
      <w:r w:rsidRPr="0062249F">
        <w:rPr>
          <w:rFonts w:hint="cs"/>
          <w:b/>
          <w:rtl/>
        </w:rPr>
        <w:t>.</w:t>
      </w:r>
      <w:r w:rsidRPr="00EC564D">
        <w:rPr>
          <w:rtl/>
        </w:rPr>
        <w:t xml:space="preserve">                                 </w:t>
      </w:r>
    </w:p>
    <w:p w:rsidR="00471B8B" w:rsidRDefault="00471B8B" w:rsidP="00471B8B">
      <w:pPr>
        <w:rPr>
          <w:rtl/>
        </w:rPr>
      </w:pPr>
    </w:p>
    <w:p w:rsidR="00471B8B" w:rsidRDefault="00471B8B" w:rsidP="00471B8B">
      <w:pPr>
        <w:rPr>
          <w:rtl/>
        </w:rPr>
      </w:pPr>
      <w:r w:rsidRPr="00DE3352">
        <w:rPr>
          <w:rFonts w:hint="cs"/>
          <w:b/>
          <w:bCs/>
          <w:rtl/>
        </w:rPr>
        <w:t xml:space="preserve">בכפוף לתנאי וסייגי הפוליסות המקוריות עד כמה שלא שונו </w:t>
      </w:r>
      <w:r>
        <w:rPr>
          <w:rFonts w:hint="cs"/>
          <w:b/>
          <w:bCs/>
          <w:rtl/>
        </w:rPr>
        <w:t xml:space="preserve">במפורש </w:t>
      </w:r>
      <w:r w:rsidRPr="00DE3352">
        <w:rPr>
          <w:rFonts w:hint="cs"/>
          <w:b/>
          <w:bCs/>
          <w:rtl/>
        </w:rPr>
        <w:t>על פי האמור באישור זה.</w:t>
      </w:r>
      <w:r>
        <w:rPr>
          <w:rFonts w:hint="cs"/>
          <w:rtl/>
        </w:rPr>
        <w:t xml:space="preserve">                                                        </w:t>
      </w:r>
    </w:p>
    <w:p w:rsidR="00471B8B" w:rsidRDefault="00471B8B" w:rsidP="00471B8B">
      <w:pPr>
        <w:rPr>
          <w:rtl/>
        </w:rPr>
      </w:pPr>
    </w:p>
    <w:p w:rsidR="00471B8B" w:rsidRPr="00F116DD" w:rsidRDefault="00471B8B" w:rsidP="00471B8B">
      <w:pPr>
        <w:rPr>
          <w:b/>
          <w:bCs/>
          <w:rtl/>
        </w:rPr>
      </w:pPr>
    </w:p>
    <w:p w:rsidR="00471B8B" w:rsidRPr="00F116DD" w:rsidRDefault="00471B8B" w:rsidP="00471B8B">
      <w:pPr>
        <w:rPr>
          <w:b/>
          <w:bCs/>
          <w:rtl/>
        </w:rPr>
      </w:pPr>
      <w:r w:rsidRPr="00F116DD">
        <w:rPr>
          <w:rFonts w:hint="cs"/>
          <w:b/>
          <w:bCs/>
          <w:rtl/>
        </w:rPr>
        <w:t xml:space="preserve">                                                                                       בכבוד רב,</w:t>
      </w:r>
    </w:p>
    <w:p w:rsidR="00471B8B" w:rsidRPr="00F116DD" w:rsidRDefault="00471B8B" w:rsidP="0062249F">
      <w:pPr>
        <w:rPr>
          <w:b/>
          <w:bCs/>
          <w:rtl/>
        </w:rPr>
      </w:pPr>
      <w:r w:rsidRPr="00F116DD">
        <w:rPr>
          <w:rFonts w:hint="cs"/>
          <w:b/>
          <w:bCs/>
          <w:rtl/>
        </w:rPr>
        <w:t xml:space="preserve">                                                                                       </w:t>
      </w:r>
    </w:p>
    <w:p w:rsidR="00471B8B" w:rsidRPr="00F116DD" w:rsidRDefault="00471B8B" w:rsidP="00471B8B">
      <w:pPr>
        <w:rPr>
          <w:b/>
          <w:bCs/>
          <w:rtl/>
        </w:rPr>
      </w:pPr>
      <w:r w:rsidRPr="00F116DD">
        <w:rPr>
          <w:rFonts w:hint="cs"/>
          <w:b/>
          <w:bCs/>
          <w:rtl/>
        </w:rPr>
        <w:t xml:space="preserve">                                                                    ___________________________</w:t>
      </w:r>
    </w:p>
    <w:p w:rsidR="00471B8B" w:rsidRDefault="00471B8B" w:rsidP="00471B8B">
      <w:pPr>
        <w:rPr>
          <w:b/>
          <w:bCs/>
          <w:rtl/>
        </w:rPr>
      </w:pPr>
      <w:r w:rsidRPr="00F116DD">
        <w:rPr>
          <w:rFonts w:hint="cs"/>
          <w:b/>
          <w:bCs/>
          <w:rtl/>
        </w:rPr>
        <w:t>תאריך______________                        חתימת מורש</w:t>
      </w:r>
      <w:r>
        <w:rPr>
          <w:rFonts w:hint="cs"/>
          <w:b/>
          <w:bCs/>
          <w:rtl/>
        </w:rPr>
        <w:t>ה</w:t>
      </w:r>
      <w:r w:rsidRPr="00F116DD">
        <w:rPr>
          <w:rFonts w:hint="cs"/>
          <w:b/>
          <w:bCs/>
          <w:rtl/>
        </w:rPr>
        <w:t xml:space="preserve"> ה</w:t>
      </w:r>
      <w:r>
        <w:rPr>
          <w:rFonts w:hint="cs"/>
          <w:b/>
          <w:bCs/>
          <w:rtl/>
        </w:rPr>
        <w:t>מבטח</w:t>
      </w:r>
      <w:r w:rsidRPr="00F116DD">
        <w:rPr>
          <w:rFonts w:hint="cs"/>
          <w:b/>
          <w:bCs/>
          <w:rtl/>
        </w:rPr>
        <w:t xml:space="preserve">  וחותמת ה</w:t>
      </w:r>
      <w:r>
        <w:rPr>
          <w:rFonts w:hint="cs"/>
          <w:b/>
          <w:bCs/>
          <w:rtl/>
        </w:rPr>
        <w:t>מבטח</w:t>
      </w:r>
    </w:p>
    <w:p w:rsidR="00471B8B" w:rsidRPr="000228BA" w:rsidRDefault="00471B8B" w:rsidP="00471B8B">
      <w:pPr>
        <w:rPr>
          <w:rtl/>
        </w:rPr>
      </w:pPr>
    </w:p>
    <w:p w:rsidR="00471B8B" w:rsidRDefault="00471B8B" w:rsidP="00471B8B">
      <w:pPr>
        <w:rPr>
          <w:rtl/>
        </w:rPr>
      </w:pPr>
    </w:p>
    <w:p w:rsidR="0062249F" w:rsidRPr="00102B38" w:rsidRDefault="0062249F" w:rsidP="00471B8B">
      <w:pPr>
        <w:rPr>
          <w:b/>
          <w:bCs/>
          <w:u w:val="single"/>
          <w:rtl/>
        </w:rPr>
      </w:pPr>
    </w:p>
    <w:p w:rsidR="001C3044" w:rsidRDefault="001C3044" w:rsidP="00894724">
      <w:pPr>
        <w:rPr>
          <w:b/>
          <w:bCs/>
          <w:u w:val="single"/>
          <w:rtl/>
        </w:rPr>
      </w:pPr>
    </w:p>
    <w:p w:rsidR="001C3044" w:rsidRDefault="001C3044" w:rsidP="00894724">
      <w:pPr>
        <w:rPr>
          <w:b/>
          <w:bCs/>
          <w:u w:val="single"/>
          <w:rtl/>
        </w:rPr>
      </w:pPr>
      <w:r w:rsidRPr="007B6803">
        <w:rPr>
          <w:rFonts w:ascii="David" w:hAnsi="David"/>
          <w:b/>
          <w:bCs/>
          <w:color w:val="auto"/>
          <w:sz w:val="28"/>
          <w:szCs w:val="28"/>
          <w:u w:val="single"/>
          <w:rtl/>
        </w:rPr>
        <w:t>נספח 2</w:t>
      </w:r>
      <w:r w:rsidR="00D35B4A">
        <w:rPr>
          <w:rFonts w:ascii="David" w:hAnsi="David" w:hint="cs"/>
          <w:b/>
          <w:bCs/>
          <w:color w:val="auto"/>
          <w:sz w:val="28"/>
          <w:szCs w:val="28"/>
          <w:u w:val="single"/>
          <w:rtl/>
        </w:rPr>
        <w:t>ג</w:t>
      </w:r>
      <w:r>
        <w:rPr>
          <w:rFonts w:ascii="David" w:hAnsi="David" w:hint="cs"/>
          <w:b/>
          <w:bCs/>
          <w:color w:val="auto"/>
          <w:sz w:val="28"/>
          <w:szCs w:val="28"/>
          <w:u w:val="single"/>
          <w:rtl/>
        </w:rPr>
        <w:t>.</w:t>
      </w:r>
      <w:r w:rsidRPr="007B6803">
        <w:rPr>
          <w:rFonts w:ascii="David" w:hAnsi="David"/>
          <w:b/>
          <w:bCs/>
          <w:color w:val="auto"/>
          <w:sz w:val="28"/>
          <w:szCs w:val="28"/>
          <w:u w:val="single"/>
          <w:rtl/>
        </w:rPr>
        <w:t xml:space="preserve"> לחוזה ההתקשרות</w:t>
      </w:r>
    </w:p>
    <w:p w:rsidR="00471B8B" w:rsidRDefault="00471B8B" w:rsidP="00894724">
      <w:pPr>
        <w:rPr>
          <w:b/>
          <w:bCs/>
          <w:u w:val="single"/>
          <w:rtl/>
        </w:rPr>
      </w:pPr>
      <w:r w:rsidRPr="00102B38">
        <w:rPr>
          <w:rFonts w:hint="cs"/>
          <w:b/>
          <w:bCs/>
          <w:u w:val="single"/>
          <w:rtl/>
        </w:rPr>
        <w:t xml:space="preserve">השלב השני </w:t>
      </w:r>
      <w:r w:rsidRPr="00102B38">
        <w:rPr>
          <w:b/>
          <w:bCs/>
          <w:u w:val="single"/>
          <w:rtl/>
        </w:rPr>
        <w:t>–</w:t>
      </w:r>
      <w:r w:rsidRPr="00102B38">
        <w:rPr>
          <w:rFonts w:hint="cs"/>
          <w:b/>
          <w:bCs/>
          <w:u w:val="single"/>
          <w:rtl/>
        </w:rPr>
        <w:t xml:space="preserve"> לאחר מסירת והשלמת העבודה והמערכות - ביטוח </w:t>
      </w:r>
      <w:r w:rsidR="00894724">
        <w:rPr>
          <w:rFonts w:hint="cs"/>
          <w:b/>
          <w:bCs/>
          <w:u w:val="single"/>
          <w:rtl/>
        </w:rPr>
        <w:t>חבות המוצר בגין הציוד והמערכות</w:t>
      </w:r>
      <w:r w:rsidRPr="00102B38">
        <w:rPr>
          <w:rFonts w:hint="cs"/>
          <w:b/>
          <w:bCs/>
          <w:u w:val="single"/>
          <w:rtl/>
        </w:rPr>
        <w:t xml:space="preserve"> וכן עבודות ההתקנה, ההרכבה, טיפול, תיקון והפעלת מוצרי המערכת, וביטוחי אחריות</w:t>
      </w:r>
      <w:r>
        <w:rPr>
          <w:rFonts w:hint="cs"/>
          <w:b/>
          <w:bCs/>
          <w:u w:val="single"/>
          <w:rtl/>
        </w:rPr>
        <w:t xml:space="preserve"> </w:t>
      </w:r>
      <w:r w:rsidRPr="00102B38">
        <w:rPr>
          <w:rFonts w:hint="cs"/>
          <w:b/>
          <w:bCs/>
          <w:u w:val="single"/>
          <w:rtl/>
        </w:rPr>
        <w:t>מקצועית, חבות המעבידים ואחריות כלפי צד שלישי בגין תחזוקת והפעלת המערכות, לאחר מסירתן ובגין תחזוקת מערכות קיימות וכן בגין הפעלת שירותי מוקד וסיור לרבות הפעלת רכבי סיור (במידה ותעשה ישירות ע"י הספק)</w:t>
      </w:r>
    </w:p>
    <w:p w:rsidR="00471B8B" w:rsidRDefault="00471B8B" w:rsidP="00471B8B">
      <w:pPr>
        <w:rPr>
          <w:b/>
          <w:bCs/>
          <w:u w:val="single"/>
          <w:rtl/>
        </w:rPr>
      </w:pPr>
    </w:p>
    <w:p w:rsidR="00471B8B" w:rsidRPr="00102B38" w:rsidRDefault="00471B8B" w:rsidP="00471B8B">
      <w:pPr>
        <w:rPr>
          <w:b/>
          <w:bCs/>
          <w:u w:val="single"/>
          <w:rtl/>
        </w:rPr>
      </w:pPr>
      <w:r>
        <w:rPr>
          <w:rFonts w:hint="cs"/>
          <w:b/>
          <w:bCs/>
          <w:sz w:val="32"/>
          <w:szCs w:val="32"/>
          <w:u w:val="single"/>
          <w:rtl/>
        </w:rPr>
        <w:t>לחתימת מבטחי הספק</w:t>
      </w:r>
    </w:p>
    <w:p w:rsidR="00471B8B" w:rsidRDefault="00471B8B" w:rsidP="00471B8B">
      <w:pPr>
        <w:rPr>
          <w:b/>
          <w:bCs/>
          <w:u w:val="single"/>
          <w:rtl/>
        </w:rPr>
      </w:pPr>
    </w:p>
    <w:p w:rsidR="00471B8B" w:rsidRDefault="00471B8B" w:rsidP="00471B8B">
      <w:pPr>
        <w:rPr>
          <w:b/>
          <w:bCs/>
          <w:rtl/>
        </w:rPr>
      </w:pPr>
    </w:p>
    <w:p w:rsidR="00471B8B" w:rsidRDefault="00471B8B" w:rsidP="00894724">
      <w:pPr>
        <w:rPr>
          <w:rtl/>
        </w:rPr>
      </w:pPr>
      <w:r>
        <w:rPr>
          <w:rFonts w:hint="cs"/>
          <w:rtl/>
        </w:rPr>
        <w:t xml:space="preserve">לכבוד </w:t>
      </w:r>
      <w:r>
        <w:rPr>
          <w:rtl/>
        </w:rPr>
        <w:tab/>
      </w:r>
      <w:r>
        <w:rPr>
          <w:rtl/>
        </w:rPr>
        <w:tab/>
      </w:r>
      <w:r>
        <w:rPr>
          <w:rtl/>
        </w:rPr>
        <w:tab/>
      </w:r>
      <w:r>
        <w:rPr>
          <w:rtl/>
        </w:rPr>
        <w:tab/>
      </w:r>
      <w:r>
        <w:rPr>
          <w:rtl/>
        </w:rPr>
        <w:tab/>
      </w:r>
      <w:r>
        <w:rPr>
          <w:rtl/>
        </w:rPr>
        <w:tab/>
      </w:r>
      <w:r>
        <w:rPr>
          <w:rtl/>
        </w:rPr>
        <w:tab/>
      </w:r>
      <w:r>
        <w:rPr>
          <w:rtl/>
        </w:rPr>
        <w:tab/>
      </w:r>
      <w:r w:rsidR="003D0836" w:rsidRPr="003D0836">
        <w:rPr>
          <w:rFonts w:hint="cs"/>
          <w:b/>
          <w:bCs/>
          <w:rtl/>
        </w:rPr>
        <w:t>סימוכין 2740</w:t>
      </w:r>
      <w:r>
        <w:rPr>
          <w:rtl/>
        </w:rPr>
        <w:tab/>
      </w:r>
    </w:p>
    <w:p w:rsidR="00471B8B" w:rsidRDefault="00471B8B" w:rsidP="00471B8B">
      <w:pPr>
        <w:rPr>
          <w:rtl/>
        </w:rPr>
      </w:pPr>
    </w:p>
    <w:p w:rsidR="00471B8B" w:rsidRDefault="00471B8B" w:rsidP="00471B8B">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רשות האוכלוסין וההגירה;</w:t>
      </w:r>
    </w:p>
    <w:p w:rsidR="00471B8B" w:rsidRDefault="00471B8B" w:rsidP="009B4DA8">
      <w:pPr>
        <w:rPr>
          <w:rtl/>
        </w:rPr>
      </w:pPr>
      <w:r>
        <w:rPr>
          <w:rFonts w:hint="cs"/>
          <w:b/>
          <w:bCs/>
          <w:sz w:val="28"/>
          <w:szCs w:val="28"/>
          <w:u w:val="single"/>
          <w:rtl/>
        </w:rPr>
        <w:t>בכתובת:</w:t>
      </w:r>
      <w:r w:rsidR="009B4DA8" w:rsidRPr="009B4DA8">
        <w:rPr>
          <w:rFonts w:hint="cs"/>
          <w:b/>
          <w:bCs/>
          <w:sz w:val="28"/>
          <w:szCs w:val="28"/>
          <w:u w:val="single"/>
          <w:rtl/>
        </w:rPr>
        <w:t xml:space="preserve"> </w:t>
      </w:r>
      <w:r w:rsidR="009B4DA8">
        <w:rPr>
          <w:rFonts w:hint="cs"/>
          <w:b/>
          <w:bCs/>
          <w:sz w:val="28"/>
          <w:szCs w:val="28"/>
          <w:u w:val="single"/>
          <w:rtl/>
        </w:rPr>
        <w:t>מסילת ישרים 6 ירושלים</w:t>
      </w:r>
    </w:p>
    <w:p w:rsidR="00471B8B" w:rsidRDefault="00471B8B" w:rsidP="00471B8B">
      <w:pPr>
        <w:rPr>
          <w:rtl/>
        </w:rPr>
      </w:pPr>
      <w:proofErr w:type="spellStart"/>
      <w:r>
        <w:rPr>
          <w:rFonts w:hint="cs"/>
          <w:rtl/>
        </w:rPr>
        <w:t>א.ג.נ</w:t>
      </w:r>
      <w:proofErr w:type="spellEnd"/>
      <w:r>
        <w:rPr>
          <w:rFonts w:hint="cs"/>
          <w:rtl/>
        </w:rPr>
        <w:t>.,</w:t>
      </w:r>
    </w:p>
    <w:p w:rsidR="00471B8B" w:rsidRDefault="00471B8B" w:rsidP="00471B8B">
      <w:pPr>
        <w:rPr>
          <w:rtl/>
        </w:rPr>
      </w:pPr>
    </w:p>
    <w:p w:rsidR="00471B8B" w:rsidRDefault="00471B8B" w:rsidP="00471B8B">
      <w:pPr>
        <w:rPr>
          <w:rtl/>
        </w:rPr>
      </w:pPr>
    </w:p>
    <w:p w:rsidR="00471B8B" w:rsidRDefault="00471B8B" w:rsidP="00471B8B">
      <w:pPr>
        <w:rPr>
          <w:sz w:val="32"/>
          <w:szCs w:val="32"/>
          <w:rtl/>
        </w:rPr>
      </w:pPr>
      <w:r>
        <w:rPr>
          <w:rFonts w:hint="cs"/>
          <w:rtl/>
        </w:rPr>
        <w:t xml:space="preserve">                                  </w:t>
      </w:r>
      <w:r w:rsidRPr="00D30116">
        <w:rPr>
          <w:rFonts w:hint="cs"/>
          <w:rtl/>
        </w:rPr>
        <w:t>הנדון</w:t>
      </w:r>
      <w:r>
        <w:rPr>
          <w:rFonts w:hint="cs"/>
          <w:sz w:val="32"/>
          <w:szCs w:val="32"/>
          <w:rtl/>
        </w:rPr>
        <w:t xml:space="preserve">: </w:t>
      </w:r>
      <w:r w:rsidRPr="007372D5">
        <w:rPr>
          <w:rFonts w:hint="cs"/>
          <w:b/>
          <w:bCs/>
          <w:sz w:val="28"/>
          <w:szCs w:val="28"/>
          <w:u w:val="single"/>
          <w:rtl/>
        </w:rPr>
        <w:t>אישור קיום ביטוחים</w:t>
      </w:r>
    </w:p>
    <w:p w:rsidR="00471B8B" w:rsidRDefault="00471B8B" w:rsidP="00471B8B">
      <w:pPr>
        <w:rPr>
          <w:sz w:val="32"/>
          <w:szCs w:val="32"/>
          <w:rtl/>
        </w:rPr>
      </w:pPr>
    </w:p>
    <w:p w:rsidR="00471B8B" w:rsidRDefault="00471B8B" w:rsidP="00894724">
      <w:pPr>
        <w:rPr>
          <w:rtl/>
        </w:rPr>
      </w:pPr>
      <w:r w:rsidRPr="00E61148">
        <w:rPr>
          <w:rFonts w:hint="cs"/>
          <w:b/>
          <w:bCs/>
          <w:rtl/>
        </w:rPr>
        <w:t>הננו מאשרים בזה כי ערכנו למבוטחנו</w:t>
      </w:r>
      <w:r>
        <w:rPr>
          <w:rFonts w:hint="cs"/>
          <w:rtl/>
        </w:rPr>
        <w:t xml:space="preserve"> </w:t>
      </w:r>
      <w:r>
        <w:rPr>
          <w:rFonts w:hint="cs"/>
          <w:b/>
          <w:bCs/>
          <w:rtl/>
        </w:rPr>
        <w:t>_____________________</w:t>
      </w:r>
      <w:r w:rsidRPr="00FE33CF">
        <w:rPr>
          <w:rFonts w:hint="cs"/>
          <w:b/>
          <w:bCs/>
          <w:rtl/>
        </w:rPr>
        <w:t xml:space="preserve"> (</w:t>
      </w:r>
      <w:r>
        <w:rPr>
          <w:rFonts w:hint="cs"/>
          <w:b/>
          <w:bCs/>
          <w:rtl/>
        </w:rPr>
        <w:t>להלן "הספק")</w:t>
      </w:r>
      <w:r>
        <w:rPr>
          <w:rFonts w:hint="cs"/>
          <w:rtl/>
        </w:rPr>
        <w:t xml:space="preserve"> </w:t>
      </w:r>
      <w:r w:rsidRPr="00E61148">
        <w:rPr>
          <w:rFonts w:hint="cs"/>
          <w:b/>
          <w:bCs/>
          <w:rtl/>
        </w:rPr>
        <w:t>לתקופת הביטוח</w:t>
      </w:r>
      <w:r w:rsidR="00894724">
        <w:rPr>
          <w:rFonts w:hint="cs"/>
          <w:rtl/>
        </w:rPr>
        <w:t xml:space="preserve"> </w:t>
      </w:r>
      <w:r w:rsidRPr="00E61148">
        <w:rPr>
          <w:rFonts w:hint="cs"/>
          <w:b/>
          <w:bCs/>
          <w:rtl/>
        </w:rPr>
        <w:t xml:space="preserve">מיום _________ עד יום ________________ </w:t>
      </w:r>
      <w:r w:rsidRPr="00A110E4">
        <w:rPr>
          <w:rFonts w:hint="cs"/>
          <w:b/>
          <w:bCs/>
          <w:rtl/>
        </w:rPr>
        <w:t xml:space="preserve">בגין </w:t>
      </w:r>
      <w:r>
        <w:rPr>
          <w:rFonts w:hint="cs"/>
          <w:b/>
          <w:bCs/>
          <w:rtl/>
        </w:rPr>
        <w:t>המערכות</w:t>
      </w:r>
      <w:r w:rsidRPr="00A110E4">
        <w:rPr>
          <w:rFonts w:hint="cs"/>
          <w:b/>
          <w:bCs/>
          <w:rtl/>
        </w:rPr>
        <w:t xml:space="preserve"> </w:t>
      </w:r>
      <w:r>
        <w:rPr>
          <w:rFonts w:hint="cs"/>
          <w:b/>
          <w:bCs/>
          <w:rtl/>
        </w:rPr>
        <w:t>ו</w:t>
      </w:r>
      <w:r w:rsidRPr="00A110E4">
        <w:rPr>
          <w:rFonts w:hint="cs"/>
          <w:b/>
          <w:bCs/>
          <w:rtl/>
        </w:rPr>
        <w:t>הציוד וכן עבודות ההתקנה, ההרכבה, טיפול ותיקון מוצרי המערכות ותחזוקת המערכות, לאחר מסירתן</w:t>
      </w:r>
      <w:r>
        <w:rPr>
          <w:rFonts w:hint="cs"/>
          <w:b/>
          <w:bCs/>
          <w:rtl/>
        </w:rPr>
        <w:t>,</w:t>
      </w:r>
      <w:r w:rsidRPr="00A110E4">
        <w:rPr>
          <w:rFonts w:hint="cs"/>
          <w:b/>
          <w:bCs/>
          <w:rtl/>
        </w:rPr>
        <w:t xml:space="preserve"> ב</w:t>
      </w:r>
      <w:r>
        <w:rPr>
          <w:rFonts w:hint="cs"/>
          <w:b/>
          <w:bCs/>
          <w:rtl/>
        </w:rPr>
        <w:t>התאם ל</w:t>
      </w:r>
      <w:r w:rsidRPr="00A110E4">
        <w:rPr>
          <w:rFonts w:hint="cs"/>
          <w:b/>
          <w:bCs/>
          <w:rtl/>
        </w:rPr>
        <w:t>מכרז ו</w:t>
      </w:r>
      <w:r>
        <w:rPr>
          <w:rFonts w:hint="cs"/>
          <w:b/>
          <w:bCs/>
          <w:rtl/>
        </w:rPr>
        <w:t>חוזה</w:t>
      </w:r>
      <w:r w:rsidRPr="00A110E4">
        <w:rPr>
          <w:rFonts w:hint="cs"/>
          <w:b/>
          <w:bCs/>
          <w:rtl/>
        </w:rPr>
        <w:t xml:space="preserve"> עם  מדינת ישראל </w:t>
      </w:r>
      <w:r w:rsidRPr="00A110E4">
        <w:rPr>
          <w:b/>
          <w:bCs/>
          <w:rtl/>
        </w:rPr>
        <w:t>–</w:t>
      </w:r>
      <w:r w:rsidRPr="00A110E4">
        <w:rPr>
          <w:rFonts w:hint="cs"/>
          <w:b/>
          <w:bCs/>
          <w:rtl/>
        </w:rPr>
        <w:t xml:space="preserve"> </w:t>
      </w:r>
      <w:r>
        <w:rPr>
          <w:rFonts w:hint="cs"/>
          <w:b/>
          <w:bCs/>
          <w:rtl/>
        </w:rPr>
        <w:t xml:space="preserve">רשות האוכלוסין וההגירה </w:t>
      </w:r>
      <w:r w:rsidRPr="00DD5881">
        <w:rPr>
          <w:rFonts w:hint="cs"/>
          <w:b/>
          <w:bCs/>
          <w:rtl/>
        </w:rPr>
        <w:t>לאספקה, התקנה ואחזקת מערכות אבטחה טכנולוגיות לרבות שערים חשמליים, תחזוקת מערכות קיימות ואספקת שירותי סיור ומוקד לכל מתקני רשות האוכלוסין וההגירה בפריסה ארצית</w:t>
      </w:r>
      <w:r>
        <w:rPr>
          <w:rFonts w:hint="cs"/>
          <w:b/>
          <w:bCs/>
          <w:rtl/>
        </w:rPr>
        <w:t xml:space="preserve"> (במידה ותיעשה ע"י הספק), </w:t>
      </w:r>
      <w:r w:rsidRPr="00A110E4">
        <w:rPr>
          <w:rFonts w:hint="cs"/>
          <w:b/>
          <w:bCs/>
          <w:rtl/>
        </w:rPr>
        <w:t xml:space="preserve"> את הביטוחים המפורטים להלן:</w:t>
      </w:r>
      <w:r w:rsidRPr="00360CAA">
        <w:rPr>
          <w:rFonts w:hint="cs"/>
          <w:rtl/>
        </w:rPr>
        <w:t xml:space="preserve">                             </w:t>
      </w:r>
    </w:p>
    <w:p w:rsidR="00471B8B" w:rsidRDefault="00471B8B" w:rsidP="00471B8B">
      <w:pPr>
        <w:rPr>
          <w:rtl/>
        </w:rPr>
      </w:pPr>
      <w:r w:rsidRPr="00360CAA">
        <w:rPr>
          <w:rFonts w:hint="cs"/>
          <w:rtl/>
        </w:rPr>
        <w:t xml:space="preserve">                              </w:t>
      </w:r>
      <w:r>
        <w:rPr>
          <w:rFonts w:hint="cs"/>
          <w:rtl/>
        </w:rPr>
        <w:t xml:space="preserve">                                                                                   </w:t>
      </w:r>
    </w:p>
    <w:p w:rsidR="00471B8B" w:rsidRPr="005107D5" w:rsidRDefault="00471B8B" w:rsidP="00471B8B">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w:t>
      </w:r>
    </w:p>
    <w:p w:rsidR="00471B8B" w:rsidRDefault="00471B8B" w:rsidP="00471B8B">
      <w:pPr>
        <w:rPr>
          <w:rtl/>
        </w:rPr>
      </w:pPr>
    </w:p>
    <w:p w:rsidR="00471B8B" w:rsidRDefault="00471B8B" w:rsidP="00471B8B">
      <w:pPr>
        <w:rPr>
          <w:rtl/>
        </w:rPr>
      </w:pPr>
      <w:r>
        <w:rPr>
          <w:rFonts w:hint="cs"/>
          <w:rtl/>
        </w:rPr>
        <w:t xml:space="preserve">1. אחריותו  החוקית כלפי עובדיו בכל תחומי מדינת ישראל והשטחים המוחזקים.  </w:t>
      </w:r>
    </w:p>
    <w:p w:rsidR="00471B8B" w:rsidRDefault="00471B8B" w:rsidP="007372D5">
      <w:pPr>
        <w:rPr>
          <w:rtl/>
        </w:rPr>
      </w:pPr>
      <w:r>
        <w:rPr>
          <w:rFonts w:hint="cs"/>
          <w:rtl/>
        </w:rPr>
        <w:t>2. גבולות האחריות לא יפחת מסך 5,000,000 דולר ארה"ב , לעובד, למקרה  ולתקופת הביטוח (שנה).</w:t>
      </w:r>
    </w:p>
    <w:p w:rsidR="00471B8B" w:rsidRDefault="00471B8B" w:rsidP="00471B8B">
      <w:pPr>
        <w:tabs>
          <w:tab w:val="left" w:pos="1106"/>
        </w:tabs>
        <w:rPr>
          <w:rtl/>
        </w:rPr>
      </w:pPr>
      <w:r>
        <w:rPr>
          <w:rFonts w:hint="cs"/>
          <w:rtl/>
        </w:rPr>
        <w:t xml:space="preserve">3. </w:t>
      </w:r>
      <w:r>
        <w:rPr>
          <w:rtl/>
        </w:rPr>
        <w:t xml:space="preserve">הפוליסה </w:t>
      </w:r>
      <w:r>
        <w:rPr>
          <w:rFonts w:hint="cs"/>
          <w:rtl/>
        </w:rPr>
        <w:t>כוללת</w:t>
      </w:r>
      <w:r>
        <w:rPr>
          <w:rtl/>
        </w:rPr>
        <w:t xml:space="preserve"> הרחבה מפורשת כי הכיסוי יחול גם על </w:t>
      </w:r>
      <w:proofErr w:type="spellStart"/>
      <w:r>
        <w:rPr>
          <w:rtl/>
        </w:rPr>
        <w:t>חבותו</w:t>
      </w:r>
      <w:proofErr w:type="spellEnd"/>
      <w:r>
        <w:rPr>
          <w:rtl/>
        </w:rPr>
        <w:t xml:space="preserve"> של המבוטח  הנובעת מאחזקה</w:t>
      </w:r>
    </w:p>
    <w:p w:rsidR="00471B8B" w:rsidRDefault="00471B8B" w:rsidP="007372D5">
      <w:pPr>
        <w:tabs>
          <w:tab w:val="left" w:pos="1106"/>
        </w:tabs>
        <w:rPr>
          <w:rtl/>
        </w:rPr>
      </w:pPr>
      <w:r>
        <w:rPr>
          <w:rFonts w:hint="cs"/>
          <w:rtl/>
        </w:rPr>
        <w:t xml:space="preserve">    </w:t>
      </w:r>
      <w:r>
        <w:rPr>
          <w:rtl/>
        </w:rPr>
        <w:t>ושימוש בכלי נשק על ידו ועל ידי עובדיו</w:t>
      </w:r>
      <w:r>
        <w:rPr>
          <w:rFonts w:hint="cs"/>
          <w:rtl/>
        </w:rPr>
        <w:t>.</w:t>
      </w:r>
    </w:p>
    <w:p w:rsidR="00471B8B" w:rsidRPr="007372D5" w:rsidRDefault="00471B8B" w:rsidP="007372D5">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rsidR="00471B8B" w:rsidRDefault="00471B8B" w:rsidP="007372D5">
      <w:pPr>
        <w:rPr>
          <w:rtl/>
        </w:rPr>
      </w:pPr>
      <w:r>
        <w:rPr>
          <w:rFonts w:hint="cs"/>
          <w:rtl/>
        </w:rPr>
        <w:lastRenderedPageBreak/>
        <w:t xml:space="preserve">5. הביטוח מורחב לשפות את מדינת ישראל </w:t>
      </w:r>
      <w:r>
        <w:rPr>
          <w:rtl/>
        </w:rPr>
        <w:t>–</w:t>
      </w:r>
      <w:r>
        <w:rPr>
          <w:rFonts w:hint="cs"/>
          <w:rtl/>
        </w:rPr>
        <w:t xml:space="preserve"> רשות האוכלוסין וההגירה, 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 מי</w:t>
      </w:r>
      <w:r>
        <w:rPr>
          <w:rFonts w:hint="cs"/>
          <w:rtl/>
        </w:rPr>
        <w:t xml:space="preserve"> מעובדי </w:t>
      </w:r>
    </w:p>
    <w:p w:rsidR="00471B8B" w:rsidRDefault="00471B8B" w:rsidP="00471B8B">
      <w:pPr>
        <w:rPr>
          <w:rtl/>
        </w:rPr>
      </w:pPr>
      <w:r>
        <w:rPr>
          <w:rFonts w:hint="cs"/>
          <w:rtl/>
        </w:rPr>
        <w:t xml:space="preserve">    הספק, קבלנים, קבלני משנה ועובדיהם שבשירותו. </w:t>
      </w:r>
    </w:p>
    <w:p w:rsidR="00471B8B" w:rsidRPr="00C44C14" w:rsidRDefault="00471B8B" w:rsidP="00471B8B">
      <w:pPr>
        <w:rPr>
          <w:rtl/>
        </w:rPr>
      </w:pPr>
      <w:r w:rsidRPr="00C44C14">
        <w:rPr>
          <w:rFonts w:hint="cs"/>
          <w:rtl/>
        </w:rPr>
        <w:t xml:space="preserve">                                                                         </w:t>
      </w:r>
    </w:p>
    <w:p w:rsidR="00471B8B" w:rsidRPr="005107D5" w:rsidRDefault="00471B8B" w:rsidP="00471B8B">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rsidR="00471B8B" w:rsidRDefault="00471B8B" w:rsidP="00471B8B">
      <w:pPr>
        <w:rPr>
          <w:b/>
          <w:bCs/>
          <w:rtl/>
        </w:rPr>
      </w:pPr>
      <w:r>
        <w:rPr>
          <w:rFonts w:hint="cs"/>
          <w:b/>
          <w:bCs/>
          <w:rtl/>
        </w:rPr>
        <w:t xml:space="preserve">      </w:t>
      </w:r>
    </w:p>
    <w:p w:rsidR="00471B8B" w:rsidRDefault="00471B8B" w:rsidP="007372D5">
      <w:pPr>
        <w:rPr>
          <w:rtl/>
        </w:rPr>
      </w:pPr>
      <w:r>
        <w:rPr>
          <w:rFonts w:hint="cs"/>
          <w:rtl/>
        </w:rPr>
        <w:t>1. אחריותו החוקית ב</w:t>
      </w:r>
      <w:r w:rsidRPr="00B9229F">
        <w:rPr>
          <w:rFonts w:hint="cs"/>
          <w:rtl/>
        </w:rPr>
        <w:t xml:space="preserve">ביטוח אחריות </w:t>
      </w:r>
      <w:r>
        <w:rPr>
          <w:rFonts w:hint="cs"/>
          <w:rtl/>
        </w:rPr>
        <w:t>כלפי צד שלישי על פי דיני מדינת ישראל, בגין נזקי גוף ורכוש עקב פעילותו בכל תחומי מדינת ישראל והשטחים המוחזקים.</w:t>
      </w:r>
    </w:p>
    <w:p w:rsidR="00471B8B" w:rsidRDefault="00471B8B" w:rsidP="00471B8B">
      <w:pPr>
        <w:rPr>
          <w:rtl/>
        </w:rPr>
      </w:pPr>
    </w:p>
    <w:p w:rsidR="00471B8B" w:rsidRDefault="00471B8B" w:rsidP="00471B8B">
      <w:pPr>
        <w:rPr>
          <w:rtl/>
        </w:rPr>
      </w:pPr>
      <w:r>
        <w:rPr>
          <w:rFonts w:hint="cs"/>
          <w:rtl/>
        </w:rPr>
        <w:t xml:space="preserve">2.  גבולות האחריות שלא יפחתו מסך 2,500,000  דולר ארה"ב למקרה, ולתקופת הביטוח,  (שנה). </w:t>
      </w:r>
    </w:p>
    <w:p w:rsidR="00471B8B" w:rsidRDefault="00471B8B" w:rsidP="00471B8B">
      <w:pPr>
        <w:rPr>
          <w:rtl/>
        </w:rPr>
      </w:pPr>
    </w:p>
    <w:p w:rsidR="00471B8B" w:rsidRDefault="00471B8B" w:rsidP="00471B8B">
      <w:pPr>
        <w:rPr>
          <w:rtl/>
        </w:rPr>
      </w:pPr>
      <w:r>
        <w:rPr>
          <w:rFonts w:hint="cs"/>
          <w:rtl/>
        </w:rPr>
        <w:t xml:space="preserve">3 .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471B8B" w:rsidRDefault="00471B8B" w:rsidP="00471B8B">
      <w:pPr>
        <w:rPr>
          <w:rtl/>
        </w:rPr>
      </w:pPr>
      <w:r>
        <w:rPr>
          <w:rFonts w:hint="cs"/>
          <w:rtl/>
        </w:rPr>
        <w:t xml:space="preserve">     משנה ועובדיהם.</w:t>
      </w:r>
    </w:p>
    <w:p w:rsidR="00471B8B" w:rsidRDefault="00471B8B" w:rsidP="00471B8B">
      <w:pPr>
        <w:rPr>
          <w:rtl/>
        </w:rPr>
      </w:pPr>
    </w:p>
    <w:p w:rsidR="00471B8B" w:rsidRDefault="00471B8B" w:rsidP="00471B8B">
      <w:pPr>
        <w:rPr>
          <w:rtl/>
        </w:rPr>
      </w:pPr>
      <w:r>
        <w:rPr>
          <w:rFonts w:hint="cs"/>
          <w:rtl/>
        </w:rPr>
        <w:t>4. בפוליסה ייכלל סעיף אחריות צולבת (</w:t>
      </w:r>
      <w:r>
        <w:rPr>
          <w:rFonts w:hint="cs"/>
        </w:rPr>
        <w:t>CROSS LIABILITY</w:t>
      </w:r>
      <w:r>
        <w:rPr>
          <w:rFonts w:hint="cs"/>
          <w:rtl/>
        </w:rPr>
        <w:t>).</w:t>
      </w:r>
    </w:p>
    <w:p w:rsidR="00471B8B" w:rsidRDefault="00471B8B" w:rsidP="00471B8B">
      <w:pPr>
        <w:rPr>
          <w:rtl/>
        </w:rPr>
      </w:pPr>
    </w:p>
    <w:p w:rsidR="00471B8B" w:rsidRDefault="00471B8B" w:rsidP="007372D5">
      <w:pPr>
        <w:rPr>
          <w:rtl/>
        </w:rPr>
      </w:pPr>
      <w:r>
        <w:rPr>
          <w:rFonts w:hint="cs"/>
          <w:rtl/>
        </w:rPr>
        <w:t xml:space="preserve">5. </w:t>
      </w:r>
      <w:r>
        <w:rPr>
          <w:rtl/>
        </w:rPr>
        <w:t xml:space="preserve">כל סייג/חריג לגבי רכוש שאינו בבעלותו של </w:t>
      </w:r>
      <w:r>
        <w:rPr>
          <w:rFonts w:hint="cs"/>
          <w:rtl/>
        </w:rPr>
        <w:t>הספק</w:t>
      </w:r>
      <w:r>
        <w:rPr>
          <w:rtl/>
        </w:rPr>
        <w:t xml:space="preserve">, אולם נמצא בפיקוחו או בהשגחתו </w:t>
      </w:r>
      <w:r>
        <w:rPr>
          <w:rFonts w:hint="cs"/>
          <w:rtl/>
        </w:rPr>
        <w:t xml:space="preserve">ו/או שכל </w:t>
      </w:r>
      <w:r w:rsidRPr="00CC4792">
        <w:rPr>
          <w:rtl/>
        </w:rPr>
        <w:t>איש שבשירותו פועלים או פעלו בו יבוטל כלפי רכוש מדינת ישראל וכן כלפי כל</w:t>
      </w:r>
      <w:r>
        <w:rPr>
          <w:rFonts w:hint="cs"/>
          <w:rtl/>
        </w:rPr>
        <w:t xml:space="preserve"> רכוש מאובטח, </w:t>
      </w:r>
      <w:r>
        <w:rPr>
          <w:rtl/>
        </w:rPr>
        <w:t>אשר</w:t>
      </w:r>
      <w:r>
        <w:rPr>
          <w:rFonts w:hint="cs"/>
          <w:rtl/>
        </w:rPr>
        <w:t xml:space="preserve"> </w:t>
      </w:r>
      <w:r>
        <w:rPr>
          <w:rtl/>
        </w:rPr>
        <w:t>ייחשב רכוש צד שלישי</w:t>
      </w:r>
      <w:r>
        <w:rPr>
          <w:rFonts w:hint="cs"/>
          <w:rtl/>
        </w:rPr>
        <w:t>;</w:t>
      </w:r>
    </w:p>
    <w:p w:rsidR="00471B8B" w:rsidRDefault="00471B8B" w:rsidP="00471B8B">
      <w:pPr>
        <w:rPr>
          <w:rtl/>
        </w:rPr>
      </w:pPr>
    </w:p>
    <w:p w:rsidR="00471B8B" w:rsidRDefault="00471B8B" w:rsidP="007372D5">
      <w:pPr>
        <w:rPr>
          <w:rtl/>
        </w:rPr>
      </w:pPr>
      <w:r>
        <w:rPr>
          <w:rFonts w:hint="cs"/>
          <w:rtl/>
        </w:rPr>
        <w:t xml:space="preserve">6. </w:t>
      </w:r>
      <w:r>
        <w:rPr>
          <w:rtl/>
        </w:rPr>
        <w:t xml:space="preserve">סיירים, מוקדנים ,טכנאים, </w:t>
      </w:r>
      <w:proofErr w:type="spellStart"/>
      <w:r>
        <w:rPr>
          <w:rtl/>
        </w:rPr>
        <w:t>קונסטר</w:t>
      </w:r>
      <w:r>
        <w:rPr>
          <w:rFonts w:hint="cs"/>
          <w:rtl/>
        </w:rPr>
        <w:t>ו</w:t>
      </w:r>
      <w:r>
        <w:rPr>
          <w:rtl/>
        </w:rPr>
        <w:t>ק</w:t>
      </w:r>
      <w:r>
        <w:rPr>
          <w:rFonts w:hint="cs"/>
          <w:rtl/>
        </w:rPr>
        <w:t>ט</w:t>
      </w:r>
      <w:r>
        <w:rPr>
          <w:rtl/>
        </w:rPr>
        <w:t>ור</w:t>
      </w:r>
      <w:proofErr w:type="spellEnd"/>
      <w:r>
        <w:rPr>
          <w:rtl/>
        </w:rPr>
        <w:t>, חש</w:t>
      </w:r>
      <w:r>
        <w:rPr>
          <w:rFonts w:hint="cs"/>
          <w:rtl/>
        </w:rPr>
        <w:t>מ</w:t>
      </w:r>
      <w:r>
        <w:rPr>
          <w:rtl/>
        </w:rPr>
        <w:t>לאי בודק חשמל מוסמך ושאר בעלי התפקידים, שאינם מ</w:t>
      </w:r>
      <w:r>
        <w:rPr>
          <w:rFonts w:hint="cs"/>
          <w:rtl/>
        </w:rPr>
        <w:t>ב</w:t>
      </w:r>
      <w:r>
        <w:rPr>
          <w:rtl/>
        </w:rPr>
        <w:t>וטחים בביטוח חבות המעבידים של הספק, כולל רכושם ייחשב</w:t>
      </w:r>
      <w:r>
        <w:rPr>
          <w:rFonts w:hint="cs"/>
          <w:rtl/>
        </w:rPr>
        <w:t>ו</w:t>
      </w:r>
      <w:r>
        <w:rPr>
          <w:rtl/>
        </w:rPr>
        <w:t xml:space="preserve"> צד ש</w:t>
      </w:r>
      <w:r>
        <w:rPr>
          <w:rFonts w:hint="cs"/>
          <w:rtl/>
        </w:rPr>
        <w:t>ל</w:t>
      </w:r>
      <w:r>
        <w:rPr>
          <w:rtl/>
        </w:rPr>
        <w:t>יש</w:t>
      </w:r>
      <w:r>
        <w:rPr>
          <w:rFonts w:hint="cs"/>
          <w:rtl/>
        </w:rPr>
        <w:t>י</w:t>
      </w:r>
      <w:r>
        <w:rPr>
          <w:rtl/>
        </w:rPr>
        <w:t>.</w:t>
      </w:r>
    </w:p>
    <w:p w:rsidR="00471B8B" w:rsidRDefault="00471B8B" w:rsidP="00471B8B">
      <w:pPr>
        <w:pStyle w:val="afffff8"/>
        <w:rPr>
          <w:rFonts w:cs="David"/>
          <w:sz w:val="24"/>
          <w:szCs w:val="24"/>
          <w:rtl/>
        </w:rPr>
      </w:pPr>
    </w:p>
    <w:p w:rsidR="00471B8B" w:rsidRDefault="00471B8B" w:rsidP="00471B8B">
      <w:pPr>
        <w:rPr>
          <w:rFonts w:hint="cs"/>
          <w:rtl/>
        </w:rPr>
      </w:pPr>
      <w:r>
        <w:rPr>
          <w:rFonts w:hint="cs"/>
          <w:rtl/>
        </w:rPr>
        <w:t xml:space="preserve">7. </w:t>
      </w:r>
      <w:r>
        <w:rPr>
          <w:rtl/>
        </w:rPr>
        <w:t xml:space="preserve">בפוליסה </w:t>
      </w:r>
      <w:r>
        <w:rPr>
          <w:rFonts w:hint="cs"/>
          <w:rtl/>
        </w:rPr>
        <w:t>מ</w:t>
      </w:r>
      <w:r>
        <w:rPr>
          <w:rtl/>
        </w:rPr>
        <w:t>צוין במפורש כי הביטוח הניתן על פי הפוליסה מכסה גם את אחריותו החוקית של</w:t>
      </w:r>
    </w:p>
    <w:p w:rsidR="00471B8B" w:rsidRDefault="00471B8B" w:rsidP="00471B8B">
      <w:pPr>
        <w:rPr>
          <w:rtl/>
        </w:rPr>
      </w:pPr>
      <w:r>
        <w:rPr>
          <w:rFonts w:hint="cs"/>
          <w:rtl/>
        </w:rPr>
        <w:t xml:space="preserve">    </w:t>
      </w:r>
      <w:r>
        <w:rPr>
          <w:rtl/>
        </w:rPr>
        <w:t>המבוטח כלפי צד שלישי הנובעת מאחזקה  ושימוש בכלי נשק על ידו ועל ידי עובדיו</w:t>
      </w:r>
      <w:r>
        <w:rPr>
          <w:rFonts w:hint="cs"/>
          <w:rtl/>
        </w:rPr>
        <w:t>;</w:t>
      </w:r>
    </w:p>
    <w:p w:rsidR="00471B8B" w:rsidRDefault="00471B8B" w:rsidP="00471B8B">
      <w:pPr>
        <w:rPr>
          <w:rtl/>
        </w:rPr>
      </w:pPr>
    </w:p>
    <w:p w:rsidR="00471B8B" w:rsidRDefault="00471B8B" w:rsidP="00471B8B">
      <w:pPr>
        <w:rPr>
          <w:rtl/>
        </w:rPr>
      </w:pPr>
      <w:r>
        <w:rPr>
          <w:rFonts w:hint="cs"/>
          <w:rtl/>
        </w:rPr>
        <w:t>8. רכוש מדינת ישראל ייחשב רכוש צד שלישי.</w:t>
      </w:r>
    </w:p>
    <w:p w:rsidR="00471B8B" w:rsidRDefault="00471B8B" w:rsidP="00471B8B">
      <w:pPr>
        <w:rPr>
          <w:rtl/>
        </w:rPr>
      </w:pPr>
    </w:p>
    <w:p w:rsidR="00471B8B" w:rsidRDefault="00471B8B" w:rsidP="00471B8B">
      <w:pPr>
        <w:rPr>
          <w:rtl/>
        </w:rPr>
      </w:pPr>
      <w:r>
        <w:rPr>
          <w:rFonts w:hint="cs"/>
          <w:rtl/>
        </w:rPr>
        <w:t xml:space="preserve">9. הביטוח מורחב לשפות את מדינת ישראל </w:t>
      </w:r>
      <w:r>
        <w:rPr>
          <w:rtl/>
        </w:rPr>
        <w:t>–</w:t>
      </w:r>
      <w:r>
        <w:rPr>
          <w:rFonts w:hint="cs"/>
          <w:rtl/>
        </w:rPr>
        <w:t xml:space="preserve">  רשות האוכלוסין וההגירה,  ככל </w:t>
      </w:r>
    </w:p>
    <w:p w:rsidR="00471B8B" w:rsidRDefault="00471B8B" w:rsidP="00471B8B">
      <w:pPr>
        <w:rPr>
          <w:rtl/>
        </w:rPr>
      </w:pPr>
      <w:r>
        <w:rPr>
          <w:rFonts w:hint="cs"/>
          <w:rtl/>
        </w:rPr>
        <w:t xml:space="preserve">    שייחשבו  אחראים למעשי ו/או מחדלי הספק וכל הפועלים מטעמו. </w:t>
      </w:r>
    </w:p>
    <w:p w:rsidR="00471B8B" w:rsidRDefault="00471B8B" w:rsidP="00471B8B">
      <w:pPr>
        <w:rPr>
          <w:rtl/>
        </w:rPr>
      </w:pPr>
    </w:p>
    <w:p w:rsidR="00471B8B" w:rsidRPr="00674A39" w:rsidRDefault="00471B8B" w:rsidP="00471B8B">
      <w:pPr>
        <w:rPr>
          <w:b/>
          <w:bCs/>
          <w:sz w:val="28"/>
          <w:szCs w:val="28"/>
          <w:rtl/>
        </w:rPr>
      </w:pPr>
      <w:r w:rsidRPr="00674A39">
        <w:rPr>
          <w:rFonts w:hint="cs"/>
          <w:b/>
          <w:bCs/>
          <w:sz w:val="28"/>
          <w:szCs w:val="28"/>
          <w:u w:val="single"/>
          <w:rtl/>
        </w:rPr>
        <w:t>ביטוח אחריות מקצועית</w:t>
      </w:r>
      <w:r>
        <w:rPr>
          <w:rFonts w:hint="cs"/>
          <w:b/>
          <w:bCs/>
          <w:sz w:val="28"/>
          <w:szCs w:val="28"/>
          <w:u w:val="single"/>
          <w:rtl/>
        </w:rPr>
        <w:t>, פוליסה מס':____________________</w:t>
      </w:r>
    </w:p>
    <w:p w:rsidR="00471B8B" w:rsidRDefault="00471B8B" w:rsidP="00471B8B">
      <w:pPr>
        <w:rPr>
          <w:b/>
          <w:bCs/>
          <w:rtl/>
        </w:rPr>
      </w:pPr>
    </w:p>
    <w:p w:rsidR="00471B8B" w:rsidRDefault="00471B8B" w:rsidP="00097BDB">
      <w:pPr>
        <w:rPr>
          <w:rtl/>
        </w:rPr>
      </w:pPr>
      <w:r>
        <w:rPr>
          <w:rFonts w:hint="cs"/>
          <w:rtl/>
        </w:rPr>
        <w:t xml:space="preserve">1.  </w:t>
      </w:r>
      <w:r w:rsidRPr="00285D8A">
        <w:rPr>
          <w:rFonts w:hint="cs"/>
          <w:rtl/>
        </w:rPr>
        <w:t xml:space="preserve">הפוליסה </w:t>
      </w:r>
      <w:r>
        <w:rPr>
          <w:rFonts w:hint="cs"/>
          <w:rtl/>
        </w:rPr>
        <w:t>מ</w:t>
      </w:r>
      <w:r w:rsidRPr="00285D8A">
        <w:rPr>
          <w:rFonts w:hint="cs"/>
          <w:rtl/>
        </w:rPr>
        <w:t xml:space="preserve">כסה נזק מהפרת חובה מקצועית של </w:t>
      </w:r>
      <w:r>
        <w:rPr>
          <w:rFonts w:hint="cs"/>
          <w:rtl/>
        </w:rPr>
        <w:t>הספק</w:t>
      </w:r>
      <w:r w:rsidRPr="00285D8A">
        <w:rPr>
          <w:rFonts w:hint="cs"/>
          <w:rtl/>
        </w:rPr>
        <w:t>, עובדיו וכל הפועלים מטעמו ואשר אירע כתוצאה ממעשה,</w:t>
      </w:r>
      <w:r>
        <w:rPr>
          <w:rFonts w:hint="cs"/>
          <w:rtl/>
        </w:rPr>
        <w:t xml:space="preserve"> </w:t>
      </w:r>
      <w:r w:rsidRPr="00285D8A">
        <w:rPr>
          <w:rFonts w:hint="cs"/>
          <w:rtl/>
        </w:rPr>
        <w:t>רשלנות, לרבות מחדל, טעות או השמטה, מצג בלתי נכון</w:t>
      </w:r>
      <w:r>
        <w:rPr>
          <w:rFonts w:hint="cs"/>
          <w:rtl/>
        </w:rPr>
        <w:t>,</w:t>
      </w:r>
      <w:r w:rsidRPr="00285D8A">
        <w:rPr>
          <w:rFonts w:hint="cs"/>
          <w:rtl/>
        </w:rPr>
        <w:t xml:space="preserve"> הצהרה רשלנית שנעשו בתום לב, </w:t>
      </w:r>
      <w:r>
        <w:rPr>
          <w:rFonts w:hint="cs"/>
          <w:rtl/>
        </w:rPr>
        <w:t xml:space="preserve">בכל הקשור לתחזוקת </w:t>
      </w:r>
      <w:r w:rsidRPr="00A03466">
        <w:rPr>
          <w:rFonts w:hint="cs"/>
          <w:rtl/>
        </w:rPr>
        <w:t>מערכות אבטחה טכנולוגיות לרבות שערים חשמליים</w:t>
      </w:r>
      <w:r>
        <w:rPr>
          <w:rFonts w:hint="cs"/>
          <w:rtl/>
        </w:rPr>
        <w:t xml:space="preserve"> חדשים שסופקו והותקנו</w:t>
      </w:r>
      <w:r w:rsidRPr="00A03466">
        <w:rPr>
          <w:rFonts w:hint="cs"/>
          <w:rtl/>
        </w:rPr>
        <w:t>, תחזוקת מערכות קיימות ואספקת שירותי סיור ומוקד לכל מתקני רשות</w:t>
      </w:r>
      <w:r w:rsidR="00097BDB">
        <w:rPr>
          <w:rFonts w:hint="cs"/>
          <w:rtl/>
        </w:rPr>
        <w:t xml:space="preserve"> </w:t>
      </w:r>
      <w:r w:rsidRPr="00A03466">
        <w:rPr>
          <w:rFonts w:hint="cs"/>
          <w:rtl/>
        </w:rPr>
        <w:t>האוכלוסין וההגירה בפריסה ארצית</w:t>
      </w:r>
      <w:r>
        <w:rPr>
          <w:rFonts w:hint="cs"/>
          <w:rtl/>
        </w:rPr>
        <w:t xml:space="preserve">, </w:t>
      </w:r>
      <w:r w:rsidRPr="001C0C74">
        <w:rPr>
          <w:rFonts w:hint="cs"/>
          <w:rtl/>
        </w:rPr>
        <w:t xml:space="preserve">הפעלת </w:t>
      </w:r>
      <w:r>
        <w:rPr>
          <w:rFonts w:hint="cs"/>
          <w:rtl/>
        </w:rPr>
        <w:t xml:space="preserve">ניידות שירות וטכנאים בפריסה ארצית, </w:t>
      </w:r>
      <w:r>
        <w:rPr>
          <w:rFonts w:hint="cs"/>
          <w:rtl/>
        </w:rPr>
        <w:lastRenderedPageBreak/>
        <w:t>שירותי מוקד וסיור</w:t>
      </w:r>
      <w:r w:rsidRPr="001C0C74">
        <w:rPr>
          <w:rFonts w:hint="cs"/>
          <w:rtl/>
        </w:rPr>
        <w:t xml:space="preserve"> לרבות הפעלת </w:t>
      </w:r>
      <w:r>
        <w:rPr>
          <w:rFonts w:hint="cs"/>
          <w:rtl/>
        </w:rPr>
        <w:t>רכבי</w:t>
      </w:r>
      <w:r w:rsidRPr="001C0C74">
        <w:rPr>
          <w:rFonts w:hint="cs"/>
          <w:rtl/>
        </w:rPr>
        <w:t xml:space="preserve"> סיור</w:t>
      </w:r>
      <w:r>
        <w:rPr>
          <w:rFonts w:hint="cs"/>
          <w:rtl/>
        </w:rPr>
        <w:t xml:space="preserve">, חיבור כל המערכות במתקנים למוקדים ארציים ע"י חיבורים קווים/אלחוטיים/סלולריים, הפעלת צוותי סיור, הקלטת שיחות, תקשורת למערכות הפריצה באתרי הרשות, דיווח אירועים, ביצוע תיקונים, הפעלת מוקד 24/7 ע"י מוקדנים בהתאם למכרז ולחוזה עם מדינת ישראל </w:t>
      </w:r>
      <w:r>
        <w:rPr>
          <w:rtl/>
        </w:rPr>
        <w:t>–</w:t>
      </w:r>
      <w:r>
        <w:rPr>
          <w:rFonts w:hint="cs"/>
          <w:rtl/>
        </w:rPr>
        <w:t xml:space="preserve"> רשות האוכלוסין וההגירה;</w:t>
      </w:r>
    </w:p>
    <w:p w:rsidR="00471B8B" w:rsidRDefault="00471B8B" w:rsidP="00471B8B">
      <w:pPr>
        <w:rPr>
          <w:rtl/>
        </w:rPr>
      </w:pPr>
    </w:p>
    <w:p w:rsidR="00471B8B" w:rsidRDefault="00471B8B" w:rsidP="00097BDB">
      <w:pPr>
        <w:rPr>
          <w:rtl/>
        </w:rPr>
      </w:pPr>
      <w:r>
        <w:rPr>
          <w:rFonts w:hint="cs"/>
          <w:rtl/>
        </w:rPr>
        <w:t xml:space="preserve">2.   גבול האחריות למקרה ולתקופת הביטוח (שנה) לא יפחת מסך  1,000,000 דולר ארה"ב;    </w:t>
      </w:r>
    </w:p>
    <w:p w:rsidR="00471B8B" w:rsidRDefault="00471B8B" w:rsidP="00097BDB">
      <w:pPr>
        <w:rPr>
          <w:rtl/>
        </w:rPr>
      </w:pPr>
      <w:r>
        <w:rPr>
          <w:rFonts w:hint="cs"/>
          <w:rtl/>
        </w:rPr>
        <w:t>3.  הכיסוי על פי הפוליסה מורחב לכלול את ההרחבות הבאות:</w:t>
      </w:r>
    </w:p>
    <w:p w:rsidR="00471B8B" w:rsidRDefault="00471B8B" w:rsidP="00471B8B">
      <w:pPr>
        <w:rPr>
          <w:rtl/>
        </w:rPr>
      </w:pPr>
      <w:r>
        <w:rPr>
          <w:rFonts w:hint="cs"/>
          <w:rtl/>
        </w:rPr>
        <w:t xml:space="preserve">    </w:t>
      </w:r>
      <w:r w:rsidRPr="00285D8A">
        <w:rPr>
          <w:rFonts w:hint="cs"/>
          <w:rtl/>
        </w:rPr>
        <w:t>- מרמה ואי יושר של עובדים;</w:t>
      </w:r>
    </w:p>
    <w:p w:rsidR="00471B8B" w:rsidRDefault="00471B8B" w:rsidP="00471B8B">
      <w:pPr>
        <w:rPr>
          <w:rtl/>
        </w:rPr>
      </w:pPr>
      <w:r>
        <w:rPr>
          <w:rFonts w:hint="cs"/>
          <w:rtl/>
        </w:rPr>
        <w:t xml:space="preserve">    - אובדן מסמכים, לרבות אובדן השימוש ו/או העיכוב עקב מקרה ביטוח;</w:t>
      </w:r>
    </w:p>
    <w:p w:rsidR="00471B8B" w:rsidRDefault="00471B8B" w:rsidP="00471B8B">
      <w:pPr>
        <w:rPr>
          <w:rtl/>
        </w:rPr>
      </w:pPr>
      <w:r>
        <w:rPr>
          <w:rFonts w:hint="cs"/>
          <w:rtl/>
        </w:rPr>
        <w:t xml:space="preserve">    - אחריות צולבת </w:t>
      </w:r>
      <w:r>
        <w:rPr>
          <w:rtl/>
        </w:rPr>
        <w:t>–</w:t>
      </w:r>
      <w:r>
        <w:rPr>
          <w:rFonts w:hint="cs"/>
          <w:rtl/>
        </w:rPr>
        <w:t xml:space="preserve"> </w:t>
      </w:r>
      <w:r>
        <w:t xml:space="preserve">  Cross  Liability</w:t>
      </w:r>
      <w:r>
        <w:rPr>
          <w:rFonts w:hint="cs"/>
          <w:rtl/>
        </w:rPr>
        <w:t xml:space="preserve">אולם הביטוח לא יכסה תביעות הספק כלפי מדינת </w:t>
      </w:r>
    </w:p>
    <w:p w:rsidR="00471B8B" w:rsidRDefault="00471B8B" w:rsidP="00097BDB">
      <w:pPr>
        <w:rPr>
          <w:rtl/>
        </w:rPr>
      </w:pPr>
      <w:r>
        <w:rPr>
          <w:rFonts w:hint="cs"/>
          <w:rtl/>
        </w:rPr>
        <w:t xml:space="preserve">      ישראל </w:t>
      </w:r>
      <w:r>
        <w:rPr>
          <w:rtl/>
        </w:rPr>
        <w:t>–</w:t>
      </w:r>
      <w:r>
        <w:rPr>
          <w:rFonts w:hint="cs"/>
          <w:rtl/>
        </w:rPr>
        <w:t xml:space="preserve"> רשות האוכלוסין וההגירה.</w:t>
      </w:r>
    </w:p>
    <w:p w:rsidR="00471B8B" w:rsidRDefault="00471B8B" w:rsidP="00471B8B">
      <w:pPr>
        <w:rPr>
          <w:rtl/>
        </w:rPr>
      </w:pPr>
      <w:r>
        <w:rPr>
          <w:rFonts w:hint="cs"/>
          <w:rtl/>
        </w:rPr>
        <w:t xml:space="preserve">    - הארכת תקופת הגילוי לפחות 6 חודשים.</w:t>
      </w:r>
    </w:p>
    <w:p w:rsidR="00471B8B" w:rsidRDefault="00471B8B" w:rsidP="00471B8B">
      <w:pPr>
        <w:rPr>
          <w:rtl/>
        </w:rPr>
      </w:pPr>
      <w:r>
        <w:rPr>
          <w:rFonts w:hint="cs"/>
          <w:rtl/>
        </w:rPr>
        <w:t xml:space="preserve">                       </w:t>
      </w:r>
    </w:p>
    <w:p w:rsidR="00471B8B" w:rsidRDefault="00471B8B" w:rsidP="00471B8B">
      <w:pPr>
        <w:rPr>
          <w:rtl/>
        </w:rPr>
      </w:pPr>
      <w:r>
        <w:rPr>
          <w:rFonts w:hint="cs"/>
          <w:rtl/>
        </w:rPr>
        <w:t>4.</w:t>
      </w:r>
      <w:r w:rsidRPr="006945A7">
        <w:rPr>
          <w:rFonts w:hint="cs"/>
          <w:rtl/>
        </w:rPr>
        <w:t xml:space="preserve"> </w:t>
      </w:r>
      <w:r>
        <w:rPr>
          <w:rFonts w:hint="cs"/>
          <w:rtl/>
        </w:rPr>
        <w:t xml:space="preserve">הביטוח מורחב לשפות את מדינת ישראל </w:t>
      </w:r>
      <w:r>
        <w:rPr>
          <w:rtl/>
        </w:rPr>
        <w:t>–</w:t>
      </w:r>
      <w:r>
        <w:rPr>
          <w:rFonts w:hint="cs"/>
          <w:rtl/>
        </w:rPr>
        <w:t xml:space="preserve">  רשות האוכלוסין וההגירה,  ככל </w:t>
      </w:r>
    </w:p>
    <w:p w:rsidR="00471B8B" w:rsidRDefault="00471B8B" w:rsidP="00471B8B">
      <w:pPr>
        <w:rPr>
          <w:rtl/>
        </w:rPr>
      </w:pPr>
      <w:r>
        <w:rPr>
          <w:rFonts w:hint="cs"/>
          <w:rtl/>
        </w:rPr>
        <w:t xml:space="preserve">    שייחשבו אחראים למעשי ו/או מחדלי הספק  וכל הפועלים מטעמו. </w:t>
      </w:r>
    </w:p>
    <w:p w:rsidR="00471B8B" w:rsidRDefault="00471B8B" w:rsidP="00471B8B">
      <w:pPr>
        <w:rPr>
          <w:b/>
          <w:bCs/>
          <w:sz w:val="28"/>
          <w:szCs w:val="28"/>
          <w:u w:val="single"/>
          <w:rtl/>
        </w:rPr>
      </w:pPr>
    </w:p>
    <w:p w:rsidR="00471B8B" w:rsidRPr="00097BDB" w:rsidRDefault="00471B8B" w:rsidP="00471B8B">
      <w:pPr>
        <w:rPr>
          <w:u w:val="single"/>
          <w:rtl/>
        </w:rPr>
      </w:pPr>
      <w:r w:rsidRPr="00097BDB">
        <w:rPr>
          <w:rFonts w:hint="cs"/>
          <w:b/>
          <w:bCs/>
          <w:sz w:val="28"/>
          <w:szCs w:val="28"/>
          <w:u w:val="single"/>
          <w:rtl/>
        </w:rPr>
        <w:t>ביטוח חבות המוצר</w:t>
      </w:r>
      <w:r w:rsidRPr="00097BDB">
        <w:rPr>
          <w:rFonts w:hint="cs"/>
          <w:b/>
          <w:bCs/>
          <w:u w:val="single"/>
          <w:rtl/>
        </w:rPr>
        <w:t xml:space="preserve"> </w:t>
      </w:r>
      <w:r w:rsidRPr="00097BDB">
        <w:rPr>
          <w:rFonts w:hint="cs"/>
          <w:b/>
          <w:bCs/>
          <w:u w:val="single"/>
        </w:rPr>
        <w:t>PRODUCTS  LIABILITY</w:t>
      </w:r>
      <w:r w:rsidRPr="00097BDB">
        <w:rPr>
          <w:b/>
          <w:bCs/>
          <w:u w:val="single"/>
        </w:rPr>
        <w:t xml:space="preserve">- </w:t>
      </w:r>
      <w:r w:rsidRPr="00097BDB">
        <w:rPr>
          <w:rFonts w:hint="cs"/>
          <w:b/>
          <w:bCs/>
          <w:u w:val="single"/>
          <w:rtl/>
        </w:rPr>
        <w:t xml:space="preserve"> </w:t>
      </w:r>
      <w:r w:rsidRPr="00097BDB">
        <w:rPr>
          <w:rFonts w:hint="cs"/>
          <w:b/>
          <w:bCs/>
          <w:sz w:val="28"/>
          <w:szCs w:val="28"/>
          <w:u w:val="single"/>
          <w:rtl/>
        </w:rPr>
        <w:t>, פוליסה מס':__________________</w:t>
      </w:r>
      <w:r w:rsidRPr="00097BDB">
        <w:rPr>
          <w:rFonts w:hint="cs"/>
          <w:b/>
          <w:bCs/>
          <w:u w:val="single"/>
          <w:rtl/>
        </w:rPr>
        <w:t xml:space="preserve">   </w:t>
      </w:r>
    </w:p>
    <w:p w:rsidR="00471B8B" w:rsidRDefault="00471B8B" w:rsidP="00471B8B">
      <w:pPr>
        <w:rPr>
          <w:rtl/>
        </w:rPr>
      </w:pPr>
    </w:p>
    <w:p w:rsidR="00471B8B" w:rsidRDefault="00471B8B" w:rsidP="00097BDB">
      <w:pPr>
        <w:rPr>
          <w:rtl/>
        </w:rPr>
      </w:pPr>
      <w:r>
        <w:rPr>
          <w:rFonts w:hint="cs"/>
          <w:rtl/>
        </w:rPr>
        <w:t>1</w:t>
      </w:r>
      <w:r w:rsidRPr="00612992">
        <w:rPr>
          <w:rFonts w:hint="cs"/>
          <w:rtl/>
        </w:rPr>
        <w:t xml:space="preserve">.  חבות </w:t>
      </w:r>
      <w:r>
        <w:rPr>
          <w:rFonts w:hint="cs"/>
          <w:rtl/>
        </w:rPr>
        <w:t>הספק והיצרן</w:t>
      </w:r>
      <w:r w:rsidRPr="00612992">
        <w:rPr>
          <w:rFonts w:hint="cs"/>
          <w:rtl/>
        </w:rPr>
        <w:t xml:space="preserve"> בביטוח חבות המוצר </w:t>
      </w:r>
      <w:r>
        <w:rPr>
          <w:rFonts w:hint="cs"/>
          <w:rtl/>
        </w:rPr>
        <w:t xml:space="preserve">לגבי המערכות, החלקים והציוד שסופקו,  הותקנו ותוחזקו על ידו וע"י הפועלים מטעמו במסגרת </w:t>
      </w:r>
      <w:r w:rsidRPr="00D14690">
        <w:rPr>
          <w:rFonts w:hint="cs"/>
          <w:rtl/>
        </w:rPr>
        <w:t>אספקה, התקנה ואחזקת מערכות אבטחה טכנולוגיות לרבות שערים חשמליים ותחזוקת מערכות קיימות בכל מתקני רשות האוכלוסין וההגירה בפריסה ארצית.</w:t>
      </w:r>
      <w:r w:rsidR="00097BDB">
        <w:rPr>
          <w:rFonts w:hint="cs"/>
          <w:rtl/>
        </w:rPr>
        <w:t xml:space="preserve"> </w:t>
      </w:r>
      <w:r w:rsidRPr="00D14690">
        <w:rPr>
          <w:rtl/>
        </w:rPr>
        <w:t>הכי</w:t>
      </w:r>
      <w:r w:rsidRPr="00D14690">
        <w:rPr>
          <w:rFonts w:hint="cs"/>
          <w:rtl/>
        </w:rPr>
        <w:t xml:space="preserve">סוי </w:t>
      </w:r>
      <w:r>
        <w:rPr>
          <w:rFonts w:hint="cs"/>
          <w:rtl/>
        </w:rPr>
        <w:t>כולל</w:t>
      </w:r>
      <w:r w:rsidRPr="00D14690">
        <w:rPr>
          <w:rFonts w:hint="cs"/>
          <w:rtl/>
        </w:rPr>
        <w:t xml:space="preserve"> </w:t>
      </w:r>
      <w:r>
        <w:rPr>
          <w:rFonts w:hint="cs"/>
          <w:rtl/>
        </w:rPr>
        <w:t xml:space="preserve">כיסוי גם לנזקים הנובעים </w:t>
      </w:r>
      <w:r w:rsidRPr="00D14690">
        <w:rPr>
          <w:rFonts w:hint="cs"/>
          <w:rtl/>
        </w:rPr>
        <w:t>מ:</w:t>
      </w:r>
      <w:r>
        <w:rPr>
          <w:rFonts w:hint="cs"/>
          <w:rtl/>
        </w:rPr>
        <w:t xml:space="preserve">התקנה והפעלה של מערך טכנולוגי, מצלמות, סנסורים ומוקדי שליטה ובקרה, סימון, התקנות, </w:t>
      </w:r>
      <w:proofErr w:type="spellStart"/>
      <w:r>
        <w:rPr>
          <w:rFonts w:hint="cs"/>
          <w:rtl/>
        </w:rPr>
        <w:t>אבלואציה</w:t>
      </w:r>
      <w:proofErr w:type="spellEnd"/>
      <w:r>
        <w:rPr>
          <w:rFonts w:hint="cs"/>
          <w:rtl/>
        </w:rPr>
        <w:t xml:space="preserve">, בדיקות קבלה, תיעוד, הדרכה, הרצה, גיבוי, ארכיטקטורה, שירות, אחזקה, הפעלה בדיקות, אספקת רישיונות תוכנה ומערכות הפעלה, עדכון גרסאות, ניהול משתמשים והרשאות, חיבור והתממשקות למצלמות ולמערכות קיימות,  אחריות, תחזוקה מונעת, תיקון תקלות, החלפות, אספקת חלקי חילוף, ניקוי מכלולים, בדיקות, שירות טכנאי, תמיכה טלפונית, התרחבות עתידית, אינטגרציה, חיווט וכבילה, העתקת ופירוק ציוד קיים, אבטחת מידע, מתן התרעות, אספקת כבלים ואביזרי התקנה, בהתאם למכרז וחוזה עם מדינת ישראל </w:t>
      </w:r>
      <w:r>
        <w:rPr>
          <w:rtl/>
        </w:rPr>
        <w:t>–</w:t>
      </w:r>
      <w:r>
        <w:rPr>
          <w:rFonts w:hint="cs"/>
          <w:rtl/>
        </w:rPr>
        <w:t xml:space="preserve"> רשות האוכלוסין וההגירה. </w:t>
      </w:r>
    </w:p>
    <w:p w:rsidR="00471B8B" w:rsidRDefault="00471B8B" w:rsidP="00471B8B">
      <w:pPr>
        <w:rPr>
          <w:rtl/>
        </w:rPr>
      </w:pPr>
      <w:r>
        <w:rPr>
          <w:rFonts w:hint="cs"/>
          <w:rtl/>
        </w:rPr>
        <w:t xml:space="preserve">      </w:t>
      </w:r>
    </w:p>
    <w:p w:rsidR="00471B8B" w:rsidRDefault="00471B8B" w:rsidP="00097BDB">
      <w:pPr>
        <w:rPr>
          <w:rtl/>
        </w:rPr>
      </w:pPr>
      <w:r>
        <w:rPr>
          <w:rFonts w:hint="cs"/>
          <w:rtl/>
        </w:rPr>
        <w:t xml:space="preserve">2.  הכיסוי בפוליסה יהיה על פי דין לרבות על פי פקודת </w:t>
      </w:r>
      <w:proofErr w:type="spellStart"/>
      <w:r>
        <w:rPr>
          <w:rFonts w:hint="cs"/>
          <w:rtl/>
        </w:rPr>
        <w:t>הנזיקין</w:t>
      </w:r>
      <w:proofErr w:type="spellEnd"/>
      <w:r>
        <w:rPr>
          <w:rFonts w:hint="cs"/>
          <w:rtl/>
        </w:rPr>
        <w:t xml:space="preserve"> - נוסח חדש וכן על פי חוק האחריות למוצרים פגומים - 1980.</w:t>
      </w:r>
    </w:p>
    <w:p w:rsidR="00471B8B" w:rsidRDefault="00471B8B" w:rsidP="00097BDB">
      <w:pPr>
        <w:rPr>
          <w:rtl/>
        </w:rPr>
      </w:pPr>
      <w:r>
        <w:rPr>
          <w:rFonts w:hint="cs"/>
          <w:rtl/>
        </w:rPr>
        <w:t xml:space="preserve">3.  גבולות  האחריות לתובע, מקרה ושנת ביטוח לא יפחתו  מ </w:t>
      </w:r>
      <w:r>
        <w:rPr>
          <w:rtl/>
        </w:rPr>
        <w:t>–</w:t>
      </w:r>
      <w:r>
        <w:rPr>
          <w:rFonts w:hint="cs"/>
          <w:rtl/>
        </w:rPr>
        <w:t xml:space="preserve"> 1,000,000 דולר ארה"ב בגין נזק לגוף ולרכוש.                                                                           </w:t>
      </w:r>
    </w:p>
    <w:p w:rsidR="00471B8B" w:rsidRDefault="00471B8B" w:rsidP="00097BDB">
      <w:pPr>
        <w:rPr>
          <w:rtl/>
        </w:rPr>
      </w:pPr>
      <w:r>
        <w:rPr>
          <w:rFonts w:hint="cs"/>
          <w:rtl/>
        </w:rPr>
        <w:t xml:space="preserve">4.  בפוליסה ייכלל סעיף אחריות צולבת - </w:t>
      </w:r>
      <w:r>
        <w:rPr>
          <w:rFonts w:hint="cs"/>
        </w:rPr>
        <w:t>CROSS  LIABILITY</w:t>
      </w:r>
      <w:r>
        <w:rPr>
          <w:rFonts w:hint="cs"/>
          <w:rtl/>
        </w:rPr>
        <w:t xml:space="preserve"> </w:t>
      </w:r>
    </w:p>
    <w:p w:rsidR="00471B8B" w:rsidRDefault="00471B8B" w:rsidP="00097BDB">
      <w:pPr>
        <w:rPr>
          <w:rtl/>
        </w:rPr>
      </w:pPr>
      <w:r>
        <w:rPr>
          <w:rFonts w:hint="cs"/>
          <w:rtl/>
        </w:rPr>
        <w:t xml:space="preserve">5.  הארכת תקופת הגילוי לפחות 6 חודשים.    </w:t>
      </w:r>
    </w:p>
    <w:p w:rsidR="00471B8B" w:rsidRDefault="00471B8B" w:rsidP="00471B8B">
      <w:pPr>
        <w:rPr>
          <w:rtl/>
        </w:rPr>
      </w:pPr>
      <w:r>
        <w:rPr>
          <w:rFonts w:hint="cs"/>
          <w:rtl/>
        </w:rPr>
        <w:t>6.</w:t>
      </w:r>
      <w:r w:rsidRPr="00E659BF">
        <w:rPr>
          <w:rFonts w:hint="cs"/>
          <w:rtl/>
        </w:rPr>
        <w:t xml:space="preserve"> </w:t>
      </w:r>
      <w:r>
        <w:rPr>
          <w:rFonts w:hint="cs"/>
          <w:rtl/>
        </w:rPr>
        <w:t xml:space="preserve">הביטוח מורחב לשפות את מדינת </w:t>
      </w:r>
      <w:r w:rsidRPr="00C52C3D">
        <w:rPr>
          <w:rFonts w:hint="cs"/>
          <w:rtl/>
        </w:rPr>
        <w:t xml:space="preserve">ישראל </w:t>
      </w:r>
      <w:r w:rsidRPr="00C52C3D">
        <w:rPr>
          <w:rtl/>
        </w:rPr>
        <w:t>–</w:t>
      </w:r>
      <w:r w:rsidRPr="00C52C3D">
        <w:rPr>
          <w:rFonts w:hint="cs"/>
          <w:rtl/>
        </w:rPr>
        <w:t xml:space="preserve">  </w:t>
      </w:r>
      <w:r>
        <w:rPr>
          <w:rFonts w:hint="cs"/>
          <w:rtl/>
        </w:rPr>
        <w:t>רשות האוכלוסין וההגירה,</w:t>
      </w:r>
      <w:r w:rsidRPr="00C52C3D">
        <w:rPr>
          <w:rFonts w:hint="cs"/>
          <w:rtl/>
        </w:rPr>
        <w:t xml:space="preserve"> </w:t>
      </w:r>
      <w:r>
        <w:rPr>
          <w:rFonts w:hint="cs"/>
          <w:rtl/>
        </w:rPr>
        <w:t xml:space="preserve">לגבי אחריותם בגין נזק </w:t>
      </w:r>
    </w:p>
    <w:p w:rsidR="00097BDB" w:rsidRDefault="00471B8B" w:rsidP="00097BDB">
      <w:pPr>
        <w:rPr>
          <w:rtl/>
        </w:rPr>
      </w:pPr>
      <w:r>
        <w:rPr>
          <w:rFonts w:hint="cs"/>
          <w:rtl/>
        </w:rPr>
        <w:t xml:space="preserve">    עקב פגם במוצרים אשר סופקו, הותקנו ותוחזקו עבור רשו</w:t>
      </w:r>
      <w:r w:rsidR="00097BDB">
        <w:rPr>
          <w:rFonts w:hint="cs"/>
          <w:rtl/>
        </w:rPr>
        <w:t xml:space="preserve">ת האוכלוסין וההגירה על ידי הספק </w:t>
      </w:r>
    </w:p>
    <w:p w:rsidR="00471B8B" w:rsidRDefault="00097BDB" w:rsidP="00097BDB">
      <w:pPr>
        <w:rPr>
          <w:rtl/>
        </w:rPr>
      </w:pPr>
      <w:r>
        <w:rPr>
          <w:rFonts w:hint="cs"/>
          <w:rtl/>
        </w:rPr>
        <w:t xml:space="preserve">    </w:t>
      </w:r>
      <w:r w:rsidR="00471B8B">
        <w:rPr>
          <w:rFonts w:hint="cs"/>
          <w:rtl/>
        </w:rPr>
        <w:t>וכל הפועלים מטעמו.</w:t>
      </w:r>
    </w:p>
    <w:p w:rsidR="00471B8B" w:rsidRDefault="00471B8B" w:rsidP="00471B8B">
      <w:pPr>
        <w:rPr>
          <w:rtl/>
        </w:rPr>
      </w:pPr>
    </w:p>
    <w:p w:rsidR="00471B8B" w:rsidRDefault="00471B8B" w:rsidP="00471B8B">
      <w:pPr>
        <w:rPr>
          <w:b/>
          <w:bCs/>
          <w:sz w:val="28"/>
          <w:szCs w:val="28"/>
          <w:u w:val="single"/>
          <w:rtl/>
        </w:rPr>
      </w:pPr>
      <w:r w:rsidRPr="004169B5">
        <w:rPr>
          <w:rFonts w:hint="cs"/>
          <w:b/>
          <w:bCs/>
          <w:sz w:val="28"/>
          <w:szCs w:val="28"/>
          <w:u w:val="single"/>
          <w:rtl/>
        </w:rPr>
        <w:t>ביטוח כלי רכב</w:t>
      </w:r>
      <w:r>
        <w:rPr>
          <w:rFonts w:hint="cs"/>
          <w:b/>
          <w:bCs/>
          <w:sz w:val="28"/>
          <w:szCs w:val="28"/>
          <w:u w:val="single"/>
          <w:rtl/>
        </w:rPr>
        <w:t>, פוליסה מס':____________________</w:t>
      </w:r>
      <w:r w:rsidRPr="004169B5">
        <w:rPr>
          <w:rFonts w:hint="cs"/>
          <w:b/>
          <w:bCs/>
          <w:sz w:val="28"/>
          <w:szCs w:val="28"/>
          <w:u w:val="single"/>
          <w:rtl/>
        </w:rPr>
        <w:t xml:space="preserve"> </w:t>
      </w:r>
    </w:p>
    <w:p w:rsidR="00471B8B" w:rsidRPr="004169B5" w:rsidRDefault="00471B8B" w:rsidP="00471B8B">
      <w:pPr>
        <w:rPr>
          <w:b/>
          <w:bCs/>
          <w:sz w:val="28"/>
          <w:szCs w:val="28"/>
          <w:u w:val="single"/>
        </w:rPr>
      </w:pPr>
    </w:p>
    <w:p w:rsidR="00471B8B" w:rsidRDefault="00471B8B" w:rsidP="00471B8B">
      <w:pPr>
        <w:rPr>
          <w:rtl/>
        </w:rPr>
      </w:pPr>
      <w:r>
        <w:rPr>
          <w:rFonts w:hint="cs"/>
          <w:rtl/>
        </w:rPr>
        <w:t xml:space="preserve">ביטוח ניידות השירות ורכבי הסיור המשמשים את הספק לביצוע עבודות התיקונים, התחזוקה, </w:t>
      </w:r>
    </w:p>
    <w:p w:rsidR="00471B8B" w:rsidRDefault="00471B8B" w:rsidP="00471B8B">
      <w:pPr>
        <w:rPr>
          <w:rtl/>
        </w:rPr>
      </w:pPr>
      <w:r>
        <w:rPr>
          <w:rFonts w:hint="cs"/>
          <w:rtl/>
        </w:rPr>
        <w:t>הסיור והשמירה בביטוח חובה, רכוש וצד שלישי כמקובל ובהתאם לייעוד ומטרות השימוש בכלי הרכב.</w:t>
      </w:r>
    </w:p>
    <w:p w:rsidR="00471B8B" w:rsidRDefault="00471B8B" w:rsidP="00471B8B">
      <w:pPr>
        <w:rPr>
          <w:rtl/>
        </w:rPr>
      </w:pPr>
    </w:p>
    <w:p w:rsidR="00471B8B" w:rsidRDefault="00471B8B" w:rsidP="006F75E3">
      <w:pPr>
        <w:rPr>
          <w:b/>
          <w:bCs/>
          <w:sz w:val="28"/>
          <w:szCs w:val="28"/>
          <w:u w:val="single"/>
          <w:rtl/>
        </w:rPr>
      </w:pPr>
      <w:r w:rsidRPr="001308A8">
        <w:rPr>
          <w:rFonts w:hint="cs"/>
          <w:b/>
          <w:bCs/>
          <w:sz w:val="28"/>
          <w:szCs w:val="28"/>
          <w:u w:val="single"/>
          <w:rtl/>
        </w:rPr>
        <w:t>כללי</w:t>
      </w:r>
    </w:p>
    <w:p w:rsidR="00471B8B" w:rsidRDefault="00471B8B" w:rsidP="00471B8B">
      <w:pPr>
        <w:rPr>
          <w:rtl/>
        </w:rPr>
      </w:pPr>
      <w:r>
        <w:rPr>
          <w:rFonts w:hint="cs"/>
          <w:rtl/>
        </w:rPr>
        <w:t>בכל פוליסות הביטוח הנ"ל נכללו התנאים הבאים:</w:t>
      </w:r>
    </w:p>
    <w:p w:rsidR="00471B8B" w:rsidRDefault="00471B8B" w:rsidP="00471B8B">
      <w:pPr>
        <w:rPr>
          <w:rtl/>
        </w:rPr>
      </w:pPr>
    </w:p>
    <w:p w:rsidR="00471B8B" w:rsidRDefault="00471B8B" w:rsidP="00471B8B">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EB0138">
        <w:rPr>
          <w:rFonts w:hint="cs"/>
          <w:b/>
          <w:bCs/>
          <w:rtl/>
        </w:rPr>
        <w:t xml:space="preserve">ישראל </w:t>
      </w:r>
      <w:r w:rsidRPr="00EB0138">
        <w:rPr>
          <w:b/>
          <w:bCs/>
          <w:rtl/>
        </w:rPr>
        <w:t>–</w:t>
      </w:r>
      <w:r w:rsidRPr="00EB0138">
        <w:rPr>
          <w:rFonts w:hint="cs"/>
          <w:b/>
          <w:bCs/>
          <w:rtl/>
        </w:rPr>
        <w:t xml:space="preserve"> </w:t>
      </w:r>
      <w:r>
        <w:rPr>
          <w:rFonts w:hint="cs"/>
          <w:b/>
          <w:bCs/>
          <w:rtl/>
        </w:rPr>
        <w:t>רשות האוכלוסין וההגירה</w:t>
      </w:r>
      <w:r w:rsidRPr="007B0541">
        <w:rPr>
          <w:rFonts w:hint="cs"/>
          <w:rtl/>
        </w:rPr>
        <w:t xml:space="preserve"> </w:t>
      </w:r>
    </w:p>
    <w:p w:rsidR="00471B8B" w:rsidRDefault="00471B8B" w:rsidP="00345E88">
      <w:pPr>
        <w:rPr>
          <w:rtl/>
        </w:rPr>
      </w:pPr>
      <w:r>
        <w:rPr>
          <w:rFonts w:hint="cs"/>
          <w:rtl/>
        </w:rPr>
        <w:t xml:space="preserve">     </w:t>
      </w:r>
      <w:r w:rsidRPr="00D57A6E">
        <w:rPr>
          <w:rFonts w:hint="cs"/>
          <w:rtl/>
        </w:rPr>
        <w:t>בכפו</w:t>
      </w:r>
      <w:r>
        <w:rPr>
          <w:rFonts w:hint="cs"/>
          <w:rtl/>
        </w:rPr>
        <w:t xml:space="preserve">ף </w:t>
      </w:r>
      <w:proofErr w:type="spellStart"/>
      <w:r>
        <w:rPr>
          <w:rFonts w:hint="cs"/>
          <w:rtl/>
        </w:rPr>
        <w:t>להרחבי</w:t>
      </w:r>
      <w:proofErr w:type="spellEnd"/>
      <w:r>
        <w:rPr>
          <w:rFonts w:hint="cs"/>
          <w:rtl/>
        </w:rPr>
        <w:t xml:space="preserve"> </w:t>
      </w:r>
      <w:r w:rsidRPr="00D57A6E">
        <w:rPr>
          <w:rFonts w:hint="cs"/>
          <w:rtl/>
        </w:rPr>
        <w:t>השיפוי כמצוין לעיל.</w:t>
      </w:r>
      <w:r>
        <w:rPr>
          <w:rFonts w:hint="cs"/>
          <w:rtl/>
        </w:rPr>
        <w:t xml:space="preserve"> </w:t>
      </w:r>
    </w:p>
    <w:p w:rsidR="00471B8B" w:rsidRDefault="00471B8B" w:rsidP="00345E88">
      <w:pPr>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רשות האוכלוסין וההגירה בירושלים</w:t>
      </w:r>
      <w:r w:rsidRPr="002927CC">
        <w:rPr>
          <w:rFonts w:hint="cs"/>
          <w:rtl/>
        </w:rPr>
        <w:t>.</w:t>
      </w:r>
    </w:p>
    <w:p w:rsidR="00471B8B" w:rsidRDefault="00471B8B" w:rsidP="00345E88">
      <w:pPr>
        <w:rPr>
          <w:rtl/>
        </w:rPr>
      </w:pPr>
      <w:r>
        <w:rPr>
          <w:rFonts w:hint="cs"/>
          <w:rtl/>
        </w:rPr>
        <w:t xml:space="preserve">3.  אנו מוותרים  על כל זכות שיבוב/תחלוף, תביעה, השתתפות  או חזרה, כלפי </w:t>
      </w:r>
      <w:r w:rsidRPr="002927CC">
        <w:rPr>
          <w:rFonts w:hint="cs"/>
          <w:rtl/>
        </w:rPr>
        <w:t>מדינת ישראל</w:t>
      </w:r>
      <w:r>
        <w:rPr>
          <w:rFonts w:hint="cs"/>
          <w:rtl/>
        </w:rPr>
        <w:t xml:space="preserve"> </w:t>
      </w:r>
      <w:r w:rsidRPr="002927CC">
        <w:rPr>
          <w:rFonts w:hint="cs"/>
          <w:rtl/>
        </w:rPr>
        <w:t xml:space="preserve">- </w:t>
      </w:r>
      <w:r>
        <w:rPr>
          <w:rFonts w:hint="cs"/>
          <w:rtl/>
        </w:rPr>
        <w:t>רשות האוכלוסין וההגירה</w:t>
      </w:r>
      <w:r w:rsidRPr="007B0541">
        <w:rPr>
          <w:rFonts w:hint="cs"/>
          <w:rtl/>
        </w:rPr>
        <w:t xml:space="preserve"> </w:t>
      </w:r>
      <w:r>
        <w:rPr>
          <w:rFonts w:hint="cs"/>
          <w:rtl/>
        </w:rPr>
        <w:t>ועובדיהם</w:t>
      </w:r>
      <w:r w:rsidRPr="002927CC">
        <w:rPr>
          <w:rFonts w:hint="cs"/>
          <w:rtl/>
        </w:rPr>
        <w:t>,  ובלבד  שהוויתור לא יחול לטובת אדם שגרם לנזק מתוך כוונת  זדון.</w:t>
      </w:r>
      <w:r>
        <w:rPr>
          <w:rFonts w:hint="cs"/>
          <w:rtl/>
        </w:rPr>
        <w:t xml:space="preserve"> </w:t>
      </w:r>
    </w:p>
    <w:p w:rsidR="00471B8B" w:rsidRDefault="00471B8B" w:rsidP="00345E88">
      <w:pPr>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471B8B" w:rsidRDefault="00471B8B" w:rsidP="00345E88">
      <w:pPr>
        <w:rPr>
          <w:rtl/>
        </w:rPr>
      </w:pPr>
      <w:r>
        <w:rPr>
          <w:rFonts w:hint="cs"/>
          <w:rtl/>
        </w:rPr>
        <w:t xml:space="preserve">5.  ההשתתפויות העצמיות הנקובות בכל פוליסה ופוליסה תחולנה בלעדית על הספק.                                                     </w:t>
      </w:r>
    </w:p>
    <w:p w:rsidR="00471B8B" w:rsidRDefault="00471B8B" w:rsidP="00345E88">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71B8B" w:rsidRDefault="00471B8B" w:rsidP="00345E88">
      <w:pPr>
        <w:rPr>
          <w:rtl/>
        </w:rPr>
      </w:pPr>
      <w:r>
        <w:rPr>
          <w:rFonts w:hint="cs"/>
          <w:rtl/>
        </w:rPr>
        <w:t>7.  תנאי הכיסוי של כל הפוליסות, למעט ביטוח אחריות מקצועית, לא יפחתו מהמקובל  על פי תנאי</w:t>
      </w:r>
      <w:r w:rsidR="00345E88">
        <w:rPr>
          <w:rFonts w:hint="cs"/>
          <w:rtl/>
        </w:rPr>
        <w:t xml:space="preserve"> </w:t>
      </w:r>
      <w:r>
        <w:rPr>
          <w:rFonts w:hint="cs"/>
          <w:rtl/>
        </w:rPr>
        <w:t>"פוליסות נוסח ביט"</w:t>
      </w:r>
      <w:r w:rsidRPr="00EC564D">
        <w:rPr>
          <w:rtl/>
        </w:rPr>
        <w:t>"</w:t>
      </w:r>
      <w:r>
        <w:rPr>
          <w:rFonts w:hint="cs"/>
          <w:rtl/>
        </w:rPr>
        <w:t>____(יש לציין את שנת הנוסח)</w:t>
      </w:r>
      <w:r w:rsidRPr="00EC564D">
        <w:rPr>
          <w:rtl/>
        </w:rPr>
        <w:t>,</w:t>
      </w:r>
      <w:r>
        <w:rPr>
          <w:rFonts w:hint="cs"/>
          <w:rtl/>
        </w:rPr>
        <w:t xml:space="preserve"> בכפוף להרחבת הכיסויים  המתחייבים על פי</w:t>
      </w:r>
      <w:r w:rsidR="00345E88">
        <w:rPr>
          <w:rFonts w:hint="cs"/>
          <w:rtl/>
        </w:rPr>
        <w:t xml:space="preserve"> </w:t>
      </w:r>
      <w:r>
        <w:rPr>
          <w:rFonts w:hint="cs"/>
          <w:rtl/>
        </w:rPr>
        <w:t xml:space="preserve">הנדרש לעיל.  </w:t>
      </w:r>
    </w:p>
    <w:p w:rsidR="00471B8B" w:rsidRDefault="00471B8B" w:rsidP="00471B8B">
      <w:pPr>
        <w:rPr>
          <w:rtl/>
        </w:rPr>
      </w:pPr>
      <w:r>
        <w:rPr>
          <w:rFonts w:hint="cs"/>
          <w:rtl/>
        </w:rPr>
        <w:t xml:space="preserve">8.  </w:t>
      </w:r>
      <w:r w:rsidRPr="00116DAA">
        <w:rPr>
          <w:rFonts w:hint="cs"/>
          <w:rtl/>
        </w:rPr>
        <w:t>חריג כוונה ו/או רשלנות רבתי מבוטל ככל שקיים בכל הפוליסות המבוטחות</w:t>
      </w:r>
    </w:p>
    <w:p w:rsidR="00471B8B" w:rsidRDefault="00471B8B" w:rsidP="00471B8B">
      <w:pPr>
        <w:rPr>
          <w:b/>
          <w:bCs/>
          <w:rtl/>
        </w:rPr>
      </w:pPr>
      <w:r>
        <w:rPr>
          <w:rFonts w:hint="cs"/>
          <w:rtl/>
        </w:rPr>
        <w:t xml:space="preserve">            </w:t>
      </w:r>
    </w:p>
    <w:p w:rsidR="00471B8B" w:rsidRPr="002927CC" w:rsidRDefault="00471B8B" w:rsidP="00471B8B">
      <w:pPr>
        <w:rPr>
          <w:b/>
          <w:bCs/>
          <w:rtl/>
        </w:rPr>
      </w:pPr>
      <w:r w:rsidRPr="002927CC">
        <w:rPr>
          <w:rFonts w:hint="cs"/>
          <w:b/>
          <w:bCs/>
          <w:rtl/>
        </w:rPr>
        <w:t>בכפוף לתנאי וסייגי הפוליסות המקוריות עד כמה שלא שונו במפורש על פי האמור באישור זה.</w:t>
      </w:r>
    </w:p>
    <w:p w:rsidR="00471B8B" w:rsidRDefault="00471B8B" w:rsidP="00471B8B">
      <w:pPr>
        <w:rPr>
          <w:rtl/>
        </w:rPr>
      </w:pPr>
    </w:p>
    <w:p w:rsidR="00471B8B" w:rsidRDefault="00471B8B" w:rsidP="00471B8B">
      <w:pPr>
        <w:rPr>
          <w:rtl/>
        </w:rPr>
      </w:pPr>
      <w:r>
        <w:rPr>
          <w:rFonts w:hint="cs"/>
          <w:rtl/>
        </w:rPr>
        <w:t xml:space="preserve">                                                                                       בכבוד רב,</w:t>
      </w:r>
    </w:p>
    <w:p w:rsidR="00471B8B" w:rsidRDefault="00471B8B" w:rsidP="00471B8B">
      <w:pPr>
        <w:rPr>
          <w:rtl/>
        </w:rPr>
      </w:pPr>
      <w:r>
        <w:rPr>
          <w:rFonts w:hint="cs"/>
          <w:rtl/>
        </w:rPr>
        <w:t xml:space="preserve">                </w:t>
      </w:r>
    </w:p>
    <w:p w:rsidR="00471B8B" w:rsidRDefault="00471B8B" w:rsidP="00471B8B">
      <w:pPr>
        <w:rPr>
          <w:rtl/>
        </w:rPr>
      </w:pPr>
      <w:r>
        <w:rPr>
          <w:rFonts w:hint="cs"/>
          <w:rtl/>
        </w:rPr>
        <w:t xml:space="preserve">                                                                 </w:t>
      </w:r>
    </w:p>
    <w:p w:rsidR="00471B8B" w:rsidRDefault="00471B8B" w:rsidP="00471B8B">
      <w:pPr>
        <w:rPr>
          <w:rtl/>
        </w:rPr>
      </w:pPr>
      <w:r>
        <w:rPr>
          <w:rFonts w:hint="cs"/>
          <w:rtl/>
        </w:rPr>
        <w:t xml:space="preserve">                                                                   ___________________________</w:t>
      </w:r>
    </w:p>
    <w:p w:rsidR="00471B8B" w:rsidRDefault="00471B8B" w:rsidP="00471B8B">
      <w:pPr>
        <w:rPr>
          <w:rtl/>
        </w:rPr>
      </w:pPr>
      <w:r>
        <w:rPr>
          <w:rFonts w:hint="cs"/>
          <w:rtl/>
        </w:rPr>
        <w:t>תאריך______________                        חתימת מורשה המבטח וחותמת המבטח</w:t>
      </w:r>
    </w:p>
    <w:p w:rsidR="00471B8B" w:rsidRDefault="00471B8B" w:rsidP="00471B8B">
      <w:pPr>
        <w:rPr>
          <w:rtl/>
        </w:rPr>
      </w:pPr>
    </w:p>
    <w:p w:rsidR="00471B8B" w:rsidRDefault="00471B8B" w:rsidP="00471B8B">
      <w:pPr>
        <w:rPr>
          <w:b/>
          <w:bCs/>
          <w:rtl/>
        </w:rPr>
      </w:pPr>
    </w:p>
    <w:p w:rsidR="00345E88" w:rsidRDefault="00345E88" w:rsidP="00471B8B">
      <w:pPr>
        <w:rPr>
          <w:b/>
          <w:bCs/>
          <w:rtl/>
        </w:rPr>
      </w:pPr>
    </w:p>
    <w:p w:rsidR="00345E88" w:rsidRDefault="00345E88" w:rsidP="00471B8B">
      <w:pPr>
        <w:rPr>
          <w:b/>
          <w:bCs/>
          <w:rtl/>
        </w:rPr>
      </w:pPr>
    </w:p>
    <w:p w:rsidR="006F75E3" w:rsidRDefault="001C3044" w:rsidP="00471B8B">
      <w:pPr>
        <w:rPr>
          <w:b/>
          <w:bCs/>
          <w:rtl/>
        </w:rPr>
      </w:pPr>
      <w:r w:rsidRPr="007B6803">
        <w:rPr>
          <w:rFonts w:ascii="David" w:hAnsi="David"/>
          <w:b/>
          <w:bCs/>
          <w:color w:val="auto"/>
          <w:sz w:val="28"/>
          <w:szCs w:val="28"/>
          <w:u w:val="single"/>
          <w:rtl/>
        </w:rPr>
        <w:t>נספח 2</w:t>
      </w:r>
      <w:r w:rsidR="00D35B4A">
        <w:rPr>
          <w:rFonts w:ascii="David" w:hAnsi="David" w:hint="cs"/>
          <w:b/>
          <w:bCs/>
          <w:color w:val="auto"/>
          <w:sz w:val="28"/>
          <w:szCs w:val="28"/>
          <w:u w:val="single"/>
          <w:rtl/>
        </w:rPr>
        <w:t>ד</w:t>
      </w:r>
      <w:r>
        <w:rPr>
          <w:rFonts w:ascii="David" w:hAnsi="David" w:hint="cs"/>
          <w:b/>
          <w:bCs/>
          <w:color w:val="auto"/>
          <w:sz w:val="28"/>
          <w:szCs w:val="28"/>
          <w:u w:val="single"/>
          <w:rtl/>
        </w:rPr>
        <w:t>.</w:t>
      </w:r>
      <w:r w:rsidRPr="007B6803">
        <w:rPr>
          <w:rFonts w:ascii="David" w:hAnsi="David"/>
          <w:b/>
          <w:bCs/>
          <w:color w:val="auto"/>
          <w:sz w:val="28"/>
          <w:szCs w:val="28"/>
          <w:u w:val="single"/>
          <w:rtl/>
        </w:rPr>
        <w:t xml:space="preserve"> לחוזה ההתקשרות</w:t>
      </w:r>
    </w:p>
    <w:p w:rsidR="00471B8B" w:rsidRDefault="00471B8B" w:rsidP="00471B8B">
      <w:pPr>
        <w:rPr>
          <w:b/>
          <w:bCs/>
          <w:sz w:val="32"/>
          <w:szCs w:val="32"/>
          <w:u w:val="single"/>
          <w:rtl/>
        </w:rPr>
      </w:pPr>
      <w:r>
        <w:rPr>
          <w:rFonts w:hint="cs"/>
          <w:b/>
          <w:bCs/>
          <w:sz w:val="32"/>
          <w:szCs w:val="32"/>
          <w:u w:val="single"/>
          <w:rtl/>
        </w:rPr>
        <w:t>לחתימת מבטחי קבלן המשנה (ככל ונעשה בו שימוש לאספקת שירותי מוקד וסיור)</w:t>
      </w:r>
    </w:p>
    <w:p w:rsidR="00471B8B" w:rsidRDefault="00471B8B" w:rsidP="00471B8B">
      <w:pPr>
        <w:rPr>
          <w:b/>
          <w:bCs/>
          <w:sz w:val="32"/>
          <w:szCs w:val="32"/>
          <w:u w:val="single"/>
          <w:rtl/>
        </w:rPr>
      </w:pPr>
    </w:p>
    <w:p w:rsidR="00471B8B" w:rsidRPr="003D0836" w:rsidRDefault="00471B8B" w:rsidP="00471B8B">
      <w:pPr>
        <w:rPr>
          <w:b/>
          <w:bCs/>
          <w:rtl/>
        </w:rPr>
      </w:pPr>
      <w:r w:rsidRPr="0069726D">
        <w:rPr>
          <w:rFonts w:hint="cs"/>
          <w:rtl/>
        </w:rPr>
        <w:t xml:space="preserve">לכבוד </w:t>
      </w:r>
      <w:r w:rsidR="003D0836">
        <w:rPr>
          <w:rFonts w:hint="cs"/>
          <w:rtl/>
        </w:rPr>
        <w:tab/>
      </w:r>
      <w:r w:rsidR="003D0836">
        <w:rPr>
          <w:rFonts w:hint="cs"/>
          <w:rtl/>
        </w:rPr>
        <w:tab/>
      </w:r>
      <w:r w:rsidR="003D0836">
        <w:rPr>
          <w:rFonts w:hint="cs"/>
          <w:rtl/>
        </w:rPr>
        <w:tab/>
      </w:r>
      <w:r w:rsidR="003D0836">
        <w:rPr>
          <w:rFonts w:hint="cs"/>
          <w:rtl/>
        </w:rPr>
        <w:tab/>
      </w:r>
      <w:r w:rsidR="003D0836">
        <w:rPr>
          <w:rFonts w:hint="cs"/>
          <w:rtl/>
        </w:rPr>
        <w:tab/>
      </w:r>
      <w:r w:rsidR="003D0836">
        <w:rPr>
          <w:rFonts w:hint="cs"/>
          <w:rtl/>
        </w:rPr>
        <w:tab/>
      </w:r>
      <w:r w:rsidR="003D0836">
        <w:rPr>
          <w:rFonts w:hint="cs"/>
          <w:rtl/>
        </w:rPr>
        <w:tab/>
      </w:r>
      <w:r w:rsidR="003D0836">
        <w:rPr>
          <w:rFonts w:hint="cs"/>
          <w:rtl/>
        </w:rPr>
        <w:tab/>
      </w:r>
      <w:r w:rsidR="003D0836">
        <w:rPr>
          <w:rFonts w:hint="cs"/>
          <w:rtl/>
        </w:rPr>
        <w:tab/>
      </w:r>
      <w:r w:rsidR="003D0836">
        <w:rPr>
          <w:rFonts w:hint="cs"/>
          <w:b/>
          <w:bCs/>
          <w:rtl/>
        </w:rPr>
        <w:t xml:space="preserve">סימוכין 2740 </w:t>
      </w:r>
    </w:p>
    <w:p w:rsidR="00471B8B" w:rsidRPr="0069726D" w:rsidRDefault="00471B8B" w:rsidP="00471B8B">
      <w:pPr>
        <w:rPr>
          <w:rtl/>
        </w:rPr>
      </w:pPr>
    </w:p>
    <w:p w:rsidR="00471B8B" w:rsidRDefault="00471B8B" w:rsidP="00471B8B">
      <w:pPr>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רשות האוכלוסין וההגירה</w:t>
      </w:r>
      <w:r w:rsidRPr="0069726D">
        <w:rPr>
          <w:rFonts w:hint="cs"/>
          <w:b/>
          <w:bCs/>
          <w:sz w:val="28"/>
          <w:szCs w:val="28"/>
          <w:rtl/>
        </w:rPr>
        <w:t>;</w:t>
      </w:r>
    </w:p>
    <w:p w:rsidR="00471B8B" w:rsidRPr="0069726D" w:rsidRDefault="00471B8B" w:rsidP="009B4DA8">
      <w:pPr>
        <w:rPr>
          <w:rtl/>
        </w:rPr>
      </w:pPr>
      <w:r w:rsidRPr="00C1020D">
        <w:rPr>
          <w:rFonts w:hint="cs"/>
          <w:b/>
          <w:bCs/>
          <w:sz w:val="28"/>
          <w:szCs w:val="28"/>
          <w:u w:val="single"/>
          <w:rtl/>
        </w:rPr>
        <w:t>בכתובת</w:t>
      </w:r>
      <w:r>
        <w:rPr>
          <w:rFonts w:hint="cs"/>
          <w:rtl/>
        </w:rPr>
        <w:t>:</w:t>
      </w:r>
      <w:r w:rsidR="009B4DA8" w:rsidRPr="009B4DA8">
        <w:rPr>
          <w:rFonts w:hint="cs"/>
          <w:b/>
          <w:bCs/>
          <w:sz w:val="28"/>
          <w:szCs w:val="28"/>
          <w:u w:val="single"/>
          <w:rtl/>
        </w:rPr>
        <w:t xml:space="preserve"> </w:t>
      </w:r>
      <w:r w:rsidR="009B4DA8">
        <w:rPr>
          <w:rFonts w:hint="cs"/>
          <w:b/>
          <w:bCs/>
          <w:sz w:val="28"/>
          <w:szCs w:val="28"/>
          <w:u w:val="single"/>
          <w:rtl/>
        </w:rPr>
        <w:t>מסילת ישרים 6 ירושלים</w:t>
      </w:r>
    </w:p>
    <w:p w:rsidR="00471B8B" w:rsidRPr="0069726D" w:rsidRDefault="00471B8B" w:rsidP="00471B8B">
      <w:pPr>
        <w:rPr>
          <w:rtl/>
        </w:rPr>
      </w:pPr>
    </w:p>
    <w:p w:rsidR="00471B8B" w:rsidRPr="0069726D" w:rsidRDefault="00471B8B" w:rsidP="00471B8B">
      <w:pPr>
        <w:rPr>
          <w:rtl/>
        </w:rPr>
      </w:pPr>
      <w:proofErr w:type="spellStart"/>
      <w:r w:rsidRPr="0069726D">
        <w:rPr>
          <w:rFonts w:hint="cs"/>
          <w:rtl/>
        </w:rPr>
        <w:t>א.ג.נ</w:t>
      </w:r>
      <w:proofErr w:type="spellEnd"/>
      <w:r w:rsidRPr="0069726D">
        <w:rPr>
          <w:rFonts w:hint="cs"/>
          <w:rtl/>
        </w:rPr>
        <w:t>.,</w:t>
      </w:r>
    </w:p>
    <w:p w:rsidR="00471B8B" w:rsidRPr="0069726D" w:rsidRDefault="00471B8B" w:rsidP="00471B8B">
      <w:pPr>
        <w:rPr>
          <w:rtl/>
        </w:rPr>
      </w:pPr>
      <w:r w:rsidRPr="0069726D">
        <w:rPr>
          <w:rFonts w:hint="cs"/>
          <w:rtl/>
        </w:rPr>
        <w:t xml:space="preserve"> </w:t>
      </w:r>
    </w:p>
    <w:p w:rsidR="00471B8B" w:rsidRDefault="00471B8B" w:rsidP="00471B8B">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471B8B" w:rsidRPr="0069726D" w:rsidRDefault="00471B8B" w:rsidP="00471B8B">
      <w:pPr>
        <w:rPr>
          <w:sz w:val="32"/>
          <w:szCs w:val="32"/>
          <w:rtl/>
        </w:rPr>
      </w:pPr>
    </w:p>
    <w:p w:rsidR="00471B8B" w:rsidRDefault="00471B8B" w:rsidP="00471B8B">
      <w:pPr>
        <w:rPr>
          <w:rtl/>
        </w:rPr>
      </w:pPr>
      <w:r w:rsidRPr="0069726D">
        <w:rPr>
          <w:rFonts w:hint="cs"/>
          <w:rtl/>
        </w:rPr>
        <w:t>הננו מאשרים בזה כי ערכנו למבוטחנו ______________</w:t>
      </w:r>
      <w:r>
        <w:rPr>
          <w:rFonts w:hint="cs"/>
          <w:rtl/>
        </w:rPr>
        <w:t>___</w:t>
      </w:r>
      <w:r w:rsidRPr="0069726D">
        <w:rPr>
          <w:rFonts w:hint="cs"/>
          <w:rtl/>
        </w:rPr>
        <w:t>_______</w:t>
      </w:r>
      <w:r>
        <w:rPr>
          <w:rFonts w:hint="cs"/>
          <w:rtl/>
        </w:rPr>
        <w:t>_______</w:t>
      </w:r>
      <w:r w:rsidRPr="0069726D">
        <w:rPr>
          <w:rFonts w:hint="cs"/>
          <w:rtl/>
        </w:rPr>
        <w:t>__(להלן "</w:t>
      </w:r>
      <w:r>
        <w:rPr>
          <w:rFonts w:hint="cs"/>
          <w:rtl/>
        </w:rPr>
        <w:t>קבלן המשנה</w:t>
      </w:r>
      <w:r w:rsidRPr="0069726D">
        <w:rPr>
          <w:rFonts w:hint="cs"/>
          <w:rtl/>
        </w:rPr>
        <w:t xml:space="preserve">") </w:t>
      </w:r>
    </w:p>
    <w:p w:rsidR="00471B8B" w:rsidRPr="0069726D" w:rsidRDefault="00471B8B" w:rsidP="00471B8B">
      <w:pPr>
        <w:rPr>
          <w:rtl/>
        </w:rPr>
      </w:pPr>
    </w:p>
    <w:p w:rsidR="00471B8B" w:rsidRDefault="00471B8B" w:rsidP="00471B8B">
      <w:pPr>
        <w:rPr>
          <w:rtl/>
        </w:rPr>
      </w:pPr>
      <w:r w:rsidRPr="0069726D">
        <w:rPr>
          <w:rFonts w:hint="cs"/>
          <w:rtl/>
        </w:rPr>
        <w:t>לתקופת הביטוח  מיום _______________ עד יום ________________ בקשר</w:t>
      </w:r>
      <w:r w:rsidRPr="006A75DE">
        <w:rPr>
          <w:rtl/>
        </w:rPr>
        <w:t xml:space="preserve"> </w:t>
      </w:r>
      <w:r w:rsidRPr="002D6E9C">
        <w:rPr>
          <w:rFonts w:hint="cs"/>
          <w:rtl/>
        </w:rPr>
        <w:t xml:space="preserve">לאספקת שירותי </w:t>
      </w:r>
      <w:r>
        <w:rPr>
          <w:rFonts w:hint="cs"/>
          <w:rtl/>
        </w:rPr>
        <w:t>מוקד סיור ושמירה לרבות הפעלת רכבי סיור במתקני רשות האוכלוסין וההגירה ברחבי הארץ</w:t>
      </w:r>
      <w:r w:rsidRPr="001F54B6">
        <w:rPr>
          <w:rtl/>
        </w:rPr>
        <w:t>, ב</w:t>
      </w:r>
      <w:r>
        <w:rPr>
          <w:rFonts w:hint="cs"/>
          <w:rtl/>
        </w:rPr>
        <w:t xml:space="preserve">קשר </w:t>
      </w:r>
      <w:r w:rsidRPr="001F54B6">
        <w:rPr>
          <w:rtl/>
        </w:rPr>
        <w:t>למכרז וחוזה</w:t>
      </w:r>
      <w:r>
        <w:rPr>
          <w:rFonts w:hint="cs"/>
          <w:rtl/>
        </w:rPr>
        <w:t xml:space="preserve"> </w:t>
      </w:r>
      <w:r w:rsidRPr="001F54B6">
        <w:rPr>
          <w:rtl/>
        </w:rPr>
        <w:t xml:space="preserve">עם מדינת ישראל – </w:t>
      </w:r>
      <w:r>
        <w:rPr>
          <w:rFonts w:hint="cs"/>
          <w:rtl/>
        </w:rPr>
        <w:t>רשות האוכלוסין וההגירה</w:t>
      </w:r>
      <w:r w:rsidRPr="001F54B6">
        <w:rPr>
          <w:rtl/>
        </w:rPr>
        <w:t xml:space="preserve">, </w:t>
      </w:r>
      <w:r w:rsidRPr="00E7287D">
        <w:rPr>
          <w:rtl/>
        </w:rPr>
        <w:t>את הביטוחים המפורטים להלן:</w:t>
      </w:r>
    </w:p>
    <w:p w:rsidR="00471B8B" w:rsidRPr="0069726D" w:rsidRDefault="00471B8B" w:rsidP="00471B8B">
      <w:pPr>
        <w:rPr>
          <w:rtl/>
        </w:rPr>
      </w:pPr>
    </w:p>
    <w:p w:rsidR="00471B8B" w:rsidRPr="007D13C0" w:rsidRDefault="00471B8B" w:rsidP="00471B8B">
      <w:pPr>
        <w:tabs>
          <w:tab w:val="left" w:pos="1106"/>
        </w:tabs>
        <w:rPr>
          <w:b/>
          <w:bCs/>
          <w:sz w:val="28"/>
          <w:szCs w:val="28"/>
          <w:u w:val="single"/>
          <w:rtl/>
        </w:rPr>
      </w:pPr>
      <w:r w:rsidRPr="007D13C0">
        <w:rPr>
          <w:b/>
          <w:bCs/>
          <w:sz w:val="28"/>
          <w:szCs w:val="28"/>
          <w:u w:val="single"/>
          <w:rtl/>
        </w:rPr>
        <w:t>ביטוח חבות המעבידים</w:t>
      </w:r>
      <w:r>
        <w:rPr>
          <w:rFonts w:hint="cs"/>
          <w:b/>
          <w:bCs/>
          <w:sz w:val="28"/>
          <w:szCs w:val="28"/>
          <w:u w:val="single"/>
          <w:rtl/>
        </w:rPr>
        <w:t>, פוליסה מס':____________________</w:t>
      </w:r>
    </w:p>
    <w:p w:rsidR="00471B8B" w:rsidRDefault="00471B8B" w:rsidP="00471B8B">
      <w:pPr>
        <w:tabs>
          <w:tab w:val="left" w:pos="1106"/>
        </w:tabs>
        <w:rPr>
          <w:rtl/>
        </w:rPr>
      </w:pPr>
    </w:p>
    <w:p w:rsidR="00471B8B" w:rsidRDefault="00471B8B" w:rsidP="00471B8B">
      <w:pPr>
        <w:tabs>
          <w:tab w:val="left" w:pos="1106"/>
        </w:tabs>
        <w:rPr>
          <w:rtl/>
        </w:rPr>
      </w:pPr>
      <w:r>
        <w:rPr>
          <w:rtl/>
        </w:rPr>
        <w:t xml:space="preserve">1. אחריותו החוקית כלפי עובדיו בכל תחומי מדינת ישראל  והשטחים המוחזקים. </w:t>
      </w:r>
    </w:p>
    <w:p w:rsidR="00471B8B" w:rsidRDefault="00471B8B" w:rsidP="00471B8B">
      <w:pPr>
        <w:tabs>
          <w:tab w:val="left" w:pos="1106"/>
        </w:tabs>
        <w:rPr>
          <w:rtl/>
        </w:rPr>
      </w:pPr>
      <w:r>
        <w:rPr>
          <w:rtl/>
        </w:rPr>
        <w:t xml:space="preserve">    </w:t>
      </w:r>
    </w:p>
    <w:p w:rsidR="00471B8B" w:rsidRDefault="00471B8B" w:rsidP="00471B8B">
      <w:pPr>
        <w:tabs>
          <w:tab w:val="left" w:pos="1106"/>
        </w:tabs>
        <w:rPr>
          <w:rtl/>
        </w:rPr>
      </w:pPr>
      <w:r>
        <w:rPr>
          <w:rtl/>
        </w:rPr>
        <w:t>2. גבול האחריות לא יפחת מסך  5,000,000 דולר ארה"ב לעובד, למקרה ולתקופת ביטוח (שנה).</w:t>
      </w:r>
    </w:p>
    <w:p w:rsidR="00471B8B" w:rsidRDefault="00471B8B" w:rsidP="00471B8B">
      <w:pPr>
        <w:tabs>
          <w:tab w:val="left" w:pos="1106"/>
        </w:tabs>
        <w:rPr>
          <w:rtl/>
        </w:rPr>
      </w:pPr>
    </w:p>
    <w:p w:rsidR="00471B8B" w:rsidRDefault="00471B8B" w:rsidP="00471B8B">
      <w:pPr>
        <w:tabs>
          <w:tab w:val="left" w:pos="1106"/>
        </w:tabs>
        <w:rPr>
          <w:rtl/>
        </w:rPr>
      </w:pPr>
      <w:r>
        <w:rPr>
          <w:rFonts w:hint="cs"/>
          <w:rtl/>
        </w:rPr>
        <w:t xml:space="preserve">3. </w:t>
      </w:r>
      <w:r>
        <w:rPr>
          <w:rtl/>
        </w:rPr>
        <w:t xml:space="preserve">הפוליסה </w:t>
      </w:r>
      <w:r>
        <w:rPr>
          <w:rFonts w:hint="cs"/>
          <w:rtl/>
        </w:rPr>
        <w:t>כוללת</w:t>
      </w:r>
      <w:r>
        <w:rPr>
          <w:rtl/>
        </w:rPr>
        <w:t xml:space="preserve"> הרחבה מפורשת כי הכיסוי יחול גם על </w:t>
      </w:r>
      <w:proofErr w:type="spellStart"/>
      <w:r>
        <w:rPr>
          <w:rtl/>
        </w:rPr>
        <w:t>חבותו</w:t>
      </w:r>
      <w:proofErr w:type="spellEnd"/>
      <w:r>
        <w:rPr>
          <w:rtl/>
        </w:rPr>
        <w:t xml:space="preserve"> של המבוטח  הנובעת מאחזקה</w:t>
      </w:r>
    </w:p>
    <w:p w:rsidR="00471B8B" w:rsidRDefault="00471B8B" w:rsidP="00471B8B">
      <w:pPr>
        <w:tabs>
          <w:tab w:val="left" w:pos="1106"/>
        </w:tabs>
        <w:rPr>
          <w:rtl/>
        </w:rPr>
      </w:pPr>
      <w:r>
        <w:rPr>
          <w:rtl/>
        </w:rPr>
        <w:t xml:space="preserve">    ושימוש בכלי נשק על ידו ועל ידי עובדיו</w:t>
      </w:r>
      <w:r>
        <w:rPr>
          <w:rFonts w:hint="cs"/>
          <w:rtl/>
        </w:rPr>
        <w:t>.</w:t>
      </w:r>
    </w:p>
    <w:p w:rsidR="00471B8B" w:rsidRDefault="00471B8B" w:rsidP="00471B8B">
      <w:pPr>
        <w:tabs>
          <w:tab w:val="left" w:pos="1106"/>
        </w:tabs>
        <w:rPr>
          <w:rtl/>
        </w:rPr>
      </w:pPr>
    </w:p>
    <w:p w:rsidR="00471B8B" w:rsidRDefault="00471B8B" w:rsidP="00471B8B">
      <w:pPr>
        <w:tabs>
          <w:tab w:val="left" w:pos="1106"/>
        </w:tabs>
        <w:rPr>
          <w:rtl/>
        </w:rPr>
      </w:pPr>
      <w:r>
        <w:rPr>
          <w:rFonts w:hint="cs"/>
          <w:rtl/>
        </w:rPr>
        <w:t xml:space="preserve">4.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w:t>
      </w:r>
    </w:p>
    <w:p w:rsidR="00471B8B" w:rsidRDefault="00471B8B" w:rsidP="001A524D">
      <w:pPr>
        <w:tabs>
          <w:tab w:val="left" w:pos="1106"/>
        </w:tabs>
        <w:rPr>
          <w:rtl/>
        </w:rPr>
      </w:pPr>
      <w:r>
        <w:rPr>
          <w:rtl/>
        </w:rPr>
        <w:t xml:space="preserve">    ויחשב כמעבידם</w:t>
      </w:r>
      <w:r>
        <w:rPr>
          <w:rFonts w:hint="cs"/>
          <w:rtl/>
        </w:rPr>
        <w:t>.</w:t>
      </w:r>
      <w:r>
        <w:rPr>
          <w:rtl/>
        </w:rPr>
        <w:t xml:space="preserve">                                                  </w:t>
      </w:r>
    </w:p>
    <w:p w:rsidR="00471B8B" w:rsidRDefault="00471B8B" w:rsidP="001A524D">
      <w:pPr>
        <w:tabs>
          <w:tab w:val="left" w:pos="1106"/>
        </w:tabs>
        <w:rPr>
          <w:rtl/>
        </w:rPr>
      </w:pPr>
      <w:r>
        <w:rPr>
          <w:rFonts w:hint="cs"/>
          <w:rtl/>
        </w:rPr>
        <w:lastRenderedPageBreak/>
        <w:t>5</w:t>
      </w:r>
      <w:r>
        <w:rPr>
          <w:rtl/>
        </w:rPr>
        <w:t>.</w:t>
      </w:r>
      <w:r w:rsidRPr="00E7287D">
        <w:rPr>
          <w:rtl/>
        </w:rPr>
        <w:t xml:space="preserve"> </w:t>
      </w:r>
      <w:r>
        <w:rPr>
          <w:rtl/>
        </w:rPr>
        <w:t xml:space="preserve">הביטוח על פי הפוליסה </w:t>
      </w:r>
      <w:r>
        <w:rPr>
          <w:rFonts w:hint="cs"/>
          <w:rtl/>
        </w:rPr>
        <w:t>מורחב</w:t>
      </w:r>
      <w:r>
        <w:rPr>
          <w:rtl/>
        </w:rPr>
        <w:t xml:space="preserve"> לשפות את מדינת ישראל – </w:t>
      </w:r>
      <w:r>
        <w:rPr>
          <w:rFonts w:hint="cs"/>
          <w:rtl/>
        </w:rPr>
        <w:t>רשות האוכלוסין וההגירה, הספק</w:t>
      </w:r>
      <w:r>
        <w:rPr>
          <w:rtl/>
        </w:rPr>
        <w:t xml:space="preserve"> היה ונטען </w:t>
      </w:r>
      <w:r>
        <w:rPr>
          <w:rFonts w:hint="cs"/>
          <w:rtl/>
        </w:rPr>
        <w:t xml:space="preserve">לעניין קרות </w:t>
      </w:r>
      <w:r>
        <w:rPr>
          <w:rtl/>
        </w:rPr>
        <w:t xml:space="preserve">תאונת עבודה/מחלת מקצוע כלשהי כי </w:t>
      </w:r>
      <w:r>
        <w:rPr>
          <w:rFonts w:hint="cs"/>
          <w:rtl/>
        </w:rPr>
        <w:t>הם נו</w:t>
      </w:r>
      <w:r>
        <w:rPr>
          <w:rtl/>
        </w:rPr>
        <w:t>שא</w:t>
      </w:r>
      <w:r>
        <w:rPr>
          <w:rFonts w:hint="cs"/>
          <w:rtl/>
        </w:rPr>
        <w:t>ים</w:t>
      </w:r>
      <w:r>
        <w:rPr>
          <w:rtl/>
        </w:rPr>
        <w:t xml:space="preserve"> בחבות מעביד כלשהם כלפי מי </w:t>
      </w:r>
      <w:r>
        <w:rPr>
          <w:rFonts w:hint="cs"/>
          <w:rtl/>
        </w:rPr>
        <w:t xml:space="preserve"> </w:t>
      </w:r>
      <w:r w:rsidRPr="00E7287D">
        <w:rPr>
          <w:rtl/>
        </w:rPr>
        <w:t xml:space="preserve">מעובדי </w:t>
      </w:r>
      <w:r>
        <w:rPr>
          <w:rFonts w:hint="cs"/>
          <w:rtl/>
        </w:rPr>
        <w:t>קבלן המשנה</w:t>
      </w:r>
      <w:r w:rsidRPr="00E7287D">
        <w:rPr>
          <w:rtl/>
        </w:rPr>
        <w:t xml:space="preserve">, </w:t>
      </w:r>
      <w:r>
        <w:rPr>
          <w:rFonts w:hint="cs"/>
          <w:rtl/>
        </w:rPr>
        <w:t xml:space="preserve"> </w:t>
      </w:r>
      <w:r w:rsidRPr="00E7287D">
        <w:rPr>
          <w:rtl/>
        </w:rPr>
        <w:t>קבלנים,</w:t>
      </w:r>
      <w:r>
        <w:rPr>
          <w:rFonts w:hint="cs"/>
          <w:rtl/>
        </w:rPr>
        <w:t xml:space="preserve"> </w:t>
      </w:r>
      <w:r w:rsidRPr="00E7287D">
        <w:rPr>
          <w:rtl/>
        </w:rPr>
        <w:t>קבלני משנה ועובדיהם שבשירותו</w:t>
      </w:r>
      <w:r>
        <w:rPr>
          <w:rFonts w:hint="cs"/>
          <w:rtl/>
        </w:rPr>
        <w:t xml:space="preserve">. </w:t>
      </w:r>
    </w:p>
    <w:p w:rsidR="00471B8B" w:rsidRDefault="00471B8B" w:rsidP="00471B8B">
      <w:pPr>
        <w:tabs>
          <w:tab w:val="left" w:pos="1106"/>
        </w:tabs>
        <w:rPr>
          <w:rtl/>
        </w:rPr>
      </w:pPr>
    </w:p>
    <w:p w:rsidR="00471B8B" w:rsidRPr="007D13C0" w:rsidRDefault="00471B8B" w:rsidP="00471B8B">
      <w:pPr>
        <w:tabs>
          <w:tab w:val="left" w:pos="1106"/>
        </w:tabs>
        <w:rPr>
          <w:b/>
          <w:bCs/>
          <w:sz w:val="28"/>
          <w:szCs w:val="28"/>
          <w:u w:val="single"/>
          <w:rtl/>
        </w:rPr>
      </w:pPr>
      <w:r w:rsidRPr="007D13C0">
        <w:rPr>
          <w:b/>
          <w:bCs/>
          <w:sz w:val="28"/>
          <w:szCs w:val="28"/>
          <w:u w:val="single"/>
          <w:rtl/>
        </w:rPr>
        <w:t>ביטוח אחריות כלפי צד שלישי</w:t>
      </w:r>
      <w:r>
        <w:rPr>
          <w:rFonts w:hint="cs"/>
          <w:b/>
          <w:bCs/>
          <w:sz w:val="28"/>
          <w:szCs w:val="28"/>
          <w:u w:val="single"/>
          <w:rtl/>
        </w:rPr>
        <w:t>, פוליסה מס':____________________</w:t>
      </w:r>
    </w:p>
    <w:p w:rsidR="00471B8B" w:rsidRDefault="00471B8B" w:rsidP="00471B8B">
      <w:pPr>
        <w:tabs>
          <w:tab w:val="left" w:pos="1106"/>
        </w:tabs>
        <w:rPr>
          <w:rtl/>
        </w:rPr>
      </w:pPr>
      <w:r>
        <w:rPr>
          <w:rtl/>
        </w:rPr>
        <w:t xml:space="preserve">      </w:t>
      </w:r>
    </w:p>
    <w:p w:rsidR="00471B8B" w:rsidRDefault="00471B8B" w:rsidP="001A524D">
      <w:pPr>
        <w:tabs>
          <w:tab w:val="left" w:pos="1106"/>
        </w:tabs>
        <w:rPr>
          <w:rtl/>
        </w:rPr>
      </w:pPr>
      <w:r>
        <w:rPr>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471B8B" w:rsidRDefault="00471B8B" w:rsidP="00471B8B">
      <w:pPr>
        <w:tabs>
          <w:tab w:val="left" w:pos="1106"/>
        </w:tabs>
        <w:rPr>
          <w:rtl/>
        </w:rPr>
      </w:pPr>
    </w:p>
    <w:p w:rsidR="00471B8B" w:rsidRDefault="00471B8B" w:rsidP="00471B8B">
      <w:pPr>
        <w:tabs>
          <w:tab w:val="left" w:pos="1106"/>
        </w:tabs>
        <w:rPr>
          <w:rtl/>
        </w:rPr>
      </w:pPr>
      <w:r>
        <w:rPr>
          <w:rtl/>
        </w:rPr>
        <w:t xml:space="preserve">2.  גבול האחריות לא יפחת מסך  </w:t>
      </w:r>
      <w:r>
        <w:rPr>
          <w:rFonts w:hint="cs"/>
          <w:rtl/>
        </w:rPr>
        <w:t>2,500</w:t>
      </w:r>
      <w:r>
        <w:rPr>
          <w:rtl/>
        </w:rPr>
        <w:t xml:space="preserve">,000  דולר ארה"ב, למקרה ולתקופת הביטוח (שנה). </w:t>
      </w:r>
    </w:p>
    <w:p w:rsidR="00471B8B" w:rsidRDefault="00471B8B" w:rsidP="00471B8B">
      <w:pPr>
        <w:tabs>
          <w:tab w:val="left" w:pos="1106"/>
        </w:tabs>
        <w:rPr>
          <w:rtl/>
        </w:rPr>
      </w:pPr>
    </w:p>
    <w:p w:rsidR="00471B8B" w:rsidRDefault="00471B8B" w:rsidP="00471B8B">
      <w:pPr>
        <w:tabs>
          <w:tab w:val="left" w:pos="1106"/>
        </w:tabs>
        <w:rPr>
          <w:rtl/>
        </w:rPr>
      </w:pPr>
      <w:r>
        <w:rPr>
          <w:rtl/>
        </w:rPr>
        <w:t>3. בפוליסה ייכלל סעיף אחריות צולבת (</w:t>
      </w:r>
      <w:r>
        <w:t>CROSS LIABILITY</w:t>
      </w:r>
      <w:r>
        <w:rPr>
          <w:rtl/>
        </w:rPr>
        <w:t>).</w:t>
      </w:r>
    </w:p>
    <w:p w:rsidR="00471B8B" w:rsidRDefault="00471B8B" w:rsidP="00471B8B">
      <w:pPr>
        <w:tabs>
          <w:tab w:val="left" w:pos="1106"/>
        </w:tabs>
        <w:rPr>
          <w:rtl/>
        </w:rPr>
      </w:pPr>
    </w:p>
    <w:p w:rsidR="00471B8B" w:rsidRDefault="00471B8B" w:rsidP="00471B8B">
      <w:pPr>
        <w:tabs>
          <w:tab w:val="left" w:pos="1106"/>
        </w:tabs>
        <w:rPr>
          <w:rtl/>
        </w:rPr>
      </w:pPr>
      <w:r>
        <w:rPr>
          <w:rFonts w:hint="cs"/>
          <w:rtl/>
        </w:rPr>
        <w:t xml:space="preserve">4. </w:t>
      </w: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w:t>
      </w:r>
    </w:p>
    <w:p w:rsidR="00471B8B" w:rsidRDefault="00471B8B" w:rsidP="00471B8B">
      <w:pPr>
        <w:tabs>
          <w:tab w:val="left" w:pos="1106"/>
        </w:tabs>
        <w:rPr>
          <w:rtl/>
        </w:rPr>
      </w:pPr>
      <w:r>
        <w:rPr>
          <w:rtl/>
        </w:rPr>
        <w:t xml:space="preserve">    משנה ועובדיה</w:t>
      </w:r>
      <w:r>
        <w:rPr>
          <w:rFonts w:hint="cs"/>
          <w:rtl/>
        </w:rPr>
        <w:t xml:space="preserve">ם. </w:t>
      </w:r>
    </w:p>
    <w:p w:rsidR="00471B8B" w:rsidRDefault="00471B8B" w:rsidP="00471B8B">
      <w:pPr>
        <w:tabs>
          <w:tab w:val="left" w:pos="1106"/>
        </w:tabs>
        <w:rPr>
          <w:rtl/>
        </w:rPr>
      </w:pPr>
    </w:p>
    <w:p w:rsidR="00471B8B" w:rsidRDefault="00471B8B" w:rsidP="001A524D">
      <w:pPr>
        <w:tabs>
          <w:tab w:val="left" w:pos="1106"/>
        </w:tabs>
        <w:rPr>
          <w:rtl/>
        </w:rPr>
      </w:pPr>
      <w:r>
        <w:rPr>
          <w:rFonts w:hint="cs"/>
          <w:rtl/>
        </w:rPr>
        <w:t xml:space="preserve">5. </w:t>
      </w:r>
      <w:r>
        <w:rPr>
          <w:rtl/>
        </w:rPr>
        <w:t>הביטוח הניתן על פי הפוליסה מכסה גם את אחריותו החוקית של</w:t>
      </w:r>
      <w:r>
        <w:rPr>
          <w:rFonts w:hint="cs"/>
          <w:rtl/>
        </w:rPr>
        <w:t xml:space="preserve"> המבוטח</w:t>
      </w:r>
      <w:r w:rsidRPr="008C5972">
        <w:rPr>
          <w:rtl/>
        </w:rPr>
        <w:t xml:space="preserve"> כלפי צד שלישי הנובעת</w:t>
      </w:r>
      <w:r w:rsidR="001A524D">
        <w:rPr>
          <w:rFonts w:hint="cs"/>
          <w:rtl/>
        </w:rPr>
        <w:t xml:space="preserve"> </w:t>
      </w:r>
      <w:r w:rsidRPr="008C5972">
        <w:rPr>
          <w:rtl/>
        </w:rPr>
        <w:t>מאחזקה  ושימוש</w:t>
      </w:r>
      <w:r>
        <w:rPr>
          <w:rtl/>
        </w:rPr>
        <w:t xml:space="preserve"> בכלי נשק על ידו ועל ידי עובדיו</w:t>
      </w:r>
      <w:r>
        <w:rPr>
          <w:rFonts w:hint="cs"/>
          <w:rtl/>
        </w:rPr>
        <w:t>.</w:t>
      </w:r>
    </w:p>
    <w:p w:rsidR="00471B8B" w:rsidRDefault="00471B8B" w:rsidP="00471B8B">
      <w:pPr>
        <w:tabs>
          <w:tab w:val="left" w:pos="1106"/>
        </w:tabs>
        <w:rPr>
          <w:rtl/>
        </w:rPr>
      </w:pPr>
    </w:p>
    <w:p w:rsidR="00471B8B" w:rsidRDefault="00471B8B" w:rsidP="001A524D">
      <w:pPr>
        <w:tabs>
          <w:tab w:val="left" w:pos="1106"/>
        </w:tabs>
      </w:pPr>
      <w:r>
        <w:rPr>
          <w:rFonts w:hint="cs"/>
          <w:rtl/>
        </w:rPr>
        <w:t>6.</w:t>
      </w:r>
      <w:r w:rsidRPr="008D4652">
        <w:rPr>
          <w:rtl/>
        </w:rPr>
        <w:t xml:space="preserve"> </w:t>
      </w:r>
      <w:r>
        <w:rPr>
          <w:rtl/>
        </w:rPr>
        <w:t xml:space="preserve">כל סייג/חריג לגבי רכוש שאינו בבעלותו של </w:t>
      </w:r>
      <w:r>
        <w:rPr>
          <w:rFonts w:hint="cs"/>
          <w:rtl/>
        </w:rPr>
        <w:t>קבלן המשנה</w:t>
      </w:r>
      <w:r>
        <w:rPr>
          <w:rtl/>
        </w:rPr>
        <w:t xml:space="preserve">, אולם נמצא בפיקוחו או בהשגחתו ו/או שכל איש שבשירותו פועלים או פעלו בו </w:t>
      </w:r>
      <w:r>
        <w:rPr>
          <w:rFonts w:hint="cs"/>
          <w:rtl/>
        </w:rPr>
        <w:t>מבוטל</w:t>
      </w:r>
      <w:r>
        <w:rPr>
          <w:rtl/>
        </w:rPr>
        <w:t xml:space="preserve"> כלפי רכוש מדינת ישראל וכן כלפי כל רכוש מאובטח, אשר ייחשב רכוש צד שלישי</w:t>
      </w:r>
      <w:r>
        <w:rPr>
          <w:rFonts w:hint="cs"/>
          <w:rtl/>
        </w:rPr>
        <w:t>.</w:t>
      </w:r>
    </w:p>
    <w:p w:rsidR="00471B8B" w:rsidRPr="00584303" w:rsidRDefault="00471B8B" w:rsidP="00471B8B">
      <w:pPr>
        <w:tabs>
          <w:tab w:val="left" w:pos="1106"/>
        </w:tabs>
        <w:rPr>
          <w:rtl/>
        </w:rPr>
      </w:pPr>
    </w:p>
    <w:p w:rsidR="00471B8B" w:rsidRDefault="00471B8B" w:rsidP="00471B8B">
      <w:pPr>
        <w:tabs>
          <w:tab w:val="left" w:pos="1106"/>
        </w:tabs>
        <w:rPr>
          <w:rtl/>
        </w:rPr>
      </w:pPr>
      <w:r>
        <w:rPr>
          <w:rFonts w:hint="cs"/>
          <w:rtl/>
        </w:rPr>
        <w:t>7</w:t>
      </w:r>
      <w:r>
        <w:rPr>
          <w:rtl/>
        </w:rPr>
        <w:t xml:space="preserve">. הביטוח על פי הפוליסה מורחב לשפות את מדינת ישראל –  </w:t>
      </w:r>
      <w:r>
        <w:rPr>
          <w:rFonts w:hint="cs"/>
          <w:rtl/>
        </w:rPr>
        <w:t xml:space="preserve">רשות האוכלוסין וההגירה, </w:t>
      </w:r>
    </w:p>
    <w:p w:rsidR="00471B8B" w:rsidRDefault="00471B8B" w:rsidP="00471B8B">
      <w:pPr>
        <w:tabs>
          <w:tab w:val="left" w:pos="1106"/>
        </w:tabs>
        <w:rPr>
          <w:rtl/>
        </w:rPr>
      </w:pPr>
      <w:r>
        <w:rPr>
          <w:rFonts w:hint="cs"/>
          <w:rtl/>
        </w:rPr>
        <w:t xml:space="preserve">    הספק</w:t>
      </w:r>
      <w:r>
        <w:rPr>
          <w:rtl/>
        </w:rPr>
        <w:t xml:space="preserve"> ככל שייחשבו </w:t>
      </w:r>
      <w:r w:rsidRPr="006153EC">
        <w:rPr>
          <w:rtl/>
        </w:rPr>
        <w:t xml:space="preserve">אחראים למעשי  ו/או מחדלי </w:t>
      </w:r>
      <w:r>
        <w:rPr>
          <w:rtl/>
        </w:rPr>
        <w:t>הספק</w:t>
      </w:r>
      <w:r>
        <w:rPr>
          <w:rFonts w:hint="cs"/>
          <w:rtl/>
        </w:rPr>
        <w:t xml:space="preserve"> </w:t>
      </w:r>
      <w:r w:rsidRPr="006153EC">
        <w:rPr>
          <w:rtl/>
        </w:rPr>
        <w:t>ו</w:t>
      </w:r>
      <w:r>
        <w:rPr>
          <w:rFonts w:hint="cs"/>
          <w:rtl/>
        </w:rPr>
        <w:t xml:space="preserve">כל </w:t>
      </w:r>
      <w:r w:rsidRPr="006153EC">
        <w:rPr>
          <w:rtl/>
        </w:rPr>
        <w:t>הפועלים מטעמו.</w:t>
      </w:r>
    </w:p>
    <w:p w:rsidR="00471B8B" w:rsidRPr="0069726D" w:rsidRDefault="00471B8B" w:rsidP="00471B8B">
      <w:pPr>
        <w:tabs>
          <w:tab w:val="left" w:pos="1106"/>
        </w:tabs>
        <w:rPr>
          <w:rtl/>
        </w:rPr>
      </w:pPr>
      <w:r w:rsidRPr="0069726D">
        <w:rPr>
          <w:rtl/>
        </w:rPr>
        <w:t xml:space="preserve">        </w:t>
      </w:r>
    </w:p>
    <w:p w:rsidR="00471B8B" w:rsidRPr="0069726D" w:rsidRDefault="00471B8B" w:rsidP="00471B8B">
      <w:pPr>
        <w:rPr>
          <w:b/>
          <w:bCs/>
          <w:sz w:val="28"/>
          <w:szCs w:val="28"/>
          <w:rtl/>
        </w:rPr>
      </w:pPr>
      <w:r w:rsidRPr="0069726D">
        <w:rPr>
          <w:rFonts w:hint="cs"/>
          <w:b/>
          <w:bCs/>
          <w:sz w:val="28"/>
          <w:szCs w:val="28"/>
          <w:u w:val="single"/>
          <w:rtl/>
        </w:rPr>
        <w:t>ביטוח אחריות מקצועית</w:t>
      </w:r>
      <w:r>
        <w:rPr>
          <w:rFonts w:hint="cs"/>
          <w:b/>
          <w:bCs/>
          <w:sz w:val="28"/>
          <w:szCs w:val="28"/>
          <w:u w:val="single"/>
          <w:rtl/>
        </w:rPr>
        <w:t>, פוליסה מס':____________________</w:t>
      </w:r>
    </w:p>
    <w:p w:rsidR="00471B8B" w:rsidRDefault="00584303" w:rsidP="00584303">
      <w:pPr>
        <w:rPr>
          <w:rtl/>
        </w:rPr>
      </w:pPr>
      <w:r>
        <w:rPr>
          <w:rFonts w:hint="cs"/>
          <w:b/>
          <w:bCs/>
          <w:rtl/>
        </w:rPr>
        <w:t xml:space="preserve">1. </w:t>
      </w:r>
      <w:r w:rsidR="00471B8B" w:rsidRPr="0069726D">
        <w:rPr>
          <w:rFonts w:hint="cs"/>
          <w:rtl/>
        </w:rPr>
        <w:t xml:space="preserve">הפוליסה </w:t>
      </w:r>
      <w:r w:rsidR="00471B8B">
        <w:rPr>
          <w:rFonts w:hint="cs"/>
          <w:rtl/>
        </w:rPr>
        <w:t>מ</w:t>
      </w:r>
      <w:r w:rsidR="00471B8B" w:rsidRPr="0069726D">
        <w:rPr>
          <w:rFonts w:hint="cs"/>
          <w:rtl/>
        </w:rPr>
        <w:t xml:space="preserve">כסה נזק מהפרת חובה מקצועית של </w:t>
      </w:r>
      <w:r w:rsidR="00471B8B">
        <w:rPr>
          <w:rFonts w:hint="cs"/>
          <w:rtl/>
        </w:rPr>
        <w:t>קבלן המשנה</w:t>
      </w:r>
      <w:r w:rsidR="00471B8B" w:rsidRPr="0069726D">
        <w:rPr>
          <w:rFonts w:hint="cs"/>
          <w:rtl/>
        </w:rPr>
        <w:t xml:space="preserve">, עובדיו ובגין כל הפועלים </w:t>
      </w:r>
      <w:r w:rsidR="00471B8B">
        <w:rPr>
          <w:rFonts w:hint="cs"/>
          <w:rtl/>
        </w:rPr>
        <w:t xml:space="preserve">מטעמו ואשר </w:t>
      </w:r>
      <w:r w:rsidR="00471B8B" w:rsidRPr="0069726D">
        <w:rPr>
          <w:rFonts w:hint="cs"/>
          <w:rtl/>
        </w:rPr>
        <w:t xml:space="preserve">אירע כתוצאה ממעשה, רשלנות, לרבות מחדל, טעות או השמטה, מצג בלתי נכון, </w:t>
      </w:r>
      <w:r w:rsidR="00471B8B">
        <w:rPr>
          <w:rFonts w:hint="cs"/>
          <w:rtl/>
        </w:rPr>
        <w:t xml:space="preserve">הצהרה רשלנית </w:t>
      </w:r>
      <w:r w:rsidR="00471B8B" w:rsidRPr="0069726D">
        <w:rPr>
          <w:rFonts w:hint="cs"/>
          <w:rtl/>
        </w:rPr>
        <w:t>שנעשו בתום לב, שייגרמו בקשר</w:t>
      </w:r>
      <w:r w:rsidR="00471B8B" w:rsidRPr="001F54B6">
        <w:rPr>
          <w:rtl/>
        </w:rPr>
        <w:t xml:space="preserve"> </w:t>
      </w:r>
      <w:r w:rsidR="00471B8B" w:rsidRPr="002D6E9C">
        <w:rPr>
          <w:rFonts w:hint="cs"/>
          <w:rtl/>
        </w:rPr>
        <w:t xml:space="preserve">לאספקת שירותי </w:t>
      </w:r>
      <w:r w:rsidR="00471B8B">
        <w:rPr>
          <w:rFonts w:hint="cs"/>
          <w:rtl/>
        </w:rPr>
        <w:t xml:space="preserve">מוקד סיור ושמירה לרבות הפעלת רכבי סיור לכל </w:t>
      </w:r>
      <w:r w:rsidR="00471B8B" w:rsidRPr="00A03466">
        <w:rPr>
          <w:rFonts w:hint="cs"/>
          <w:rtl/>
        </w:rPr>
        <w:t>מתקני רשות האוכלוסין וההגירה בפריסה ארצית</w:t>
      </w:r>
      <w:r w:rsidR="00471B8B">
        <w:rPr>
          <w:rFonts w:hint="cs"/>
          <w:rtl/>
        </w:rPr>
        <w:t>, חיבור כל המערכות במתקנים למוקדים ארציים ע"י חיבורים קווים/אלחוטיים/סלולריים, הפעלת צוותי סיור, הקלטת שיחות, תקשורת למערכות הפריצה באתרי הרשות, דיווח אירועים, ביצוע תיקונים, הפעלת מוקד 24/7 ע"י מוקדנים,</w:t>
      </w:r>
      <w:r>
        <w:rPr>
          <w:rFonts w:hint="cs"/>
          <w:rtl/>
        </w:rPr>
        <w:t xml:space="preserve"> </w:t>
      </w:r>
      <w:r w:rsidR="00471B8B">
        <w:rPr>
          <w:rFonts w:hint="cs"/>
          <w:rtl/>
        </w:rPr>
        <w:t xml:space="preserve">בהתאם </w:t>
      </w:r>
      <w:r w:rsidR="00471B8B" w:rsidRPr="001F54B6">
        <w:rPr>
          <w:rtl/>
        </w:rPr>
        <w:t>למכרז וחוזה</w:t>
      </w:r>
      <w:r w:rsidR="00471B8B">
        <w:rPr>
          <w:rFonts w:hint="cs"/>
          <w:rtl/>
        </w:rPr>
        <w:t xml:space="preserve"> של הספק </w:t>
      </w:r>
      <w:r w:rsidR="00471B8B" w:rsidRPr="001F54B6">
        <w:rPr>
          <w:rtl/>
        </w:rPr>
        <w:t xml:space="preserve">עם מדינת ישראל – </w:t>
      </w:r>
      <w:r w:rsidR="00471B8B">
        <w:rPr>
          <w:rFonts w:hint="cs"/>
          <w:rtl/>
        </w:rPr>
        <w:t>רשות האוכלוסין וההגירה.</w:t>
      </w:r>
    </w:p>
    <w:p w:rsidR="00471B8B" w:rsidRPr="0069726D" w:rsidRDefault="00471B8B" w:rsidP="00471B8B">
      <w:pPr>
        <w:rPr>
          <w:rtl/>
        </w:rPr>
      </w:pPr>
    </w:p>
    <w:p w:rsidR="00471B8B" w:rsidRPr="0069726D" w:rsidRDefault="00471B8B" w:rsidP="00471B8B">
      <w:pPr>
        <w:rPr>
          <w:rtl/>
        </w:rPr>
      </w:pPr>
      <w:r w:rsidRPr="0069726D">
        <w:rPr>
          <w:rFonts w:hint="cs"/>
          <w:rtl/>
        </w:rPr>
        <w:t xml:space="preserve">2.  </w:t>
      </w:r>
      <w:r w:rsidRPr="0069726D">
        <w:rPr>
          <w:rtl/>
        </w:rPr>
        <w:t xml:space="preserve">גבול האחריות לא יפחת מסך </w:t>
      </w:r>
      <w:r>
        <w:rPr>
          <w:rFonts w:hint="cs"/>
          <w:rtl/>
        </w:rPr>
        <w:t>1,000</w:t>
      </w:r>
      <w:r w:rsidRPr="0069726D">
        <w:rPr>
          <w:rtl/>
        </w:rPr>
        <w:t>,000 דולר ארה"ב למקרה ולתקופת הביטוח (שנה)</w:t>
      </w:r>
      <w:r>
        <w:rPr>
          <w:rFonts w:hint="cs"/>
          <w:rtl/>
        </w:rPr>
        <w:t>.</w:t>
      </w:r>
      <w:r w:rsidRPr="0069726D">
        <w:rPr>
          <w:rtl/>
        </w:rPr>
        <w:t xml:space="preserve">       </w:t>
      </w:r>
    </w:p>
    <w:p w:rsidR="00471B8B" w:rsidRPr="0069726D" w:rsidRDefault="00471B8B" w:rsidP="00471B8B">
      <w:pPr>
        <w:rPr>
          <w:rtl/>
        </w:rPr>
      </w:pPr>
    </w:p>
    <w:p w:rsidR="00471B8B" w:rsidRPr="0069726D" w:rsidRDefault="00471B8B" w:rsidP="00471B8B">
      <w:pPr>
        <w:rPr>
          <w:rtl/>
        </w:rPr>
      </w:pPr>
      <w:r w:rsidRPr="0069726D">
        <w:rPr>
          <w:rFonts w:hint="cs"/>
          <w:rtl/>
        </w:rPr>
        <w:t xml:space="preserve">3.  </w:t>
      </w:r>
      <w:r w:rsidRPr="0069726D">
        <w:rPr>
          <w:rtl/>
        </w:rPr>
        <w:t xml:space="preserve">הכיסוי על פי הפוליסה </w:t>
      </w:r>
      <w:r>
        <w:rPr>
          <w:rFonts w:hint="cs"/>
          <w:rtl/>
        </w:rPr>
        <w:t>מ</w:t>
      </w:r>
      <w:r w:rsidRPr="0069726D">
        <w:rPr>
          <w:rtl/>
        </w:rPr>
        <w:t>ורחב לכלול את ההרחבות הבאות:-</w:t>
      </w:r>
    </w:p>
    <w:p w:rsidR="00471B8B" w:rsidRPr="0069726D" w:rsidRDefault="00471B8B" w:rsidP="00471B8B">
      <w:pPr>
        <w:rPr>
          <w:rtl/>
        </w:rPr>
      </w:pPr>
      <w:r w:rsidRPr="0069726D">
        <w:rPr>
          <w:rtl/>
        </w:rPr>
        <w:t xml:space="preserve">        - מרמה ואי יושר של עובדים;</w:t>
      </w:r>
    </w:p>
    <w:p w:rsidR="00471B8B" w:rsidRPr="0069726D" w:rsidRDefault="00471B8B" w:rsidP="00471B8B">
      <w:pPr>
        <w:rPr>
          <w:rtl/>
        </w:rPr>
      </w:pPr>
      <w:r w:rsidRPr="0069726D">
        <w:rPr>
          <w:rtl/>
        </w:rPr>
        <w:lastRenderedPageBreak/>
        <w:t xml:space="preserve">       - אובדן מסמכים, לרבות אובדן השימוש ו/או העיכוב עקב מקרה ביטוח;</w:t>
      </w:r>
    </w:p>
    <w:p w:rsidR="00471B8B" w:rsidRDefault="00471B8B" w:rsidP="00471B8B">
      <w:pPr>
        <w:rPr>
          <w:rtl/>
        </w:rPr>
      </w:pPr>
      <w:r w:rsidRPr="0069726D">
        <w:rPr>
          <w:rtl/>
        </w:rPr>
        <w:t xml:space="preserve">       - אחריות צולבת, אולם הכיסוי לא יחול על תביעות </w:t>
      </w:r>
      <w:r>
        <w:rPr>
          <w:rFonts w:hint="cs"/>
          <w:rtl/>
        </w:rPr>
        <w:t>קבלן המשנה</w:t>
      </w:r>
      <w:r w:rsidRPr="0069726D">
        <w:rPr>
          <w:rtl/>
        </w:rPr>
        <w:t xml:space="preserve"> כנגד </w:t>
      </w:r>
      <w:r>
        <w:rPr>
          <w:rFonts w:hint="cs"/>
          <w:rtl/>
        </w:rPr>
        <w:t xml:space="preserve">מדינת ישראל </w:t>
      </w:r>
      <w:r>
        <w:rPr>
          <w:rtl/>
        </w:rPr>
        <w:t>–</w:t>
      </w:r>
      <w:r>
        <w:rPr>
          <w:rFonts w:hint="cs"/>
          <w:rtl/>
        </w:rPr>
        <w:t xml:space="preserve"> רשות </w:t>
      </w:r>
    </w:p>
    <w:p w:rsidR="00471B8B" w:rsidRPr="0069726D" w:rsidRDefault="00471B8B" w:rsidP="00471B8B">
      <w:pPr>
        <w:rPr>
          <w:rtl/>
        </w:rPr>
      </w:pPr>
      <w:r>
        <w:rPr>
          <w:rFonts w:hint="cs"/>
          <w:rtl/>
        </w:rPr>
        <w:t xml:space="preserve">         האוכלוסין וההגירה</w:t>
      </w:r>
      <w:r w:rsidRPr="0069726D">
        <w:rPr>
          <w:rtl/>
        </w:rPr>
        <w:t>;</w:t>
      </w:r>
    </w:p>
    <w:p w:rsidR="00471B8B" w:rsidRPr="0069726D" w:rsidRDefault="00471B8B" w:rsidP="00471B8B">
      <w:pPr>
        <w:rPr>
          <w:rtl/>
        </w:rPr>
      </w:pPr>
      <w:r w:rsidRPr="0069726D">
        <w:rPr>
          <w:rtl/>
        </w:rPr>
        <w:t xml:space="preserve">       - הארכת תקופת הגילוי לפחות 6 חודשים</w:t>
      </w:r>
      <w:r>
        <w:rPr>
          <w:rFonts w:hint="cs"/>
          <w:rtl/>
        </w:rPr>
        <w:t>.</w:t>
      </w:r>
    </w:p>
    <w:p w:rsidR="00471B8B" w:rsidRPr="0069726D" w:rsidRDefault="00471B8B" w:rsidP="00471B8B">
      <w:pPr>
        <w:rPr>
          <w:color w:val="FF0000"/>
          <w:rtl/>
        </w:rPr>
      </w:pPr>
    </w:p>
    <w:p w:rsidR="00471B8B" w:rsidRDefault="00471B8B" w:rsidP="00471B8B">
      <w:pPr>
        <w:rPr>
          <w:rtl/>
        </w:rPr>
      </w:pPr>
      <w:r w:rsidRPr="0069726D">
        <w:rPr>
          <w:rFonts w:hint="cs"/>
          <w:rtl/>
        </w:rPr>
        <w:t xml:space="preserve">4. </w:t>
      </w:r>
      <w:r w:rsidRPr="0069726D">
        <w:rPr>
          <w:rtl/>
        </w:rPr>
        <w:t xml:space="preserve">הביטוח על פי הפוליסה מורחב לשפות את מדינת ישראל –  </w:t>
      </w:r>
      <w:r>
        <w:rPr>
          <w:rFonts w:hint="cs"/>
          <w:rtl/>
        </w:rPr>
        <w:t xml:space="preserve">רשות האוכלוסין וההגירה, </w:t>
      </w:r>
    </w:p>
    <w:p w:rsidR="00471B8B" w:rsidRDefault="00471B8B" w:rsidP="00471B8B">
      <w:pPr>
        <w:rPr>
          <w:rtl/>
        </w:rPr>
      </w:pPr>
      <w:r>
        <w:rPr>
          <w:rFonts w:hint="cs"/>
          <w:rtl/>
        </w:rPr>
        <w:t xml:space="preserve">    הספק, </w:t>
      </w:r>
      <w:r w:rsidRPr="0069726D">
        <w:rPr>
          <w:rtl/>
        </w:rPr>
        <w:t xml:space="preserve">ככל </w:t>
      </w:r>
      <w:r>
        <w:rPr>
          <w:rFonts w:hint="cs"/>
          <w:rtl/>
        </w:rPr>
        <w:t xml:space="preserve"> </w:t>
      </w:r>
      <w:r w:rsidRPr="0069726D">
        <w:rPr>
          <w:rtl/>
        </w:rPr>
        <w:t xml:space="preserve">שייחשבו </w:t>
      </w:r>
      <w:r>
        <w:rPr>
          <w:rFonts w:hint="cs"/>
          <w:rtl/>
        </w:rPr>
        <w:t xml:space="preserve"> </w:t>
      </w:r>
      <w:r w:rsidRPr="0069726D">
        <w:rPr>
          <w:rtl/>
        </w:rPr>
        <w:t xml:space="preserve">אחראים למעשי ו/או מחדלי </w:t>
      </w:r>
      <w:r>
        <w:rPr>
          <w:rFonts w:hint="cs"/>
          <w:rtl/>
        </w:rPr>
        <w:t>קבלן המשנה</w:t>
      </w:r>
      <w:r w:rsidRPr="0069726D">
        <w:rPr>
          <w:rtl/>
        </w:rPr>
        <w:t xml:space="preserve"> ו</w:t>
      </w:r>
      <w:r>
        <w:rPr>
          <w:rFonts w:hint="cs"/>
          <w:rtl/>
        </w:rPr>
        <w:t xml:space="preserve">כל </w:t>
      </w:r>
      <w:r w:rsidRPr="0069726D">
        <w:rPr>
          <w:rtl/>
        </w:rPr>
        <w:t>הפועלים מטעמו.</w:t>
      </w:r>
    </w:p>
    <w:p w:rsidR="00471B8B" w:rsidRDefault="00471B8B" w:rsidP="00471B8B">
      <w:pPr>
        <w:rPr>
          <w:b/>
          <w:bCs/>
          <w:sz w:val="28"/>
          <w:szCs w:val="28"/>
          <w:u w:val="single"/>
          <w:rtl/>
        </w:rPr>
      </w:pPr>
    </w:p>
    <w:p w:rsidR="00471B8B" w:rsidRDefault="00471B8B" w:rsidP="00471B8B">
      <w:pPr>
        <w:rPr>
          <w:b/>
          <w:bCs/>
          <w:sz w:val="28"/>
          <w:szCs w:val="28"/>
          <w:u w:val="single"/>
          <w:rtl/>
        </w:rPr>
      </w:pPr>
      <w:r w:rsidRPr="00955433">
        <w:rPr>
          <w:rFonts w:hint="cs"/>
          <w:b/>
          <w:bCs/>
          <w:sz w:val="28"/>
          <w:szCs w:val="28"/>
          <w:u w:val="single"/>
          <w:rtl/>
        </w:rPr>
        <w:t>ביטוח כלי רכב</w:t>
      </w:r>
      <w:r>
        <w:rPr>
          <w:rFonts w:hint="cs"/>
          <w:b/>
          <w:bCs/>
          <w:sz w:val="28"/>
          <w:szCs w:val="28"/>
          <w:u w:val="single"/>
          <w:rtl/>
        </w:rPr>
        <w:t>, פוליסה מס':____________________</w:t>
      </w:r>
      <w:r w:rsidRPr="004169B5">
        <w:rPr>
          <w:rFonts w:hint="cs"/>
          <w:b/>
          <w:bCs/>
          <w:sz w:val="28"/>
          <w:szCs w:val="28"/>
          <w:u w:val="single"/>
          <w:rtl/>
        </w:rPr>
        <w:t xml:space="preserve"> </w:t>
      </w:r>
    </w:p>
    <w:p w:rsidR="00471B8B" w:rsidRPr="004169B5" w:rsidRDefault="00471B8B" w:rsidP="00471B8B">
      <w:pPr>
        <w:rPr>
          <w:b/>
          <w:bCs/>
          <w:sz w:val="28"/>
          <w:szCs w:val="28"/>
          <w:u w:val="single"/>
        </w:rPr>
      </w:pPr>
    </w:p>
    <w:p w:rsidR="00471B8B" w:rsidRDefault="00471B8B" w:rsidP="00471B8B">
      <w:pPr>
        <w:rPr>
          <w:rtl/>
        </w:rPr>
      </w:pPr>
      <w:r>
        <w:rPr>
          <w:rFonts w:hint="cs"/>
          <w:rtl/>
        </w:rPr>
        <w:t>ביטוח רכבי הסיור המשמשים את קבלן המשנה לביצוע עבודות הסיור והשמירה בביטוח חובה, רכוש וצד שלישי כמקובל ובהתאם לייעוד ומטרות השימוש בכלי הרכב.</w:t>
      </w:r>
    </w:p>
    <w:p w:rsidR="00471B8B" w:rsidRDefault="00471B8B" w:rsidP="00471B8B">
      <w:pPr>
        <w:rPr>
          <w:b/>
          <w:bCs/>
          <w:sz w:val="28"/>
          <w:szCs w:val="28"/>
          <w:u w:val="single"/>
          <w:rtl/>
        </w:rPr>
      </w:pPr>
    </w:p>
    <w:p w:rsidR="00471B8B" w:rsidRPr="0069726D" w:rsidRDefault="00471B8B" w:rsidP="00471B8B">
      <w:pPr>
        <w:rPr>
          <w:b/>
          <w:bCs/>
          <w:sz w:val="28"/>
          <w:szCs w:val="28"/>
          <w:u w:val="single"/>
          <w:rtl/>
        </w:rPr>
      </w:pPr>
      <w:r w:rsidRPr="0069726D">
        <w:rPr>
          <w:rFonts w:hint="cs"/>
          <w:b/>
          <w:bCs/>
          <w:sz w:val="28"/>
          <w:szCs w:val="28"/>
          <w:u w:val="single"/>
          <w:rtl/>
        </w:rPr>
        <w:t>כללי</w:t>
      </w:r>
    </w:p>
    <w:p w:rsidR="00471B8B" w:rsidRPr="0069726D" w:rsidRDefault="00471B8B" w:rsidP="00471B8B">
      <w:pPr>
        <w:rPr>
          <w:b/>
          <w:bCs/>
          <w:sz w:val="28"/>
          <w:szCs w:val="28"/>
          <w:u w:val="single"/>
          <w:rtl/>
        </w:rPr>
      </w:pPr>
    </w:p>
    <w:p w:rsidR="00471B8B" w:rsidRPr="0069726D" w:rsidRDefault="00471B8B" w:rsidP="00471B8B">
      <w:pPr>
        <w:rPr>
          <w:rtl/>
        </w:rPr>
      </w:pPr>
      <w:r>
        <w:rPr>
          <w:rFonts w:hint="cs"/>
          <w:rtl/>
        </w:rPr>
        <w:t xml:space="preserve">בפוליסות הביטוח הנ"ל </w:t>
      </w:r>
      <w:r w:rsidRPr="0069726D">
        <w:rPr>
          <w:rFonts w:hint="cs"/>
          <w:rtl/>
        </w:rPr>
        <w:t>נכללו התנאים הבאים:</w:t>
      </w:r>
    </w:p>
    <w:p w:rsidR="00471B8B" w:rsidRPr="0069726D" w:rsidRDefault="00471B8B" w:rsidP="00471B8B">
      <w:pPr>
        <w:rPr>
          <w:rtl/>
        </w:rPr>
      </w:pPr>
      <w:r w:rsidRPr="0069726D">
        <w:rPr>
          <w:rFonts w:hint="cs"/>
          <w:rtl/>
        </w:rPr>
        <w:t xml:space="preserve"> </w:t>
      </w:r>
    </w:p>
    <w:p w:rsidR="00471B8B" w:rsidRDefault="00471B8B" w:rsidP="00471B8B">
      <w:pPr>
        <w:rPr>
          <w:rtl/>
        </w:rPr>
      </w:pPr>
      <w:r w:rsidRPr="0069726D">
        <w:rPr>
          <w:rFonts w:hint="cs"/>
          <w:rtl/>
        </w:rPr>
        <w:t xml:space="preserve">1.  לשם המבוטח </w:t>
      </w:r>
      <w:r>
        <w:rPr>
          <w:rFonts w:hint="cs"/>
          <w:rtl/>
        </w:rPr>
        <w:t>ה</w:t>
      </w:r>
      <w:r w:rsidRPr="0069726D">
        <w:rPr>
          <w:rFonts w:hint="cs"/>
          <w:rtl/>
        </w:rPr>
        <w:t xml:space="preserve">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rtl/>
        </w:rPr>
        <w:t xml:space="preserve">רשות האוכלוסין וההגירה, </w:t>
      </w:r>
    </w:p>
    <w:p w:rsidR="00471B8B" w:rsidRPr="0069726D" w:rsidRDefault="00471B8B" w:rsidP="00471B8B">
      <w:pPr>
        <w:rPr>
          <w:rtl/>
        </w:rPr>
      </w:pPr>
      <w:r>
        <w:rPr>
          <w:rFonts w:hint="cs"/>
          <w:rtl/>
        </w:rPr>
        <w:t xml:space="preserve">     והספק__________</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השיפוי כמפורט לעיל.   </w:t>
      </w:r>
    </w:p>
    <w:p w:rsidR="00471B8B" w:rsidRPr="0069726D" w:rsidRDefault="00471B8B" w:rsidP="00471B8B">
      <w:pPr>
        <w:rPr>
          <w:rtl/>
        </w:rPr>
      </w:pPr>
    </w:p>
    <w:p w:rsidR="00471B8B" w:rsidRDefault="00471B8B" w:rsidP="00584303">
      <w:pPr>
        <w:rPr>
          <w:rtl/>
        </w:rPr>
      </w:pPr>
      <w:r w:rsidRPr="0069726D">
        <w:rPr>
          <w:rFonts w:hint="cs"/>
          <w:rtl/>
        </w:rPr>
        <w:t>2.  בכל מקרה של צמצום או ביטול הביטוח  ע"י אחד הצדדים לא יהיה להם כל תוקף אלא אם ניתנה על  ידינו הודעה מוקדמת של  60  יום לפחות במכתב רשום ל</w:t>
      </w:r>
      <w:r>
        <w:rPr>
          <w:rFonts w:hint="cs"/>
          <w:rtl/>
        </w:rPr>
        <w:t>ספק ולחשב רשות האוכלוסין וההגירה</w:t>
      </w:r>
      <w:r w:rsidRPr="0069726D">
        <w:rPr>
          <w:rFonts w:hint="cs"/>
          <w:rtl/>
        </w:rPr>
        <w:t>.</w:t>
      </w:r>
    </w:p>
    <w:p w:rsidR="00471B8B" w:rsidRDefault="00471B8B" w:rsidP="00471B8B">
      <w:pPr>
        <w:rPr>
          <w:rtl/>
        </w:rPr>
      </w:pPr>
    </w:p>
    <w:p w:rsidR="00471B8B" w:rsidRPr="0069726D" w:rsidRDefault="00471B8B" w:rsidP="00584303">
      <w:pPr>
        <w:rPr>
          <w:rtl/>
        </w:rPr>
      </w:pPr>
      <w:r w:rsidRPr="0069726D">
        <w:rPr>
          <w:rFonts w:hint="cs"/>
          <w:rtl/>
        </w:rPr>
        <w:t xml:space="preserve">3.  אנו מוותרים  על כל זכות תחלוף/שיבוב, תביעה, השתתפות  או חזרה, כלפי מדינת ישראל- </w:t>
      </w:r>
      <w:r>
        <w:rPr>
          <w:rFonts w:hint="cs"/>
          <w:rtl/>
        </w:rPr>
        <w:t>רשות  האוכלוסין וההגירה</w:t>
      </w:r>
      <w:r w:rsidRPr="007B0541">
        <w:rPr>
          <w:rFonts w:hint="cs"/>
          <w:rtl/>
        </w:rPr>
        <w:t xml:space="preserve"> </w:t>
      </w:r>
      <w:r w:rsidRPr="0069726D">
        <w:rPr>
          <w:rFonts w:hint="cs"/>
          <w:rtl/>
        </w:rPr>
        <w:t>ועובדיהם,  ובלבד  שהוויתו</w:t>
      </w:r>
      <w:r w:rsidRPr="0069726D">
        <w:rPr>
          <w:rFonts w:hint="eastAsia"/>
          <w:rtl/>
        </w:rPr>
        <w:t>ר</w:t>
      </w:r>
      <w:r w:rsidRPr="0069726D">
        <w:rPr>
          <w:rFonts w:hint="cs"/>
          <w:rtl/>
        </w:rPr>
        <w:t xml:space="preserve"> לא יחול לטובת אדם שגרם לנזק מתוך כוונת זדון.</w:t>
      </w:r>
    </w:p>
    <w:p w:rsidR="00471B8B" w:rsidRPr="0069726D" w:rsidRDefault="00471B8B" w:rsidP="00471B8B">
      <w:pPr>
        <w:rPr>
          <w:rtl/>
        </w:rPr>
      </w:pPr>
    </w:p>
    <w:p w:rsidR="00471B8B" w:rsidRPr="0069726D" w:rsidRDefault="00471B8B" w:rsidP="00584303">
      <w:pPr>
        <w:rPr>
          <w:rtl/>
        </w:rPr>
      </w:pPr>
      <w:r w:rsidRPr="0069726D">
        <w:rPr>
          <w:rFonts w:hint="cs"/>
          <w:rtl/>
        </w:rPr>
        <w:t xml:space="preserve">4.  </w:t>
      </w:r>
      <w:r>
        <w:rPr>
          <w:rFonts w:hint="cs"/>
          <w:rtl/>
        </w:rPr>
        <w:t xml:space="preserve">קבלן המשנה </w:t>
      </w:r>
      <w:r w:rsidRPr="0069726D">
        <w:rPr>
          <w:rFonts w:hint="cs"/>
          <w:rtl/>
        </w:rPr>
        <w:t xml:space="preserve">אחראי בלעדית כלפינו לתשלום דמי  הביטוח עבור כל הפוליסות ולמילוי  כל </w:t>
      </w:r>
      <w:r>
        <w:rPr>
          <w:rFonts w:hint="cs"/>
          <w:rtl/>
        </w:rPr>
        <w:t>החובות המוטלות</w:t>
      </w:r>
      <w:r w:rsidRPr="0069726D">
        <w:rPr>
          <w:rFonts w:hint="cs"/>
          <w:rtl/>
        </w:rPr>
        <w:t xml:space="preserve"> על המבוטח על פי תנאי הפוליסות.</w:t>
      </w:r>
    </w:p>
    <w:p w:rsidR="00471B8B" w:rsidRPr="0069726D" w:rsidRDefault="00471B8B" w:rsidP="00471B8B">
      <w:pPr>
        <w:rPr>
          <w:rtl/>
        </w:rPr>
      </w:pPr>
    </w:p>
    <w:p w:rsidR="00471B8B" w:rsidRPr="0069726D" w:rsidRDefault="00471B8B" w:rsidP="00471B8B">
      <w:pPr>
        <w:rPr>
          <w:rtl/>
        </w:rPr>
      </w:pPr>
      <w:r w:rsidRPr="0069726D">
        <w:rPr>
          <w:rFonts w:hint="cs"/>
          <w:rtl/>
        </w:rPr>
        <w:t xml:space="preserve">5.  ההשתתפויות העצמיות הנקובות בכל פוליסה ופוליסה תחולנה בלעדית על </w:t>
      </w:r>
      <w:r>
        <w:rPr>
          <w:rFonts w:hint="cs"/>
          <w:rtl/>
        </w:rPr>
        <w:t>קבלן המשנה</w:t>
      </w:r>
      <w:r w:rsidRPr="0069726D">
        <w:rPr>
          <w:rFonts w:hint="cs"/>
          <w:rtl/>
        </w:rPr>
        <w:t>.</w:t>
      </w:r>
    </w:p>
    <w:p w:rsidR="00471B8B" w:rsidRPr="0069726D" w:rsidRDefault="00471B8B" w:rsidP="00471B8B">
      <w:pPr>
        <w:rPr>
          <w:rtl/>
        </w:rPr>
      </w:pPr>
      <w:r w:rsidRPr="0069726D">
        <w:rPr>
          <w:rFonts w:hint="cs"/>
          <w:rtl/>
        </w:rPr>
        <w:t xml:space="preserve"> </w:t>
      </w:r>
    </w:p>
    <w:p w:rsidR="00471B8B" w:rsidRPr="0069726D" w:rsidRDefault="00471B8B" w:rsidP="00471B8B">
      <w:pPr>
        <w:rPr>
          <w:rtl/>
        </w:rPr>
      </w:pPr>
      <w:r w:rsidRPr="0069726D">
        <w:rPr>
          <w:rFonts w:hint="cs"/>
          <w:rtl/>
        </w:rPr>
        <w:t>6.  כל סעיף בפוליסות הביטוח המפקיע או מצמצם בדרך כל שהיא את אחריות המבטח, כאשר</w:t>
      </w:r>
    </w:p>
    <w:p w:rsidR="00471B8B" w:rsidRPr="0069726D" w:rsidRDefault="00471B8B" w:rsidP="00471B8B">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471B8B" w:rsidRDefault="00471B8B" w:rsidP="00471B8B">
      <w:pPr>
        <w:rPr>
          <w:rtl/>
        </w:rPr>
      </w:pPr>
      <w:r w:rsidRPr="0069726D">
        <w:rPr>
          <w:rFonts w:hint="cs"/>
          <w:rtl/>
        </w:rPr>
        <w:t xml:space="preserve">     במלוא הזכויות על פי הביטוח.</w:t>
      </w:r>
    </w:p>
    <w:p w:rsidR="00471B8B" w:rsidRPr="00EC564D" w:rsidRDefault="00471B8B" w:rsidP="00471B8B">
      <w:pPr>
        <w:rPr>
          <w:rtl/>
        </w:rPr>
      </w:pPr>
    </w:p>
    <w:p w:rsidR="00471B8B" w:rsidRDefault="00471B8B" w:rsidP="00584303">
      <w:pPr>
        <w:rPr>
          <w:rtl/>
        </w:rPr>
      </w:pPr>
      <w:r w:rsidRPr="00EC564D">
        <w:rPr>
          <w:rFonts w:hint="cs"/>
          <w:rtl/>
        </w:rPr>
        <w:t xml:space="preserve">7. </w:t>
      </w:r>
      <w:r w:rsidRPr="00EC564D">
        <w:rPr>
          <w:rtl/>
        </w:rPr>
        <w:t>תנאי הכיסוי של הפוליסות הנ"ל,- למעט פוליסת ביטוח אחריות מקצועית</w:t>
      </w:r>
      <w:r w:rsidRPr="00EC564D">
        <w:rPr>
          <w:rFonts w:hint="cs"/>
          <w:rtl/>
        </w:rPr>
        <w:t xml:space="preserve">- </w:t>
      </w:r>
      <w:r w:rsidRPr="00EC564D">
        <w:rPr>
          <w:rtl/>
        </w:rPr>
        <w:t xml:space="preserve"> לא יפחתו מהמקובל על  פי תנאי "פוליסות נוסח ביט"</w:t>
      </w:r>
      <w:r>
        <w:rPr>
          <w:rFonts w:hint="cs"/>
          <w:rtl/>
        </w:rPr>
        <w:t>____(יש לציין את שנת הנוסח)</w:t>
      </w:r>
      <w:r w:rsidRPr="00EC564D">
        <w:rPr>
          <w:rtl/>
        </w:rPr>
        <w:t xml:space="preserve">, בכפוף להרחבת הכיסויים על פי הנדרש לעיל .      </w:t>
      </w:r>
    </w:p>
    <w:p w:rsidR="00471B8B" w:rsidRDefault="00471B8B" w:rsidP="00471B8B">
      <w:pPr>
        <w:rPr>
          <w:rtl/>
        </w:rPr>
      </w:pPr>
    </w:p>
    <w:p w:rsidR="00471B8B" w:rsidRPr="0069726D" w:rsidRDefault="00471B8B" w:rsidP="00584303">
      <w:pPr>
        <w:rPr>
          <w:rtl/>
        </w:rPr>
      </w:pPr>
      <w:r w:rsidRPr="00116DAA">
        <w:rPr>
          <w:rFonts w:hint="cs"/>
          <w:rtl/>
        </w:rPr>
        <w:t>8. חריג כוונה ו/או רשלנות רבתי מבוטל ככל שקיים בכל הפוליסות המבוטחות</w:t>
      </w:r>
      <w:r>
        <w:rPr>
          <w:rFonts w:hint="cs"/>
          <w:b/>
          <w:bCs/>
          <w:rtl/>
        </w:rPr>
        <w:t>.</w:t>
      </w:r>
      <w:r w:rsidRPr="00EC564D">
        <w:rPr>
          <w:rtl/>
        </w:rPr>
        <w:t xml:space="preserve">                                 </w:t>
      </w:r>
      <w:r w:rsidRPr="0069726D">
        <w:rPr>
          <w:rFonts w:hint="cs"/>
          <w:rtl/>
        </w:rPr>
        <w:t xml:space="preserve">           </w:t>
      </w:r>
    </w:p>
    <w:p w:rsidR="00471B8B" w:rsidRDefault="00471B8B" w:rsidP="00471B8B">
      <w:pPr>
        <w:rPr>
          <w:b/>
          <w:bCs/>
          <w:rtl/>
        </w:rPr>
      </w:pPr>
      <w:r w:rsidRPr="001751AB">
        <w:rPr>
          <w:rFonts w:hint="cs"/>
          <w:b/>
          <w:bCs/>
          <w:rtl/>
        </w:rPr>
        <w:t>בכפוף לתנאי וסייגי הפוליסות המקוריות עד כמה שלא שונו במפורש על פי האמור באישור זה.</w:t>
      </w:r>
    </w:p>
    <w:p w:rsidR="00471B8B" w:rsidRDefault="00471B8B" w:rsidP="00471B8B">
      <w:pPr>
        <w:rPr>
          <w:b/>
          <w:bCs/>
          <w:rtl/>
        </w:rPr>
      </w:pPr>
    </w:p>
    <w:p w:rsidR="00471B8B" w:rsidRPr="0069726D" w:rsidRDefault="00471B8B" w:rsidP="00471B8B">
      <w:pPr>
        <w:rPr>
          <w:rtl/>
        </w:rPr>
      </w:pPr>
    </w:p>
    <w:p w:rsidR="00471B8B" w:rsidRPr="0069726D" w:rsidRDefault="00471B8B" w:rsidP="00471B8B">
      <w:pPr>
        <w:rPr>
          <w:rtl/>
        </w:rPr>
      </w:pPr>
      <w:r w:rsidRPr="0069726D">
        <w:rPr>
          <w:rFonts w:hint="cs"/>
          <w:rtl/>
        </w:rPr>
        <w:t xml:space="preserve">                                                                                       בכבוד רב,                 </w:t>
      </w:r>
    </w:p>
    <w:p w:rsidR="00471B8B" w:rsidRPr="0069726D" w:rsidRDefault="00471B8B" w:rsidP="00471B8B">
      <w:pPr>
        <w:rPr>
          <w:rtl/>
        </w:rPr>
      </w:pPr>
      <w:r w:rsidRPr="0069726D">
        <w:rPr>
          <w:rFonts w:hint="cs"/>
          <w:rtl/>
        </w:rPr>
        <w:t xml:space="preserve">                                                                    </w:t>
      </w:r>
    </w:p>
    <w:p w:rsidR="00471B8B" w:rsidRPr="0069726D" w:rsidRDefault="00471B8B" w:rsidP="00471B8B">
      <w:pPr>
        <w:rPr>
          <w:rtl/>
        </w:rPr>
      </w:pPr>
    </w:p>
    <w:p w:rsidR="00471B8B" w:rsidRPr="0069726D" w:rsidRDefault="00471B8B" w:rsidP="00471B8B">
      <w:pPr>
        <w:rPr>
          <w:rtl/>
        </w:rPr>
      </w:pPr>
      <w:r w:rsidRPr="0069726D">
        <w:rPr>
          <w:rFonts w:hint="cs"/>
          <w:rtl/>
        </w:rPr>
        <w:t xml:space="preserve">                                                                    ___________________________</w:t>
      </w:r>
    </w:p>
    <w:p w:rsidR="00471B8B" w:rsidRPr="0069726D" w:rsidRDefault="00471B8B" w:rsidP="00471B8B">
      <w:pPr>
        <w:rPr>
          <w:rtl/>
        </w:rPr>
      </w:pPr>
      <w:r w:rsidRPr="0069726D">
        <w:rPr>
          <w:rFonts w:hint="cs"/>
          <w:rtl/>
        </w:rPr>
        <w:t>תאריך______________                        חתימת מורשה המבטח וחותמת המבטח</w:t>
      </w:r>
    </w:p>
    <w:p w:rsidR="005E2B88" w:rsidRPr="007B6803" w:rsidRDefault="005E2B88" w:rsidP="005C4037">
      <w:pPr>
        <w:spacing w:before="0" w:after="0" w:line="360" w:lineRule="auto"/>
        <w:rPr>
          <w:rFonts w:ascii="David" w:hAnsi="David"/>
          <w:b/>
          <w:bCs/>
          <w:sz w:val="28"/>
          <w:szCs w:val="28"/>
          <w:highlight w:val="yellow"/>
          <w:u w:val="single"/>
          <w:rtl/>
        </w:rPr>
      </w:pPr>
    </w:p>
    <w:p w:rsidR="005E2B88" w:rsidRPr="007B6803" w:rsidRDefault="005E2B88" w:rsidP="005C4037">
      <w:pPr>
        <w:spacing w:before="0" w:after="0" w:line="360" w:lineRule="auto"/>
        <w:rPr>
          <w:rFonts w:ascii="David" w:hAnsi="David"/>
          <w:b/>
          <w:bCs/>
          <w:sz w:val="28"/>
          <w:szCs w:val="28"/>
          <w:highlight w:val="yellow"/>
          <w:u w:val="single"/>
          <w:rtl/>
        </w:rPr>
      </w:pPr>
    </w:p>
    <w:p w:rsidR="005E2B88" w:rsidRPr="007B6803" w:rsidRDefault="005E2B88" w:rsidP="005C4037">
      <w:pPr>
        <w:spacing w:before="0" w:after="0" w:line="360" w:lineRule="auto"/>
        <w:rPr>
          <w:rFonts w:ascii="David" w:hAnsi="David"/>
          <w:b/>
          <w:bCs/>
          <w:sz w:val="28"/>
          <w:szCs w:val="28"/>
          <w:highlight w:val="yellow"/>
          <w:u w:val="single"/>
          <w:rtl/>
        </w:rPr>
      </w:pPr>
    </w:p>
    <w:p w:rsidR="005E2B88" w:rsidRDefault="005E2B88"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FB1883" w:rsidRDefault="00FB1883" w:rsidP="005C4037">
      <w:pPr>
        <w:spacing w:before="0" w:after="0" w:line="360" w:lineRule="auto"/>
        <w:rPr>
          <w:rFonts w:ascii="David" w:hAnsi="David"/>
          <w:b/>
          <w:bCs/>
          <w:sz w:val="28"/>
          <w:szCs w:val="28"/>
          <w:highlight w:val="yellow"/>
          <w:u w:val="single"/>
          <w:rtl/>
        </w:rPr>
      </w:pPr>
    </w:p>
    <w:p w:rsidR="005E2B88" w:rsidRPr="007B6803" w:rsidRDefault="005E2B88" w:rsidP="005C4037">
      <w:pPr>
        <w:spacing w:before="0" w:after="0" w:line="360" w:lineRule="auto"/>
        <w:rPr>
          <w:rFonts w:ascii="David" w:hAnsi="David" w:hint="cs"/>
          <w:b/>
          <w:bCs/>
          <w:sz w:val="28"/>
          <w:szCs w:val="28"/>
          <w:highlight w:val="yellow"/>
          <w:u w:val="single"/>
          <w:rtl/>
        </w:rPr>
      </w:pPr>
    </w:p>
    <w:p w:rsidR="005E2B88" w:rsidRPr="007B6803" w:rsidRDefault="005E2B88" w:rsidP="005C4037">
      <w:pPr>
        <w:spacing w:before="0" w:after="0" w:line="360" w:lineRule="auto"/>
        <w:jc w:val="center"/>
        <w:rPr>
          <w:rFonts w:ascii="David" w:hAnsi="David"/>
          <w:b/>
          <w:bCs/>
          <w:color w:val="auto"/>
          <w:spacing w:val="20"/>
          <w:sz w:val="32"/>
          <w:szCs w:val="32"/>
          <w:u w:val="single"/>
          <w:rtl/>
          <w:lang w:eastAsia="en-US"/>
        </w:rPr>
      </w:pPr>
      <w:r w:rsidRPr="007B6803">
        <w:rPr>
          <w:rFonts w:ascii="David" w:hAnsi="David"/>
          <w:b/>
          <w:bCs/>
          <w:color w:val="auto"/>
          <w:spacing w:val="20"/>
          <w:sz w:val="32"/>
          <w:szCs w:val="32"/>
          <w:u w:val="single"/>
          <w:rtl/>
          <w:lang w:eastAsia="en-US"/>
        </w:rPr>
        <w:t>נספח 3 לחוזה ההתקשרות</w:t>
      </w:r>
      <w:r w:rsidR="00346A82" w:rsidRPr="007B6803">
        <w:rPr>
          <w:rFonts w:ascii="David" w:hAnsi="David"/>
          <w:b/>
          <w:bCs/>
          <w:color w:val="auto"/>
          <w:spacing w:val="20"/>
          <w:sz w:val="32"/>
          <w:szCs w:val="32"/>
          <w:u w:val="single"/>
          <w:rtl/>
          <w:lang w:eastAsia="en-US"/>
        </w:rPr>
        <w:t xml:space="preserve"> – הצהרה לשמירה על סודיות</w:t>
      </w:r>
    </w:p>
    <w:p w:rsidR="00837ACB" w:rsidRPr="007B6803" w:rsidRDefault="00837ACB" w:rsidP="005C4037">
      <w:pPr>
        <w:overflowPunct/>
        <w:autoSpaceDE/>
        <w:autoSpaceDN/>
        <w:adjustRightInd/>
        <w:spacing w:before="0" w:after="0" w:line="360" w:lineRule="auto"/>
        <w:jc w:val="center"/>
        <w:textAlignment w:val="auto"/>
        <w:rPr>
          <w:rFonts w:ascii="David" w:hAnsi="David"/>
          <w:bCs/>
          <w:color w:val="auto"/>
          <w:sz w:val="22"/>
          <w:szCs w:val="22"/>
          <w:u w:val="single"/>
          <w:rtl/>
          <w:lang w:eastAsia="en-US"/>
        </w:rPr>
      </w:pPr>
    </w:p>
    <w:p w:rsidR="00837ACB" w:rsidRPr="007B6803" w:rsidRDefault="00837ACB" w:rsidP="005C4037">
      <w:pPr>
        <w:overflowPunct/>
        <w:autoSpaceDE/>
        <w:autoSpaceDN/>
        <w:adjustRightInd/>
        <w:spacing w:before="0" w:after="0" w:line="360" w:lineRule="auto"/>
        <w:jc w:val="center"/>
        <w:textAlignment w:val="auto"/>
        <w:rPr>
          <w:rFonts w:ascii="David" w:hAnsi="David"/>
          <w:bCs/>
          <w:color w:val="auto"/>
          <w:sz w:val="24"/>
          <w:u w:val="single"/>
          <w:lang w:eastAsia="en-US"/>
        </w:rPr>
      </w:pPr>
      <w:r w:rsidRPr="007B6803">
        <w:rPr>
          <w:rFonts w:ascii="David" w:hAnsi="David"/>
          <w:bCs/>
          <w:color w:val="auto"/>
          <w:sz w:val="24"/>
          <w:u w:val="single"/>
          <w:rtl/>
          <w:lang w:eastAsia="en-US"/>
        </w:rPr>
        <w:t>הצהרה לשמירה על סודיות</w:t>
      </w:r>
    </w:p>
    <w:p w:rsidR="00837ACB" w:rsidRPr="007B6803" w:rsidRDefault="00837ACB" w:rsidP="005C4037">
      <w:pPr>
        <w:overflowPunct/>
        <w:autoSpaceDE/>
        <w:autoSpaceDN/>
        <w:adjustRightInd/>
        <w:spacing w:before="0" w:after="0" w:line="360" w:lineRule="auto"/>
        <w:jc w:val="center"/>
        <w:textAlignment w:val="auto"/>
        <w:rPr>
          <w:rFonts w:ascii="David" w:hAnsi="David"/>
          <w:b/>
          <w:bCs/>
          <w:color w:val="auto"/>
          <w:sz w:val="24"/>
          <w:u w:val="single"/>
          <w:rtl/>
          <w:lang w:eastAsia="en-US"/>
        </w:rPr>
      </w:pPr>
    </w:p>
    <w:p w:rsidR="00837ACB" w:rsidRPr="007B6803" w:rsidRDefault="00837ACB" w:rsidP="005C4037">
      <w:pPr>
        <w:overflowPunct/>
        <w:autoSpaceDE/>
        <w:autoSpaceDN/>
        <w:adjustRightInd/>
        <w:spacing w:before="0" w:after="0" w:line="360" w:lineRule="auto"/>
        <w:jc w:val="center"/>
        <w:textAlignment w:val="auto"/>
        <w:rPr>
          <w:rFonts w:ascii="David" w:hAnsi="David"/>
          <w:color w:val="auto"/>
          <w:sz w:val="24"/>
          <w:rtl/>
          <w:lang w:eastAsia="en-US"/>
        </w:rPr>
      </w:pPr>
      <w:r w:rsidRPr="007B6803">
        <w:rPr>
          <w:rFonts w:ascii="David" w:hAnsi="David"/>
          <w:color w:val="auto"/>
          <w:sz w:val="24"/>
          <w:rtl/>
          <w:lang w:eastAsia="en-US"/>
        </w:rPr>
        <w:t>שנערכה ונחתמה ב______ ביום ____ בחודש _____ שנת_______</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על ידי _________________</w:t>
      </w:r>
      <w:r w:rsidR="00006E9C" w:rsidRPr="007B6803">
        <w:rPr>
          <w:rFonts w:ascii="David" w:hAnsi="David"/>
          <w:color w:val="auto"/>
          <w:sz w:val="24"/>
          <w:rtl/>
          <w:lang w:eastAsia="en-US"/>
        </w:rPr>
        <w:t xml:space="preserve">_ </w:t>
      </w:r>
      <w:r w:rsidRPr="007B6803">
        <w:rPr>
          <w:rFonts w:ascii="David" w:hAnsi="David"/>
          <w:color w:val="auto"/>
          <w:sz w:val="24"/>
          <w:rtl/>
          <w:lang w:eastAsia="en-US"/>
        </w:rPr>
        <w:t>ת.ז. _________________</w:t>
      </w:r>
      <w:r w:rsidR="00006E9C" w:rsidRPr="007B6803">
        <w:rPr>
          <w:rFonts w:ascii="David" w:hAnsi="David"/>
          <w:color w:val="auto"/>
          <w:sz w:val="24"/>
          <w:rtl/>
          <w:lang w:eastAsia="en-US"/>
        </w:rPr>
        <w:t xml:space="preserve"> מכתובת ____________________</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והואיל</w:t>
      </w:r>
      <w:r w:rsidRPr="007B6803">
        <w:rPr>
          <w:rFonts w:ascii="David" w:hAnsi="David"/>
          <w:color w:val="auto"/>
          <w:sz w:val="24"/>
          <w:rtl/>
          <w:lang w:eastAsia="en-US"/>
        </w:rPr>
        <w:t xml:space="preserve"> </w:t>
      </w:r>
      <w:r w:rsidR="00BE51C3" w:rsidRPr="007B6803">
        <w:rPr>
          <w:rFonts w:ascii="David" w:hAnsi="David"/>
          <w:color w:val="auto"/>
          <w:sz w:val="24"/>
          <w:rtl/>
          <w:lang w:eastAsia="en-US"/>
        </w:rPr>
        <w:t xml:space="preserve"> והנני מועסק בקשר </w:t>
      </w:r>
      <w:r w:rsidR="00C01D6E" w:rsidRPr="00C01D6E">
        <w:rPr>
          <w:rFonts w:ascii="David" w:hAnsi="David"/>
          <w:color w:val="auto"/>
          <w:sz w:val="24"/>
          <w:rtl/>
          <w:lang w:eastAsia="en-US"/>
        </w:rPr>
        <w:t>לאספקה, התקנה ואחזקת מערכות אבטחה טכנולוגיות, תחזוקת מערכות קיימות ואספקת שירותי סיור ומוקד</w:t>
      </w:r>
      <w:r w:rsidRPr="007B6803">
        <w:rPr>
          <w:rFonts w:ascii="David" w:hAnsi="David"/>
          <w:color w:val="auto"/>
          <w:sz w:val="24"/>
          <w:rtl/>
          <w:lang w:eastAsia="en-US"/>
        </w:rPr>
        <w:t>;</w:t>
      </w:r>
    </w:p>
    <w:p w:rsidR="00BE51C3"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והואיל</w:t>
      </w:r>
      <w:r w:rsidRPr="007B6803">
        <w:rPr>
          <w:rFonts w:ascii="David" w:hAnsi="David"/>
          <w:color w:val="auto"/>
          <w:sz w:val="24"/>
          <w:rtl/>
          <w:lang w:eastAsia="en-US"/>
        </w:rPr>
        <w:t xml:space="preserve"> </w:t>
      </w:r>
      <w:r w:rsidR="00BE51C3" w:rsidRPr="007B6803">
        <w:rPr>
          <w:rFonts w:ascii="David" w:hAnsi="David"/>
          <w:color w:val="auto"/>
          <w:sz w:val="24"/>
          <w:rtl/>
          <w:lang w:eastAsia="en-US"/>
        </w:rPr>
        <w:t xml:space="preserve"> </w:t>
      </w:r>
      <w:r w:rsidRPr="007B6803">
        <w:rPr>
          <w:rFonts w:ascii="David" w:hAnsi="David"/>
          <w:color w:val="auto"/>
          <w:sz w:val="24"/>
          <w:rtl/>
          <w:lang w:eastAsia="en-US"/>
        </w:rPr>
        <w:t>והנני עשוי להיחשף לסודות מקצועיים עליהם מעוניינת מדינת ישראל להגן;</w:t>
      </w:r>
    </w:p>
    <w:p w:rsidR="00837ACB" w:rsidRPr="007B6803" w:rsidRDefault="00837ACB" w:rsidP="005C4037">
      <w:pPr>
        <w:overflowPunct/>
        <w:autoSpaceDE/>
        <w:autoSpaceDN/>
        <w:adjustRightInd/>
        <w:spacing w:before="0" w:after="0" w:line="360" w:lineRule="auto"/>
        <w:jc w:val="center"/>
        <w:textAlignment w:val="auto"/>
        <w:rPr>
          <w:rFonts w:ascii="David" w:hAnsi="David"/>
          <w:b/>
          <w:bCs/>
          <w:color w:val="auto"/>
          <w:sz w:val="24"/>
          <w:rtl/>
          <w:lang w:eastAsia="en-US"/>
        </w:rPr>
      </w:pPr>
      <w:r w:rsidRPr="007B6803">
        <w:rPr>
          <w:rFonts w:ascii="David" w:hAnsi="David"/>
          <w:b/>
          <w:bCs/>
          <w:color w:val="auto"/>
          <w:sz w:val="24"/>
          <w:rtl/>
          <w:lang w:eastAsia="en-US"/>
        </w:rPr>
        <w:t>לפיכך הנני מתחייב כלפי מדינת ישראל כדלקמן:</w:t>
      </w:r>
      <w:r w:rsidR="00BE51C3" w:rsidRPr="007B6803">
        <w:rPr>
          <w:rFonts w:ascii="David" w:hAnsi="David"/>
          <w:color w:val="auto"/>
          <w:sz w:val="24"/>
          <w:rtl/>
          <w:lang w:eastAsia="en-US"/>
        </w:rPr>
        <w:tab/>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1.</w:t>
      </w:r>
      <w:r w:rsidRPr="007B6803">
        <w:rPr>
          <w:rFonts w:ascii="David" w:hAnsi="David"/>
          <w:color w:val="auto"/>
          <w:sz w:val="24"/>
          <w:rtl/>
          <w:lang w:eastAsia="en-US"/>
        </w:rPr>
        <w:tab/>
      </w:r>
      <w:r w:rsidRPr="007B6803">
        <w:rPr>
          <w:rFonts w:ascii="David" w:hAnsi="David"/>
          <w:color w:val="auto"/>
          <w:sz w:val="24"/>
          <w:u w:val="single"/>
          <w:rtl/>
          <w:lang w:eastAsia="en-US"/>
        </w:rPr>
        <w:t>הגדרות</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 xml:space="preserve">בהתחייבות זו תהיה למונחים הבאים המשמעות המופיעה </w:t>
      </w:r>
      <w:proofErr w:type="spellStart"/>
      <w:r w:rsidRPr="007B6803">
        <w:rPr>
          <w:rFonts w:ascii="David" w:hAnsi="David"/>
          <w:color w:val="auto"/>
          <w:sz w:val="24"/>
          <w:rtl/>
          <w:lang w:eastAsia="en-US"/>
        </w:rPr>
        <w:t>לצידם</w:t>
      </w:r>
      <w:proofErr w:type="spellEnd"/>
      <w:r w:rsidRPr="007B6803">
        <w:rPr>
          <w:rFonts w:ascii="David" w:hAnsi="David"/>
          <w:color w:val="auto"/>
          <w:sz w:val="24"/>
          <w:rtl/>
          <w:lang w:eastAsia="en-US"/>
        </w:rPr>
        <w:t>:</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 xml:space="preserve"> </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"עובד"</w:t>
      </w:r>
      <w:r w:rsidRPr="007B6803">
        <w:rPr>
          <w:rFonts w:ascii="David" w:hAnsi="David"/>
          <w:color w:val="auto"/>
          <w:sz w:val="24"/>
          <w:rtl/>
          <w:lang w:eastAsia="en-US"/>
        </w:rPr>
        <w:t xml:space="preserve"> -</w:t>
      </w:r>
      <w:r w:rsidRPr="007B6803">
        <w:rPr>
          <w:rFonts w:ascii="David" w:hAnsi="David"/>
          <w:color w:val="auto"/>
          <w:sz w:val="24"/>
          <w:rtl/>
          <w:lang w:eastAsia="en-US"/>
        </w:rPr>
        <w:tab/>
        <w:t>כל אחד מעובדי הקבלן אשר באמצעותו יינתנו השירותים למזמין.</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"מידע"</w:t>
      </w:r>
      <w:r w:rsidRPr="007B6803">
        <w:rPr>
          <w:rFonts w:ascii="David" w:hAnsi="David"/>
          <w:color w:val="auto"/>
          <w:sz w:val="24"/>
          <w:rtl/>
          <w:lang w:eastAsia="en-US"/>
        </w:rPr>
        <w:t xml:space="preserve"> -</w:t>
      </w:r>
      <w:r w:rsidRPr="007B6803">
        <w:rPr>
          <w:rFonts w:ascii="David" w:hAnsi="David"/>
          <w:color w:val="auto"/>
          <w:sz w:val="24"/>
          <w:rtl/>
          <w:lang w:eastAsia="en-US"/>
        </w:rPr>
        <w:tab/>
        <w:t>כל מידע (</w:t>
      </w:r>
      <w:r w:rsidRPr="007B6803">
        <w:rPr>
          <w:rFonts w:ascii="David" w:hAnsi="David"/>
          <w:color w:val="auto"/>
          <w:sz w:val="24"/>
          <w:lang w:eastAsia="en-US"/>
        </w:rPr>
        <w:t>Information</w:t>
      </w:r>
      <w:r w:rsidRPr="007B6803">
        <w:rPr>
          <w:rFonts w:ascii="David" w:hAnsi="David"/>
          <w:color w:val="auto"/>
          <w:sz w:val="24"/>
          <w:rtl/>
          <w:lang w:eastAsia="en-US"/>
        </w:rPr>
        <w:t>), ידע (</w:t>
      </w:r>
      <w:r w:rsidRPr="007B6803">
        <w:rPr>
          <w:rFonts w:ascii="David" w:hAnsi="David"/>
          <w:color w:val="auto"/>
          <w:sz w:val="24"/>
          <w:lang w:eastAsia="en-US"/>
        </w:rPr>
        <w:t>Know-How</w:t>
      </w:r>
      <w:r w:rsidRPr="007B6803">
        <w:rPr>
          <w:rFonts w:ascii="David" w:hAnsi="David"/>
          <w:color w:val="auto"/>
          <w:sz w:val="24"/>
          <w:rtl/>
          <w:lang w:eastAsia="en-US"/>
        </w:rPr>
        <w:t xml:space="preserve">), ידיעה, מסמך, תכתובת, </w:t>
      </w:r>
      <w:proofErr w:type="spellStart"/>
      <w:r w:rsidRPr="007B6803">
        <w:rPr>
          <w:rFonts w:ascii="David" w:hAnsi="David"/>
          <w:color w:val="auto"/>
          <w:sz w:val="24"/>
          <w:rtl/>
          <w:lang w:eastAsia="en-US"/>
        </w:rPr>
        <w:t>תוכנית</w:t>
      </w:r>
      <w:proofErr w:type="spellEnd"/>
      <w:r w:rsidRPr="007B6803">
        <w:rPr>
          <w:rFonts w:ascii="David" w:hAnsi="David"/>
          <w:color w:val="auto"/>
          <w:sz w:val="24"/>
          <w:rtl/>
          <w:lang w:eastAsia="en-US"/>
        </w:rPr>
        <w:t>, נתון, מודל, חוות דעת, מסקנה וכל דבר אחר כיוצ"ב הקשור או הנוגע למתן השירותים</w:t>
      </w:r>
      <w:r w:rsidRPr="007B6803">
        <w:rPr>
          <w:rFonts w:ascii="David" w:hAnsi="David"/>
          <w:color w:val="auto"/>
          <w:sz w:val="24"/>
          <w:lang w:eastAsia="en-US"/>
        </w:rPr>
        <w:t>/</w:t>
      </w:r>
      <w:r w:rsidRPr="007B6803">
        <w:rPr>
          <w:rFonts w:ascii="David" w:hAnsi="David"/>
          <w:color w:val="auto"/>
          <w:sz w:val="24"/>
          <w:rtl/>
          <w:lang w:eastAsia="en-US"/>
        </w:rPr>
        <w:t>הספקת הטובין בין בכתב ובין בע"פ בכל צורה או דרך של שימור ידיעות בצורה חשמלית, אלקטרונית, אופטית, מגנטית או אחרת.</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"סודות מקצועיים"</w:t>
      </w:r>
      <w:r w:rsidRPr="007B6803">
        <w:rPr>
          <w:rFonts w:ascii="David" w:hAnsi="David"/>
          <w:color w:val="auto"/>
          <w:sz w:val="24"/>
          <w:rtl/>
          <w:lang w:eastAsia="en-US"/>
        </w:rPr>
        <w:t xml:space="preserve"> - כל מידע אשר יגיע לידי הקבלן או העובד בקשר </w:t>
      </w:r>
      <w:r w:rsidR="00BE51C3" w:rsidRPr="007B6803">
        <w:rPr>
          <w:rFonts w:ascii="David" w:hAnsi="David"/>
          <w:color w:val="auto"/>
          <w:sz w:val="24"/>
          <w:rtl/>
          <w:lang w:eastAsia="en-US"/>
        </w:rPr>
        <w:t xml:space="preserve">למתן </w:t>
      </w:r>
      <w:r w:rsidRPr="007B6803">
        <w:rPr>
          <w:rFonts w:ascii="David" w:hAnsi="David"/>
          <w:color w:val="auto"/>
          <w:sz w:val="24"/>
          <w:rtl/>
          <w:lang w:eastAsia="en-US"/>
        </w:rPr>
        <w:t>הספקת הטובין,</w:t>
      </w:r>
      <w:r w:rsidR="00BE51C3" w:rsidRPr="007B6803">
        <w:rPr>
          <w:rFonts w:ascii="David" w:hAnsi="David"/>
          <w:color w:val="auto"/>
          <w:sz w:val="24"/>
          <w:rtl/>
          <w:lang w:eastAsia="en-US"/>
        </w:rPr>
        <w:t xml:space="preserve"> בין אם נתקבל במהלך מתן </w:t>
      </w:r>
      <w:r w:rsidRPr="007B6803">
        <w:rPr>
          <w:rFonts w:ascii="David" w:hAnsi="David"/>
          <w:color w:val="auto"/>
          <w:sz w:val="24"/>
          <w:rtl/>
          <w:lang w:eastAsia="en-US"/>
        </w:rPr>
        <w:t xml:space="preserve">הספקת הטובין או לאחר מכן, לרבות ומבלי לפגוע בכלליות האמור לעיל: מידע אשר </w:t>
      </w:r>
      <w:proofErr w:type="spellStart"/>
      <w:r w:rsidRPr="007B6803">
        <w:rPr>
          <w:rFonts w:ascii="David" w:hAnsi="David"/>
          <w:color w:val="auto"/>
          <w:sz w:val="24"/>
          <w:rtl/>
          <w:lang w:eastAsia="en-US"/>
        </w:rPr>
        <w:t>ימסר</w:t>
      </w:r>
      <w:proofErr w:type="spellEnd"/>
      <w:r w:rsidRPr="007B6803">
        <w:rPr>
          <w:rFonts w:ascii="David" w:hAnsi="David"/>
          <w:color w:val="auto"/>
          <w:sz w:val="24"/>
          <w:rtl/>
          <w:lang w:eastAsia="en-US"/>
        </w:rPr>
        <w:t xml:space="preserve"> ע"י המזמין, כל גורם אחר או מי מטעמו. </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2.</w:t>
      </w:r>
      <w:r w:rsidRPr="007B6803">
        <w:rPr>
          <w:rFonts w:ascii="David" w:hAnsi="David"/>
          <w:color w:val="auto"/>
          <w:sz w:val="24"/>
          <w:rtl/>
          <w:lang w:eastAsia="en-US"/>
        </w:rPr>
        <w:tab/>
      </w:r>
      <w:r w:rsidRPr="007B6803">
        <w:rPr>
          <w:rFonts w:ascii="David" w:hAnsi="David"/>
          <w:color w:val="auto"/>
          <w:sz w:val="24"/>
          <w:u w:val="single"/>
          <w:rtl/>
          <w:lang w:eastAsia="en-US"/>
        </w:rPr>
        <w:t>שמירת סודיות</w:t>
      </w: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הנני מתחייב לשמור את המידע או הסודות המקצועיים בסודיות מוחלטת ולע</w:t>
      </w:r>
      <w:r w:rsidR="00BE51C3" w:rsidRPr="007B6803">
        <w:rPr>
          <w:rFonts w:ascii="David" w:hAnsi="David"/>
          <w:color w:val="auto"/>
          <w:sz w:val="24"/>
          <w:rtl/>
          <w:lang w:eastAsia="en-US"/>
        </w:rPr>
        <w:t xml:space="preserve">שות בהם שימוש אך ורק לצורך מתן </w:t>
      </w:r>
      <w:r w:rsidRPr="007B6803">
        <w:rPr>
          <w:rFonts w:ascii="David" w:hAnsi="David"/>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100327" w:rsidRPr="007B6803" w:rsidRDefault="00100327" w:rsidP="005C4037">
      <w:pPr>
        <w:overflowPunct/>
        <w:autoSpaceDE/>
        <w:autoSpaceDN/>
        <w:adjustRightInd/>
        <w:spacing w:before="0" w:after="0" w:line="360" w:lineRule="auto"/>
        <w:textAlignment w:val="auto"/>
        <w:rPr>
          <w:rFonts w:ascii="David" w:hAnsi="David"/>
          <w:color w:val="auto"/>
          <w:sz w:val="24"/>
          <w:rtl/>
          <w:lang w:eastAsia="en-US"/>
        </w:rPr>
      </w:pPr>
    </w:p>
    <w:p w:rsidR="00BE51C3"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100327" w:rsidRPr="007B6803" w:rsidRDefault="00100327" w:rsidP="005C4037">
      <w:pPr>
        <w:overflowPunct/>
        <w:autoSpaceDE/>
        <w:autoSpaceDN/>
        <w:adjustRightInd/>
        <w:spacing w:before="0" w:after="0" w:line="360" w:lineRule="auto"/>
        <w:textAlignment w:val="auto"/>
        <w:rPr>
          <w:rFonts w:ascii="David" w:hAnsi="David"/>
          <w:color w:val="auto"/>
          <w:sz w:val="24"/>
          <w:rtl/>
          <w:lang w:eastAsia="en-US"/>
        </w:rPr>
      </w:pPr>
    </w:p>
    <w:p w:rsidR="009A487A"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06E9C" w:rsidRPr="007B6803" w:rsidRDefault="00006E9C" w:rsidP="005C4037">
      <w:pPr>
        <w:overflowPunct/>
        <w:autoSpaceDE/>
        <w:autoSpaceDN/>
        <w:adjustRightInd/>
        <w:spacing w:before="0" w:after="0" w:line="360" w:lineRule="auto"/>
        <w:textAlignment w:val="auto"/>
        <w:rPr>
          <w:rFonts w:ascii="David" w:hAnsi="David"/>
          <w:color w:val="auto"/>
          <w:sz w:val="24"/>
          <w:rtl/>
          <w:lang w:eastAsia="en-US"/>
        </w:rPr>
      </w:pPr>
    </w:p>
    <w:p w:rsidR="00837ACB" w:rsidRPr="007B6803" w:rsidRDefault="00837ACB"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 xml:space="preserve">ולראיה באתי על החתום: </w:t>
      </w:r>
      <w:r w:rsidR="00745A32" w:rsidRPr="007B6803">
        <w:rPr>
          <w:rFonts w:ascii="David" w:hAnsi="David"/>
          <w:color w:val="auto"/>
          <w:sz w:val="24"/>
          <w:rtl/>
          <w:lang w:eastAsia="en-US"/>
        </w:rPr>
        <w:t>____________________</w:t>
      </w:r>
    </w:p>
    <w:p w:rsidR="005E2B88" w:rsidRPr="007B6803" w:rsidRDefault="005E2B88" w:rsidP="005C4037">
      <w:pPr>
        <w:tabs>
          <w:tab w:val="left" w:pos="454"/>
        </w:tabs>
        <w:overflowPunct/>
        <w:autoSpaceDE/>
        <w:autoSpaceDN/>
        <w:adjustRightInd/>
        <w:spacing w:before="0" w:after="0" w:line="360" w:lineRule="auto"/>
        <w:jc w:val="left"/>
        <w:textAlignment w:val="auto"/>
        <w:rPr>
          <w:rFonts w:ascii="David" w:hAnsi="David"/>
          <w:color w:val="auto"/>
          <w:sz w:val="24"/>
          <w:rtl/>
          <w:lang w:eastAsia="en-US"/>
        </w:rPr>
      </w:pPr>
      <w:r w:rsidRPr="007B6803">
        <w:rPr>
          <w:rFonts w:ascii="David" w:hAnsi="David"/>
          <w:color w:val="auto"/>
          <w:sz w:val="24"/>
          <w:rtl/>
          <w:lang w:eastAsia="en-US"/>
        </w:rPr>
        <w:t xml:space="preserve">חתימת </w:t>
      </w:r>
      <w:proofErr w:type="spellStart"/>
      <w:r w:rsidRPr="007B6803">
        <w:rPr>
          <w:rFonts w:ascii="David" w:hAnsi="David"/>
          <w:color w:val="auto"/>
          <w:sz w:val="24"/>
          <w:rtl/>
          <w:lang w:eastAsia="en-US"/>
        </w:rPr>
        <w:t>מורשי</w:t>
      </w:r>
      <w:proofErr w:type="spellEnd"/>
      <w:r w:rsidRPr="007B6803">
        <w:rPr>
          <w:rFonts w:ascii="David" w:hAnsi="David"/>
          <w:color w:val="auto"/>
          <w:sz w:val="24"/>
          <w:rtl/>
          <w:lang w:eastAsia="en-US"/>
        </w:rPr>
        <w:t xml:space="preserve"> </w:t>
      </w:r>
      <w:r w:rsidR="00745A32" w:rsidRPr="007B6803">
        <w:rPr>
          <w:rFonts w:ascii="David" w:hAnsi="David"/>
          <w:color w:val="auto"/>
          <w:sz w:val="24"/>
          <w:rtl/>
          <w:lang w:eastAsia="en-US"/>
        </w:rPr>
        <w:t>החתימה ______________________</w:t>
      </w:r>
    </w:p>
    <w:p w:rsidR="00FA7EC2" w:rsidRPr="007B6803" w:rsidRDefault="00FA7EC2" w:rsidP="005C4037">
      <w:pPr>
        <w:pStyle w:val="20"/>
        <w:numPr>
          <w:ilvl w:val="1"/>
          <w:numId w:val="0"/>
        </w:numPr>
        <w:tabs>
          <w:tab w:val="num" w:pos="1249"/>
        </w:tabs>
        <w:spacing w:before="0" w:after="0"/>
        <w:jc w:val="center"/>
        <w:rPr>
          <w:rFonts w:ascii="David" w:hAnsi="David"/>
          <w:b/>
          <w:bCs/>
          <w:spacing w:val="20"/>
          <w:sz w:val="32"/>
          <w:szCs w:val="32"/>
          <w:u w:val="single"/>
          <w:lang w:eastAsia="en-US"/>
        </w:rPr>
      </w:pPr>
      <w:r w:rsidRPr="007B6803">
        <w:rPr>
          <w:rFonts w:ascii="David" w:hAnsi="David"/>
          <w:rtl/>
          <w:lang w:eastAsia="en-US"/>
        </w:rPr>
        <w:br w:type="page"/>
      </w:r>
      <w:r w:rsidRPr="007B6803">
        <w:rPr>
          <w:rFonts w:ascii="David" w:hAnsi="David"/>
          <w:b/>
          <w:bCs/>
          <w:spacing w:val="20"/>
          <w:sz w:val="32"/>
          <w:szCs w:val="32"/>
          <w:u w:val="single"/>
          <w:rtl/>
          <w:lang w:eastAsia="en-US"/>
        </w:rPr>
        <w:lastRenderedPageBreak/>
        <w:t>נספח 4 לחוזה ההתקשרות</w:t>
      </w:r>
      <w:r w:rsidR="00346A82" w:rsidRPr="007B6803">
        <w:rPr>
          <w:rFonts w:ascii="David" w:hAnsi="David"/>
          <w:b/>
          <w:bCs/>
          <w:spacing w:val="20"/>
          <w:sz w:val="32"/>
          <w:szCs w:val="32"/>
          <w:u w:val="single"/>
          <w:rtl/>
          <w:lang w:eastAsia="en-US"/>
        </w:rPr>
        <w:t xml:space="preserve"> – התחייבות להעדר ניגוד עניינים</w:t>
      </w:r>
    </w:p>
    <w:p w:rsidR="00FA7EC2" w:rsidRPr="007B6803" w:rsidRDefault="00FA7EC2" w:rsidP="005C4037">
      <w:pPr>
        <w:overflowPunct/>
        <w:autoSpaceDE/>
        <w:autoSpaceDN/>
        <w:adjustRightInd/>
        <w:spacing w:before="0" w:after="0" w:line="360" w:lineRule="auto"/>
        <w:jc w:val="center"/>
        <w:textAlignment w:val="auto"/>
        <w:rPr>
          <w:rFonts w:ascii="David" w:hAnsi="David"/>
          <w:b/>
          <w:bCs/>
          <w:color w:val="auto"/>
          <w:sz w:val="24"/>
          <w:u w:val="single"/>
          <w:rtl/>
          <w:lang w:eastAsia="en-US"/>
        </w:rPr>
      </w:pPr>
      <w:r w:rsidRPr="007B6803">
        <w:rPr>
          <w:rFonts w:ascii="David" w:hAnsi="David"/>
          <w:b/>
          <w:bCs/>
          <w:color w:val="auto"/>
          <w:sz w:val="24"/>
          <w:u w:val="single"/>
          <w:rtl/>
          <w:lang w:eastAsia="en-US"/>
        </w:rPr>
        <w:t>התחייבות להעדר ניגוד עניינים</w:t>
      </w:r>
    </w:p>
    <w:p w:rsidR="00FA7EC2" w:rsidRPr="007B6803" w:rsidRDefault="00FA7EC2" w:rsidP="005C4037">
      <w:pPr>
        <w:overflowPunct/>
        <w:autoSpaceDE/>
        <w:autoSpaceDN/>
        <w:adjustRightInd/>
        <w:spacing w:before="0" w:after="0" w:line="360" w:lineRule="auto"/>
        <w:jc w:val="center"/>
        <w:textAlignment w:val="auto"/>
        <w:rPr>
          <w:rFonts w:ascii="David" w:hAnsi="David"/>
          <w:b/>
          <w:bCs/>
          <w:color w:val="auto"/>
          <w:sz w:val="24"/>
          <w:u w:val="single"/>
          <w:rtl/>
          <w:lang w:eastAsia="en-US"/>
        </w:rPr>
      </w:pPr>
    </w:p>
    <w:p w:rsidR="00FA7EC2" w:rsidRPr="007B6803" w:rsidRDefault="00FA7EC2" w:rsidP="005C4037">
      <w:pPr>
        <w:overflowPunct/>
        <w:autoSpaceDE/>
        <w:autoSpaceDN/>
        <w:adjustRightInd/>
        <w:spacing w:before="0" w:after="0" w:line="360" w:lineRule="auto"/>
        <w:jc w:val="left"/>
        <w:textAlignment w:val="auto"/>
        <w:rPr>
          <w:rFonts w:ascii="David" w:hAnsi="David"/>
          <w:color w:val="auto"/>
          <w:sz w:val="24"/>
          <w:lang w:eastAsia="en-US"/>
        </w:rPr>
      </w:pPr>
      <w:r w:rsidRPr="007B6803">
        <w:rPr>
          <w:rFonts w:ascii="David" w:hAnsi="David"/>
          <w:color w:val="auto"/>
          <w:sz w:val="24"/>
          <w:rtl/>
          <w:lang w:eastAsia="en-US"/>
        </w:rPr>
        <w:t>שנערכה ונחתמה ב_________ ביום ____ בחודש _____ שנת_______</w:t>
      </w:r>
    </w:p>
    <w:p w:rsidR="00FA7EC2" w:rsidRPr="007B6803" w:rsidRDefault="00FA7EC2" w:rsidP="005C4037">
      <w:pPr>
        <w:overflowPunct/>
        <w:autoSpaceDE/>
        <w:autoSpaceDN/>
        <w:adjustRightInd/>
        <w:spacing w:before="0" w:after="0" w:line="360" w:lineRule="auto"/>
        <w:jc w:val="left"/>
        <w:textAlignment w:val="auto"/>
        <w:rPr>
          <w:rFonts w:ascii="David" w:hAnsi="David"/>
          <w:color w:val="auto"/>
          <w:sz w:val="24"/>
          <w:rtl/>
          <w:lang w:eastAsia="en-US"/>
        </w:rPr>
      </w:pPr>
      <w:r w:rsidRPr="007B6803">
        <w:rPr>
          <w:rFonts w:ascii="David" w:hAnsi="David"/>
          <w:color w:val="auto"/>
          <w:sz w:val="24"/>
          <w:rtl/>
          <w:lang w:eastAsia="en-US"/>
        </w:rPr>
        <w:t>על ידי ____________________</w:t>
      </w:r>
    </w:p>
    <w:p w:rsidR="00FA7EC2" w:rsidRPr="007B6803" w:rsidRDefault="00FA7EC2" w:rsidP="005C4037">
      <w:pPr>
        <w:overflowPunct/>
        <w:autoSpaceDE/>
        <w:autoSpaceDN/>
        <w:adjustRightInd/>
        <w:spacing w:before="0" w:after="0" w:line="360" w:lineRule="auto"/>
        <w:jc w:val="left"/>
        <w:textAlignment w:val="auto"/>
        <w:rPr>
          <w:rFonts w:ascii="David" w:hAnsi="David"/>
          <w:color w:val="auto"/>
          <w:sz w:val="24"/>
          <w:rtl/>
          <w:lang w:eastAsia="en-US"/>
        </w:rPr>
      </w:pPr>
      <w:r w:rsidRPr="007B6803">
        <w:rPr>
          <w:rFonts w:ascii="David" w:hAnsi="David"/>
          <w:color w:val="auto"/>
          <w:sz w:val="24"/>
          <w:rtl/>
          <w:lang w:eastAsia="en-US"/>
        </w:rPr>
        <w:t>ת.ז. ______________________</w:t>
      </w:r>
    </w:p>
    <w:p w:rsidR="00FA7EC2" w:rsidRPr="007B6803" w:rsidRDefault="00FA7EC2" w:rsidP="005C4037">
      <w:pPr>
        <w:overflowPunct/>
        <w:autoSpaceDE/>
        <w:autoSpaceDN/>
        <w:adjustRightInd/>
        <w:spacing w:before="0" w:after="0" w:line="360" w:lineRule="auto"/>
        <w:jc w:val="left"/>
        <w:textAlignment w:val="auto"/>
        <w:rPr>
          <w:rFonts w:ascii="David" w:hAnsi="David"/>
          <w:color w:val="auto"/>
          <w:sz w:val="24"/>
          <w:rtl/>
          <w:lang w:eastAsia="en-US"/>
        </w:rPr>
      </w:pPr>
      <w:r w:rsidRPr="007B6803">
        <w:rPr>
          <w:rFonts w:ascii="David" w:hAnsi="David"/>
          <w:color w:val="auto"/>
          <w:sz w:val="24"/>
          <w:rtl/>
          <w:lang w:eastAsia="en-US"/>
        </w:rPr>
        <w:t>מכתובת ___________________</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C01D6E" w:rsidRPr="007B6803" w:rsidRDefault="00C01D6E"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והואיל</w:t>
      </w:r>
      <w:r w:rsidRPr="007B6803">
        <w:rPr>
          <w:rFonts w:ascii="David" w:hAnsi="David"/>
          <w:color w:val="auto"/>
          <w:sz w:val="24"/>
          <w:rtl/>
          <w:lang w:eastAsia="en-US"/>
        </w:rPr>
        <w:t xml:space="preserve">  והנני מועסק בקשר </w:t>
      </w:r>
      <w:r w:rsidRPr="00C01D6E">
        <w:rPr>
          <w:rFonts w:ascii="David" w:hAnsi="David"/>
          <w:color w:val="auto"/>
          <w:sz w:val="24"/>
          <w:rtl/>
          <w:lang w:eastAsia="en-US"/>
        </w:rPr>
        <w:t>לאספקה, התקנה ואחזקת מערכות אבטחה טכנולוגיות, תחזוקת מערכות קיימות ואספקת שירותי סיור ומוקד</w:t>
      </w:r>
      <w:r w:rsidRPr="007B6803">
        <w:rPr>
          <w:rFonts w:ascii="David" w:hAnsi="David"/>
          <w:color w:val="auto"/>
          <w:sz w:val="24"/>
          <w:rtl/>
          <w:lang w:eastAsia="en-US"/>
        </w:rPr>
        <w:t>;</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והואיל</w:t>
      </w:r>
      <w:r w:rsidRPr="007B6803">
        <w:rPr>
          <w:rFonts w:ascii="David" w:hAnsi="David"/>
          <w:color w:val="auto"/>
          <w:sz w:val="24"/>
          <w:rtl/>
          <w:lang w:eastAsia="en-US"/>
        </w:rPr>
        <w:tab/>
        <w:t>והנני עשוי להימצא במצב של ניגוד עניינים במסגרת הספקת הטובין ולאחריו;</w:t>
      </w:r>
    </w:p>
    <w:p w:rsidR="00FA7EC2" w:rsidRPr="007B6803" w:rsidRDefault="00FA7EC2" w:rsidP="005C4037">
      <w:pPr>
        <w:overflowPunct/>
        <w:autoSpaceDE/>
        <w:autoSpaceDN/>
        <w:adjustRightInd/>
        <w:spacing w:before="0" w:after="0" w:line="360" w:lineRule="auto"/>
        <w:jc w:val="center"/>
        <w:textAlignment w:val="auto"/>
        <w:rPr>
          <w:rFonts w:ascii="David" w:hAnsi="David"/>
          <w:b/>
          <w:bCs/>
          <w:color w:val="auto"/>
          <w:sz w:val="24"/>
          <w:rtl/>
          <w:lang w:eastAsia="en-US"/>
        </w:rPr>
      </w:pPr>
      <w:r w:rsidRPr="007B6803">
        <w:rPr>
          <w:rFonts w:ascii="David" w:hAnsi="David"/>
          <w:b/>
          <w:bCs/>
          <w:color w:val="auto"/>
          <w:sz w:val="24"/>
          <w:rtl/>
          <w:lang w:eastAsia="en-US"/>
        </w:rPr>
        <w:t>לפיכך הנני מתחייב כלפי מדינת ישראל כדלקמן:</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 xml:space="preserve">1. </w:t>
      </w:r>
      <w:r w:rsidRPr="007B6803">
        <w:rPr>
          <w:rFonts w:ascii="David" w:hAnsi="David"/>
          <w:color w:val="auto"/>
          <w:sz w:val="24"/>
          <w:u w:val="single"/>
          <w:rtl/>
          <w:lang w:eastAsia="en-US"/>
        </w:rPr>
        <w:t>הגדרות</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 xml:space="preserve">בהתחייבות זו תהיה למונחים הבאים המשמעות המופיעה </w:t>
      </w:r>
      <w:proofErr w:type="spellStart"/>
      <w:r w:rsidRPr="007B6803">
        <w:rPr>
          <w:rFonts w:ascii="David" w:hAnsi="David"/>
          <w:color w:val="auto"/>
          <w:sz w:val="24"/>
          <w:rtl/>
          <w:lang w:eastAsia="en-US"/>
        </w:rPr>
        <w:t>לצידם</w:t>
      </w:r>
      <w:proofErr w:type="spellEnd"/>
      <w:r w:rsidRPr="007B6803">
        <w:rPr>
          <w:rFonts w:ascii="David" w:hAnsi="David"/>
          <w:color w:val="auto"/>
          <w:sz w:val="24"/>
          <w:rtl/>
          <w:lang w:eastAsia="en-US"/>
        </w:rPr>
        <w:t>:</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"עובד"</w:t>
      </w:r>
      <w:r w:rsidRPr="007B6803">
        <w:rPr>
          <w:rFonts w:ascii="David" w:hAnsi="David"/>
          <w:color w:val="auto"/>
          <w:sz w:val="24"/>
          <w:rtl/>
          <w:lang w:eastAsia="en-US"/>
        </w:rPr>
        <w:t xml:space="preserve"> -</w:t>
      </w:r>
      <w:r w:rsidRPr="007B6803">
        <w:rPr>
          <w:rFonts w:ascii="David" w:hAnsi="David"/>
          <w:color w:val="auto"/>
          <w:sz w:val="24"/>
          <w:rtl/>
          <w:lang w:eastAsia="en-US"/>
        </w:rPr>
        <w:tab/>
        <w:t>כל אחד מעובדי הקבלן אשר באמצעותו יינתנו הטובין למזמין.</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"מידע"</w:t>
      </w:r>
      <w:r w:rsidRPr="007B6803">
        <w:rPr>
          <w:rFonts w:ascii="David" w:hAnsi="David"/>
          <w:color w:val="auto"/>
          <w:sz w:val="24"/>
          <w:rtl/>
          <w:lang w:eastAsia="en-US"/>
        </w:rPr>
        <w:t xml:space="preserve"> -</w:t>
      </w:r>
      <w:r w:rsidRPr="007B6803">
        <w:rPr>
          <w:rFonts w:ascii="David" w:hAnsi="David"/>
          <w:color w:val="auto"/>
          <w:sz w:val="24"/>
          <w:rtl/>
          <w:lang w:eastAsia="en-US"/>
        </w:rPr>
        <w:tab/>
        <w:t>כל מידע (</w:t>
      </w:r>
      <w:r w:rsidRPr="007B6803">
        <w:rPr>
          <w:rFonts w:ascii="David" w:hAnsi="David"/>
          <w:color w:val="auto"/>
          <w:sz w:val="24"/>
          <w:lang w:eastAsia="en-US"/>
        </w:rPr>
        <w:t>Information</w:t>
      </w:r>
      <w:r w:rsidRPr="007B6803">
        <w:rPr>
          <w:rFonts w:ascii="David" w:hAnsi="David"/>
          <w:color w:val="auto"/>
          <w:sz w:val="24"/>
          <w:rtl/>
          <w:lang w:eastAsia="en-US"/>
        </w:rPr>
        <w:t>), ידע (</w:t>
      </w:r>
      <w:r w:rsidRPr="007B6803">
        <w:rPr>
          <w:rFonts w:ascii="David" w:hAnsi="David"/>
          <w:color w:val="auto"/>
          <w:sz w:val="24"/>
          <w:lang w:eastAsia="en-US"/>
        </w:rPr>
        <w:t>Know-How</w:t>
      </w:r>
      <w:r w:rsidRPr="007B6803">
        <w:rPr>
          <w:rFonts w:ascii="David" w:hAnsi="David"/>
          <w:color w:val="auto"/>
          <w:sz w:val="24"/>
          <w:rtl/>
          <w:lang w:eastAsia="en-US"/>
        </w:rPr>
        <w:t xml:space="preserve">), ידיעה, מסמך, תכתובת, </w:t>
      </w:r>
      <w:proofErr w:type="spellStart"/>
      <w:r w:rsidRPr="007B6803">
        <w:rPr>
          <w:rFonts w:ascii="David" w:hAnsi="David"/>
          <w:color w:val="auto"/>
          <w:sz w:val="24"/>
          <w:rtl/>
          <w:lang w:eastAsia="en-US"/>
        </w:rPr>
        <w:t>תוכנית</w:t>
      </w:r>
      <w:proofErr w:type="spellEnd"/>
      <w:r w:rsidRPr="007B6803">
        <w:rPr>
          <w:rFonts w:ascii="David" w:hAnsi="David"/>
          <w:color w:val="auto"/>
          <w:sz w:val="24"/>
          <w:rtl/>
          <w:lang w:eastAsia="en-US"/>
        </w:rPr>
        <w:t>, נתון, מודל, חוות דעת, מסקנה וכל דבר אחר כיוצ"ב הקשור ו/או הנוגע למתן השירותים</w:t>
      </w:r>
      <w:r w:rsidRPr="007B6803">
        <w:rPr>
          <w:rFonts w:ascii="David" w:hAnsi="David"/>
          <w:color w:val="auto"/>
          <w:sz w:val="24"/>
          <w:lang w:eastAsia="en-US"/>
        </w:rPr>
        <w:t>/</w:t>
      </w:r>
      <w:r w:rsidRPr="007B6803">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b/>
          <w:bCs/>
          <w:color w:val="auto"/>
          <w:sz w:val="24"/>
          <w:rtl/>
          <w:lang w:eastAsia="en-US"/>
        </w:rPr>
        <w:t>"סודות מקצועיים"</w:t>
      </w:r>
      <w:r w:rsidRPr="007B6803">
        <w:rPr>
          <w:rFonts w:ascii="David" w:hAnsi="David"/>
          <w:color w:val="auto"/>
          <w:sz w:val="24"/>
          <w:rtl/>
          <w:lang w:eastAsia="en-US"/>
        </w:rPr>
        <w:t xml:space="preserve"> - כל מידע אשר יגיע לידי הקבלן או העובד בקשר למתן הספקת הטובין, בין אם נתקבל במהלך מתן הספקת הטובין או לאחר מכן, לרבות ומבלי לפגוע בכלליות האמור לעיל: מידע אשר </w:t>
      </w:r>
      <w:proofErr w:type="spellStart"/>
      <w:r w:rsidRPr="007B6803">
        <w:rPr>
          <w:rFonts w:ascii="David" w:hAnsi="David"/>
          <w:color w:val="auto"/>
          <w:sz w:val="24"/>
          <w:rtl/>
          <w:lang w:eastAsia="en-US"/>
        </w:rPr>
        <w:t>ימסר</w:t>
      </w:r>
      <w:proofErr w:type="spellEnd"/>
      <w:r w:rsidRPr="007B6803">
        <w:rPr>
          <w:rFonts w:ascii="David" w:hAnsi="David"/>
          <w:color w:val="auto"/>
          <w:sz w:val="24"/>
          <w:rtl/>
          <w:lang w:eastAsia="en-US"/>
        </w:rPr>
        <w:t xml:space="preserve"> ע"י המזמין ו/או כל גורם אחר ו/או מי מטעמו. </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2. הנני מצהיר ומתחייב שא</w:t>
      </w:r>
      <w:r w:rsidR="000137BE" w:rsidRPr="007B6803">
        <w:rPr>
          <w:rFonts w:ascii="David" w:hAnsi="David"/>
          <w:color w:val="auto"/>
          <w:sz w:val="24"/>
          <w:rtl/>
          <w:lang w:eastAsia="en-US"/>
        </w:rPr>
        <w:t xml:space="preserve">ין ולא יהיה לי, במהלך תקופת </w:t>
      </w:r>
      <w:r w:rsidRPr="007B6803">
        <w:rPr>
          <w:rFonts w:ascii="David" w:hAnsi="David"/>
          <w:color w:val="auto"/>
          <w:sz w:val="24"/>
          <w:rtl/>
          <w:lang w:eastAsia="en-US"/>
        </w:rPr>
        <w:t xml:space="preserve">הספקת הטובין, ובמהלך שלושה חודשים מתום תקופה זו, ניגוד עניינים מכל מין וסוג שהוא עם גורמים בעלי עניין בתחום נושא הפניה, למעט באם </w:t>
      </w:r>
      <w:r w:rsidR="000137BE" w:rsidRPr="007B6803">
        <w:rPr>
          <w:rFonts w:ascii="David" w:hAnsi="David"/>
          <w:color w:val="auto"/>
          <w:sz w:val="24"/>
          <w:rtl/>
          <w:lang w:eastAsia="en-US"/>
        </w:rPr>
        <w:t>וועדת המכרזים המשרדית</w:t>
      </w:r>
      <w:r w:rsidRPr="007B6803">
        <w:rPr>
          <w:rFonts w:ascii="David" w:hAnsi="David"/>
          <w:color w:val="auto"/>
          <w:sz w:val="24"/>
          <w:rtl/>
          <w:lang w:eastAsia="en-US"/>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lastRenderedPageBreak/>
        <w:t xml:space="preserve">4. הנני מתחייב להודיע למזמין באופן </w:t>
      </w:r>
      <w:proofErr w:type="spellStart"/>
      <w:r w:rsidRPr="007B6803">
        <w:rPr>
          <w:rFonts w:ascii="David" w:hAnsi="David"/>
          <w:color w:val="auto"/>
          <w:sz w:val="24"/>
          <w:rtl/>
          <w:lang w:eastAsia="en-US"/>
        </w:rPr>
        <w:t>מיידי</w:t>
      </w:r>
      <w:proofErr w:type="spellEnd"/>
      <w:r w:rsidRPr="007B6803">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p>
    <w:p w:rsidR="00FA7EC2" w:rsidRPr="007B6803" w:rsidRDefault="00FA7EC2" w:rsidP="005C4037">
      <w:pPr>
        <w:overflowPunct/>
        <w:autoSpaceDE/>
        <w:autoSpaceDN/>
        <w:adjustRightInd/>
        <w:spacing w:before="0" w:after="0" w:line="360" w:lineRule="auto"/>
        <w:textAlignment w:val="auto"/>
        <w:rPr>
          <w:rFonts w:ascii="David" w:hAnsi="David"/>
          <w:color w:val="auto"/>
          <w:sz w:val="24"/>
          <w:rtl/>
          <w:lang w:eastAsia="en-US"/>
        </w:rPr>
      </w:pPr>
      <w:r w:rsidRPr="007B6803">
        <w:rPr>
          <w:rFonts w:ascii="David" w:hAnsi="David"/>
          <w:color w:val="auto"/>
          <w:sz w:val="24"/>
          <w:rtl/>
          <w:lang w:eastAsia="en-US"/>
        </w:rPr>
        <w:t xml:space="preserve">ולראיה באתי על החתום: </w:t>
      </w:r>
      <w:r w:rsidRPr="007B6803">
        <w:rPr>
          <w:rFonts w:ascii="David" w:hAnsi="David"/>
          <w:color w:val="auto"/>
          <w:sz w:val="24"/>
          <w:rtl/>
          <w:lang w:eastAsia="en-US"/>
        </w:rPr>
        <w:tab/>
        <w:t>_____________________</w:t>
      </w:r>
    </w:p>
    <w:p w:rsidR="00453EB9" w:rsidRPr="007B6803" w:rsidRDefault="00453EB9" w:rsidP="005C4037">
      <w:pPr>
        <w:widowControl w:val="0"/>
        <w:overflowPunct/>
        <w:autoSpaceDE/>
        <w:autoSpaceDN/>
        <w:spacing w:before="0" w:after="0" w:line="360" w:lineRule="auto"/>
        <w:jc w:val="center"/>
        <w:rPr>
          <w:rFonts w:ascii="David" w:hAnsi="David"/>
          <w:b/>
          <w:bCs/>
          <w:color w:val="auto"/>
          <w:sz w:val="32"/>
          <w:szCs w:val="32"/>
          <w:u w:val="single"/>
          <w:rtl/>
        </w:rPr>
      </w:pPr>
      <w:r w:rsidRPr="007B6803">
        <w:rPr>
          <w:rFonts w:ascii="David" w:hAnsi="David"/>
          <w:color w:val="auto"/>
          <w:sz w:val="24"/>
          <w:rtl/>
          <w:lang w:eastAsia="en-US"/>
        </w:rPr>
        <w:br w:type="page"/>
      </w:r>
      <w:r w:rsidRPr="007B6803">
        <w:rPr>
          <w:rFonts w:ascii="David" w:hAnsi="David"/>
          <w:b/>
          <w:bCs/>
          <w:spacing w:val="20"/>
          <w:sz w:val="32"/>
          <w:szCs w:val="32"/>
          <w:u w:val="single"/>
          <w:rtl/>
          <w:lang w:eastAsia="en-US"/>
        </w:rPr>
        <w:lastRenderedPageBreak/>
        <w:t>נספח 5 לחוזה ההתקשרות</w:t>
      </w:r>
      <w:r w:rsidR="00346A82" w:rsidRPr="007B6803">
        <w:rPr>
          <w:rFonts w:ascii="David" w:hAnsi="David"/>
          <w:b/>
          <w:bCs/>
          <w:spacing w:val="20"/>
          <w:sz w:val="32"/>
          <w:szCs w:val="32"/>
          <w:u w:val="single"/>
          <w:rtl/>
          <w:lang w:eastAsia="en-US"/>
        </w:rPr>
        <w:t xml:space="preserve"> – חוזה בעניין פורטל ספקים</w:t>
      </w:r>
    </w:p>
    <w:p w:rsidR="00453EB9" w:rsidRPr="007B6803" w:rsidRDefault="00453EB9" w:rsidP="005C4037">
      <w:pPr>
        <w:widowControl w:val="0"/>
        <w:overflowPunct/>
        <w:autoSpaceDE/>
        <w:autoSpaceDN/>
        <w:spacing w:before="0" w:after="0" w:line="360" w:lineRule="auto"/>
        <w:rPr>
          <w:rFonts w:ascii="David" w:hAnsi="David"/>
          <w:b/>
          <w:bCs/>
          <w:color w:val="auto"/>
          <w:sz w:val="28"/>
          <w:szCs w:val="28"/>
          <w:rtl/>
        </w:rPr>
      </w:pPr>
    </w:p>
    <w:p w:rsidR="00346A82" w:rsidRPr="007B6803" w:rsidRDefault="00346A82" w:rsidP="005C4037">
      <w:pPr>
        <w:widowControl w:val="0"/>
        <w:overflowPunct/>
        <w:autoSpaceDE/>
        <w:autoSpaceDN/>
        <w:spacing w:before="0" w:after="0" w:line="360" w:lineRule="auto"/>
        <w:rPr>
          <w:rFonts w:ascii="David" w:hAnsi="David"/>
          <w:b/>
          <w:bCs/>
          <w:color w:val="auto"/>
          <w:sz w:val="28"/>
          <w:szCs w:val="28"/>
          <w:rtl/>
        </w:rPr>
      </w:pPr>
    </w:p>
    <w:p w:rsidR="00453EB9" w:rsidRPr="007B6803" w:rsidRDefault="00453EB9" w:rsidP="005C4037">
      <w:pPr>
        <w:widowControl w:val="0"/>
        <w:overflowPunct/>
        <w:autoSpaceDE/>
        <w:autoSpaceDN/>
        <w:spacing w:before="0" w:after="0" w:line="360" w:lineRule="auto"/>
        <w:rPr>
          <w:rFonts w:ascii="David" w:hAnsi="David"/>
          <w:b/>
          <w:bCs/>
          <w:sz w:val="28"/>
          <w:szCs w:val="28"/>
          <w:rtl/>
          <w:lang w:eastAsia="en-US"/>
        </w:rPr>
      </w:pPr>
      <w:r w:rsidRPr="007B6803">
        <w:rPr>
          <w:rFonts w:ascii="David" w:hAnsi="David"/>
          <w:b/>
          <w:bCs/>
          <w:color w:val="auto"/>
          <w:sz w:val="28"/>
          <w:szCs w:val="28"/>
          <w:rtl/>
        </w:rPr>
        <w:t xml:space="preserve">חוזה בעניין פורטל הספקים </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sz w:val="24"/>
          <w:rtl/>
        </w:rPr>
      </w:pPr>
      <w:r w:rsidRPr="007B6803">
        <w:rPr>
          <w:rFonts w:ascii="David" w:hAnsi="David"/>
          <w:sz w:val="24"/>
          <w:rtl/>
        </w:rPr>
        <w:t>שנערך ונחתם ביום ____________  לחודש ______________  בשנת _____________</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sz w:val="24"/>
          <w:rtl/>
        </w:rPr>
      </w:pPr>
      <w:r w:rsidRPr="007B6803">
        <w:rPr>
          <w:rFonts w:ascii="David" w:hAnsi="David"/>
          <w:b/>
          <w:bCs/>
          <w:sz w:val="24"/>
          <w:rtl/>
        </w:rPr>
        <w:t>ב י ן</w:t>
      </w:r>
      <w:r w:rsidRPr="007B6803">
        <w:rPr>
          <w:rFonts w:ascii="David" w:hAnsi="David"/>
          <w:sz w:val="24"/>
          <w:rtl/>
        </w:rPr>
        <w:t xml:space="preserve"> :</w:t>
      </w:r>
      <w:r w:rsidRPr="007B6803">
        <w:rPr>
          <w:rFonts w:ascii="David" w:hAnsi="David"/>
          <w:sz w:val="24"/>
          <w:rtl/>
        </w:rPr>
        <w:tab/>
        <w:t xml:space="preserve">ממשלת ישראל בשם מדינת ישראל המיוצגת ע"י החשב הכללי </w:t>
      </w:r>
    </w:p>
    <w:p w:rsidR="00453EB9" w:rsidRPr="007B6803" w:rsidRDefault="00453EB9" w:rsidP="005C4037">
      <w:pPr>
        <w:spacing w:before="0" w:after="0" w:line="360" w:lineRule="auto"/>
        <w:jc w:val="center"/>
        <w:rPr>
          <w:rFonts w:ascii="David" w:hAnsi="David"/>
          <w:b/>
          <w:bCs/>
          <w:sz w:val="24"/>
          <w:rtl/>
        </w:rPr>
      </w:pPr>
      <w:r w:rsidRPr="007B6803">
        <w:rPr>
          <w:rFonts w:ascii="David" w:hAnsi="David"/>
          <w:sz w:val="24"/>
          <w:rtl/>
        </w:rPr>
        <w:br/>
      </w:r>
      <w:r w:rsidRPr="007B6803">
        <w:rPr>
          <w:rFonts w:ascii="David" w:hAnsi="David"/>
          <w:b/>
          <w:bCs/>
          <w:sz w:val="24"/>
          <w:rtl/>
        </w:rPr>
        <w:t>(להלן - הממשלה)</w:t>
      </w:r>
    </w:p>
    <w:p w:rsidR="00453EB9" w:rsidRPr="007B6803" w:rsidRDefault="00453EB9" w:rsidP="005C4037">
      <w:pPr>
        <w:spacing w:before="0" w:after="0" w:line="360" w:lineRule="auto"/>
        <w:jc w:val="right"/>
        <w:rPr>
          <w:rFonts w:ascii="David" w:hAnsi="David"/>
          <w:b/>
          <w:bCs/>
          <w:sz w:val="24"/>
          <w:u w:val="single"/>
          <w:rtl/>
        </w:rPr>
      </w:pPr>
      <w:r w:rsidRPr="007B6803">
        <w:rPr>
          <w:rFonts w:ascii="David" w:hAnsi="David"/>
          <w:b/>
          <w:bCs/>
          <w:sz w:val="24"/>
          <w:u w:val="single"/>
          <w:rtl/>
        </w:rPr>
        <w:t xml:space="preserve">מ צ ד   א ח ד </w:t>
      </w:r>
    </w:p>
    <w:p w:rsidR="00453EB9" w:rsidRPr="007B6803" w:rsidRDefault="00453EB9" w:rsidP="005C4037">
      <w:pPr>
        <w:spacing w:before="0" w:after="0" w:line="360" w:lineRule="auto"/>
        <w:rPr>
          <w:rFonts w:ascii="David" w:hAnsi="David"/>
          <w:sz w:val="24"/>
          <w:rtl/>
        </w:rPr>
      </w:pPr>
      <w:r w:rsidRPr="007B6803">
        <w:rPr>
          <w:rFonts w:ascii="David" w:hAnsi="David"/>
          <w:sz w:val="24"/>
          <w:rtl/>
        </w:rPr>
        <w:t xml:space="preserve"> </w:t>
      </w:r>
    </w:p>
    <w:p w:rsidR="00453EB9" w:rsidRPr="007B6803" w:rsidRDefault="00453EB9" w:rsidP="005C4037">
      <w:pPr>
        <w:spacing w:before="0" w:after="0" w:line="360" w:lineRule="auto"/>
        <w:rPr>
          <w:rFonts w:ascii="David" w:hAnsi="David"/>
          <w:sz w:val="24"/>
          <w:rtl/>
        </w:rPr>
      </w:pPr>
      <w:r w:rsidRPr="007B6803">
        <w:rPr>
          <w:rFonts w:ascii="David" w:hAnsi="David"/>
          <w:b/>
          <w:bCs/>
          <w:sz w:val="24"/>
          <w:rtl/>
        </w:rPr>
        <w:t>ל ב י ן</w:t>
      </w:r>
      <w:r w:rsidRPr="007B6803">
        <w:rPr>
          <w:rFonts w:ascii="David" w:hAnsi="David"/>
          <w:sz w:val="24"/>
          <w:rtl/>
        </w:rPr>
        <w:t xml:space="preserve"> :</w:t>
      </w:r>
      <w:r w:rsidRPr="007B6803">
        <w:rPr>
          <w:rFonts w:ascii="David" w:hAnsi="David"/>
          <w:sz w:val="24"/>
          <w:rtl/>
        </w:rPr>
        <w:tab/>
        <w:t>_____________________________  ח.פ. ______________</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sz w:val="24"/>
          <w:rtl/>
        </w:rPr>
      </w:pPr>
      <w:r w:rsidRPr="007B6803">
        <w:rPr>
          <w:rFonts w:ascii="David" w:hAnsi="David"/>
          <w:sz w:val="24"/>
          <w:rtl/>
        </w:rPr>
        <w:t>באמצעות מורשה/</w:t>
      </w:r>
      <w:proofErr w:type="spellStart"/>
      <w:r w:rsidRPr="007B6803">
        <w:rPr>
          <w:rFonts w:ascii="David" w:hAnsi="David"/>
          <w:sz w:val="24"/>
          <w:rtl/>
        </w:rPr>
        <w:t>מורשי</w:t>
      </w:r>
      <w:proofErr w:type="spellEnd"/>
      <w:r w:rsidRPr="007B6803">
        <w:rPr>
          <w:rFonts w:ascii="David" w:hAnsi="David"/>
          <w:sz w:val="24"/>
          <w:rtl/>
        </w:rPr>
        <w:t xml:space="preserve"> חתימה מטעמו/ה _____________________________________ </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jc w:val="center"/>
        <w:rPr>
          <w:rFonts w:ascii="David" w:hAnsi="David"/>
          <w:b/>
          <w:bCs/>
          <w:sz w:val="24"/>
          <w:rtl/>
        </w:rPr>
      </w:pPr>
      <w:r w:rsidRPr="007B6803">
        <w:rPr>
          <w:rFonts w:ascii="David" w:hAnsi="David"/>
          <w:b/>
          <w:bCs/>
          <w:sz w:val="24"/>
          <w:rtl/>
        </w:rPr>
        <w:t>(להלן - המשתמש)</w:t>
      </w:r>
    </w:p>
    <w:p w:rsidR="00453EB9" w:rsidRPr="007B6803" w:rsidRDefault="00453EB9" w:rsidP="005C4037">
      <w:pPr>
        <w:spacing w:before="0" w:after="0" w:line="360" w:lineRule="auto"/>
        <w:rPr>
          <w:rFonts w:ascii="David" w:hAnsi="David"/>
          <w:sz w:val="24"/>
          <w:rtl/>
        </w:rPr>
      </w:pPr>
      <w:r w:rsidRPr="007B6803">
        <w:rPr>
          <w:rFonts w:ascii="David" w:hAnsi="David"/>
          <w:sz w:val="24"/>
          <w:rtl/>
        </w:rPr>
        <w:t xml:space="preserve"> </w:t>
      </w:r>
    </w:p>
    <w:p w:rsidR="00453EB9" w:rsidRPr="007B6803" w:rsidRDefault="00453EB9" w:rsidP="005C4037">
      <w:pPr>
        <w:spacing w:before="0" w:after="0" w:line="360" w:lineRule="auto"/>
        <w:jc w:val="right"/>
        <w:rPr>
          <w:rFonts w:ascii="David" w:hAnsi="David"/>
          <w:b/>
          <w:bCs/>
          <w:sz w:val="24"/>
          <w:u w:val="single"/>
          <w:rtl/>
        </w:rPr>
      </w:pPr>
      <w:r w:rsidRPr="007B6803">
        <w:rPr>
          <w:rFonts w:ascii="David" w:hAnsi="David"/>
          <w:b/>
          <w:bCs/>
          <w:sz w:val="24"/>
          <w:u w:val="single"/>
          <w:rtl/>
        </w:rPr>
        <w:t>מ צ ד   ש נ י</w:t>
      </w:r>
    </w:p>
    <w:p w:rsidR="00453EB9" w:rsidRPr="007B6803" w:rsidRDefault="00453EB9" w:rsidP="005C4037">
      <w:pPr>
        <w:spacing w:before="0" w:after="0" w:line="360" w:lineRule="auto"/>
        <w:rPr>
          <w:rFonts w:ascii="David" w:hAnsi="David"/>
          <w:b/>
          <w:bCs/>
          <w:sz w:val="24"/>
          <w:rtl/>
        </w:rPr>
      </w:pPr>
      <w:r w:rsidRPr="007B6803">
        <w:rPr>
          <w:rFonts w:ascii="David" w:hAnsi="David"/>
          <w:b/>
          <w:bCs/>
          <w:sz w:val="24"/>
          <w:rtl/>
        </w:rPr>
        <w:t xml:space="preserve">ה ו א י ל :    </w:t>
      </w:r>
      <w:r w:rsidRPr="007B6803">
        <w:rPr>
          <w:rFonts w:ascii="David" w:hAnsi="David"/>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b/>
          <w:bCs/>
          <w:sz w:val="24"/>
          <w:rtl/>
        </w:rPr>
      </w:pPr>
      <w:r w:rsidRPr="007B6803">
        <w:rPr>
          <w:rFonts w:ascii="David" w:hAnsi="David"/>
          <w:b/>
          <w:bCs/>
          <w:sz w:val="24"/>
          <w:rtl/>
        </w:rPr>
        <w:t xml:space="preserve">ו ה ו א י ל :  </w:t>
      </w:r>
      <w:r w:rsidRPr="007B6803">
        <w:rPr>
          <w:rFonts w:ascii="David" w:hAnsi="David"/>
          <w:sz w:val="24"/>
          <w:rtl/>
        </w:rPr>
        <w:t>והממשלה מוכנה לספק למשתמש שירותים שונים במסגרת פורטל הספקים הממשלתי כפי שיוגדרו ע"י משרד האוצר מפעם לפעם,</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b/>
          <w:bCs/>
          <w:sz w:val="24"/>
          <w:rtl/>
        </w:rPr>
      </w:pPr>
      <w:r w:rsidRPr="007B6803">
        <w:rPr>
          <w:rFonts w:ascii="David" w:hAnsi="David"/>
          <w:b/>
          <w:bCs/>
          <w:sz w:val="24"/>
          <w:rtl/>
        </w:rPr>
        <w:t xml:space="preserve">ו ה ו א י ל :  </w:t>
      </w:r>
      <w:r w:rsidRPr="007B6803">
        <w:rPr>
          <w:rFonts w:ascii="David" w:hAnsi="David"/>
          <w:sz w:val="24"/>
          <w:rtl/>
        </w:rPr>
        <w:t>והמשתמש מעונין בקבלת שירותים אלה או חלקם בתנאים המפורטים להלן,</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jc w:val="center"/>
        <w:rPr>
          <w:rFonts w:ascii="David" w:hAnsi="David"/>
          <w:sz w:val="24"/>
          <w:rtl/>
        </w:rPr>
      </w:pPr>
      <w:r w:rsidRPr="007B6803">
        <w:rPr>
          <w:rFonts w:ascii="David" w:hAnsi="David"/>
          <w:sz w:val="24"/>
          <w:rtl/>
        </w:rPr>
        <w:t>לכן הוסכם בין הצדדים כדלקמן:</w:t>
      </w:r>
    </w:p>
    <w:p w:rsidR="00453EB9" w:rsidRPr="007B6803" w:rsidRDefault="00453EB9" w:rsidP="00C477E6">
      <w:pPr>
        <w:numPr>
          <w:ilvl w:val="0"/>
          <w:numId w:val="45"/>
        </w:numPr>
        <w:overflowPunct/>
        <w:autoSpaceDE/>
        <w:autoSpaceDN/>
        <w:adjustRightInd/>
        <w:spacing w:before="0" w:after="0" w:line="360" w:lineRule="auto"/>
        <w:ind w:right="0"/>
        <w:jc w:val="left"/>
        <w:textAlignment w:val="auto"/>
        <w:rPr>
          <w:rFonts w:ascii="David" w:hAnsi="David"/>
          <w:sz w:val="24"/>
          <w:rtl/>
        </w:rPr>
      </w:pPr>
      <w:r w:rsidRPr="007B6803">
        <w:rPr>
          <w:rFonts w:ascii="David" w:hAnsi="David"/>
          <w:b/>
          <w:bCs/>
          <w:sz w:val="24"/>
          <w:rtl/>
        </w:rPr>
        <w:t>מבוא ונספחים</w:t>
      </w:r>
      <w:r w:rsidRPr="007B6803">
        <w:rPr>
          <w:rFonts w:ascii="David" w:hAnsi="David"/>
          <w:b/>
          <w:bCs/>
          <w:sz w:val="24"/>
          <w:rtl/>
        </w:rPr>
        <w:br/>
      </w:r>
      <w:r w:rsidRPr="007B6803">
        <w:rPr>
          <w:rFonts w:ascii="David" w:hAnsi="David"/>
          <w:sz w:val="24"/>
          <w:rtl/>
        </w:rPr>
        <w:br/>
        <w:t>המבוא לחוזה זה ונספחיו מהווים חלק בלתי נפרד ממנו.</w:t>
      </w:r>
      <w:r w:rsidRPr="007B6803">
        <w:rPr>
          <w:rFonts w:ascii="David" w:hAnsi="David"/>
          <w:sz w:val="24"/>
          <w:rtl/>
        </w:rPr>
        <w:br/>
      </w:r>
    </w:p>
    <w:p w:rsidR="00453EB9" w:rsidRPr="007B6803" w:rsidRDefault="00453EB9" w:rsidP="00C477E6">
      <w:pPr>
        <w:numPr>
          <w:ilvl w:val="0"/>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פרשנות</w:t>
      </w:r>
      <w:r w:rsidRPr="007B6803">
        <w:rPr>
          <w:rFonts w:ascii="David" w:hAnsi="David"/>
          <w:b/>
          <w:bCs/>
          <w:sz w:val="24"/>
          <w:rtl/>
        </w:rPr>
        <w:br/>
      </w:r>
      <w:r w:rsidRPr="007B6803">
        <w:rPr>
          <w:rFonts w:ascii="David" w:hAnsi="David"/>
          <w:sz w:val="24"/>
          <w:rtl/>
        </w:rPr>
        <w:br/>
      </w:r>
      <w:r w:rsidRPr="007B6803">
        <w:rPr>
          <w:rFonts w:ascii="David" w:hAnsi="David"/>
          <w:sz w:val="24"/>
          <w:rtl/>
        </w:rPr>
        <w:lastRenderedPageBreak/>
        <w:t xml:space="preserve">למונחים שלהלן תהא בחוזה זה ובנספחיו המשמעות הכתובה </w:t>
      </w:r>
      <w:proofErr w:type="spellStart"/>
      <w:r w:rsidRPr="007B6803">
        <w:rPr>
          <w:rFonts w:ascii="David" w:hAnsi="David"/>
          <w:sz w:val="24"/>
          <w:rtl/>
        </w:rPr>
        <w:t>בצידם</w:t>
      </w:r>
      <w:proofErr w:type="spellEnd"/>
      <w:r w:rsidRPr="007B6803">
        <w:rPr>
          <w:rFonts w:ascii="David" w:hAnsi="David"/>
          <w:sz w:val="24"/>
          <w:rtl/>
        </w:rPr>
        <w:t>, זולת אם משתמעת מן ההקשר משמעות אחרת.</w:t>
      </w:r>
    </w:p>
    <w:p w:rsidR="00453EB9" w:rsidRPr="007B6803" w:rsidRDefault="00453EB9" w:rsidP="005C4037">
      <w:pPr>
        <w:spacing w:before="0" w:after="0" w:line="360" w:lineRule="auto"/>
        <w:rPr>
          <w:rFonts w:ascii="David" w:hAnsi="David"/>
          <w:sz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"פורטל ספקים ממשלתי"</w:t>
      </w:r>
      <w:r w:rsidRPr="007B6803">
        <w:rPr>
          <w:rFonts w:ascii="David" w:hAnsi="David"/>
          <w:sz w:val="24"/>
          <w:rtl/>
        </w:rPr>
        <w:t xml:space="preserve"> – מערכת ממוחשבת להעברת הזמנות רכש מהממשלה לספקים וקבלת דיווחי ביצוע וחשבוניות מהספקים לממשלה.</w:t>
      </w:r>
    </w:p>
    <w:p w:rsidR="00453EB9" w:rsidRPr="007B6803" w:rsidRDefault="00453EB9" w:rsidP="005C4037">
      <w:pPr>
        <w:spacing w:before="0" w:after="0" w:line="360" w:lineRule="auto"/>
        <w:ind w:left="1416" w:right="708"/>
        <w:rPr>
          <w:rFonts w:ascii="David" w:hAnsi="David"/>
          <w:sz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"משתמש"</w:t>
      </w:r>
      <w:r w:rsidRPr="007B6803">
        <w:rPr>
          <w:rFonts w:ascii="David" w:hAnsi="David"/>
          <w:sz w:val="24"/>
          <w:rtl/>
        </w:rPr>
        <w:t xml:space="preserve"> – ספק (תאגיד או יחיד) שנרשם לשימוש בפורטל הספקים הממשלתי.</w:t>
      </w:r>
    </w:p>
    <w:p w:rsidR="00453EB9" w:rsidRPr="007B6803" w:rsidRDefault="00453EB9" w:rsidP="005C4037">
      <w:pPr>
        <w:spacing w:before="0" w:after="0" w:line="360" w:lineRule="auto"/>
        <w:ind w:left="1416" w:right="708"/>
        <w:rPr>
          <w:rFonts w:ascii="David" w:hAnsi="David"/>
          <w:sz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"נציג משתמש"</w:t>
      </w:r>
      <w:r w:rsidRPr="007B6803">
        <w:rPr>
          <w:rFonts w:ascii="David" w:hAnsi="David"/>
          <w:sz w:val="24"/>
          <w:rtl/>
        </w:rPr>
        <w:t xml:space="preserve"> – כל אדם הפועל מטעם המשתמש בפורטל הספקים הממשלתי.</w:t>
      </w:r>
    </w:p>
    <w:p w:rsidR="00453EB9" w:rsidRPr="007B6803" w:rsidRDefault="00453EB9" w:rsidP="005C4037">
      <w:pPr>
        <w:spacing w:before="0" w:after="0" w:line="360" w:lineRule="auto"/>
        <w:ind w:left="1416" w:right="708"/>
        <w:rPr>
          <w:rFonts w:ascii="David" w:hAnsi="David"/>
          <w:sz w:val="24"/>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"תשתית מרכזית"</w:t>
      </w:r>
      <w:r w:rsidRPr="007B6803">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453EB9" w:rsidRPr="007B6803" w:rsidRDefault="00453EB9" w:rsidP="005C4037">
      <w:pPr>
        <w:spacing w:before="0" w:after="0" w:line="360" w:lineRule="auto"/>
        <w:ind w:left="1416" w:right="708"/>
        <w:rPr>
          <w:rFonts w:ascii="David" w:hAnsi="David"/>
          <w:sz w:val="24"/>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"תשתית מקומית"</w:t>
      </w:r>
      <w:r w:rsidRPr="007B6803">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53EB9" w:rsidRPr="007B6803" w:rsidRDefault="00453EB9" w:rsidP="005C4037">
      <w:pPr>
        <w:spacing w:before="0" w:after="0" w:line="360" w:lineRule="auto"/>
        <w:ind w:left="708"/>
        <w:rPr>
          <w:rFonts w:ascii="David" w:hAnsi="David"/>
          <w:sz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"מידע מותר"</w:t>
      </w:r>
      <w:r w:rsidRPr="007B6803">
        <w:rPr>
          <w:rFonts w:ascii="David" w:hAnsi="David"/>
          <w:sz w:val="24"/>
          <w:rtl/>
        </w:rPr>
        <w:t xml:space="preserve"> - כל מידע המצוי בפורטל הספקים הממשלתי שהמשתמש מורשה לקבלו לצרכים הפנימיים שלו.</w:t>
      </w:r>
    </w:p>
    <w:p w:rsidR="00453EB9" w:rsidRPr="007B6803" w:rsidRDefault="00453EB9" w:rsidP="005C4037">
      <w:pPr>
        <w:spacing w:before="0" w:after="0" w:line="360" w:lineRule="auto"/>
        <w:ind w:left="1416" w:right="708"/>
        <w:rPr>
          <w:rFonts w:ascii="David" w:hAnsi="David"/>
          <w:sz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"מידע אסור"</w:t>
      </w:r>
      <w:r w:rsidRPr="007B6803">
        <w:rPr>
          <w:rFonts w:ascii="David" w:hAnsi="David"/>
          <w:sz w:val="24"/>
          <w:rtl/>
        </w:rPr>
        <w:t xml:space="preserve"> - מידע, ידיעות או נתונים מכל סוג שהוא ומכל צורה שהיא, המצויים בפורטל הספקים הממשלתי, למעט מידע מותר.</w:t>
      </w:r>
    </w:p>
    <w:p w:rsidR="00453EB9" w:rsidRPr="007B6803" w:rsidRDefault="00453EB9" w:rsidP="005C4037">
      <w:pPr>
        <w:spacing w:before="0" w:after="0" w:line="360" w:lineRule="auto"/>
        <w:ind w:left="1416" w:right="708"/>
        <w:rPr>
          <w:rFonts w:ascii="David" w:hAnsi="David"/>
          <w:sz w:val="24"/>
        </w:rPr>
      </w:pPr>
      <w:r w:rsidRPr="007B6803">
        <w:rPr>
          <w:rFonts w:ascii="David" w:hAnsi="David"/>
          <w:sz w:val="24"/>
          <w:rtl/>
        </w:rPr>
        <w:br/>
      </w:r>
      <w:r w:rsidRPr="007B6803">
        <w:rPr>
          <w:rFonts w:ascii="David" w:hAnsi="David"/>
          <w:b/>
          <w:bCs/>
          <w:sz w:val="24"/>
          <w:rtl/>
        </w:rPr>
        <w:t>"גורם מאשר"</w:t>
      </w:r>
      <w:r w:rsidRPr="007B6803">
        <w:rPr>
          <w:rFonts w:ascii="David" w:hAnsi="David"/>
          <w:sz w:val="24"/>
          <w:rtl/>
        </w:rPr>
        <w:t xml:space="preserve"> – כהגדרתו בחוק חתימה אלקטרונית, התשס"א-2001.</w:t>
      </w:r>
    </w:p>
    <w:p w:rsidR="00453EB9" w:rsidRPr="007B6803" w:rsidRDefault="00453EB9" w:rsidP="005C4037">
      <w:pPr>
        <w:spacing w:before="0" w:after="0" w:line="360" w:lineRule="auto"/>
        <w:ind w:left="1416" w:right="708"/>
        <w:rPr>
          <w:rFonts w:ascii="David" w:hAnsi="David"/>
          <w:sz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"חתימה אלקטרונית מאושרת"</w:t>
      </w:r>
      <w:r w:rsidRPr="007B6803">
        <w:rPr>
          <w:rFonts w:ascii="David" w:hAnsi="David"/>
          <w:sz w:val="24"/>
          <w:rtl/>
        </w:rPr>
        <w:t xml:space="preserve"> - כהגדרתה בחוק חתימה אלקטרונית, התשס"א-2001.</w:t>
      </w:r>
    </w:p>
    <w:p w:rsidR="00453EB9" w:rsidRPr="007B6803" w:rsidRDefault="00453EB9" w:rsidP="005C4037">
      <w:pPr>
        <w:pStyle w:val="affa"/>
        <w:spacing w:before="0" w:after="0" w:line="360" w:lineRule="auto"/>
        <w:rPr>
          <w:rFonts w:ascii="David" w:hAnsi="David" w:cs="David"/>
          <w:sz w:val="24"/>
          <w:szCs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"המשרדים"</w:t>
      </w:r>
      <w:r w:rsidRPr="007B6803">
        <w:rPr>
          <w:rFonts w:ascii="David" w:hAnsi="David"/>
          <w:sz w:val="24"/>
          <w:rtl/>
        </w:rPr>
        <w:t xml:space="preserve"> – משרדי הממשלה.</w:t>
      </w:r>
    </w:p>
    <w:p w:rsidR="00453EB9" w:rsidRPr="007B6803" w:rsidRDefault="00453EB9" w:rsidP="005C4037">
      <w:pPr>
        <w:pStyle w:val="affa"/>
        <w:spacing w:before="0" w:after="0" w:line="360" w:lineRule="auto"/>
        <w:rPr>
          <w:rFonts w:ascii="David" w:hAnsi="David" w:cs="David"/>
          <w:sz w:val="24"/>
          <w:szCs w:val="24"/>
          <w:rtl/>
        </w:rPr>
      </w:pP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lastRenderedPageBreak/>
        <w:t>"חברה מנהלת"</w:t>
      </w:r>
      <w:r w:rsidRPr="007B6803">
        <w:rPr>
          <w:rFonts w:ascii="David" w:hAnsi="David"/>
          <w:sz w:val="24"/>
          <w:rtl/>
        </w:rPr>
        <w:t xml:space="preserve"> – גוף הפועל מטעמה של הממשלה האחראי לקשר עם הספקים העושים שימוש בפורטל, כפי שיפורט בחוזה זה.</w:t>
      </w:r>
    </w:p>
    <w:p w:rsidR="00453EB9" w:rsidRPr="007B6803" w:rsidRDefault="00453EB9" w:rsidP="005C4037">
      <w:pPr>
        <w:spacing w:before="0" w:after="0" w:line="360" w:lineRule="auto"/>
        <w:ind w:left="1416"/>
        <w:rPr>
          <w:rFonts w:ascii="David" w:hAnsi="David"/>
          <w:sz w:val="24"/>
          <w:rtl/>
        </w:rPr>
      </w:pP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פונקציונליות פורטל הספקים</w:t>
      </w:r>
    </w:p>
    <w:p w:rsidR="00453EB9" w:rsidRPr="007B6803" w:rsidRDefault="00453EB9" w:rsidP="00C477E6">
      <w:pPr>
        <w:numPr>
          <w:ilvl w:val="1"/>
          <w:numId w:val="45"/>
        </w:numPr>
        <w:tabs>
          <w:tab w:val="num" w:pos="970"/>
        </w:tabs>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באמצעות פורטל הספקים הממשלתי ניתן יהיה לבצע את הפעולות להלן:</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להגיש דיווחי ביצוע.</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להגיש חשבוניות חתומות אלקטרונית אשר יהוו חשבונית מקור וזאת במקום הגשת חשבוניות פיסיות.</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לצפות בסטטוס אישור המסמכים שהוגשו ותקינותם ע"י משרדי הממשלה.</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עמידה בהנחיות רשות המיסים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הגבלת אחריות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 xml:space="preserve">הממשלה תפעיל בפורטל הספקים הממשלתי אמצעי אבטחת מידע נאותים ואולם ייתכנו פגיעות באבטחת מידע ובמקרים אלה לא תהיה למשתמש כל </w:t>
      </w:r>
      <w:r w:rsidRPr="007B6803">
        <w:rPr>
          <w:rFonts w:ascii="David" w:hAnsi="David"/>
          <w:sz w:val="24"/>
          <w:rtl/>
        </w:rPr>
        <w:lastRenderedPageBreak/>
        <w:t>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תשתית מקומית</w:t>
      </w:r>
    </w:p>
    <w:p w:rsidR="00453EB9" w:rsidRPr="007B6803" w:rsidRDefault="00453EB9" w:rsidP="00DA491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לצורך הפעלת פורטל הספקים הממשלתי, יקים המשתמש תשתית מקומית העומדת לפחות בדרישות המתוארות בנספח א' לחוזה</w:t>
      </w:r>
      <w:r w:rsidR="00DA4916">
        <w:rPr>
          <w:rFonts w:ascii="David" w:hAnsi="David" w:hint="cs"/>
          <w:sz w:val="24"/>
          <w:rtl/>
        </w:rPr>
        <w:t xml:space="preserve"> פורטל הספקים </w:t>
      </w:r>
      <w:r w:rsidRPr="007B6803">
        <w:rPr>
          <w:rFonts w:ascii="David" w:hAnsi="David"/>
          <w:sz w:val="24"/>
          <w:rtl/>
        </w:rPr>
        <w:t>זה המהווה חלק בלתי נפרד ממנו.</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453EB9" w:rsidRPr="007B6803" w:rsidRDefault="00453EB9" w:rsidP="005C4037">
      <w:pPr>
        <w:spacing w:before="0" w:after="0" w:line="360" w:lineRule="auto"/>
        <w:ind w:left="709"/>
        <w:rPr>
          <w:rFonts w:ascii="David" w:hAnsi="David"/>
          <w:sz w:val="24"/>
          <w:highlight w:val="yellow"/>
        </w:rPr>
      </w:pP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bCs/>
          <w:sz w:val="24"/>
          <w:rtl/>
        </w:rPr>
      </w:pPr>
      <w:r w:rsidRPr="007B6803">
        <w:rPr>
          <w:rFonts w:ascii="David" w:hAnsi="David"/>
          <w:b/>
          <w:bCs/>
          <w:sz w:val="24"/>
          <w:rtl/>
        </w:rPr>
        <w:t>שימוש בכרטיס חכם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7B6803">
        <w:rPr>
          <w:rFonts w:ascii="David" w:hAnsi="David"/>
          <w:sz w:val="24"/>
          <w:rtl/>
        </w:rPr>
        <w:lastRenderedPageBreak/>
        <w:t>לחוק חתימה אלקטרונית</w:t>
      </w:r>
      <w:r w:rsidRPr="007B6803">
        <w:rPr>
          <w:rFonts w:ascii="David" w:hAnsi="David"/>
          <w:sz w:val="24"/>
        </w:rPr>
        <w:t xml:space="preserve">, </w:t>
      </w:r>
      <w:proofErr w:type="spellStart"/>
      <w:r w:rsidRPr="007B6803">
        <w:rPr>
          <w:rFonts w:ascii="David" w:hAnsi="David"/>
          <w:sz w:val="24"/>
          <w:rtl/>
        </w:rPr>
        <w:t>התשס"א</w:t>
      </w:r>
      <w:proofErr w:type="spellEnd"/>
      <w:r w:rsidRPr="007B6803">
        <w:rPr>
          <w:rFonts w:ascii="David" w:hAnsi="David"/>
          <w:sz w:val="24"/>
          <w:rtl/>
        </w:rPr>
        <w:t xml:space="preserve"> – 2001, התעודות מאוחסנות על גבי "כרטיס חכם" או "</w:t>
      </w:r>
      <w:r w:rsidRPr="007B6803">
        <w:rPr>
          <w:rFonts w:ascii="David" w:hAnsi="David"/>
          <w:sz w:val="24"/>
        </w:rPr>
        <w:t xml:space="preserve"> TOKEN</w:t>
      </w:r>
      <w:r w:rsidRPr="007B6803">
        <w:rPr>
          <w:rFonts w:ascii="David" w:hAnsi="David"/>
          <w:sz w:val="24"/>
          <w:rtl/>
        </w:rPr>
        <w:t>".</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עלות הנפקת התעודה האלקטרונית, עלות חידושה התקופתי וכל העלויות הנלוות, כגון קורא כרטיסים, יחולו על המשתמש.</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 xml:space="preserve">הכרטיס החכם (להלן הכרטיס) הינו אישי לנציג משתמש מסוים ואינו ניתן להעברה. </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הפעלת הכרטיס במחשב המשתמש מחייבת הכנת תשתית מקומית כמפורט בנספח א' לחוזה זה.</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 xml:space="preserve">כל פעולה הנעשית באמצעות הכרטיס החכם תהיה באחריותו הבלעדית של המשתמש ותחייב אותו. </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אם סיסמת הכרטיס התגלתה לאחר, על המשתמש לדאוג לשנות את הסיסמה לאלתר.</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תנאים נוספים להנפקת כרטיס חכם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 xml:space="preserve">כל משתמש יגיש את ההצהרות החתומות והמאושרות הללו לחברת הניהול כתנאי להגדרתו בפורטל הספקים הממשלתי. </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החלפת נציג משתמש תיעשה באמצעות חברת הניהול ובהתאם לתנאי חוזה זה.</w:t>
      </w:r>
    </w:p>
    <w:p w:rsidR="00453EB9" w:rsidRPr="007B6803" w:rsidRDefault="00453EB9" w:rsidP="005C4037">
      <w:pPr>
        <w:spacing w:before="0" w:after="0" w:line="360" w:lineRule="auto"/>
        <w:ind w:left="1416"/>
        <w:rPr>
          <w:rFonts w:ascii="David" w:hAnsi="David"/>
          <w:sz w:val="24"/>
          <w:rtl/>
        </w:rPr>
      </w:pPr>
    </w:p>
    <w:p w:rsidR="00453EB9" w:rsidRPr="007B6803" w:rsidRDefault="00453EB9" w:rsidP="005C4037">
      <w:pPr>
        <w:pStyle w:val="HeadingPerek"/>
        <w:numPr>
          <w:ilvl w:val="0"/>
          <w:numId w:val="0"/>
        </w:numPr>
        <w:spacing w:line="360" w:lineRule="auto"/>
        <w:ind w:left="708"/>
        <w:rPr>
          <w:rFonts w:ascii="David" w:hAnsi="David"/>
          <w:sz w:val="24"/>
          <w:szCs w:val="24"/>
          <w:rtl/>
        </w:rPr>
      </w:pPr>
      <w:r w:rsidRPr="007B6803">
        <w:rPr>
          <w:rFonts w:ascii="David" w:hAnsi="David"/>
          <w:sz w:val="24"/>
          <w:szCs w:val="24"/>
          <w:rtl/>
        </w:rPr>
        <w:lastRenderedPageBreak/>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53EB9" w:rsidRPr="007B6803" w:rsidRDefault="00453EB9" w:rsidP="005C4037">
      <w:pPr>
        <w:pStyle w:val="HeadingPerek"/>
        <w:numPr>
          <w:ilvl w:val="0"/>
          <w:numId w:val="0"/>
        </w:numPr>
        <w:spacing w:line="360" w:lineRule="auto"/>
        <w:ind w:left="708"/>
        <w:rPr>
          <w:rFonts w:ascii="David" w:hAnsi="David"/>
          <w:sz w:val="24"/>
          <w:szCs w:val="24"/>
          <w:rtl/>
        </w:rPr>
      </w:pP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זכויות יוצרים</w:t>
      </w:r>
    </w:p>
    <w:p w:rsidR="00453EB9" w:rsidRPr="007B6803" w:rsidRDefault="00453EB9" w:rsidP="005C4037">
      <w:pPr>
        <w:pStyle w:val="HeadingPerek"/>
        <w:numPr>
          <w:ilvl w:val="0"/>
          <w:numId w:val="0"/>
        </w:numPr>
        <w:spacing w:line="360" w:lineRule="auto"/>
        <w:ind w:left="708"/>
        <w:rPr>
          <w:rFonts w:ascii="David" w:hAnsi="David"/>
          <w:b w:val="0"/>
          <w:bCs w:val="0"/>
          <w:sz w:val="24"/>
          <w:szCs w:val="24"/>
          <w:rtl/>
        </w:rPr>
      </w:pPr>
      <w:r w:rsidRPr="007B6803">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53EB9" w:rsidRPr="007B6803" w:rsidRDefault="00453EB9" w:rsidP="005C4037">
      <w:pPr>
        <w:pStyle w:val="HeadingPerek"/>
        <w:numPr>
          <w:ilvl w:val="0"/>
          <w:numId w:val="0"/>
        </w:numPr>
        <w:spacing w:line="360" w:lineRule="auto"/>
        <w:ind w:left="708"/>
        <w:rPr>
          <w:rFonts w:ascii="David" w:hAnsi="David"/>
          <w:b w:val="0"/>
          <w:bCs w:val="0"/>
          <w:sz w:val="24"/>
          <w:szCs w:val="24"/>
        </w:rPr>
      </w:pP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ניהול משתמשים, תמיכה, הדרכה והטמעה</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453EB9" w:rsidRPr="007B6803" w:rsidRDefault="00453EB9" w:rsidP="005C4037">
      <w:pPr>
        <w:spacing w:before="0" w:after="0" w:line="360" w:lineRule="auto"/>
        <w:ind w:right="708"/>
        <w:rPr>
          <w:rFonts w:ascii="David" w:hAnsi="David"/>
          <w:sz w:val="24"/>
        </w:rPr>
      </w:pP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שימוש בהליכים חלופיים: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lastRenderedPageBreak/>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בפורטל יכללו הזמנות רכש מסוגים מסוימים, כפי שייקבע מעת לעת ע"י הממשלה.</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7B6803">
        <w:rPr>
          <w:rFonts w:ascii="David" w:hAnsi="David"/>
          <w:sz w:val="24"/>
          <w:rtl/>
        </w:rPr>
        <w:t>להחריג</w:t>
      </w:r>
      <w:proofErr w:type="spellEnd"/>
      <w:r w:rsidRPr="007B6803">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בעיות ביצועים, פונקציונליות חסרה או חלקית: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3EB9"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C24913" w:rsidRDefault="00C24913" w:rsidP="00C24913">
      <w:pPr>
        <w:overflowPunct/>
        <w:autoSpaceDE/>
        <w:autoSpaceDN/>
        <w:adjustRightInd/>
        <w:spacing w:before="0" w:after="0" w:line="360" w:lineRule="auto"/>
        <w:ind w:right="708"/>
        <w:textAlignment w:val="auto"/>
        <w:rPr>
          <w:rFonts w:ascii="David" w:hAnsi="David"/>
          <w:sz w:val="24"/>
          <w:rtl/>
        </w:rPr>
      </w:pPr>
    </w:p>
    <w:p w:rsidR="00C24913" w:rsidRPr="007B6803" w:rsidRDefault="00C24913" w:rsidP="00C24913">
      <w:pPr>
        <w:overflowPunct/>
        <w:autoSpaceDE/>
        <w:autoSpaceDN/>
        <w:adjustRightInd/>
        <w:spacing w:before="0" w:after="0" w:line="360" w:lineRule="auto"/>
        <w:ind w:right="708"/>
        <w:textAlignment w:val="auto"/>
        <w:rPr>
          <w:rFonts w:ascii="David" w:hAnsi="David"/>
          <w:sz w:val="24"/>
        </w:rPr>
      </w:pP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lastRenderedPageBreak/>
        <w:t>שינויים חקיקתיים</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bCs/>
          <w:sz w:val="24"/>
          <w:rtl/>
        </w:rPr>
      </w:pPr>
      <w:r w:rsidRPr="007B6803">
        <w:rPr>
          <w:rFonts w:ascii="David" w:hAnsi="David"/>
          <w:b/>
          <w:bCs/>
          <w:sz w:val="24"/>
          <w:rtl/>
        </w:rPr>
        <w:t>חבלה ומידע אסור</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w:t>
      </w:r>
      <w:r w:rsidR="00C24913">
        <w:rPr>
          <w:rFonts w:ascii="David" w:hAnsi="David"/>
          <w:sz w:val="24"/>
          <w:rtl/>
        </w:rPr>
        <w:t>כה של טלפונית וגם בכתב, מיד כשי</w:t>
      </w:r>
      <w:r w:rsidRPr="007B6803">
        <w:rPr>
          <w:rFonts w:ascii="David" w:hAnsi="David"/>
          <w:sz w:val="24"/>
          <w:rtl/>
        </w:rPr>
        <w:t>ודע לו. אם הודפס המידע האסור, ישלח מיד המשתמש את הדף המודפס אל מרכז התמיכה של מרכבה, בלי להשאיר ברשותו העתק של הדף או העתק אחר של המידע האסור.</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להודיע מיד טלפונית וגם בכתב על האירוע לחברת הניהול.</w:t>
      </w:r>
    </w:p>
    <w:p w:rsidR="00453EB9" w:rsidRPr="007B6803" w:rsidRDefault="00453EB9" w:rsidP="00C477E6">
      <w:pPr>
        <w:numPr>
          <w:ilvl w:val="2"/>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לא לעשות כל שימוש במידע אסור ולא לגלותו לאיש, למעט גילוי הדרוש לצורך פסקאות א. ו-ב. לעיל.</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lastRenderedPageBreak/>
        <w:t>המשתמש מתחייב לא להשתמש במידע בניגוד לדין.</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7B6803">
        <w:rPr>
          <w:rFonts w:ascii="David" w:hAnsi="David"/>
          <w:sz w:val="24"/>
          <w:rtl/>
        </w:rPr>
        <w:t>הענין</w:t>
      </w:r>
      <w:proofErr w:type="spellEnd"/>
      <w:r w:rsidRPr="007B6803">
        <w:rPr>
          <w:rFonts w:ascii="David" w:hAnsi="David"/>
          <w:sz w:val="24"/>
          <w:rtl/>
        </w:rPr>
        <w:t>, ולהודיע על כך לחברת ניהול טלפונית וגם בכתב תוך 48 שעות מיום סיום עבודתו של הנציג.</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הממשלה תהיה רשאית לבטל את ההרשאה לנציג מורשה של המשתמש מכל סיבה שהיא בתנאי שהממשלה תנמק את סיבת הביטול.</w:t>
      </w:r>
    </w:p>
    <w:p w:rsidR="00453EB9" w:rsidRPr="007B6803"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ניתוק המשתמש מפורטל הספקים הממשלתי</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53EB9" w:rsidRPr="007B6803" w:rsidRDefault="00453EB9" w:rsidP="00C477E6">
      <w:pPr>
        <w:numPr>
          <w:ilvl w:val="1"/>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sz w:val="24"/>
          <w:rtl/>
        </w:rPr>
        <w:t>אם יתברר כי קיים חשש לגבי נכונות ההצהרות של המשתמש או נציגיו שניתנו לממשלה או אם המשתמש או נציגיו קיבלו מידע אסור והשתמש בו בניגוד להוראות שלעיל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53EB9" w:rsidRPr="00412265" w:rsidRDefault="00453EB9" w:rsidP="005C4037">
      <w:pPr>
        <w:overflowPunct/>
        <w:autoSpaceDE/>
        <w:autoSpaceDN/>
        <w:adjustRightInd/>
        <w:spacing w:before="0" w:after="0" w:line="360" w:lineRule="auto"/>
        <w:ind w:left="1416" w:right="708"/>
        <w:textAlignment w:val="auto"/>
        <w:rPr>
          <w:rFonts w:asciiTheme="minorHAnsi" w:hAnsiTheme="minorHAnsi"/>
          <w:sz w:val="24"/>
          <w:rtl/>
        </w:rPr>
      </w:pPr>
      <w:r w:rsidRPr="007B6803">
        <w:rPr>
          <w:rFonts w:ascii="David" w:hAnsi="David"/>
          <w:sz w:val="24"/>
        </w:rPr>
        <w:br w:type="page"/>
      </w:r>
    </w:p>
    <w:p w:rsidR="00453EB9" w:rsidRDefault="00453EB9" w:rsidP="00C477E6">
      <w:pPr>
        <w:numPr>
          <w:ilvl w:val="0"/>
          <w:numId w:val="45"/>
        </w:numPr>
        <w:tabs>
          <w:tab w:val="num" w:pos="970"/>
        </w:tabs>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lastRenderedPageBreak/>
        <w:t>ביטול החוזה</w:t>
      </w:r>
    </w:p>
    <w:p w:rsidR="00C24913" w:rsidRPr="007B6803" w:rsidRDefault="00C24913" w:rsidP="00C24913">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rsidR="00C24913" w:rsidRPr="007B6803" w:rsidRDefault="00C24913" w:rsidP="00C24913">
      <w:pPr>
        <w:numPr>
          <w:ilvl w:val="1"/>
          <w:numId w:val="45"/>
        </w:numPr>
        <w:overflowPunct/>
        <w:autoSpaceDE/>
        <w:autoSpaceDN/>
        <w:adjustRightInd/>
        <w:spacing w:before="0" w:after="0" w:line="360" w:lineRule="auto"/>
        <w:ind w:right="0"/>
        <w:textAlignment w:val="auto"/>
        <w:rPr>
          <w:rFonts w:ascii="David" w:hAnsi="David"/>
          <w:sz w:val="24"/>
          <w:rtl/>
        </w:rPr>
      </w:pPr>
      <w:r w:rsidRPr="007B6803">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C24913" w:rsidRDefault="00C24913" w:rsidP="00C24913">
      <w:pPr>
        <w:overflowPunct/>
        <w:autoSpaceDE/>
        <w:autoSpaceDN/>
        <w:adjustRightInd/>
        <w:spacing w:before="0" w:after="0" w:line="360" w:lineRule="auto"/>
        <w:ind w:left="708" w:right="708"/>
        <w:textAlignment w:val="auto"/>
        <w:rPr>
          <w:rFonts w:ascii="David" w:hAnsi="David"/>
          <w:sz w:val="24"/>
        </w:rPr>
      </w:pPr>
    </w:p>
    <w:p w:rsidR="00C24913" w:rsidRPr="00C24913" w:rsidRDefault="00C24913" w:rsidP="00C24913">
      <w:pPr>
        <w:numPr>
          <w:ilvl w:val="0"/>
          <w:numId w:val="45"/>
        </w:numPr>
        <w:tabs>
          <w:tab w:val="num" w:pos="970"/>
        </w:tabs>
        <w:overflowPunct/>
        <w:autoSpaceDE/>
        <w:autoSpaceDN/>
        <w:adjustRightInd/>
        <w:spacing w:before="0" w:after="0" w:line="360" w:lineRule="auto"/>
        <w:ind w:right="0"/>
        <w:textAlignment w:val="auto"/>
        <w:rPr>
          <w:rFonts w:ascii="David" w:hAnsi="David"/>
          <w:sz w:val="24"/>
          <w:rtl/>
        </w:rPr>
      </w:pPr>
      <w:r>
        <w:rPr>
          <w:rFonts w:ascii="David" w:hAnsi="David" w:hint="cs"/>
          <w:b/>
          <w:bCs/>
          <w:sz w:val="24"/>
          <w:rtl/>
        </w:rPr>
        <w:t xml:space="preserve">איסור </w:t>
      </w:r>
      <w:r w:rsidR="00453EB9" w:rsidRPr="00C24913">
        <w:rPr>
          <w:rFonts w:ascii="David" w:hAnsi="David"/>
          <w:b/>
          <w:bCs/>
          <w:sz w:val="24"/>
          <w:rtl/>
        </w:rPr>
        <w:t>הסבה</w:t>
      </w:r>
    </w:p>
    <w:p w:rsidR="00C24913" w:rsidRPr="00257CA5" w:rsidRDefault="00C24913" w:rsidP="00C46219">
      <w:pPr>
        <w:numPr>
          <w:ilvl w:val="1"/>
          <w:numId w:val="104"/>
        </w:numPr>
        <w:tabs>
          <w:tab w:val="num" w:pos="792"/>
        </w:tabs>
        <w:overflowPunct/>
        <w:autoSpaceDE/>
        <w:adjustRightInd/>
        <w:spacing w:before="0" w:after="0" w:line="276" w:lineRule="auto"/>
        <w:ind w:left="792" w:hanging="432"/>
        <w:textAlignment w:val="auto"/>
        <w:rPr>
          <w:sz w:val="24"/>
          <w:rtl/>
        </w:rPr>
      </w:pPr>
      <w:r w:rsidRPr="00257CA5">
        <w:rPr>
          <w:rFonts w:hint="cs"/>
          <w:sz w:val="24"/>
          <w:rtl/>
        </w:rPr>
        <w:t xml:space="preserve">אין הספק רשאי להסב או </w:t>
      </w:r>
      <w:proofErr w:type="spellStart"/>
      <w:r w:rsidRPr="00257CA5">
        <w:rPr>
          <w:rFonts w:hint="cs"/>
          <w:sz w:val="24"/>
          <w:rtl/>
        </w:rPr>
        <w:t>להמחות</w:t>
      </w:r>
      <w:proofErr w:type="spellEnd"/>
      <w:r w:rsidRPr="00257CA5">
        <w:rPr>
          <w:rFonts w:hint="cs"/>
          <w:sz w:val="24"/>
          <w:rtl/>
        </w:rPr>
        <w:t xml:space="preserve"> לאחר את החוזה או כל חלק ממנו וכן אין הוא רשאי להעביר או למסור לאחר כל זכות לפי החוזה. ה</w:t>
      </w:r>
      <w:r>
        <w:rPr>
          <w:rFonts w:hint="cs"/>
          <w:sz w:val="24"/>
          <w:rtl/>
        </w:rPr>
        <w:t>רשות</w:t>
      </w:r>
      <w:r w:rsidRPr="00257CA5">
        <w:rPr>
          <w:rFonts w:hint="cs"/>
          <w:sz w:val="24"/>
          <w:rtl/>
        </w:rPr>
        <w:t xml:space="preserve"> רשאית לראות במקרה של הקצאה ו/או העברת מניות בתאגיד שיש בהם העברת השליטה בתאגיד משום הפרה של הוראות חוזה זה.</w:t>
      </w:r>
    </w:p>
    <w:p w:rsidR="00C24913" w:rsidRPr="00257CA5" w:rsidRDefault="00C24913" w:rsidP="00C46219">
      <w:pPr>
        <w:numPr>
          <w:ilvl w:val="1"/>
          <w:numId w:val="104"/>
        </w:numPr>
        <w:tabs>
          <w:tab w:val="num" w:pos="792"/>
        </w:tabs>
        <w:overflowPunct/>
        <w:autoSpaceDE/>
        <w:adjustRightInd/>
        <w:spacing w:before="0" w:after="0" w:line="276" w:lineRule="auto"/>
        <w:ind w:left="792" w:hanging="432"/>
        <w:textAlignment w:val="auto"/>
        <w:rPr>
          <w:sz w:val="24"/>
        </w:rPr>
      </w:pPr>
      <w:r w:rsidRPr="00257CA5">
        <w:rPr>
          <w:rFonts w:hint="cs"/>
          <w:sz w:val="24"/>
          <w:rtl/>
        </w:rPr>
        <w:t>אין הספק</w:t>
      </w:r>
      <w:r>
        <w:rPr>
          <w:rFonts w:hint="cs"/>
          <w:sz w:val="24"/>
          <w:rtl/>
        </w:rPr>
        <w:t xml:space="preserve"> </w:t>
      </w:r>
      <w:r w:rsidRPr="00257CA5">
        <w:rPr>
          <w:rFonts w:hint="cs"/>
          <w:sz w:val="24"/>
          <w:rtl/>
        </w:rPr>
        <w:t xml:space="preserve">רשאי למסור לאחר את ביצוע השירותים, כולם או מקצתם, אלא בהסכמת </w:t>
      </w:r>
      <w:r>
        <w:rPr>
          <w:rFonts w:hint="cs"/>
          <w:sz w:val="24"/>
          <w:rtl/>
        </w:rPr>
        <w:t>הרשות</w:t>
      </w:r>
      <w:r w:rsidRPr="00257CA5">
        <w:rPr>
          <w:rFonts w:hint="cs"/>
          <w:sz w:val="24"/>
          <w:rtl/>
        </w:rPr>
        <w:t xml:space="preserve"> בכתב, ואולם העסקת עובדים בין ששכרם משתלם לפי שיעור העבודה ובין ששכרם משתלם לפי זמן העבודה, אין בה כשלעצמה, משום מסירת ביצוע השירותים הנ"ל, או של חלק מהם, לאחר.</w:t>
      </w:r>
    </w:p>
    <w:p w:rsidR="00C24913" w:rsidRPr="00257CA5" w:rsidRDefault="00C24913" w:rsidP="00C46219">
      <w:pPr>
        <w:numPr>
          <w:ilvl w:val="1"/>
          <w:numId w:val="104"/>
        </w:numPr>
        <w:tabs>
          <w:tab w:val="num" w:pos="792"/>
        </w:tabs>
        <w:overflowPunct/>
        <w:autoSpaceDE/>
        <w:adjustRightInd/>
        <w:spacing w:before="0" w:after="0" w:line="276" w:lineRule="auto"/>
        <w:ind w:left="792" w:hanging="432"/>
        <w:textAlignment w:val="auto"/>
        <w:rPr>
          <w:sz w:val="24"/>
        </w:rPr>
      </w:pPr>
      <w:r w:rsidRPr="00257CA5">
        <w:rPr>
          <w:rFonts w:hint="cs"/>
          <w:sz w:val="24"/>
          <w:rtl/>
        </w:rPr>
        <w:t xml:space="preserve">נתנה </w:t>
      </w:r>
      <w:r>
        <w:rPr>
          <w:rFonts w:hint="cs"/>
          <w:sz w:val="24"/>
          <w:rtl/>
        </w:rPr>
        <w:t>הרשות</w:t>
      </w:r>
      <w:r w:rsidRPr="00257CA5">
        <w:rPr>
          <w:rFonts w:hint="cs"/>
          <w:sz w:val="24"/>
          <w:rtl/>
        </w:rPr>
        <w:t xml:space="preserve"> את הסכמתה, בהתאם לאמור לעיל בסעיף זה, אין ההסכמה האמורה פוטרת את הספק מאחריותו והתחייבויותיו ולפי החוזה, והספק</w:t>
      </w:r>
      <w:r>
        <w:rPr>
          <w:rFonts w:hint="cs"/>
          <w:sz w:val="24"/>
          <w:rtl/>
        </w:rPr>
        <w:t xml:space="preserve"> </w:t>
      </w:r>
      <w:proofErr w:type="spellStart"/>
      <w:r w:rsidRPr="00257CA5">
        <w:rPr>
          <w:rFonts w:hint="cs"/>
          <w:sz w:val="24"/>
          <w:rtl/>
        </w:rPr>
        <w:t>ישא</w:t>
      </w:r>
      <w:proofErr w:type="spellEnd"/>
      <w:r w:rsidRPr="00257CA5">
        <w:rPr>
          <w:rFonts w:hint="cs"/>
          <w:sz w:val="24"/>
          <w:rtl/>
        </w:rPr>
        <w:t xml:space="preserve"> באחריות מלאה לכל מעשה או אי מעשה של מבצעי השירותים הנ"ל, באי כוחם ועובדיהם.</w:t>
      </w:r>
    </w:p>
    <w:p w:rsidR="00C24913" w:rsidRPr="00257CA5" w:rsidRDefault="00C24913" w:rsidP="00C46219">
      <w:pPr>
        <w:numPr>
          <w:ilvl w:val="1"/>
          <w:numId w:val="104"/>
        </w:numPr>
        <w:tabs>
          <w:tab w:val="num" w:pos="792"/>
        </w:tabs>
        <w:overflowPunct/>
        <w:autoSpaceDE/>
        <w:adjustRightInd/>
        <w:spacing w:before="0" w:after="0" w:line="276" w:lineRule="auto"/>
        <w:ind w:left="792" w:hanging="432"/>
        <w:textAlignment w:val="auto"/>
        <w:rPr>
          <w:sz w:val="24"/>
        </w:rPr>
      </w:pPr>
      <w:r w:rsidRPr="00257CA5">
        <w:rPr>
          <w:rFonts w:hint="cs"/>
          <w:sz w:val="24"/>
          <w:rtl/>
        </w:rPr>
        <w:t>מוצהר ומוסכם בזה כי ל</w:t>
      </w:r>
      <w:r>
        <w:rPr>
          <w:rFonts w:hint="cs"/>
          <w:sz w:val="24"/>
          <w:rtl/>
        </w:rPr>
        <w:t>רשות</w:t>
      </w:r>
      <w:r w:rsidRPr="00257CA5">
        <w:rPr>
          <w:rFonts w:hint="cs"/>
          <w:sz w:val="24"/>
          <w:rtl/>
        </w:rPr>
        <w:t xml:space="preserve"> הזכות להסב או </w:t>
      </w:r>
      <w:proofErr w:type="spellStart"/>
      <w:r w:rsidRPr="00257CA5">
        <w:rPr>
          <w:rFonts w:hint="cs"/>
          <w:sz w:val="24"/>
          <w:rtl/>
        </w:rPr>
        <w:t>להמחות</w:t>
      </w:r>
      <w:proofErr w:type="spellEnd"/>
      <w:r w:rsidRPr="00257CA5">
        <w:rPr>
          <w:rFonts w:hint="cs"/>
          <w:sz w:val="24"/>
          <w:rtl/>
        </w:rPr>
        <w:t xml:space="preserve"> את זכויותיה עפ"י חוזה זה, כולם או מקצתם, לאחרים, ללא צורך בקבלת אישור כלשהו מהספק</w:t>
      </w:r>
      <w:r>
        <w:rPr>
          <w:rFonts w:hint="cs"/>
          <w:sz w:val="24"/>
          <w:rtl/>
        </w:rPr>
        <w:t xml:space="preserve"> </w:t>
      </w:r>
      <w:r w:rsidRPr="00257CA5">
        <w:rPr>
          <w:rFonts w:hint="cs"/>
          <w:sz w:val="24"/>
          <w:rtl/>
        </w:rPr>
        <w:t>או מצד ג' כלשהו.</w:t>
      </w:r>
    </w:p>
    <w:p w:rsidR="00C24913" w:rsidRPr="00257CA5" w:rsidRDefault="00C24913" w:rsidP="00C24913">
      <w:pPr>
        <w:spacing w:line="276" w:lineRule="auto"/>
        <w:ind w:left="1440"/>
        <w:rPr>
          <w:b/>
          <w:bCs/>
          <w:sz w:val="24"/>
        </w:rPr>
      </w:pPr>
    </w:p>
    <w:p w:rsidR="00C24913" w:rsidRPr="00257CA5" w:rsidRDefault="00C24913" w:rsidP="00C24913">
      <w:pPr>
        <w:spacing w:line="276" w:lineRule="auto"/>
        <w:rPr>
          <w:b/>
          <w:bCs/>
          <w:sz w:val="24"/>
          <w:rtl/>
        </w:rPr>
      </w:pPr>
      <w:r>
        <w:rPr>
          <w:rFonts w:hint="cs"/>
          <w:b/>
          <w:bCs/>
          <w:sz w:val="24"/>
          <w:rtl/>
        </w:rPr>
        <w:t xml:space="preserve">               </w:t>
      </w:r>
      <w:r w:rsidRPr="00257CA5">
        <w:rPr>
          <w:rFonts w:hint="cs"/>
          <w:b/>
          <w:bCs/>
          <w:sz w:val="24"/>
          <w:rtl/>
        </w:rPr>
        <w:t>סעיף זה הינו מעיקרי ההתקשרות, והפרתו תיחשב כהפרה יסודית של החוזה.</w:t>
      </w:r>
    </w:p>
    <w:p w:rsidR="00453EB9" w:rsidRPr="00C24913" w:rsidRDefault="00453EB9" w:rsidP="00C24913">
      <w:pPr>
        <w:overflowPunct/>
        <w:autoSpaceDE/>
        <w:autoSpaceDN/>
        <w:adjustRightInd/>
        <w:spacing w:before="0" w:after="0" w:line="360" w:lineRule="auto"/>
        <w:ind w:left="708" w:right="708"/>
        <w:textAlignment w:val="auto"/>
        <w:rPr>
          <w:rFonts w:ascii="David" w:hAnsi="David"/>
          <w:sz w:val="24"/>
        </w:rPr>
      </w:pPr>
    </w:p>
    <w:p w:rsidR="00453EB9" w:rsidRPr="007B6803" w:rsidRDefault="00453EB9" w:rsidP="00C477E6">
      <w:pPr>
        <w:numPr>
          <w:ilvl w:val="0"/>
          <w:numId w:val="45"/>
        </w:numPr>
        <w:overflowPunct/>
        <w:autoSpaceDE/>
        <w:autoSpaceDN/>
        <w:adjustRightInd/>
        <w:spacing w:before="0" w:after="0" w:line="360" w:lineRule="auto"/>
        <w:ind w:right="0"/>
        <w:textAlignment w:val="auto"/>
        <w:rPr>
          <w:rFonts w:ascii="David" w:hAnsi="David"/>
          <w:b/>
          <w:sz w:val="24"/>
        </w:rPr>
      </w:pPr>
      <w:r w:rsidRPr="007B6803">
        <w:rPr>
          <w:rFonts w:ascii="David" w:hAnsi="David"/>
          <w:b/>
          <w:bCs/>
          <w:sz w:val="24"/>
          <w:rtl/>
        </w:rPr>
        <w:t>סמכות שיפוט</w:t>
      </w:r>
    </w:p>
    <w:p w:rsidR="00453EB9" w:rsidRPr="007B6803" w:rsidRDefault="00453EB9" w:rsidP="005C4037">
      <w:pPr>
        <w:spacing w:before="0" w:after="0" w:line="360" w:lineRule="auto"/>
        <w:ind w:left="708" w:right="708"/>
        <w:rPr>
          <w:rFonts w:ascii="David" w:hAnsi="David"/>
          <w:sz w:val="24"/>
        </w:rPr>
      </w:pPr>
      <w:r w:rsidRPr="007B6803">
        <w:rPr>
          <w:rFonts w:ascii="David" w:hAnsi="David"/>
          <w:sz w:val="24"/>
          <w:rtl/>
        </w:rPr>
        <w:t xml:space="preserve">כל סכסוך משפטי ו/או תביעה לפי הסכם זה תוגש לבתי המשפט המוסמכים בירושלים. </w:t>
      </w:r>
      <w:r w:rsidRPr="007B6803">
        <w:rPr>
          <w:rFonts w:ascii="David" w:hAnsi="David"/>
          <w:sz w:val="24"/>
          <w:rtl/>
        </w:rPr>
        <w:br/>
      </w:r>
    </w:p>
    <w:p w:rsidR="00453EB9" w:rsidRPr="007B6803" w:rsidRDefault="00453EB9" w:rsidP="00C477E6">
      <w:pPr>
        <w:numPr>
          <w:ilvl w:val="0"/>
          <w:numId w:val="45"/>
        </w:numPr>
        <w:overflowPunct/>
        <w:autoSpaceDE/>
        <w:autoSpaceDN/>
        <w:adjustRightInd/>
        <w:spacing w:before="0" w:after="0" w:line="360" w:lineRule="auto"/>
        <w:ind w:right="0"/>
        <w:textAlignment w:val="auto"/>
        <w:rPr>
          <w:rFonts w:ascii="David" w:hAnsi="David"/>
          <w:sz w:val="24"/>
        </w:rPr>
      </w:pPr>
      <w:r w:rsidRPr="007B6803">
        <w:rPr>
          <w:rFonts w:ascii="David" w:hAnsi="David"/>
          <w:b/>
          <w:bCs/>
          <w:sz w:val="24"/>
          <w:rtl/>
        </w:rPr>
        <w:t>הודעות</w:t>
      </w:r>
      <w:r w:rsidRPr="007B6803">
        <w:rPr>
          <w:rFonts w:ascii="David" w:hAnsi="David"/>
          <w:b/>
          <w:bCs/>
          <w:sz w:val="24"/>
          <w:rtl/>
        </w:rPr>
        <w:br/>
      </w:r>
      <w:r w:rsidRPr="007B6803">
        <w:rPr>
          <w:rFonts w:ascii="David" w:hAnsi="David"/>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453EB9" w:rsidRPr="007B6803" w:rsidRDefault="00453EB9" w:rsidP="005C4037">
      <w:pPr>
        <w:spacing w:before="0" w:after="0" w:line="360" w:lineRule="auto"/>
        <w:ind w:left="708" w:right="708"/>
        <w:rPr>
          <w:rFonts w:ascii="David" w:hAnsi="David"/>
          <w:sz w:val="24"/>
        </w:rPr>
      </w:pPr>
    </w:p>
    <w:p w:rsidR="00453EB9" w:rsidRPr="007B6803" w:rsidRDefault="00453EB9" w:rsidP="00C477E6">
      <w:pPr>
        <w:numPr>
          <w:ilvl w:val="0"/>
          <w:numId w:val="45"/>
        </w:numPr>
        <w:overflowPunct/>
        <w:autoSpaceDE/>
        <w:autoSpaceDN/>
        <w:adjustRightInd/>
        <w:spacing w:before="0" w:after="0" w:line="360" w:lineRule="auto"/>
        <w:jc w:val="left"/>
        <w:textAlignment w:val="auto"/>
        <w:rPr>
          <w:rFonts w:ascii="David" w:hAnsi="David"/>
          <w:sz w:val="24"/>
        </w:rPr>
      </w:pPr>
      <w:r w:rsidRPr="007B6803">
        <w:rPr>
          <w:rFonts w:ascii="David" w:hAnsi="David"/>
          <w:b/>
          <w:bCs/>
          <w:sz w:val="24"/>
          <w:rtl/>
        </w:rPr>
        <w:lastRenderedPageBreak/>
        <w:t>כתובות הצדדים</w:t>
      </w:r>
      <w:r w:rsidRPr="007B6803">
        <w:rPr>
          <w:rFonts w:ascii="David" w:hAnsi="David"/>
          <w:b/>
          <w:bCs/>
          <w:sz w:val="24"/>
          <w:rtl/>
        </w:rPr>
        <w:br/>
      </w:r>
      <w:r w:rsidRPr="007B6803">
        <w:rPr>
          <w:rFonts w:ascii="David" w:hAnsi="David"/>
          <w:sz w:val="24"/>
          <w:rtl/>
        </w:rPr>
        <w:t xml:space="preserve">הממשלה – משרד האוצר, חטיבת נכסים, רכש ולוגיסטיקה, רח' קפלן 1, ירושלים.  </w:t>
      </w:r>
    </w:p>
    <w:p w:rsidR="00453EB9" w:rsidRPr="007B6803" w:rsidRDefault="00453EB9" w:rsidP="005C4037">
      <w:pPr>
        <w:spacing w:before="0" w:after="0" w:line="360" w:lineRule="auto"/>
        <w:ind w:left="708" w:right="708"/>
        <w:rPr>
          <w:rFonts w:ascii="David" w:hAnsi="David"/>
          <w:b/>
          <w:bCs/>
          <w:sz w:val="24"/>
          <w:rtl/>
        </w:rPr>
      </w:pPr>
      <w:r w:rsidRPr="007B6803">
        <w:rPr>
          <w:rFonts w:ascii="David" w:hAnsi="David"/>
          <w:sz w:val="24"/>
          <w:rtl/>
        </w:rPr>
        <w:t>המשתמש  - _________________________________________________</w:t>
      </w:r>
      <w:r w:rsidRPr="007B6803">
        <w:rPr>
          <w:rFonts w:ascii="David" w:hAnsi="David"/>
          <w:sz w:val="24"/>
          <w:rtl/>
        </w:rPr>
        <w:br/>
      </w:r>
      <w:r w:rsidRPr="007B6803">
        <w:rPr>
          <w:rFonts w:ascii="David" w:hAnsi="David"/>
          <w:b/>
          <w:bCs/>
          <w:sz w:val="24"/>
          <w:rtl/>
        </w:rPr>
        <w:t>ולראיה באו הצדדים על החתום בתאריך הנקוב בראש חוזה זה.</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b/>
          <w:bCs/>
          <w:sz w:val="24"/>
          <w:u w:val="single"/>
          <w:rtl/>
        </w:rPr>
      </w:pPr>
      <w:r w:rsidRPr="007B6803">
        <w:rPr>
          <w:rFonts w:ascii="David" w:hAnsi="David"/>
          <w:b/>
          <w:bCs/>
          <w:sz w:val="24"/>
          <w:u w:val="single"/>
          <w:rtl/>
        </w:rPr>
        <w:t>חתימות הממשלה</w:t>
      </w:r>
    </w:p>
    <w:p w:rsidR="00453EB9" w:rsidRPr="007B6803" w:rsidRDefault="00453EB9" w:rsidP="005C4037">
      <w:pPr>
        <w:spacing w:before="0" w:after="0" w:line="360" w:lineRule="auto"/>
        <w:jc w:val="left"/>
        <w:rPr>
          <w:rFonts w:ascii="David" w:hAnsi="David"/>
          <w:sz w:val="24"/>
          <w:rtl/>
        </w:rPr>
      </w:pPr>
      <w:r w:rsidRPr="007B6803">
        <w:rPr>
          <w:rFonts w:ascii="David" w:hAnsi="David"/>
          <w:sz w:val="24"/>
          <w:rtl/>
        </w:rPr>
        <w:t>שם_________________________                חתימה_______________________</w:t>
      </w:r>
    </w:p>
    <w:p w:rsidR="00453EB9" w:rsidRPr="007B6803" w:rsidRDefault="00453EB9" w:rsidP="005C4037">
      <w:pPr>
        <w:spacing w:before="0" w:after="0" w:line="360" w:lineRule="auto"/>
        <w:jc w:val="left"/>
        <w:rPr>
          <w:rFonts w:ascii="David" w:hAnsi="David"/>
          <w:sz w:val="24"/>
          <w:rtl/>
        </w:rPr>
      </w:pPr>
      <w:r w:rsidRPr="007B6803">
        <w:rPr>
          <w:rFonts w:ascii="David" w:hAnsi="David"/>
          <w:sz w:val="24"/>
          <w:rtl/>
        </w:rPr>
        <w:t>שם_________________________                חתימה_______________________</w:t>
      </w:r>
    </w:p>
    <w:p w:rsidR="00453EB9" w:rsidRPr="007B6803" w:rsidRDefault="00453EB9" w:rsidP="005C4037">
      <w:pPr>
        <w:spacing w:before="0" w:after="0" w:line="360" w:lineRule="auto"/>
        <w:rPr>
          <w:rFonts w:ascii="David" w:hAnsi="David"/>
          <w:sz w:val="24"/>
          <w:rtl/>
        </w:rPr>
      </w:pPr>
    </w:p>
    <w:p w:rsidR="00453EB9" w:rsidRPr="007B6803" w:rsidRDefault="00453EB9" w:rsidP="005C4037">
      <w:pPr>
        <w:spacing w:before="0" w:after="0" w:line="360" w:lineRule="auto"/>
        <w:rPr>
          <w:rFonts w:ascii="David" w:hAnsi="David"/>
          <w:b/>
          <w:bCs/>
          <w:sz w:val="24"/>
          <w:u w:val="single"/>
          <w:rtl/>
        </w:rPr>
      </w:pPr>
      <w:r w:rsidRPr="007B6803">
        <w:rPr>
          <w:rFonts w:ascii="David" w:hAnsi="David"/>
          <w:b/>
          <w:bCs/>
          <w:sz w:val="24"/>
          <w:u w:val="single"/>
          <w:rtl/>
        </w:rPr>
        <w:t>חתימות המשתמש</w:t>
      </w:r>
    </w:p>
    <w:p w:rsidR="00453EB9" w:rsidRPr="007B6803" w:rsidRDefault="00453EB9" w:rsidP="005C4037">
      <w:pPr>
        <w:spacing w:before="0" w:after="0" w:line="360" w:lineRule="auto"/>
        <w:rPr>
          <w:rFonts w:ascii="David" w:hAnsi="David"/>
          <w:sz w:val="24"/>
          <w:rtl/>
        </w:rPr>
      </w:pPr>
      <w:r w:rsidRPr="007B6803">
        <w:rPr>
          <w:rFonts w:ascii="David" w:hAnsi="David"/>
          <w:sz w:val="24"/>
          <w:rtl/>
        </w:rPr>
        <w:t>שם__________________________            חתימה________________________</w:t>
      </w:r>
    </w:p>
    <w:p w:rsidR="00453EB9" w:rsidRPr="007B6803" w:rsidRDefault="00453EB9" w:rsidP="005C4037">
      <w:pPr>
        <w:spacing w:before="0" w:after="0" w:line="360" w:lineRule="auto"/>
        <w:rPr>
          <w:rFonts w:ascii="David" w:hAnsi="David"/>
          <w:sz w:val="24"/>
          <w:rtl/>
        </w:rPr>
      </w:pPr>
      <w:r w:rsidRPr="007B6803">
        <w:rPr>
          <w:rFonts w:ascii="David" w:hAnsi="David"/>
          <w:sz w:val="24"/>
          <w:rtl/>
        </w:rPr>
        <w:t>שם__________________________            חתימה  _______________________</w:t>
      </w:r>
    </w:p>
    <w:p w:rsidR="00453EB9" w:rsidRPr="007B6803" w:rsidRDefault="00453EB9" w:rsidP="005C4037">
      <w:pPr>
        <w:spacing w:before="0" w:after="0" w:line="360" w:lineRule="auto"/>
        <w:jc w:val="center"/>
        <w:rPr>
          <w:rFonts w:ascii="David" w:hAnsi="David"/>
          <w:b/>
          <w:bCs/>
          <w:sz w:val="24"/>
          <w:u w:val="single"/>
          <w:rtl/>
        </w:rPr>
      </w:pPr>
      <w:r w:rsidRPr="007B6803">
        <w:rPr>
          <w:rFonts w:ascii="David" w:hAnsi="David"/>
          <w:sz w:val="24"/>
          <w:rtl/>
        </w:rPr>
        <w:br w:type="page"/>
      </w:r>
      <w:r w:rsidRPr="007B6803">
        <w:rPr>
          <w:rFonts w:ascii="David" w:hAnsi="David"/>
          <w:b/>
          <w:bCs/>
          <w:sz w:val="24"/>
          <w:u w:val="single"/>
          <w:rtl/>
        </w:rPr>
        <w:lastRenderedPageBreak/>
        <w:t>נספח א'</w:t>
      </w:r>
      <w:r w:rsidR="00346A82" w:rsidRPr="007B6803">
        <w:rPr>
          <w:rFonts w:ascii="David" w:hAnsi="David"/>
          <w:b/>
          <w:bCs/>
          <w:sz w:val="24"/>
          <w:u w:val="single"/>
          <w:rtl/>
        </w:rPr>
        <w:t xml:space="preserve"> לחוזה פורטל ספקים</w:t>
      </w:r>
      <w:r w:rsidRPr="007B6803">
        <w:rPr>
          <w:rFonts w:ascii="David" w:hAnsi="David"/>
          <w:b/>
          <w:bCs/>
          <w:sz w:val="24"/>
          <w:u w:val="single"/>
          <w:rtl/>
        </w:rPr>
        <w:t xml:space="preserve"> – דרישות לתשתית המקומית</w:t>
      </w:r>
    </w:p>
    <w:p w:rsidR="00453EB9" w:rsidRPr="007B6803" w:rsidRDefault="00453EB9" w:rsidP="005C4037">
      <w:pPr>
        <w:spacing w:before="0" w:after="0" w:line="360" w:lineRule="auto"/>
        <w:rPr>
          <w:rFonts w:ascii="David" w:hAnsi="David"/>
          <w:sz w:val="24"/>
          <w:rtl/>
        </w:rPr>
      </w:pPr>
    </w:p>
    <w:p w:rsidR="00453EB9" w:rsidRPr="007B6803" w:rsidRDefault="00453EB9" w:rsidP="00C477E6">
      <w:pPr>
        <w:pStyle w:val="affa"/>
        <w:numPr>
          <w:ilvl w:val="0"/>
          <w:numId w:val="48"/>
        </w:numPr>
        <w:tabs>
          <w:tab w:val="num" w:pos="792"/>
        </w:tabs>
        <w:spacing w:before="0" w:after="0" w:line="360" w:lineRule="auto"/>
        <w:jc w:val="left"/>
        <w:rPr>
          <w:rFonts w:ascii="David" w:hAnsi="David" w:cs="David"/>
          <w:b/>
          <w:bCs w:val="0"/>
          <w:sz w:val="24"/>
          <w:szCs w:val="24"/>
        </w:rPr>
      </w:pPr>
      <w:r w:rsidRPr="007B6803">
        <w:rPr>
          <w:rFonts w:ascii="David" w:hAnsi="David" w:cs="David"/>
          <w:b/>
          <w:sz w:val="24"/>
          <w:szCs w:val="24"/>
          <w:rtl/>
        </w:rPr>
        <w:t xml:space="preserve">אמצעים הניתנים מהגורם המנפק </w:t>
      </w:r>
    </w:p>
    <w:p w:rsidR="00453EB9" w:rsidRPr="007B6803" w:rsidRDefault="00453EB9" w:rsidP="00C477E6">
      <w:pPr>
        <w:pStyle w:val="affa"/>
        <w:numPr>
          <w:ilvl w:val="1"/>
          <w:numId w:val="48"/>
        </w:numPr>
        <w:spacing w:before="0" w:after="0" w:line="360" w:lineRule="auto"/>
        <w:jc w:val="left"/>
        <w:rPr>
          <w:rFonts w:ascii="David" w:hAnsi="David" w:cs="David"/>
          <w:sz w:val="24"/>
          <w:szCs w:val="24"/>
        </w:rPr>
      </w:pPr>
      <w:r w:rsidRPr="007B6803">
        <w:rPr>
          <w:rFonts w:ascii="David" w:hAnsi="David" w:cs="David"/>
          <w:sz w:val="24"/>
          <w:szCs w:val="24"/>
          <w:rtl/>
        </w:rPr>
        <w:t>קורא כרטיסים.</w:t>
      </w:r>
    </w:p>
    <w:p w:rsidR="00453EB9" w:rsidRPr="007B6803" w:rsidRDefault="00453EB9" w:rsidP="00C477E6">
      <w:pPr>
        <w:pStyle w:val="affa"/>
        <w:numPr>
          <w:ilvl w:val="1"/>
          <w:numId w:val="48"/>
        </w:numPr>
        <w:spacing w:before="0" w:after="0" w:line="360" w:lineRule="auto"/>
        <w:jc w:val="left"/>
        <w:rPr>
          <w:rFonts w:ascii="David" w:hAnsi="David" w:cs="David"/>
          <w:sz w:val="24"/>
          <w:szCs w:val="24"/>
        </w:rPr>
      </w:pPr>
      <w:r w:rsidRPr="007B6803">
        <w:rPr>
          <w:rFonts w:ascii="David" w:hAnsi="David" w:cs="David"/>
          <w:sz w:val="24"/>
          <w:szCs w:val="24"/>
          <w:rtl/>
        </w:rPr>
        <w:t>כרטיס חכם.</w:t>
      </w:r>
    </w:p>
    <w:p w:rsidR="00453EB9" w:rsidRPr="007B6803" w:rsidRDefault="00453EB9" w:rsidP="00C477E6">
      <w:pPr>
        <w:pStyle w:val="affa"/>
        <w:numPr>
          <w:ilvl w:val="1"/>
          <w:numId w:val="48"/>
        </w:numPr>
        <w:spacing w:before="0" w:after="0" w:line="360" w:lineRule="auto"/>
        <w:jc w:val="left"/>
        <w:rPr>
          <w:rFonts w:ascii="David" w:hAnsi="David" w:cs="David"/>
          <w:sz w:val="24"/>
          <w:szCs w:val="24"/>
        </w:rPr>
      </w:pPr>
      <w:r w:rsidRPr="007B6803">
        <w:rPr>
          <w:rFonts w:ascii="David" w:hAnsi="David" w:cs="David"/>
          <w:sz w:val="24"/>
          <w:szCs w:val="24"/>
          <w:rtl/>
        </w:rPr>
        <w:t>סיסמא (</w:t>
      </w:r>
      <w:r w:rsidRPr="007B6803">
        <w:rPr>
          <w:rFonts w:ascii="David" w:hAnsi="David" w:cs="David"/>
          <w:sz w:val="24"/>
          <w:szCs w:val="24"/>
        </w:rPr>
        <w:t>Pin Number</w:t>
      </w:r>
      <w:r w:rsidRPr="007B6803">
        <w:rPr>
          <w:rFonts w:ascii="David" w:hAnsi="David" w:cs="David"/>
          <w:sz w:val="24"/>
          <w:szCs w:val="24"/>
          <w:rtl/>
        </w:rPr>
        <w:t>).</w:t>
      </w:r>
    </w:p>
    <w:p w:rsidR="00453EB9" w:rsidRPr="007B6803" w:rsidRDefault="00453EB9" w:rsidP="005C4037">
      <w:pPr>
        <w:spacing w:before="0" w:after="0" w:line="360" w:lineRule="auto"/>
        <w:rPr>
          <w:rFonts w:ascii="David" w:hAnsi="David"/>
          <w:sz w:val="24"/>
        </w:rPr>
      </w:pPr>
    </w:p>
    <w:p w:rsidR="00453EB9" w:rsidRPr="007B6803" w:rsidRDefault="00453EB9" w:rsidP="00C477E6">
      <w:pPr>
        <w:pStyle w:val="affa"/>
        <w:numPr>
          <w:ilvl w:val="0"/>
          <w:numId w:val="48"/>
        </w:numPr>
        <w:tabs>
          <w:tab w:val="num" w:pos="792"/>
        </w:tabs>
        <w:spacing w:before="0" w:after="0" w:line="360" w:lineRule="auto"/>
        <w:jc w:val="left"/>
        <w:rPr>
          <w:rFonts w:ascii="David" w:hAnsi="David" w:cs="David"/>
          <w:b/>
          <w:bCs w:val="0"/>
          <w:sz w:val="24"/>
          <w:szCs w:val="24"/>
          <w:rtl/>
        </w:rPr>
      </w:pPr>
      <w:r w:rsidRPr="007B6803">
        <w:rPr>
          <w:rFonts w:ascii="David" w:hAnsi="David" w:cs="David"/>
          <w:b/>
          <w:sz w:val="24"/>
          <w:szCs w:val="24"/>
          <w:rtl/>
        </w:rPr>
        <w:t xml:space="preserve">דרישות מערכת </w:t>
      </w:r>
    </w:p>
    <w:p w:rsidR="00453EB9" w:rsidRPr="007B6803" w:rsidRDefault="00453EB9" w:rsidP="005C4037">
      <w:pPr>
        <w:spacing w:before="0" w:after="0" w:line="360" w:lineRule="auto"/>
        <w:rPr>
          <w:rFonts w:ascii="David" w:hAnsi="David"/>
          <w:sz w:val="24"/>
          <w:rtl/>
        </w:rPr>
      </w:pPr>
      <w:r w:rsidRPr="007B6803">
        <w:rPr>
          <w:rFonts w:ascii="David" w:hAnsi="David"/>
          <w:sz w:val="24"/>
          <w:rtl/>
        </w:rPr>
        <w:t>עבודה במערכת תתאפשר רק עם קיום דרישות החומרה והתוכנה הבאות:</w:t>
      </w:r>
    </w:p>
    <w:p w:rsidR="00453EB9" w:rsidRPr="007B6803" w:rsidRDefault="00453EB9" w:rsidP="005C4037">
      <w:pPr>
        <w:spacing w:before="0" w:after="0" w:line="360" w:lineRule="auto"/>
        <w:rPr>
          <w:rFonts w:ascii="David" w:hAnsi="David"/>
          <w:sz w:val="24"/>
          <w:rtl/>
        </w:rPr>
      </w:pP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Pr>
      </w:pPr>
      <w:r w:rsidRPr="007B6803">
        <w:rPr>
          <w:rFonts w:ascii="David" w:hAnsi="David" w:cs="David"/>
          <w:sz w:val="24"/>
          <w:szCs w:val="24"/>
          <w:rtl/>
        </w:rPr>
        <w:t>יציאת</w:t>
      </w:r>
      <w:r w:rsidRPr="007B6803">
        <w:rPr>
          <w:rFonts w:ascii="David" w:hAnsi="David" w:cs="David"/>
          <w:sz w:val="24"/>
          <w:szCs w:val="24"/>
        </w:rPr>
        <w:t xml:space="preserve"> USB </w:t>
      </w:r>
      <w:r w:rsidRPr="007B6803">
        <w:rPr>
          <w:rFonts w:ascii="David" w:hAnsi="David" w:cs="David"/>
          <w:sz w:val="24"/>
          <w:szCs w:val="24"/>
          <w:rtl/>
        </w:rPr>
        <w:t>פנויה (עבור קורא הכרטיסים)</w:t>
      </w: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Pr>
      </w:pPr>
      <w:r w:rsidRPr="007B6803">
        <w:rPr>
          <w:rFonts w:ascii="David" w:hAnsi="David" w:cs="David"/>
          <w:sz w:val="24"/>
          <w:szCs w:val="24"/>
          <w:rtl/>
        </w:rPr>
        <w:t>דפדפן אינטרנט אקספלורר 7.0 ומעלה</w:t>
      </w: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tl/>
        </w:rPr>
      </w:pPr>
      <w:r w:rsidRPr="007B6803">
        <w:rPr>
          <w:rFonts w:ascii="David" w:hAnsi="David" w:cs="David"/>
          <w:sz w:val="24"/>
          <w:szCs w:val="24"/>
          <w:rtl/>
        </w:rPr>
        <w:t xml:space="preserve">מערכת הפעלה </w:t>
      </w:r>
      <w:r w:rsidRPr="007B6803">
        <w:rPr>
          <w:rFonts w:ascii="David" w:hAnsi="David" w:cs="David"/>
          <w:sz w:val="24"/>
          <w:szCs w:val="24"/>
        </w:rPr>
        <w:t>WINDOWS7</w:t>
      </w:r>
      <w:r w:rsidRPr="007B6803">
        <w:rPr>
          <w:rFonts w:ascii="David" w:hAnsi="David" w:cs="David"/>
          <w:sz w:val="24"/>
          <w:szCs w:val="24"/>
          <w:rtl/>
        </w:rPr>
        <w:t xml:space="preserve"> או </w:t>
      </w:r>
      <w:r w:rsidRPr="007B6803">
        <w:rPr>
          <w:rFonts w:ascii="David" w:hAnsi="David" w:cs="David"/>
          <w:sz w:val="24"/>
          <w:szCs w:val="24"/>
        </w:rPr>
        <w:t xml:space="preserve">WINDOWS8/8.1 </w:t>
      </w:r>
      <w:r w:rsidRPr="007B6803">
        <w:rPr>
          <w:rFonts w:ascii="David" w:hAnsi="David" w:cs="David"/>
          <w:sz w:val="24"/>
          <w:szCs w:val="24"/>
          <w:rtl/>
        </w:rPr>
        <w:t xml:space="preserve"> או </w:t>
      </w:r>
      <w:r w:rsidRPr="007B6803">
        <w:rPr>
          <w:rFonts w:ascii="David" w:hAnsi="David" w:cs="David"/>
          <w:sz w:val="24"/>
          <w:szCs w:val="24"/>
        </w:rPr>
        <w:t>VISTA</w:t>
      </w: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Pr>
      </w:pPr>
      <w:r w:rsidRPr="007B6803">
        <w:rPr>
          <w:rFonts w:ascii="David" w:hAnsi="David" w:cs="David"/>
          <w:sz w:val="24"/>
          <w:szCs w:val="24"/>
        </w:rPr>
        <w:t xml:space="preserve">Windows XP </w:t>
      </w:r>
      <w:r w:rsidRPr="007B6803">
        <w:rPr>
          <w:rFonts w:ascii="David" w:hAnsi="David" w:cs="David"/>
          <w:sz w:val="24"/>
          <w:szCs w:val="24"/>
          <w:rtl/>
        </w:rPr>
        <w:t xml:space="preserve">- עם </w:t>
      </w:r>
      <w:r w:rsidRPr="007B6803">
        <w:rPr>
          <w:rFonts w:ascii="David" w:hAnsi="David" w:cs="David"/>
          <w:sz w:val="24"/>
          <w:szCs w:val="24"/>
        </w:rPr>
        <w:t>3 Service Pack</w:t>
      </w:r>
      <w:r w:rsidRPr="007B6803">
        <w:rPr>
          <w:rFonts w:ascii="David" w:hAnsi="David" w:cs="David"/>
          <w:sz w:val="24"/>
          <w:szCs w:val="24"/>
          <w:rtl/>
        </w:rPr>
        <w:t xml:space="preserve"> ומעלה .</w:t>
      </w: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Pr>
      </w:pPr>
      <w:r w:rsidRPr="007B6803">
        <w:rPr>
          <w:rFonts w:ascii="David" w:hAnsi="David" w:cs="David"/>
          <w:sz w:val="24"/>
          <w:szCs w:val="24"/>
          <w:rtl/>
        </w:rPr>
        <w:t>קורא כרטיסים מותקן *</w:t>
      </w: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Pr>
      </w:pPr>
      <w:r w:rsidRPr="007B6803">
        <w:rPr>
          <w:rFonts w:ascii="David" w:hAnsi="David" w:cs="David"/>
          <w:sz w:val="24"/>
          <w:szCs w:val="24"/>
          <w:rtl/>
        </w:rPr>
        <w:t>תוכנת גישה לכרטיס חכם מותקנת*</w:t>
      </w:r>
    </w:p>
    <w:p w:rsidR="00453EB9" w:rsidRPr="007B6803" w:rsidRDefault="00453EB9" w:rsidP="00C477E6">
      <w:pPr>
        <w:pStyle w:val="affa"/>
        <w:numPr>
          <w:ilvl w:val="1"/>
          <w:numId w:val="48"/>
        </w:numPr>
        <w:tabs>
          <w:tab w:val="left" w:pos="906"/>
        </w:tabs>
        <w:spacing w:before="0" w:after="0" w:line="360" w:lineRule="auto"/>
        <w:ind w:left="906" w:hanging="546"/>
        <w:jc w:val="left"/>
        <w:rPr>
          <w:rFonts w:ascii="David" w:hAnsi="David" w:cs="David"/>
          <w:sz w:val="24"/>
          <w:szCs w:val="24"/>
        </w:rPr>
      </w:pPr>
      <w:r w:rsidRPr="007B6803">
        <w:rPr>
          <w:rFonts w:ascii="David" w:hAnsi="David" w:cs="David"/>
          <w:sz w:val="24"/>
          <w:szCs w:val="24"/>
          <w:rtl/>
        </w:rPr>
        <w:t>תכנת חתימה דיגיטלית (</w:t>
      </w:r>
      <w:proofErr w:type="spellStart"/>
      <w:r w:rsidRPr="007B6803">
        <w:rPr>
          <w:rFonts w:ascii="David" w:hAnsi="David" w:cs="David"/>
          <w:sz w:val="24"/>
          <w:szCs w:val="24"/>
        </w:rPr>
        <w:t>Sign&amp;Verify</w:t>
      </w:r>
      <w:proofErr w:type="spellEnd"/>
      <w:r w:rsidRPr="007B6803">
        <w:rPr>
          <w:rFonts w:ascii="David" w:hAnsi="David" w:cs="David"/>
          <w:sz w:val="24"/>
          <w:szCs w:val="24"/>
          <w:rtl/>
        </w:rPr>
        <w:t xml:space="preserve">) מותקנת* </w:t>
      </w:r>
    </w:p>
    <w:p w:rsidR="00453EB9" w:rsidRPr="007B6803" w:rsidRDefault="00453EB9" w:rsidP="00C477E6">
      <w:pPr>
        <w:pStyle w:val="affa"/>
        <w:numPr>
          <w:ilvl w:val="1"/>
          <w:numId w:val="48"/>
        </w:numPr>
        <w:tabs>
          <w:tab w:val="left" w:pos="765"/>
          <w:tab w:val="left" w:pos="906"/>
        </w:tabs>
        <w:spacing w:before="0" w:after="0" w:line="360" w:lineRule="auto"/>
        <w:jc w:val="left"/>
        <w:rPr>
          <w:rFonts w:ascii="David" w:hAnsi="David" w:cs="David"/>
          <w:sz w:val="24"/>
          <w:szCs w:val="24"/>
          <w:rtl/>
        </w:rPr>
      </w:pPr>
      <w:r w:rsidRPr="007B6803">
        <w:rPr>
          <w:rFonts w:ascii="David" w:hAnsi="David" w:cs="David"/>
          <w:sz w:val="24"/>
          <w:szCs w:val="24"/>
          <w:rtl/>
        </w:rPr>
        <w:t>לצורך השתלטות על תחנות העבודה של המשתמש יש להפעיל תוכנה בשם ,</w:t>
      </w:r>
      <w:r w:rsidRPr="007B6803">
        <w:rPr>
          <w:rFonts w:ascii="David" w:hAnsi="David" w:cs="David"/>
          <w:sz w:val="24"/>
          <w:szCs w:val="24"/>
        </w:rPr>
        <w:t>NETVIEWER</w:t>
      </w:r>
      <w:r w:rsidRPr="007B6803">
        <w:rPr>
          <w:rFonts w:ascii="David" w:hAnsi="David" w:cs="David"/>
          <w:sz w:val="24"/>
          <w:szCs w:val="24"/>
          <w:rtl/>
        </w:rPr>
        <w:t xml:space="preserve">  הפעלת התוכנה וההשתלטות תעשה בליווי התומך של </w:t>
      </w:r>
      <w:proofErr w:type="spellStart"/>
      <w:r w:rsidRPr="007B6803">
        <w:rPr>
          <w:rFonts w:ascii="David" w:hAnsi="David" w:cs="David"/>
          <w:sz w:val="24"/>
          <w:szCs w:val="24"/>
          <w:rtl/>
        </w:rPr>
        <w:t>מרכב"ה</w:t>
      </w:r>
      <w:proofErr w:type="spellEnd"/>
      <w:r w:rsidRPr="007B6803">
        <w:rPr>
          <w:rFonts w:ascii="David" w:hAnsi="David" w:cs="David"/>
          <w:sz w:val="24"/>
          <w:szCs w:val="24"/>
          <w:rtl/>
        </w:rPr>
        <w:t xml:space="preserve"> מאתר </w:t>
      </w:r>
      <w:r w:rsidRPr="007B6803">
        <w:rPr>
          <w:rFonts w:ascii="David" w:hAnsi="David" w:cs="David"/>
          <w:sz w:val="24"/>
          <w:szCs w:val="24"/>
        </w:rPr>
        <w:t>GOV.IL</w:t>
      </w:r>
    </w:p>
    <w:p w:rsidR="00453EB9" w:rsidRPr="007B6803" w:rsidRDefault="00453EB9" w:rsidP="005C4037">
      <w:pPr>
        <w:spacing w:before="0" w:after="0" w:line="360" w:lineRule="auto"/>
        <w:rPr>
          <w:rFonts w:ascii="David" w:hAnsi="David"/>
          <w:sz w:val="24"/>
          <w:rtl/>
        </w:rPr>
      </w:pPr>
    </w:p>
    <w:p w:rsidR="00453EB9" w:rsidRPr="007B6803" w:rsidRDefault="00453EB9" w:rsidP="005C4037">
      <w:pPr>
        <w:tabs>
          <w:tab w:val="left" w:pos="906"/>
        </w:tabs>
        <w:spacing w:before="0" w:after="0" w:line="360" w:lineRule="auto"/>
        <w:ind w:left="360"/>
        <w:rPr>
          <w:rFonts w:ascii="David" w:hAnsi="David" w:hint="cs"/>
          <w:sz w:val="24"/>
          <w:rtl/>
        </w:rPr>
      </w:pPr>
      <w:r w:rsidRPr="007B6803">
        <w:rPr>
          <w:rFonts w:ascii="David" w:hAnsi="David"/>
          <w:sz w:val="24"/>
          <w:rtl/>
        </w:rPr>
        <w:t xml:space="preserve">*הנחיות להתקנת כרטיס חכם ותוכנת </w:t>
      </w:r>
      <w:r w:rsidRPr="007B6803">
        <w:rPr>
          <w:rFonts w:ascii="David" w:hAnsi="David"/>
          <w:sz w:val="24"/>
        </w:rPr>
        <w:t>Sign &amp; Verify</w:t>
      </w:r>
      <w:r w:rsidRPr="007B6803">
        <w:rPr>
          <w:rFonts w:ascii="David" w:hAnsi="David"/>
          <w:sz w:val="24"/>
          <w:rtl/>
        </w:rPr>
        <w:t xml:space="preserve"> ניתן למצוא בפורטל השירותים והמידע הממשלתי בכתובת </w:t>
      </w:r>
      <w:hyperlink r:id="rId21" w:history="1">
        <w:r w:rsidRPr="007B6803">
          <w:rPr>
            <w:rStyle w:val="Hyperlink"/>
            <w:rFonts w:ascii="David" w:hAnsi="David" w:cs="David"/>
            <w:b/>
            <w:bCs/>
            <w:sz w:val="24"/>
          </w:rPr>
          <w:t>www.gov.il</w:t>
        </w:r>
      </w:hyperlink>
      <w:r w:rsidRPr="007B6803">
        <w:rPr>
          <w:rFonts w:ascii="David" w:hAnsi="David"/>
          <w:b/>
          <w:bCs/>
          <w:sz w:val="24"/>
          <w:rtl/>
        </w:rPr>
        <w:t>)</w:t>
      </w:r>
      <w:r w:rsidRPr="007B6803">
        <w:rPr>
          <w:rFonts w:ascii="David" w:hAnsi="David"/>
          <w:sz w:val="24"/>
          <w:rtl/>
        </w:rPr>
        <w:t>.</w:t>
      </w:r>
    </w:p>
    <w:p w:rsidR="00453EB9" w:rsidRPr="007B6803" w:rsidRDefault="00453EB9" w:rsidP="005C4037">
      <w:pPr>
        <w:spacing w:before="0" w:after="0" w:line="360" w:lineRule="auto"/>
        <w:rPr>
          <w:rFonts w:ascii="David" w:hAnsi="David"/>
          <w:sz w:val="24"/>
        </w:rPr>
      </w:pPr>
      <w:r w:rsidRPr="007B6803">
        <w:rPr>
          <w:rFonts w:ascii="David" w:hAnsi="David"/>
          <w:sz w:val="24"/>
          <w:rtl/>
        </w:rPr>
        <w:br w:type="page"/>
      </w:r>
    </w:p>
    <w:p w:rsidR="00453EB9" w:rsidRPr="007B6803" w:rsidRDefault="00453EB9" w:rsidP="005C4037">
      <w:pPr>
        <w:spacing w:before="0" w:after="0" w:line="360" w:lineRule="auto"/>
        <w:rPr>
          <w:rFonts w:ascii="David" w:hAnsi="David"/>
          <w:b/>
          <w:bCs/>
          <w:sz w:val="24"/>
          <w:u w:val="single"/>
          <w:rtl/>
        </w:rPr>
      </w:pPr>
      <w:r w:rsidRPr="007B6803">
        <w:rPr>
          <w:rFonts w:ascii="David" w:hAnsi="David"/>
          <w:b/>
          <w:bCs/>
          <w:sz w:val="24"/>
          <w:u w:val="single"/>
          <w:rtl/>
        </w:rPr>
        <w:lastRenderedPageBreak/>
        <w:t>נספח ב' – הצהרת נציג המשתמש ואישור על סמכויות נציג המשתמש בפורטל הספקים הממשלתי</w:t>
      </w:r>
    </w:p>
    <w:p w:rsidR="00453EB9" w:rsidRPr="007B6803" w:rsidRDefault="00453EB9" w:rsidP="005C4037">
      <w:pPr>
        <w:spacing w:before="0" w:after="0" w:line="360" w:lineRule="auto"/>
        <w:rPr>
          <w:rFonts w:ascii="David" w:hAnsi="David"/>
          <w:b/>
          <w:bCs/>
          <w:sz w:val="24"/>
          <w:u w:val="single"/>
          <w:rtl/>
          <w:lang w:val="en-GB"/>
        </w:rPr>
      </w:pPr>
    </w:p>
    <w:p w:rsidR="00453EB9" w:rsidRPr="007B6803" w:rsidRDefault="00453EB9" w:rsidP="005C4037">
      <w:pPr>
        <w:spacing w:before="0" w:after="0" w:line="360" w:lineRule="auto"/>
        <w:rPr>
          <w:rFonts w:ascii="David" w:hAnsi="David"/>
          <w:b/>
          <w:bCs/>
          <w:sz w:val="24"/>
          <w:u w:val="single"/>
          <w:rtl/>
          <w:lang w:val="en-GB"/>
        </w:rPr>
      </w:pPr>
      <w:r w:rsidRPr="007B6803">
        <w:rPr>
          <w:rFonts w:ascii="David" w:hAnsi="David"/>
          <w:b/>
          <w:bCs/>
          <w:sz w:val="24"/>
          <w:u w:val="single"/>
          <w:rtl/>
          <w:lang w:val="en-GB"/>
        </w:rPr>
        <w:t xml:space="preserve">אל ממשלת ישראל, באמצעות החשב הכללי, משרד האוצר </w:t>
      </w:r>
    </w:p>
    <w:p w:rsidR="00453EB9" w:rsidRPr="007B6803" w:rsidRDefault="00453EB9" w:rsidP="005C4037">
      <w:pPr>
        <w:spacing w:before="0" w:after="0" w:line="360" w:lineRule="auto"/>
        <w:rPr>
          <w:rFonts w:ascii="David" w:hAnsi="David"/>
          <w:b/>
          <w:bCs/>
          <w:sz w:val="24"/>
          <w:u w:val="single"/>
          <w:rtl/>
          <w:lang w:val="en-GB"/>
        </w:rPr>
      </w:pPr>
      <w:r w:rsidRPr="007B6803">
        <w:rPr>
          <w:rFonts w:ascii="David" w:hAnsi="David"/>
          <w:sz w:val="24"/>
          <w:rtl/>
          <w:lang w:val="en-GB"/>
        </w:rPr>
        <w:t>(מחק את המיותר)</w:t>
      </w:r>
    </w:p>
    <w:p w:rsidR="00453EB9" w:rsidRPr="007B6803" w:rsidRDefault="00453EB9" w:rsidP="005C4037">
      <w:pPr>
        <w:pStyle w:val="ListParagraph1"/>
        <w:spacing w:before="0" w:after="0"/>
        <w:ind w:left="0"/>
        <w:rPr>
          <w:rFonts w:ascii="David" w:hAnsi="David"/>
          <w:lang w:val="en-GB"/>
        </w:rPr>
      </w:pPr>
      <w:r w:rsidRPr="007B6803">
        <w:rPr>
          <w:rFonts w:ascii="David" w:hAnsi="David"/>
          <w:rtl/>
          <w:lang w:val="en-GB"/>
        </w:rPr>
        <w:t>אני/אנו הח"מ מודיע/ים בכך כי:</w:t>
      </w:r>
    </w:p>
    <w:p w:rsidR="00453EB9" w:rsidRPr="007B6803" w:rsidRDefault="00453EB9" w:rsidP="005C4037">
      <w:pPr>
        <w:pStyle w:val="ListParagraph1"/>
        <w:spacing w:before="0" w:after="0"/>
        <w:ind w:left="0"/>
        <w:rPr>
          <w:rFonts w:ascii="David" w:hAnsi="David"/>
          <w:lang w:val="en-GB"/>
        </w:rPr>
      </w:pPr>
    </w:p>
    <w:p w:rsidR="00453EB9" w:rsidRPr="007B6803" w:rsidRDefault="00453EB9" w:rsidP="00C477E6">
      <w:pPr>
        <w:pStyle w:val="ListParagraph1"/>
        <w:numPr>
          <w:ilvl w:val="0"/>
          <w:numId w:val="46"/>
        </w:numPr>
        <w:spacing w:before="0" w:after="0"/>
        <w:rPr>
          <w:rFonts w:ascii="David" w:hAnsi="David"/>
          <w:b/>
          <w:bCs w:val="0"/>
          <w:lang w:val="en-GB"/>
        </w:rPr>
      </w:pPr>
      <w:r w:rsidRPr="007B6803">
        <w:rPr>
          <w:rFonts w:ascii="David" w:hAnsi="David"/>
          <w:b/>
          <w:bCs w:val="0"/>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7B6803">
        <w:rPr>
          <w:rFonts w:ascii="David" w:hAnsi="David"/>
          <w:b/>
          <w:bCs w:val="0"/>
          <w:rtl/>
        </w:rPr>
        <w:t>.</w:t>
      </w:r>
    </w:p>
    <w:p w:rsidR="00453EB9" w:rsidRPr="007B6803" w:rsidRDefault="00453EB9" w:rsidP="00C477E6">
      <w:pPr>
        <w:pStyle w:val="ListParagraph1"/>
        <w:numPr>
          <w:ilvl w:val="0"/>
          <w:numId w:val="46"/>
        </w:numPr>
        <w:spacing w:before="0" w:after="0"/>
        <w:rPr>
          <w:rFonts w:ascii="David" w:hAnsi="David"/>
          <w:b/>
          <w:bCs w:val="0"/>
          <w:lang w:val="en-GB"/>
        </w:rPr>
      </w:pPr>
      <w:r w:rsidRPr="007B6803">
        <w:rPr>
          <w:rFonts w:ascii="David" w:hAnsi="David"/>
          <w:b/>
          <w:bCs w:val="0"/>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53EB9" w:rsidRPr="007B6803" w:rsidRDefault="00453EB9" w:rsidP="005C4037">
      <w:pPr>
        <w:pStyle w:val="ListParagraph1"/>
        <w:spacing w:before="0" w:after="0"/>
        <w:ind w:left="360"/>
        <w:rPr>
          <w:rFonts w:ascii="David" w:hAnsi="David"/>
          <w:b/>
          <w:bCs w:val="0"/>
          <w:lang w:val="en-GB"/>
        </w:rPr>
      </w:pPr>
      <w:r w:rsidRPr="007B6803">
        <w:rPr>
          <w:rFonts w:ascii="David" w:hAnsi="David"/>
          <w:b/>
          <w:bCs w:val="0"/>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7B6803">
        <w:rPr>
          <w:rFonts w:ascii="David" w:hAnsi="David"/>
          <w:b/>
          <w:bCs w:val="0"/>
          <w:rtl/>
          <w:lang w:val="en-GB"/>
        </w:rPr>
        <w:t>כנתקבל</w:t>
      </w:r>
      <w:proofErr w:type="spellEnd"/>
      <w:r w:rsidRPr="007B6803">
        <w:rPr>
          <w:rFonts w:ascii="David" w:hAnsi="David"/>
          <w:b/>
          <w:bCs w:val="0"/>
          <w:rtl/>
          <w:lang w:val="en-GB"/>
        </w:rPr>
        <w:t xml:space="preserve">. </w:t>
      </w:r>
    </w:p>
    <w:p w:rsidR="00453EB9" w:rsidRPr="007B6803" w:rsidRDefault="00453EB9" w:rsidP="00C477E6">
      <w:pPr>
        <w:pStyle w:val="ListParagraph1"/>
        <w:numPr>
          <w:ilvl w:val="0"/>
          <w:numId w:val="46"/>
        </w:numPr>
        <w:spacing w:before="0" w:after="0"/>
        <w:rPr>
          <w:rFonts w:ascii="David" w:hAnsi="David"/>
          <w:b/>
          <w:bCs w:val="0"/>
          <w:lang w:val="en-GB"/>
        </w:rPr>
      </w:pPr>
      <w:r w:rsidRPr="007B6803">
        <w:rPr>
          <w:rFonts w:ascii="David" w:hAnsi="David"/>
          <w:b/>
          <w:bCs w:val="0"/>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53EB9" w:rsidRPr="007B6803" w:rsidRDefault="00453EB9" w:rsidP="00C477E6">
      <w:pPr>
        <w:pStyle w:val="ListParagraph1"/>
        <w:numPr>
          <w:ilvl w:val="0"/>
          <w:numId w:val="46"/>
        </w:numPr>
        <w:spacing w:before="0" w:after="0"/>
        <w:rPr>
          <w:rFonts w:ascii="David" w:hAnsi="David"/>
          <w:b/>
          <w:bCs w:val="0"/>
          <w:lang w:val="en-GB"/>
        </w:rPr>
      </w:pPr>
      <w:r w:rsidRPr="007B6803">
        <w:rPr>
          <w:rFonts w:ascii="David" w:hAnsi="David"/>
          <w:b/>
          <w:bCs w:val="0"/>
          <w:rtl/>
          <w:lang w:val="en-GB"/>
        </w:rPr>
        <w:t>הצהרה זאת באה בנוסף על ההתקשרות מול הגורם המאשר לצורך הנפקת תעודת חתימה אלקטרונית מאושרת.</w:t>
      </w:r>
    </w:p>
    <w:p w:rsidR="00453EB9" w:rsidRPr="007B6803" w:rsidRDefault="00453EB9" w:rsidP="00C477E6">
      <w:pPr>
        <w:pStyle w:val="ListParagraph1"/>
        <w:numPr>
          <w:ilvl w:val="0"/>
          <w:numId w:val="46"/>
        </w:numPr>
        <w:spacing w:before="0" w:after="0"/>
        <w:rPr>
          <w:rFonts w:ascii="David" w:hAnsi="David"/>
          <w:b/>
          <w:bCs w:val="0"/>
          <w:lang w:val="en-GB"/>
        </w:rPr>
      </w:pPr>
      <w:r w:rsidRPr="007B6803">
        <w:rPr>
          <w:rFonts w:ascii="David" w:hAnsi="David"/>
          <w:b/>
          <w:bCs w:val="0"/>
          <w:rtl/>
          <w:lang w:val="en-GB"/>
        </w:rPr>
        <w:t>פרטי נציג המשתמש הינם כלהלן:</w:t>
      </w:r>
    </w:p>
    <w:p w:rsidR="00453EB9" w:rsidRPr="007B6803" w:rsidRDefault="00453EB9" w:rsidP="005C4037">
      <w:pPr>
        <w:pStyle w:val="ListParagraph1"/>
        <w:spacing w:before="0" w:after="0"/>
        <w:ind w:left="360"/>
        <w:rPr>
          <w:rFonts w:ascii="David" w:hAnsi="David"/>
          <w:b/>
          <w:bCs w:val="0"/>
          <w:lang w:val="en-GB"/>
        </w:rPr>
      </w:pP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שם מלא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כתובת מלאה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ת.ז.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תפקיד אצל המשתמש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מספר טלפון בעבודה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lastRenderedPageBreak/>
        <w:t>מספר טלפון בבית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מספר טלפון נייד ................................</w:t>
      </w:r>
    </w:p>
    <w:p w:rsidR="00453EB9" w:rsidRPr="007B6803" w:rsidRDefault="00453EB9" w:rsidP="00C477E6">
      <w:pPr>
        <w:pStyle w:val="ListParagraph1"/>
        <w:numPr>
          <w:ilvl w:val="1"/>
          <w:numId w:val="46"/>
        </w:numPr>
        <w:spacing w:before="0" w:after="0"/>
        <w:rPr>
          <w:rFonts w:ascii="David" w:hAnsi="David"/>
          <w:b/>
          <w:bCs w:val="0"/>
          <w:lang w:val="en-GB"/>
        </w:rPr>
      </w:pPr>
      <w:r w:rsidRPr="007B6803">
        <w:rPr>
          <w:rFonts w:ascii="David" w:hAnsi="David"/>
          <w:b/>
          <w:bCs w:val="0"/>
          <w:rtl/>
          <w:lang w:val="en-GB"/>
        </w:rPr>
        <w:t>כתובת דואר אלקטרוני ........................</w:t>
      </w:r>
    </w:p>
    <w:p w:rsidR="00453EB9" w:rsidRPr="007B6803" w:rsidRDefault="00453EB9" w:rsidP="005C4037">
      <w:pPr>
        <w:pStyle w:val="ListParagraph1"/>
        <w:spacing w:before="0" w:after="0"/>
        <w:ind w:left="1080"/>
        <w:rPr>
          <w:rFonts w:ascii="David" w:hAnsi="David"/>
          <w:b/>
          <w:bCs w:val="0"/>
          <w:rtl/>
          <w:lang w:val="en-GB"/>
        </w:rPr>
      </w:pPr>
    </w:p>
    <w:p w:rsidR="00453EB9" w:rsidRPr="007B6803" w:rsidRDefault="00453EB9" w:rsidP="005C4037">
      <w:pPr>
        <w:pStyle w:val="ListParagraph1"/>
        <w:spacing w:before="0" w:after="0"/>
        <w:ind w:left="0"/>
        <w:jc w:val="left"/>
        <w:rPr>
          <w:rFonts w:ascii="David" w:hAnsi="David"/>
          <w:b/>
          <w:bCs w:val="0"/>
          <w:rtl/>
          <w:lang w:val="en-GB"/>
        </w:rPr>
      </w:pPr>
      <w:r w:rsidRPr="007B6803">
        <w:rPr>
          <w:rFonts w:ascii="David" w:hAnsi="David"/>
          <w:b/>
          <w:bCs w:val="0"/>
          <w:rtl/>
          <w:lang w:val="en-GB"/>
        </w:rPr>
        <w:t>חתימה/</w:t>
      </w:r>
      <w:proofErr w:type="spellStart"/>
      <w:r w:rsidRPr="007B6803">
        <w:rPr>
          <w:rFonts w:ascii="David" w:hAnsi="David"/>
          <w:b/>
          <w:bCs w:val="0"/>
          <w:rtl/>
          <w:lang w:val="en-GB"/>
        </w:rPr>
        <w:t>ות</w:t>
      </w:r>
      <w:proofErr w:type="spellEnd"/>
      <w:r w:rsidRPr="007B6803">
        <w:rPr>
          <w:rFonts w:ascii="David" w:hAnsi="David"/>
          <w:b/>
          <w:bCs w:val="0"/>
          <w:rtl/>
          <w:lang w:val="en-GB"/>
        </w:rPr>
        <w:t xml:space="preserve"> של מורשה/</w:t>
      </w:r>
      <w:proofErr w:type="spellStart"/>
      <w:r w:rsidRPr="007B6803">
        <w:rPr>
          <w:rFonts w:ascii="David" w:hAnsi="David"/>
          <w:b/>
          <w:bCs w:val="0"/>
          <w:rtl/>
          <w:lang w:val="en-GB"/>
        </w:rPr>
        <w:t>מורשי</w:t>
      </w:r>
      <w:proofErr w:type="spellEnd"/>
      <w:r w:rsidRPr="007B6803">
        <w:rPr>
          <w:rFonts w:ascii="David" w:hAnsi="David"/>
          <w:b/>
          <w:bCs w:val="0"/>
          <w:rtl/>
          <w:lang w:val="en-GB"/>
        </w:rPr>
        <w:t xml:space="preserve"> חתימה מטעם הקבלן וחותמת של המשתמש:                        </w:t>
      </w:r>
    </w:p>
    <w:p w:rsidR="00453EB9" w:rsidRPr="007B6803" w:rsidRDefault="00453EB9" w:rsidP="005C4037">
      <w:pPr>
        <w:pStyle w:val="ListParagraph1"/>
        <w:spacing w:before="0" w:after="0"/>
        <w:ind w:left="0"/>
        <w:jc w:val="left"/>
        <w:rPr>
          <w:rFonts w:ascii="David" w:hAnsi="David"/>
          <w:b/>
          <w:bCs w:val="0"/>
          <w:rtl/>
          <w:lang w:val="en-GB"/>
        </w:rPr>
      </w:pPr>
      <w:r w:rsidRPr="007B6803">
        <w:rPr>
          <w:rFonts w:ascii="David" w:hAnsi="David"/>
          <w:b/>
          <w:bCs w:val="0"/>
          <w:rtl/>
          <w:lang w:val="en-GB"/>
        </w:rPr>
        <w:t>................................................                             .............................................................</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שם מלא:    ..............................</w:t>
      </w:r>
      <w:r w:rsidRPr="007B6803">
        <w:rPr>
          <w:rFonts w:ascii="David" w:hAnsi="David"/>
          <w:b/>
          <w:bCs w:val="0"/>
          <w:rtl/>
          <w:lang w:val="en-GB"/>
        </w:rPr>
        <w:tab/>
      </w:r>
      <w:r w:rsidRPr="007B6803">
        <w:rPr>
          <w:rFonts w:ascii="David" w:hAnsi="David"/>
          <w:b/>
          <w:bCs w:val="0"/>
          <w:rtl/>
          <w:lang w:val="en-GB"/>
        </w:rPr>
        <w:tab/>
      </w:r>
      <w:r w:rsidRPr="007B6803">
        <w:rPr>
          <w:rFonts w:ascii="David" w:hAnsi="David"/>
          <w:b/>
          <w:bCs w:val="0"/>
          <w:rtl/>
          <w:lang w:val="en-GB"/>
        </w:rPr>
        <w:tab/>
        <w:t>שם מלא:    ..............................</w:t>
      </w:r>
    </w:p>
    <w:p w:rsidR="00453EB9" w:rsidRPr="007B6803" w:rsidRDefault="00453EB9" w:rsidP="005C4037">
      <w:pPr>
        <w:pStyle w:val="ListParagraph1"/>
        <w:spacing w:before="0" w:after="0"/>
        <w:ind w:left="0"/>
        <w:rPr>
          <w:rFonts w:ascii="David" w:hAnsi="David"/>
          <w:b/>
          <w:bCs w:val="0"/>
          <w:rtl/>
          <w:lang w:val="en-GB"/>
        </w:rPr>
      </w:pP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ת.ז./ח.פ.:    ...........................</w:t>
      </w:r>
      <w:r w:rsidRPr="007B6803">
        <w:rPr>
          <w:rFonts w:ascii="David" w:hAnsi="David"/>
          <w:b/>
          <w:bCs w:val="0"/>
          <w:rtl/>
          <w:lang w:val="en-GB"/>
        </w:rPr>
        <w:tab/>
      </w:r>
      <w:r w:rsidRPr="007B6803">
        <w:rPr>
          <w:rFonts w:ascii="David" w:hAnsi="David"/>
          <w:b/>
          <w:bCs w:val="0"/>
          <w:rtl/>
          <w:lang w:val="en-GB"/>
        </w:rPr>
        <w:tab/>
      </w:r>
      <w:r w:rsidRPr="007B6803">
        <w:rPr>
          <w:rFonts w:ascii="David" w:hAnsi="David"/>
          <w:b/>
          <w:bCs w:val="0"/>
          <w:rtl/>
          <w:lang w:val="en-GB"/>
        </w:rPr>
        <w:tab/>
        <w:t>ת.ז./ח.פ.:    ...........................</w:t>
      </w:r>
    </w:p>
    <w:p w:rsidR="00453EB9" w:rsidRPr="007B6803" w:rsidRDefault="00453EB9" w:rsidP="005C4037">
      <w:pPr>
        <w:pStyle w:val="ListParagraph1"/>
        <w:spacing w:before="0" w:after="0"/>
        <w:ind w:left="0"/>
        <w:rPr>
          <w:rFonts w:ascii="David" w:hAnsi="David"/>
          <w:b/>
          <w:bCs w:val="0"/>
          <w:rtl/>
          <w:lang w:val="en-GB"/>
        </w:rPr>
      </w:pP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כתובת:    .............................</w:t>
      </w:r>
      <w:r w:rsidRPr="007B6803">
        <w:rPr>
          <w:rFonts w:ascii="David" w:hAnsi="David"/>
          <w:b/>
          <w:bCs w:val="0"/>
          <w:rtl/>
          <w:lang w:val="en-GB"/>
        </w:rPr>
        <w:tab/>
      </w:r>
      <w:r w:rsidRPr="007B6803">
        <w:rPr>
          <w:rFonts w:ascii="David" w:hAnsi="David"/>
          <w:b/>
          <w:bCs w:val="0"/>
          <w:rtl/>
          <w:lang w:val="en-GB"/>
        </w:rPr>
        <w:tab/>
      </w:r>
      <w:r w:rsidRPr="007B6803">
        <w:rPr>
          <w:rFonts w:ascii="David" w:hAnsi="David"/>
          <w:b/>
          <w:bCs w:val="0"/>
          <w:rtl/>
          <w:lang w:val="en-GB"/>
        </w:rPr>
        <w:tab/>
        <w:t>כתובת:    .............................</w:t>
      </w:r>
      <w:r w:rsidRPr="007B6803">
        <w:rPr>
          <w:rFonts w:ascii="David" w:hAnsi="David"/>
          <w:b/>
          <w:bCs w:val="0"/>
          <w:rtl/>
          <w:lang w:val="en-GB"/>
        </w:rPr>
        <w:br w:type="page"/>
      </w:r>
      <w:r w:rsidRPr="007B6803">
        <w:rPr>
          <w:rFonts w:ascii="David" w:hAnsi="David"/>
          <w:b/>
          <w:bCs w:val="0"/>
          <w:rtl/>
          <w:lang w:val="en-GB"/>
        </w:rPr>
        <w:lastRenderedPageBreak/>
        <w:t>_______________________________________________________________</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למילוי ע"י עו"ד או רו"ח (מחק את המיותר)</w:t>
      </w:r>
    </w:p>
    <w:p w:rsidR="00453EB9" w:rsidRPr="007B6803" w:rsidRDefault="00453EB9" w:rsidP="005C4037">
      <w:pPr>
        <w:pStyle w:val="ListParagraph1"/>
        <w:spacing w:before="0" w:after="0"/>
        <w:ind w:left="0"/>
        <w:rPr>
          <w:rFonts w:ascii="David" w:hAnsi="David"/>
          <w:b/>
          <w:bCs w:val="0"/>
          <w:rtl/>
          <w:lang w:val="en-GB"/>
        </w:rPr>
      </w:pP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 xml:space="preserve">אני הח"מ, </w:t>
      </w:r>
      <w:r w:rsidRPr="007B6803">
        <w:rPr>
          <w:rFonts w:ascii="David" w:hAnsi="David"/>
          <w:b/>
          <w:bCs w:val="0"/>
          <w:rtl/>
        </w:rPr>
        <w:t>יועצו המשפטי/רו"ח של התאגיד</w:t>
      </w:r>
      <w:r w:rsidRPr="007B6803">
        <w:rPr>
          <w:rFonts w:ascii="David" w:hAnsi="David"/>
          <w:b/>
          <w:bCs w:val="0"/>
          <w:rtl/>
          <w:lang w:val="en-GB"/>
        </w:rPr>
        <w:t>, מאשר בזאת כי:</w:t>
      </w:r>
    </w:p>
    <w:p w:rsidR="00453EB9" w:rsidRPr="007B6803" w:rsidRDefault="00453EB9" w:rsidP="005C4037">
      <w:pPr>
        <w:pStyle w:val="ListParagraph1"/>
        <w:spacing w:before="0" w:after="0"/>
        <w:ind w:left="0"/>
        <w:rPr>
          <w:rFonts w:ascii="David" w:hAnsi="David"/>
          <w:b/>
          <w:bCs w:val="0"/>
          <w:rtl/>
          <w:lang w:val="en-GB"/>
        </w:rPr>
      </w:pPr>
    </w:p>
    <w:p w:rsidR="00453EB9" w:rsidRPr="007B6803" w:rsidRDefault="00453EB9" w:rsidP="00C477E6">
      <w:pPr>
        <w:pStyle w:val="ListParagraph1"/>
        <w:numPr>
          <w:ilvl w:val="0"/>
          <w:numId w:val="47"/>
        </w:numPr>
        <w:spacing w:before="0" w:after="0"/>
        <w:rPr>
          <w:rFonts w:ascii="David" w:hAnsi="David"/>
          <w:b/>
          <w:bCs w:val="0"/>
          <w:lang w:val="en-GB"/>
        </w:rPr>
      </w:pPr>
      <w:r w:rsidRPr="007B6803">
        <w:rPr>
          <w:rFonts w:ascii="David" w:hAnsi="David"/>
          <w:b/>
          <w:bCs w:val="0"/>
          <w:rtl/>
          <w:lang w:val="en-GB"/>
        </w:rPr>
        <w:t>כל הפרטים המפורטים לעיל נכונים וכן שהמשתמש/ מורשה חתימה מטעם המשתמש /</w:t>
      </w:r>
      <w:proofErr w:type="spellStart"/>
      <w:r w:rsidRPr="007B6803">
        <w:rPr>
          <w:rFonts w:ascii="David" w:hAnsi="David"/>
          <w:b/>
          <w:bCs w:val="0"/>
          <w:rtl/>
          <w:lang w:val="en-GB"/>
        </w:rPr>
        <w:t>מורשי</w:t>
      </w:r>
      <w:proofErr w:type="spellEnd"/>
      <w:r w:rsidRPr="007B6803">
        <w:rPr>
          <w:rFonts w:ascii="David" w:hAnsi="David"/>
          <w:b/>
          <w:bCs w:val="0"/>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7B6803">
        <w:rPr>
          <w:rFonts w:ascii="David" w:hAnsi="David"/>
          <w:b/>
          <w:bCs w:val="0"/>
          <w:rtl/>
        </w:rPr>
        <w:t>לפי החלטות המשתמש ומסמכי היסוד שלו.</w:t>
      </w:r>
    </w:p>
    <w:p w:rsidR="00453EB9" w:rsidRPr="007B6803" w:rsidRDefault="00453EB9" w:rsidP="005C4037">
      <w:pPr>
        <w:pStyle w:val="ListParagraph1"/>
        <w:spacing w:before="0" w:after="0"/>
        <w:ind w:left="26"/>
        <w:rPr>
          <w:rFonts w:ascii="David" w:hAnsi="David"/>
          <w:b/>
          <w:bCs w:val="0"/>
          <w:lang w:val="en-GB"/>
        </w:rPr>
      </w:pPr>
    </w:p>
    <w:p w:rsidR="00453EB9" w:rsidRPr="007B6803" w:rsidRDefault="00453EB9" w:rsidP="00C477E6">
      <w:pPr>
        <w:pStyle w:val="ListParagraph1"/>
        <w:numPr>
          <w:ilvl w:val="0"/>
          <w:numId w:val="47"/>
        </w:numPr>
        <w:spacing w:before="0" w:after="0"/>
        <w:rPr>
          <w:rFonts w:ascii="David" w:hAnsi="David"/>
          <w:b/>
          <w:bCs w:val="0"/>
        </w:rPr>
      </w:pPr>
      <w:r w:rsidRPr="007B6803">
        <w:rPr>
          <w:rFonts w:ascii="David" w:hAnsi="David"/>
          <w:b/>
          <w:bCs w:val="0"/>
          <w:rtl/>
        </w:rPr>
        <w:t xml:space="preserve"> נציג המשתמש מוסמך ומורשה לפי החלטות המשתמש /ומסמכי היסוד שלו וההצהרה הנ"ל:</w:t>
      </w:r>
    </w:p>
    <w:p w:rsidR="00453EB9" w:rsidRPr="007B6803" w:rsidRDefault="00453EB9" w:rsidP="005C4037">
      <w:pPr>
        <w:pStyle w:val="ListParagraph1"/>
        <w:spacing w:before="0" w:after="0"/>
        <w:ind w:left="0"/>
        <w:rPr>
          <w:rFonts w:ascii="David" w:hAnsi="David"/>
          <w:b/>
          <w:bCs w:val="0"/>
          <w:rtl/>
        </w:rPr>
      </w:pPr>
    </w:p>
    <w:p w:rsidR="00453EB9" w:rsidRPr="007B6803" w:rsidRDefault="00453EB9" w:rsidP="00C477E6">
      <w:pPr>
        <w:pStyle w:val="ListParagraph1"/>
        <w:numPr>
          <w:ilvl w:val="1"/>
          <w:numId w:val="47"/>
        </w:numPr>
        <w:spacing w:before="0" w:after="0"/>
        <w:rPr>
          <w:rFonts w:ascii="David" w:hAnsi="David"/>
          <w:b/>
          <w:bCs w:val="0"/>
        </w:rPr>
      </w:pPr>
      <w:r w:rsidRPr="007B6803">
        <w:rPr>
          <w:rFonts w:ascii="David" w:hAnsi="David"/>
          <w:b/>
          <w:bCs w:val="0"/>
          <w:rtl/>
        </w:rPr>
        <w:t xml:space="preserve">להגיש גורם המאשר בשם המשתמש בקשה להנפקת תעודה אלקטרונית, כמשמעה בחוק חתימה אלקטרונית, </w:t>
      </w:r>
      <w:proofErr w:type="spellStart"/>
      <w:r w:rsidRPr="007B6803">
        <w:rPr>
          <w:rFonts w:ascii="David" w:hAnsi="David"/>
          <w:b/>
          <w:bCs w:val="0"/>
          <w:rtl/>
        </w:rPr>
        <w:t>התשס"א</w:t>
      </w:r>
      <w:proofErr w:type="spellEnd"/>
      <w:r w:rsidRPr="007B6803">
        <w:rPr>
          <w:rFonts w:ascii="David" w:hAnsi="David"/>
          <w:b/>
          <w:bCs w:val="0"/>
          <w:rtl/>
        </w:rPr>
        <w:t xml:space="preserve"> – 2001 (להלן: "התעודה האלקטרונית").</w:t>
      </w:r>
    </w:p>
    <w:p w:rsidR="00453EB9" w:rsidRPr="007B6803" w:rsidRDefault="00453EB9" w:rsidP="005C4037">
      <w:pPr>
        <w:pStyle w:val="ListParagraph1"/>
        <w:spacing w:before="0" w:after="0"/>
        <w:ind w:left="0"/>
        <w:rPr>
          <w:rFonts w:ascii="David" w:hAnsi="David"/>
          <w:b/>
          <w:bCs w:val="0"/>
          <w:rtl/>
        </w:rPr>
      </w:pPr>
    </w:p>
    <w:p w:rsidR="00453EB9" w:rsidRPr="007B6803" w:rsidRDefault="00453EB9" w:rsidP="00C477E6">
      <w:pPr>
        <w:pStyle w:val="ListParagraph1"/>
        <w:numPr>
          <w:ilvl w:val="1"/>
          <w:numId w:val="47"/>
        </w:numPr>
        <w:spacing w:before="0" w:after="0"/>
        <w:rPr>
          <w:rFonts w:ascii="David" w:hAnsi="David"/>
          <w:b/>
          <w:bCs w:val="0"/>
        </w:rPr>
      </w:pPr>
      <w:r w:rsidRPr="007B6803">
        <w:rPr>
          <w:rFonts w:ascii="David" w:hAnsi="David"/>
          <w:b/>
          <w:bCs w:val="0"/>
          <w:rtl/>
        </w:rPr>
        <w:t>כי התעודה האלקטרונית של המשתמש תונפק על שמו של נציג המשתמש ועבורו.</w:t>
      </w:r>
    </w:p>
    <w:p w:rsidR="00453EB9" w:rsidRPr="007B6803" w:rsidRDefault="00453EB9" w:rsidP="005C4037">
      <w:pPr>
        <w:pStyle w:val="ListParagraph1"/>
        <w:spacing w:before="0" w:after="0"/>
        <w:ind w:left="0"/>
        <w:rPr>
          <w:rFonts w:ascii="David" w:hAnsi="David"/>
          <w:b/>
          <w:bCs w:val="0"/>
          <w:rtl/>
        </w:rPr>
      </w:pPr>
    </w:p>
    <w:p w:rsidR="00453EB9" w:rsidRPr="007B6803" w:rsidRDefault="00453EB9" w:rsidP="00C477E6">
      <w:pPr>
        <w:pStyle w:val="ListParagraph1"/>
        <w:numPr>
          <w:ilvl w:val="1"/>
          <w:numId w:val="47"/>
        </w:numPr>
        <w:spacing w:before="0" w:after="0"/>
        <w:rPr>
          <w:rFonts w:ascii="David" w:hAnsi="David"/>
          <w:b/>
          <w:bCs w:val="0"/>
        </w:rPr>
      </w:pPr>
      <w:r w:rsidRPr="007B6803">
        <w:rPr>
          <w:rFonts w:ascii="David" w:hAnsi="David"/>
          <w:b/>
          <w:bCs w:val="0"/>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453EB9" w:rsidRPr="007B6803" w:rsidRDefault="00453EB9" w:rsidP="005C4037">
      <w:pPr>
        <w:pStyle w:val="ListParagraph1"/>
        <w:spacing w:before="0" w:after="0"/>
        <w:ind w:left="26"/>
        <w:rPr>
          <w:rFonts w:ascii="David" w:hAnsi="David"/>
          <w:b/>
          <w:bCs w:val="0"/>
          <w:rtl/>
          <w:lang w:val="en-GB"/>
        </w:rPr>
      </w:pPr>
    </w:p>
    <w:p w:rsidR="00453EB9" w:rsidRPr="007B6803" w:rsidRDefault="00453EB9" w:rsidP="005C4037">
      <w:pPr>
        <w:pStyle w:val="ListParagraph1"/>
        <w:spacing w:before="0" w:after="0"/>
        <w:ind w:left="0"/>
        <w:rPr>
          <w:rFonts w:ascii="David" w:hAnsi="David"/>
          <w:b/>
          <w:bCs w:val="0"/>
          <w:rtl/>
          <w:lang w:val="en-GB"/>
        </w:rPr>
      </w:pP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חתימה ..............................</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חותמת .............................</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מספר רישיון ......................</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שם המשרד ..........................................</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כתובת .................................................</w:t>
      </w:r>
    </w:p>
    <w:p w:rsidR="00453EB9" w:rsidRPr="007B6803" w:rsidRDefault="00453EB9" w:rsidP="005C4037">
      <w:pPr>
        <w:pStyle w:val="ListParagraph1"/>
        <w:spacing w:before="0" w:after="0"/>
        <w:ind w:left="0"/>
        <w:rPr>
          <w:rFonts w:ascii="David" w:hAnsi="David"/>
          <w:b/>
          <w:bCs w:val="0"/>
          <w:rtl/>
          <w:lang w:val="en-GB"/>
        </w:rPr>
      </w:pPr>
      <w:r w:rsidRPr="007B6803">
        <w:rPr>
          <w:rFonts w:ascii="David" w:hAnsi="David"/>
          <w:b/>
          <w:bCs w:val="0"/>
          <w:rtl/>
          <w:lang w:val="en-GB"/>
        </w:rPr>
        <w:t>מספר טלפון .........................................</w:t>
      </w:r>
    </w:p>
    <w:p w:rsidR="00453EB9" w:rsidRPr="007B6803" w:rsidRDefault="00453EB9" w:rsidP="005C4037">
      <w:pPr>
        <w:pStyle w:val="ac"/>
        <w:tabs>
          <w:tab w:val="clear" w:pos="4153"/>
          <w:tab w:val="clear" w:pos="8306"/>
          <w:tab w:val="left" w:pos="6945"/>
        </w:tabs>
        <w:overflowPunct/>
        <w:autoSpaceDE/>
        <w:autoSpaceDN/>
        <w:adjustRightInd/>
        <w:spacing w:before="0" w:after="0" w:line="360" w:lineRule="auto"/>
        <w:jc w:val="left"/>
        <w:textAlignment w:val="auto"/>
        <w:rPr>
          <w:rFonts w:ascii="David" w:hAnsi="David"/>
          <w:b/>
          <w:sz w:val="24"/>
          <w:rtl/>
        </w:rPr>
      </w:pPr>
    </w:p>
    <w:p w:rsidR="00BE51C3" w:rsidRPr="007B6803" w:rsidRDefault="00BE51C3" w:rsidP="005C4037">
      <w:pPr>
        <w:tabs>
          <w:tab w:val="left" w:pos="454"/>
        </w:tabs>
        <w:overflowPunct/>
        <w:autoSpaceDE/>
        <w:autoSpaceDN/>
        <w:adjustRightInd/>
        <w:spacing w:before="0" w:after="0" w:line="360" w:lineRule="auto"/>
        <w:jc w:val="left"/>
        <w:textAlignment w:val="auto"/>
        <w:rPr>
          <w:rFonts w:ascii="David" w:hAnsi="David"/>
          <w:color w:val="auto"/>
          <w:sz w:val="24"/>
          <w:rtl/>
          <w:lang w:eastAsia="en-US"/>
        </w:rPr>
      </w:pPr>
      <w:r w:rsidRPr="007B6803">
        <w:rPr>
          <w:rFonts w:ascii="David" w:hAnsi="David"/>
          <w:color w:val="auto"/>
          <w:sz w:val="24"/>
          <w:rtl/>
          <w:lang w:eastAsia="en-US"/>
        </w:rPr>
        <w:br w:type="page"/>
      </w:r>
    </w:p>
    <w:p w:rsidR="00676348" w:rsidRPr="007B6803" w:rsidRDefault="00676348" w:rsidP="005C4037">
      <w:pPr>
        <w:spacing w:before="0" w:after="0" w:line="360" w:lineRule="auto"/>
        <w:jc w:val="center"/>
        <w:rPr>
          <w:rFonts w:ascii="David" w:hAnsi="David"/>
          <w:b/>
          <w:bCs/>
          <w:color w:val="auto"/>
          <w:sz w:val="32"/>
          <w:szCs w:val="32"/>
          <w:u w:val="single"/>
          <w:rtl/>
        </w:rPr>
      </w:pPr>
      <w:bookmarkStart w:id="354" w:name="_Toc61602138"/>
      <w:bookmarkStart w:id="355" w:name="_Toc78123023"/>
      <w:bookmarkStart w:id="356" w:name="_Toc78167944"/>
      <w:bookmarkStart w:id="357" w:name="_Toc108830820"/>
      <w:bookmarkStart w:id="358" w:name="_Toc131234181"/>
      <w:bookmarkStart w:id="359" w:name="_Toc171667614"/>
      <w:bookmarkStart w:id="360" w:name="_Toc196019370"/>
      <w:bookmarkStart w:id="361" w:name="_Toc196203883"/>
      <w:r w:rsidRPr="007B6803">
        <w:rPr>
          <w:rFonts w:ascii="David" w:hAnsi="David"/>
          <w:b/>
          <w:bCs/>
          <w:color w:val="auto"/>
          <w:sz w:val="32"/>
          <w:szCs w:val="32"/>
          <w:u w:val="single"/>
          <w:rtl/>
        </w:rPr>
        <w:lastRenderedPageBreak/>
        <w:t xml:space="preserve">נספח </w:t>
      </w:r>
      <w:r w:rsidR="00087B83" w:rsidRPr="007B6803">
        <w:rPr>
          <w:rFonts w:ascii="David" w:hAnsi="David"/>
          <w:b/>
          <w:bCs/>
          <w:color w:val="auto"/>
          <w:sz w:val="32"/>
          <w:szCs w:val="32"/>
          <w:u w:val="single"/>
          <w:rtl/>
        </w:rPr>
        <w:t>ג</w:t>
      </w:r>
      <w:r w:rsidRPr="007B6803">
        <w:rPr>
          <w:rFonts w:ascii="David" w:hAnsi="David"/>
          <w:b/>
          <w:bCs/>
          <w:color w:val="auto"/>
          <w:sz w:val="32"/>
          <w:szCs w:val="32"/>
          <w:u w:val="single"/>
          <w:rtl/>
        </w:rPr>
        <w:t>' למכרז:</w:t>
      </w:r>
      <w:r w:rsidR="00192A19" w:rsidRPr="007B6803">
        <w:rPr>
          <w:rFonts w:ascii="David" w:hAnsi="David"/>
          <w:b/>
          <w:bCs/>
          <w:color w:val="auto"/>
          <w:sz w:val="32"/>
          <w:szCs w:val="32"/>
          <w:u w:val="single"/>
          <w:rtl/>
        </w:rPr>
        <w:t xml:space="preserve"> </w:t>
      </w:r>
      <w:r w:rsidRPr="007B6803">
        <w:rPr>
          <w:rFonts w:ascii="David" w:hAnsi="David"/>
          <w:b/>
          <w:bCs/>
          <w:color w:val="auto"/>
          <w:sz w:val="32"/>
          <w:szCs w:val="32"/>
          <w:u w:val="single"/>
          <w:rtl/>
        </w:rPr>
        <w:t>טופס ההצעה</w:t>
      </w:r>
    </w:p>
    <w:p w:rsidR="00676348" w:rsidRPr="007B6803" w:rsidRDefault="00676348" w:rsidP="005C4037">
      <w:pPr>
        <w:spacing w:before="0" w:after="0" w:line="360" w:lineRule="auto"/>
        <w:rPr>
          <w:rFonts w:ascii="David" w:hAnsi="David"/>
          <w:b/>
          <w:bCs/>
          <w:color w:val="auto"/>
          <w:sz w:val="28"/>
          <w:szCs w:val="28"/>
          <w:rtl/>
        </w:rPr>
      </w:pPr>
    </w:p>
    <w:p w:rsidR="009D3D6C" w:rsidRPr="007B6803" w:rsidRDefault="00676348" w:rsidP="00FB1883">
      <w:pPr>
        <w:spacing w:before="0" w:after="0" w:line="360" w:lineRule="auto"/>
        <w:jc w:val="center"/>
        <w:rPr>
          <w:rFonts w:ascii="David" w:hAnsi="David"/>
          <w:b/>
          <w:bCs/>
          <w:color w:val="auto"/>
          <w:sz w:val="56"/>
          <w:szCs w:val="56"/>
          <w:rtl/>
        </w:rPr>
      </w:pPr>
      <w:r w:rsidRPr="007B6803">
        <w:rPr>
          <w:rFonts w:ascii="David" w:hAnsi="David"/>
          <w:b/>
          <w:bCs/>
          <w:color w:val="auto"/>
          <w:sz w:val="56"/>
          <w:szCs w:val="56"/>
          <w:rtl/>
        </w:rPr>
        <w:t xml:space="preserve">טופס הצעה למכרז </w:t>
      </w:r>
      <w:r w:rsidR="00FB1883">
        <w:rPr>
          <w:rFonts w:ascii="David" w:hAnsi="David"/>
          <w:b/>
          <w:bCs/>
          <w:color w:val="auto"/>
          <w:sz w:val="56"/>
          <w:szCs w:val="56"/>
        </w:rPr>
        <w:t>27/2018</w:t>
      </w:r>
    </w:p>
    <w:p w:rsidR="00676348" w:rsidRPr="007B6803" w:rsidRDefault="009D3D6C" w:rsidP="005C4037">
      <w:pPr>
        <w:spacing w:before="0" w:after="0" w:line="360" w:lineRule="auto"/>
        <w:jc w:val="center"/>
        <w:rPr>
          <w:rFonts w:ascii="David" w:hAnsi="David"/>
          <w:b/>
          <w:bCs/>
          <w:color w:val="auto"/>
          <w:sz w:val="32"/>
          <w:szCs w:val="32"/>
          <w:rtl/>
        </w:rPr>
      </w:pPr>
      <w:r w:rsidRPr="007B6803">
        <w:rPr>
          <w:rFonts w:ascii="David" w:hAnsi="David"/>
          <w:b/>
          <w:bCs/>
          <w:color w:val="auto"/>
          <w:sz w:val="32"/>
          <w:szCs w:val="32"/>
          <w:rtl/>
        </w:rPr>
        <w:t>לאספקה, התקנה ואחזקת מערכות אבטחה טכנולוגיות, תחזוקת מערכות קיימות ואספקת שירותי סיור ומוקד</w:t>
      </w:r>
    </w:p>
    <w:p w:rsidR="00BF7E19" w:rsidRPr="007B6803" w:rsidRDefault="00BF7E19" w:rsidP="005C4037">
      <w:pPr>
        <w:spacing w:before="0" w:after="0" w:line="360" w:lineRule="auto"/>
        <w:jc w:val="left"/>
        <w:rPr>
          <w:rFonts w:ascii="David" w:hAnsi="David"/>
          <w:b/>
          <w:bCs/>
          <w:color w:val="auto"/>
          <w:sz w:val="24"/>
          <w:rtl/>
        </w:rPr>
      </w:pPr>
    </w:p>
    <w:p w:rsidR="00F822C5" w:rsidRPr="007B6803" w:rsidRDefault="00F822C5" w:rsidP="005C4037">
      <w:pPr>
        <w:spacing w:before="0" w:after="0" w:line="360" w:lineRule="auto"/>
        <w:jc w:val="left"/>
        <w:rPr>
          <w:rFonts w:ascii="David" w:hAnsi="David"/>
          <w:b/>
          <w:bCs/>
          <w:color w:val="auto"/>
          <w:sz w:val="28"/>
          <w:szCs w:val="28"/>
          <w:rtl/>
        </w:rPr>
      </w:pPr>
    </w:p>
    <w:p w:rsidR="00A14EE6" w:rsidRPr="007B6803" w:rsidRDefault="00A14EE6" w:rsidP="005C4037">
      <w:pPr>
        <w:spacing w:before="0" w:after="0" w:line="360" w:lineRule="auto"/>
        <w:jc w:val="left"/>
        <w:rPr>
          <w:rFonts w:ascii="David" w:hAnsi="David"/>
          <w:b/>
          <w:bCs/>
          <w:color w:val="auto"/>
          <w:sz w:val="28"/>
          <w:szCs w:val="28"/>
          <w:rtl/>
        </w:rPr>
      </w:pPr>
      <w:r w:rsidRPr="007B6803">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0"/>
        <w:gridCol w:w="4071"/>
      </w:tblGrid>
      <w:tr w:rsidR="00676348" w:rsidRPr="007B6803" w:rsidTr="00D81F1D">
        <w:trPr>
          <w:trHeight w:val="680"/>
        </w:trPr>
        <w:tc>
          <w:tcPr>
            <w:tcW w:w="4536" w:type="dxa"/>
            <w:shd w:val="clear" w:color="auto" w:fill="F2F2F2"/>
          </w:tcPr>
          <w:p w:rsidR="00676348" w:rsidRPr="007B6803" w:rsidRDefault="00A14EE6" w:rsidP="005C4037">
            <w:pPr>
              <w:spacing w:before="0" w:after="0" w:line="360" w:lineRule="auto"/>
              <w:rPr>
                <w:rFonts w:ascii="David" w:hAnsi="David"/>
                <w:b/>
                <w:bCs/>
                <w:color w:val="auto"/>
                <w:szCs w:val="20"/>
                <w:rtl/>
              </w:rPr>
            </w:pPr>
            <w:r w:rsidRPr="007B6803">
              <w:rPr>
                <w:rFonts w:ascii="David" w:hAnsi="David"/>
                <w:b/>
                <w:bCs/>
                <w:color w:val="auto"/>
                <w:szCs w:val="20"/>
                <w:rtl/>
              </w:rPr>
              <w:t>ש</w:t>
            </w:r>
            <w:r w:rsidR="00676348" w:rsidRPr="007B6803">
              <w:rPr>
                <w:rFonts w:ascii="David" w:hAnsi="David"/>
                <w:b/>
                <w:bCs/>
                <w:color w:val="auto"/>
                <w:szCs w:val="20"/>
                <w:rtl/>
              </w:rPr>
              <w:t>ם המציע</w:t>
            </w:r>
          </w:p>
        </w:tc>
        <w:tc>
          <w:tcPr>
            <w:tcW w:w="4253" w:type="dxa"/>
            <w:shd w:val="clear" w:color="auto" w:fill="auto"/>
          </w:tcPr>
          <w:p w:rsidR="00676348" w:rsidRPr="007B6803" w:rsidRDefault="00676348" w:rsidP="005C4037">
            <w:pPr>
              <w:spacing w:before="0" w:after="0" w:line="360" w:lineRule="auto"/>
              <w:rPr>
                <w:rFonts w:ascii="David" w:hAnsi="David"/>
                <w:color w:val="auto"/>
                <w:sz w:val="22"/>
                <w:szCs w:val="22"/>
                <w:rtl/>
              </w:rPr>
            </w:pPr>
          </w:p>
        </w:tc>
      </w:tr>
      <w:tr w:rsidR="00676348" w:rsidRPr="007B6803" w:rsidTr="00D81F1D">
        <w:trPr>
          <w:trHeight w:val="680"/>
        </w:trPr>
        <w:tc>
          <w:tcPr>
            <w:tcW w:w="4536" w:type="dxa"/>
            <w:shd w:val="clear" w:color="auto" w:fill="F2F2F2"/>
          </w:tcPr>
          <w:p w:rsidR="00676348" w:rsidRPr="007B6803" w:rsidRDefault="002434A1" w:rsidP="005C4037">
            <w:pPr>
              <w:spacing w:before="0" w:after="0" w:line="360" w:lineRule="auto"/>
              <w:rPr>
                <w:rFonts w:ascii="David" w:hAnsi="David"/>
                <w:b/>
                <w:bCs/>
                <w:color w:val="auto"/>
                <w:szCs w:val="20"/>
                <w:rtl/>
              </w:rPr>
            </w:pPr>
            <w:r w:rsidRPr="007B6803">
              <w:rPr>
                <w:rFonts w:ascii="David" w:hAnsi="David"/>
                <w:b/>
                <w:bCs/>
                <w:color w:val="auto"/>
                <w:szCs w:val="20"/>
                <w:rtl/>
              </w:rPr>
              <w:t>איש הקשר למכרז אצל המציע</w:t>
            </w:r>
          </w:p>
        </w:tc>
        <w:tc>
          <w:tcPr>
            <w:tcW w:w="4253" w:type="dxa"/>
            <w:shd w:val="clear" w:color="auto" w:fill="auto"/>
          </w:tcPr>
          <w:p w:rsidR="00676348" w:rsidRPr="007B6803" w:rsidRDefault="00676348" w:rsidP="005C4037">
            <w:pPr>
              <w:spacing w:before="0" w:after="0" w:line="360" w:lineRule="auto"/>
              <w:rPr>
                <w:rFonts w:ascii="David" w:hAnsi="David"/>
                <w:color w:val="auto"/>
                <w:sz w:val="22"/>
                <w:szCs w:val="22"/>
                <w:rtl/>
              </w:rPr>
            </w:pPr>
          </w:p>
        </w:tc>
      </w:tr>
      <w:tr w:rsidR="00676348" w:rsidRPr="007B6803" w:rsidTr="00D81F1D">
        <w:trPr>
          <w:trHeight w:val="680"/>
        </w:trPr>
        <w:tc>
          <w:tcPr>
            <w:tcW w:w="4536" w:type="dxa"/>
            <w:shd w:val="clear" w:color="auto" w:fill="F2F2F2"/>
          </w:tcPr>
          <w:p w:rsidR="00676348" w:rsidRPr="007B6803" w:rsidRDefault="002434A1" w:rsidP="005C4037">
            <w:pPr>
              <w:spacing w:before="0" w:after="0" w:line="360" w:lineRule="auto"/>
              <w:rPr>
                <w:rFonts w:ascii="David" w:hAnsi="David"/>
                <w:b/>
                <w:bCs/>
                <w:color w:val="auto"/>
                <w:szCs w:val="20"/>
                <w:rtl/>
              </w:rPr>
            </w:pPr>
            <w:r w:rsidRPr="007B6803">
              <w:rPr>
                <w:rFonts w:ascii="David" w:hAnsi="David"/>
                <w:b/>
                <w:bCs/>
                <w:color w:val="auto"/>
                <w:szCs w:val="20"/>
                <w:rtl/>
              </w:rPr>
              <w:t>חתימת מורשה החתימה של המציע אודות הצעתו</w:t>
            </w:r>
          </w:p>
        </w:tc>
        <w:tc>
          <w:tcPr>
            <w:tcW w:w="4253" w:type="dxa"/>
            <w:shd w:val="clear" w:color="auto" w:fill="auto"/>
          </w:tcPr>
          <w:p w:rsidR="00676348" w:rsidRPr="007B6803" w:rsidRDefault="00676348" w:rsidP="005C4037">
            <w:pPr>
              <w:spacing w:before="0" w:after="0" w:line="360" w:lineRule="auto"/>
              <w:rPr>
                <w:rFonts w:ascii="David" w:hAnsi="David"/>
                <w:color w:val="auto"/>
                <w:sz w:val="22"/>
                <w:szCs w:val="22"/>
                <w:rtl/>
              </w:rPr>
            </w:pPr>
          </w:p>
        </w:tc>
      </w:tr>
    </w:tbl>
    <w:p w:rsidR="00A14EE6" w:rsidRPr="007B6803" w:rsidRDefault="00A14EE6" w:rsidP="005C4037">
      <w:pPr>
        <w:spacing w:before="0" w:after="0" w:line="360" w:lineRule="auto"/>
        <w:rPr>
          <w:rFonts w:ascii="David" w:hAnsi="David"/>
          <w:b/>
          <w:bCs/>
          <w:color w:val="auto"/>
          <w:sz w:val="32"/>
          <w:szCs w:val="32"/>
          <w:u w:val="single"/>
          <w:rtl/>
        </w:rPr>
      </w:pPr>
    </w:p>
    <w:p w:rsidR="00D81F1D" w:rsidRPr="00412265" w:rsidRDefault="00D81F1D" w:rsidP="005C4037">
      <w:pPr>
        <w:overflowPunct/>
        <w:autoSpaceDE/>
        <w:autoSpaceDN/>
        <w:bidi w:val="0"/>
        <w:adjustRightInd/>
        <w:spacing w:before="0" w:after="0" w:line="360" w:lineRule="auto"/>
        <w:jc w:val="left"/>
        <w:textAlignment w:val="auto"/>
        <w:rPr>
          <w:rFonts w:asciiTheme="minorHAnsi" w:hAnsiTheme="minorHAnsi"/>
          <w:b/>
          <w:bCs/>
          <w:color w:val="auto"/>
          <w:sz w:val="28"/>
          <w:szCs w:val="28"/>
        </w:rPr>
      </w:pPr>
      <w:r>
        <w:rPr>
          <w:rFonts w:ascii="David" w:hAnsi="David"/>
          <w:b/>
          <w:bCs/>
          <w:color w:val="auto"/>
          <w:sz w:val="28"/>
          <w:szCs w:val="28"/>
          <w:rtl/>
        </w:rPr>
        <w:br w:type="page"/>
      </w:r>
    </w:p>
    <w:p w:rsidR="00A14EE6" w:rsidRPr="007B6803" w:rsidRDefault="00A14EE6" w:rsidP="005C4037">
      <w:pPr>
        <w:spacing w:before="0" w:after="0" w:line="360" w:lineRule="auto"/>
        <w:rPr>
          <w:rFonts w:ascii="David" w:hAnsi="David"/>
          <w:b/>
          <w:bCs/>
          <w:color w:val="auto"/>
          <w:sz w:val="28"/>
          <w:szCs w:val="28"/>
          <w:rtl/>
        </w:rPr>
      </w:pPr>
      <w:r w:rsidRPr="007B6803">
        <w:rPr>
          <w:rFonts w:ascii="David" w:hAnsi="David"/>
          <w:b/>
          <w:bCs/>
          <w:color w:val="auto"/>
          <w:sz w:val="28"/>
          <w:szCs w:val="28"/>
          <w:rtl/>
        </w:rPr>
        <w:lastRenderedPageBreak/>
        <w:t>מסמכים ואישורים אותם נדרש המציע לצרף לטופס ההצעה</w:t>
      </w:r>
    </w:p>
    <w:p w:rsidR="000D0AE7" w:rsidRDefault="000D0AE7" w:rsidP="005C4037">
      <w:pPr>
        <w:spacing w:before="0" w:after="0" w:line="360" w:lineRule="auto"/>
        <w:rPr>
          <w:rFonts w:ascii="David" w:hAnsi="David"/>
          <w:color w:val="auto"/>
          <w:sz w:val="24"/>
          <w:rtl/>
        </w:rPr>
      </w:pPr>
      <w:r w:rsidRPr="007B6803">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rsidR="00D81F1D" w:rsidRPr="007B6803" w:rsidRDefault="00D81F1D" w:rsidP="005C4037">
      <w:pPr>
        <w:spacing w:before="0" w:after="0" w:line="360" w:lineRule="auto"/>
        <w:jc w:val="center"/>
        <w:rPr>
          <w:rFonts w:ascii="David" w:hAnsi="David"/>
          <w:b/>
          <w:bCs/>
          <w:color w:val="auto"/>
          <w:sz w:val="24"/>
          <w:rtl/>
        </w:rPr>
      </w:pPr>
      <w:r w:rsidRPr="007B6803">
        <w:rPr>
          <w:rFonts w:ascii="David" w:hAnsi="David"/>
          <w:b/>
          <w:bCs/>
          <w:color w:val="auto"/>
          <w:sz w:val="24"/>
          <w:rtl/>
        </w:rPr>
        <w:t xml:space="preserve">לתשומת לב המציעים: </w:t>
      </w:r>
    </w:p>
    <w:p w:rsidR="00D81F1D" w:rsidRPr="00412265" w:rsidRDefault="00D81F1D" w:rsidP="005C4037">
      <w:pPr>
        <w:spacing w:before="0" w:after="0" w:line="360" w:lineRule="auto"/>
        <w:jc w:val="center"/>
        <w:rPr>
          <w:rFonts w:ascii="David" w:hAnsi="David"/>
          <w:b/>
          <w:bCs/>
          <w:color w:val="auto"/>
          <w:sz w:val="36"/>
          <w:szCs w:val="36"/>
          <w:u w:val="single"/>
          <w:rtl/>
        </w:rPr>
      </w:pPr>
      <w:r w:rsidRPr="00412265">
        <w:rPr>
          <w:rFonts w:ascii="David" w:hAnsi="David"/>
          <w:b/>
          <w:bCs/>
          <w:color w:val="auto"/>
          <w:sz w:val="36"/>
          <w:szCs w:val="36"/>
          <w:u w:val="single"/>
          <w:rtl/>
        </w:rPr>
        <w:t xml:space="preserve">הצעת המחיר למכרז (נספח </w:t>
      </w:r>
      <w:r w:rsidR="00FB5A87" w:rsidRPr="00412265">
        <w:rPr>
          <w:rFonts w:ascii="David" w:hAnsi="David"/>
          <w:b/>
          <w:bCs/>
          <w:color w:val="auto"/>
          <w:sz w:val="36"/>
          <w:szCs w:val="36"/>
          <w:u w:val="single"/>
          <w:rtl/>
        </w:rPr>
        <w:t>11</w:t>
      </w:r>
      <w:r w:rsidRPr="00412265">
        <w:rPr>
          <w:rFonts w:ascii="David" w:hAnsi="David"/>
          <w:b/>
          <w:bCs/>
          <w:color w:val="auto"/>
          <w:sz w:val="36"/>
          <w:szCs w:val="36"/>
          <w:u w:val="single"/>
          <w:rtl/>
        </w:rPr>
        <w:t xml:space="preserve"> בטופס ההצעה), תוגש במעטפה נפרדת מטופס הצעה זה</w:t>
      </w:r>
    </w:p>
    <w:p w:rsidR="00D81F1D" w:rsidRPr="007B6803" w:rsidRDefault="00D81F1D" w:rsidP="005C4037">
      <w:pPr>
        <w:spacing w:before="0" w:after="0" w:line="360" w:lineRule="auto"/>
        <w:rPr>
          <w:rFonts w:ascii="David" w:hAnsi="David"/>
          <w:color w:val="auto"/>
          <w:sz w:val="24"/>
          <w:rtl/>
        </w:rPr>
      </w:pPr>
    </w:p>
    <w:p w:rsidR="00D81F1D" w:rsidRDefault="00D81F1D" w:rsidP="005C4037">
      <w:pPr>
        <w:spacing w:before="0" w:after="0" w:line="360" w:lineRule="auto"/>
        <w:jc w:val="center"/>
        <w:rPr>
          <w:rFonts w:ascii="David" w:hAnsi="David"/>
          <w:b/>
          <w:bCs/>
          <w:color w:val="auto"/>
          <w:sz w:val="24"/>
          <w:rtl/>
        </w:rPr>
      </w:pPr>
    </w:p>
    <w:tbl>
      <w:tblPr>
        <w:tblStyle w:val="affffffff5"/>
        <w:bidiVisual/>
        <w:tblW w:w="0" w:type="auto"/>
        <w:tblInd w:w="-56" w:type="dxa"/>
        <w:tblLook w:val="04A0" w:firstRow="1" w:lastRow="0" w:firstColumn="1" w:lastColumn="0" w:noHBand="0" w:noVBand="1"/>
      </w:tblPr>
      <w:tblGrid>
        <w:gridCol w:w="1276"/>
        <w:gridCol w:w="7302"/>
      </w:tblGrid>
      <w:tr w:rsidR="00441620" w:rsidRPr="00263387" w:rsidTr="00211155">
        <w:trPr>
          <w:cantSplit/>
          <w:tblHeader/>
        </w:trPr>
        <w:tc>
          <w:tcPr>
            <w:tcW w:w="0" w:type="auto"/>
            <w:shd w:val="clear" w:color="auto" w:fill="F2F2F2" w:themeFill="background1" w:themeFillShade="F2"/>
          </w:tcPr>
          <w:p w:rsidR="00441620" w:rsidRPr="00961EF6" w:rsidRDefault="00441620" w:rsidP="005C4037">
            <w:pPr>
              <w:pStyle w:val="20"/>
              <w:numPr>
                <w:ilvl w:val="0"/>
                <w:numId w:val="0"/>
              </w:numPr>
              <w:spacing w:before="0" w:after="0"/>
              <w:outlineLvl w:val="1"/>
              <w:rPr>
                <w:rFonts w:ascii="David" w:hAnsi="David"/>
                <w:rtl/>
              </w:rPr>
            </w:pPr>
            <w:r w:rsidRPr="00961EF6">
              <w:rPr>
                <w:rFonts w:ascii="David" w:hAnsi="David" w:hint="cs"/>
                <w:rtl/>
              </w:rPr>
              <w:t xml:space="preserve">סע' </w:t>
            </w:r>
            <w:r w:rsidR="00961EF6">
              <w:rPr>
                <w:rFonts w:ascii="David" w:hAnsi="David" w:hint="cs"/>
                <w:rtl/>
              </w:rPr>
              <w:t xml:space="preserve">במכרז </w:t>
            </w:r>
            <w:r w:rsidRPr="00961EF6">
              <w:rPr>
                <w:rFonts w:ascii="David" w:hAnsi="David" w:hint="cs"/>
                <w:rtl/>
              </w:rPr>
              <w:t>להוכחה</w:t>
            </w:r>
          </w:p>
        </w:tc>
        <w:tc>
          <w:tcPr>
            <w:tcW w:w="0" w:type="auto"/>
            <w:shd w:val="clear" w:color="auto" w:fill="F2F2F2" w:themeFill="background1" w:themeFillShade="F2"/>
          </w:tcPr>
          <w:p w:rsidR="00441620" w:rsidRPr="00263387" w:rsidRDefault="00441620" w:rsidP="005C4037">
            <w:pPr>
              <w:pStyle w:val="20"/>
              <w:numPr>
                <w:ilvl w:val="0"/>
                <w:numId w:val="0"/>
              </w:numPr>
              <w:tabs>
                <w:tab w:val="num" w:pos="1956"/>
              </w:tabs>
              <w:spacing w:before="0" w:after="0"/>
              <w:outlineLvl w:val="1"/>
              <w:rPr>
                <w:rFonts w:ascii="David" w:hAnsi="David"/>
                <w:rtl/>
              </w:rPr>
            </w:pPr>
            <w:r>
              <w:rPr>
                <w:rFonts w:ascii="David" w:hAnsi="David" w:hint="cs"/>
                <w:rtl/>
              </w:rPr>
              <w:t>מסמך נדרש/ נוסח מחייב</w:t>
            </w:r>
          </w:p>
        </w:tc>
      </w:tr>
      <w:tr w:rsidR="00441620" w:rsidRPr="00263387" w:rsidTr="00211155">
        <w:trPr>
          <w:cantSplit/>
        </w:trPr>
        <w:tc>
          <w:tcPr>
            <w:tcW w:w="0" w:type="auto"/>
          </w:tcPr>
          <w:p w:rsidR="00441620" w:rsidRPr="00961EF6" w:rsidRDefault="00961EF6" w:rsidP="005C4037">
            <w:pPr>
              <w:pStyle w:val="20"/>
              <w:numPr>
                <w:ilvl w:val="0"/>
                <w:numId w:val="0"/>
              </w:numPr>
              <w:tabs>
                <w:tab w:val="num" w:pos="1956"/>
              </w:tabs>
              <w:spacing w:before="0" w:after="0"/>
              <w:outlineLvl w:val="1"/>
              <w:rPr>
                <w:rFonts w:ascii="David" w:hAnsi="David"/>
                <w:sz w:val="22"/>
                <w:rtl/>
                <w:lang w:eastAsia="en-US"/>
              </w:rPr>
            </w:pPr>
            <w:r w:rsidRPr="00961EF6">
              <w:rPr>
                <w:rFonts w:ascii="David" w:hAnsi="David"/>
                <w:sz w:val="22"/>
                <w:rtl/>
                <w:lang w:eastAsia="en-US"/>
              </w:rPr>
              <w:fldChar w:fldCharType="begin"/>
            </w:r>
            <w:r w:rsidRPr="00961EF6">
              <w:rPr>
                <w:rFonts w:ascii="David" w:hAnsi="David"/>
                <w:sz w:val="22"/>
                <w:rtl/>
                <w:lang w:eastAsia="en-US"/>
              </w:rPr>
              <w:instrText xml:space="preserve"> </w:instrText>
            </w:r>
            <w:r w:rsidRPr="00961EF6">
              <w:rPr>
                <w:rFonts w:ascii="David" w:hAnsi="David"/>
                <w:sz w:val="22"/>
                <w:lang w:eastAsia="en-US"/>
              </w:rPr>
              <w:instrText>REF</w:instrText>
            </w:r>
            <w:r w:rsidRPr="00961EF6">
              <w:rPr>
                <w:rFonts w:ascii="David" w:hAnsi="David"/>
                <w:sz w:val="22"/>
                <w:rtl/>
                <w:lang w:eastAsia="en-US"/>
              </w:rPr>
              <w:instrText xml:space="preserve"> _</w:instrText>
            </w:r>
            <w:r w:rsidRPr="00961EF6">
              <w:rPr>
                <w:rFonts w:ascii="David" w:hAnsi="David"/>
                <w:sz w:val="22"/>
                <w:lang w:eastAsia="en-US"/>
              </w:rPr>
              <w:instrText>Ref472610071 \r \h</w:instrText>
            </w:r>
            <w:r w:rsidRPr="00961EF6">
              <w:rPr>
                <w:rFonts w:ascii="David" w:hAnsi="David"/>
                <w:sz w:val="22"/>
                <w:rtl/>
                <w:lang w:eastAsia="en-US"/>
              </w:rPr>
              <w:instrText xml:space="preserve">  \* </w:instrText>
            </w:r>
            <w:r w:rsidRPr="00961EF6">
              <w:rPr>
                <w:rFonts w:ascii="David" w:hAnsi="David"/>
                <w:sz w:val="22"/>
                <w:lang w:eastAsia="en-US"/>
              </w:rPr>
              <w:instrText>MERGEFORMAT</w:instrText>
            </w:r>
            <w:r w:rsidRPr="00961EF6">
              <w:rPr>
                <w:rFonts w:ascii="David" w:hAnsi="David"/>
                <w:sz w:val="22"/>
                <w:rtl/>
                <w:lang w:eastAsia="en-US"/>
              </w:rPr>
              <w:instrText xml:space="preserve"> </w:instrText>
            </w:r>
            <w:r w:rsidRPr="00961EF6">
              <w:rPr>
                <w:rFonts w:ascii="David" w:hAnsi="David"/>
                <w:sz w:val="22"/>
                <w:rtl/>
                <w:lang w:eastAsia="en-US"/>
              </w:rPr>
            </w:r>
            <w:r w:rsidRPr="00961EF6">
              <w:rPr>
                <w:rFonts w:ascii="David" w:hAnsi="David"/>
                <w:sz w:val="22"/>
                <w:rtl/>
                <w:lang w:eastAsia="en-US"/>
              </w:rPr>
              <w:fldChar w:fldCharType="separate"/>
            </w:r>
            <w:r w:rsidR="00A63BC8">
              <w:rPr>
                <w:rFonts w:ascii="David" w:hAnsi="David"/>
                <w:sz w:val="22"/>
                <w:cs/>
                <w:lang w:eastAsia="en-US"/>
              </w:rPr>
              <w:t>‎</w:t>
            </w:r>
            <w:r w:rsidR="00A63BC8">
              <w:rPr>
                <w:rFonts w:ascii="David" w:hAnsi="David"/>
                <w:sz w:val="22"/>
                <w:lang w:eastAsia="en-US"/>
              </w:rPr>
              <w:t>5.2.1</w:t>
            </w:r>
            <w:r w:rsidRPr="00961EF6">
              <w:rPr>
                <w:rFonts w:ascii="David" w:hAnsi="David"/>
                <w:sz w:val="22"/>
                <w:rtl/>
                <w:lang w:eastAsia="en-US"/>
              </w:rPr>
              <w:fldChar w:fldCharType="end"/>
            </w:r>
          </w:p>
        </w:tc>
        <w:tc>
          <w:tcPr>
            <w:tcW w:w="0" w:type="auto"/>
          </w:tcPr>
          <w:p w:rsidR="00441620" w:rsidRPr="00263387" w:rsidRDefault="00441620" w:rsidP="00586357">
            <w:pPr>
              <w:pStyle w:val="20"/>
              <w:numPr>
                <w:ilvl w:val="0"/>
                <w:numId w:val="0"/>
              </w:numPr>
              <w:tabs>
                <w:tab w:val="num" w:pos="1956"/>
              </w:tabs>
              <w:spacing w:before="0" w:after="0"/>
              <w:outlineLvl w:val="1"/>
              <w:rPr>
                <w:rFonts w:ascii="David" w:hAnsi="David" w:hint="cs"/>
                <w:sz w:val="22"/>
                <w:rtl/>
                <w:lang w:eastAsia="en-US"/>
              </w:rPr>
            </w:pPr>
            <w:r w:rsidRPr="007B6803">
              <w:rPr>
                <w:rFonts w:ascii="David" w:hAnsi="David"/>
                <w:sz w:val="22"/>
                <w:rtl/>
                <w:lang w:eastAsia="en-US"/>
              </w:rPr>
              <w:t>נסח רישום תאגיד עדכני לשנת</w:t>
            </w:r>
            <w:r w:rsidR="000C0F20">
              <w:rPr>
                <w:rFonts w:ascii="David" w:hAnsi="David" w:hint="cs"/>
                <w:sz w:val="22"/>
                <w:rtl/>
                <w:lang w:eastAsia="en-US"/>
              </w:rPr>
              <w:t xml:space="preserve"> </w:t>
            </w:r>
            <w:r w:rsidR="00586357">
              <w:rPr>
                <w:rFonts w:ascii="David" w:hAnsi="David" w:hint="cs"/>
                <w:sz w:val="22"/>
                <w:rtl/>
                <w:lang w:eastAsia="en-US"/>
              </w:rPr>
              <w:t>2018</w:t>
            </w:r>
            <w:r>
              <w:rPr>
                <w:rFonts w:ascii="David" w:hAnsi="David" w:hint="cs"/>
                <w:sz w:val="22"/>
                <w:rtl/>
                <w:lang w:eastAsia="en-US"/>
              </w:rPr>
              <w:t xml:space="preserve">. </w:t>
            </w:r>
            <w:r w:rsidRPr="007B6803">
              <w:rPr>
                <w:rFonts w:ascii="David" w:hAnsi="David"/>
                <w:sz w:val="22"/>
                <w:rtl/>
                <w:lang w:eastAsia="en-US"/>
              </w:rPr>
              <w:t xml:space="preserve">ניתן להפיק את הנסח באתר האינטרנט של רשות התאגידים, שכתובתו: </w:t>
            </w:r>
            <w:r w:rsidRPr="007B6803">
              <w:rPr>
                <w:rFonts w:ascii="David" w:hAnsi="David"/>
                <w:sz w:val="22"/>
                <w:lang w:eastAsia="en-US"/>
              </w:rPr>
              <w:t>taagidim.justice.gov.il</w:t>
            </w:r>
            <w:r w:rsidRPr="007B6803">
              <w:rPr>
                <w:rFonts w:ascii="David" w:hAnsi="David"/>
                <w:sz w:val="22"/>
                <w:rtl/>
                <w:lang w:eastAsia="en-US"/>
              </w:rPr>
              <w:t xml:space="preserve"> תחת הקישור "הפקת נסח חברה").</w:t>
            </w:r>
            <w:r>
              <w:rPr>
                <w:rFonts w:ascii="David" w:hAnsi="David" w:hint="cs"/>
                <w:sz w:val="22"/>
                <w:rtl/>
                <w:lang w:eastAsia="en-US"/>
              </w:rPr>
              <w:t xml:space="preserve"> </w:t>
            </w:r>
          </w:p>
        </w:tc>
      </w:tr>
      <w:tr w:rsidR="00B77654" w:rsidRPr="00263387" w:rsidTr="00211155">
        <w:trPr>
          <w:cantSplit/>
        </w:trPr>
        <w:tc>
          <w:tcPr>
            <w:tcW w:w="0" w:type="auto"/>
          </w:tcPr>
          <w:p w:rsidR="00B77654" w:rsidRPr="003818E1" w:rsidRDefault="003818E1" w:rsidP="003818E1">
            <w:pPr>
              <w:pStyle w:val="20"/>
              <w:numPr>
                <w:ilvl w:val="0"/>
                <w:numId w:val="0"/>
              </w:numPr>
              <w:tabs>
                <w:tab w:val="num" w:pos="1956"/>
              </w:tabs>
              <w:spacing w:before="0" w:after="0"/>
              <w:outlineLvl w:val="1"/>
              <w:rPr>
                <w:rFonts w:asciiTheme="minorHAnsi" w:hAnsiTheme="minorHAnsi"/>
                <w:sz w:val="22"/>
                <w:rtl/>
                <w:lang w:eastAsia="en-US"/>
              </w:rPr>
            </w:pPr>
            <w:r>
              <w:rPr>
                <w:rFonts w:ascii="David" w:hAnsi="David"/>
                <w:sz w:val="22"/>
                <w:lang w:eastAsia="en-US"/>
              </w:rPr>
              <w:t>5.2.3</w:t>
            </w:r>
          </w:p>
        </w:tc>
        <w:tc>
          <w:tcPr>
            <w:tcW w:w="0" w:type="auto"/>
          </w:tcPr>
          <w:p w:rsidR="00B77654" w:rsidRPr="00263387" w:rsidRDefault="00B77654" w:rsidP="005C4037">
            <w:pPr>
              <w:pStyle w:val="20"/>
              <w:numPr>
                <w:ilvl w:val="0"/>
                <w:numId w:val="0"/>
              </w:numPr>
              <w:tabs>
                <w:tab w:val="num" w:pos="1956"/>
              </w:tabs>
              <w:spacing w:before="0" w:after="0"/>
              <w:outlineLvl w:val="1"/>
              <w:rPr>
                <w:rFonts w:ascii="David" w:hAnsi="David"/>
                <w:sz w:val="22"/>
                <w:rtl/>
                <w:lang w:eastAsia="en-US"/>
              </w:rPr>
            </w:pPr>
            <w:r w:rsidRPr="00B77654">
              <w:rPr>
                <w:rFonts w:ascii="David" w:hAnsi="David"/>
                <w:sz w:val="22"/>
                <w:rtl/>
                <w:lang w:eastAsia="en-US"/>
              </w:rPr>
              <w:t>נספח 2 לטופס ההצעה - תצהיר אודות העדר הרשעות בהתאם לחוק עסקאות גופים ציבוריים תשל"ו 1976</w:t>
            </w:r>
          </w:p>
        </w:tc>
      </w:tr>
      <w:tr w:rsidR="00441620" w:rsidRPr="00263387" w:rsidTr="00211155">
        <w:trPr>
          <w:cantSplit/>
        </w:trPr>
        <w:tc>
          <w:tcPr>
            <w:tcW w:w="0" w:type="auto"/>
          </w:tcPr>
          <w:p w:rsidR="00441620" w:rsidRPr="00961EF6" w:rsidRDefault="00961EF6" w:rsidP="003818E1">
            <w:pPr>
              <w:pStyle w:val="20"/>
              <w:numPr>
                <w:ilvl w:val="0"/>
                <w:numId w:val="0"/>
              </w:numPr>
              <w:tabs>
                <w:tab w:val="num" w:pos="1956"/>
              </w:tabs>
              <w:spacing w:before="0" w:after="0"/>
              <w:outlineLvl w:val="1"/>
              <w:rPr>
                <w:rFonts w:ascii="David" w:hAnsi="David"/>
                <w:sz w:val="22"/>
                <w:rtl/>
                <w:lang w:eastAsia="en-US"/>
              </w:rPr>
            </w:pPr>
            <w:r w:rsidRPr="00961EF6">
              <w:rPr>
                <w:rFonts w:ascii="David" w:hAnsi="David"/>
                <w:sz w:val="22"/>
                <w:rtl/>
                <w:lang w:eastAsia="en-US"/>
              </w:rPr>
              <w:fldChar w:fldCharType="begin"/>
            </w:r>
            <w:r w:rsidRPr="00961EF6">
              <w:rPr>
                <w:rFonts w:ascii="David" w:hAnsi="David"/>
                <w:sz w:val="22"/>
                <w:rtl/>
                <w:lang w:eastAsia="en-US"/>
              </w:rPr>
              <w:instrText xml:space="preserve"> </w:instrText>
            </w:r>
            <w:r w:rsidRPr="00961EF6">
              <w:rPr>
                <w:rFonts w:ascii="David" w:hAnsi="David"/>
                <w:sz w:val="22"/>
                <w:lang w:eastAsia="en-US"/>
              </w:rPr>
              <w:instrText>REF</w:instrText>
            </w:r>
            <w:r w:rsidRPr="00961EF6">
              <w:rPr>
                <w:rFonts w:ascii="David" w:hAnsi="David"/>
                <w:sz w:val="22"/>
                <w:rtl/>
                <w:lang w:eastAsia="en-US"/>
              </w:rPr>
              <w:instrText xml:space="preserve"> _</w:instrText>
            </w:r>
            <w:r w:rsidRPr="00961EF6">
              <w:rPr>
                <w:rFonts w:ascii="David" w:hAnsi="David"/>
                <w:sz w:val="22"/>
                <w:lang w:eastAsia="en-US"/>
              </w:rPr>
              <w:instrText>Ref274656107 \r \h</w:instrText>
            </w:r>
            <w:r w:rsidRPr="00961EF6">
              <w:rPr>
                <w:rFonts w:ascii="David" w:hAnsi="David"/>
                <w:sz w:val="22"/>
                <w:rtl/>
                <w:lang w:eastAsia="en-US"/>
              </w:rPr>
              <w:instrText xml:space="preserve">  \* </w:instrText>
            </w:r>
            <w:r w:rsidRPr="00961EF6">
              <w:rPr>
                <w:rFonts w:ascii="David" w:hAnsi="David"/>
                <w:sz w:val="22"/>
                <w:lang w:eastAsia="en-US"/>
              </w:rPr>
              <w:instrText>MERGEFORMAT</w:instrText>
            </w:r>
            <w:r w:rsidRPr="00961EF6">
              <w:rPr>
                <w:rFonts w:ascii="David" w:hAnsi="David"/>
                <w:sz w:val="22"/>
                <w:rtl/>
                <w:lang w:eastAsia="en-US"/>
              </w:rPr>
              <w:instrText xml:space="preserve"> </w:instrText>
            </w:r>
            <w:r w:rsidRPr="00961EF6">
              <w:rPr>
                <w:rFonts w:ascii="David" w:hAnsi="David"/>
                <w:sz w:val="22"/>
                <w:rtl/>
                <w:lang w:eastAsia="en-US"/>
              </w:rPr>
            </w:r>
            <w:r w:rsidRPr="00961EF6">
              <w:rPr>
                <w:rFonts w:ascii="David" w:hAnsi="David"/>
                <w:sz w:val="22"/>
                <w:rtl/>
                <w:lang w:eastAsia="en-US"/>
              </w:rPr>
              <w:fldChar w:fldCharType="separate"/>
            </w:r>
            <w:r w:rsidR="00A63BC8">
              <w:rPr>
                <w:rFonts w:ascii="David" w:hAnsi="David"/>
                <w:sz w:val="22"/>
                <w:cs/>
                <w:lang w:eastAsia="en-US"/>
              </w:rPr>
              <w:t>‎</w:t>
            </w:r>
            <w:r w:rsidR="00A63BC8">
              <w:rPr>
                <w:rFonts w:ascii="David" w:hAnsi="David"/>
                <w:sz w:val="22"/>
                <w:lang w:eastAsia="en-US"/>
              </w:rPr>
              <w:t>5.2.2</w:t>
            </w:r>
            <w:r w:rsidRPr="00961EF6">
              <w:rPr>
                <w:rFonts w:ascii="David" w:hAnsi="David"/>
                <w:sz w:val="22"/>
                <w:rtl/>
                <w:lang w:eastAsia="en-US"/>
              </w:rPr>
              <w:fldChar w:fldCharType="end"/>
            </w:r>
            <w:r w:rsidR="00B77654">
              <w:rPr>
                <w:rFonts w:ascii="David" w:hAnsi="David"/>
                <w:sz w:val="22"/>
                <w:rtl/>
                <w:lang w:eastAsia="en-US"/>
              </w:rPr>
              <w:fldChar w:fldCharType="begin"/>
            </w:r>
            <w:r w:rsidR="00B77654">
              <w:rPr>
                <w:rFonts w:ascii="David" w:hAnsi="David"/>
                <w:sz w:val="22"/>
                <w:rtl/>
                <w:lang w:eastAsia="en-US"/>
              </w:rPr>
              <w:instrText xml:space="preserve"> </w:instrText>
            </w:r>
            <w:r w:rsidR="00B77654">
              <w:rPr>
                <w:rFonts w:ascii="David" w:hAnsi="David" w:hint="cs"/>
                <w:sz w:val="22"/>
                <w:lang w:eastAsia="en-US"/>
              </w:rPr>
              <w:instrText>REF</w:instrText>
            </w:r>
            <w:r w:rsidR="00B77654">
              <w:rPr>
                <w:rFonts w:ascii="David" w:hAnsi="David" w:hint="cs"/>
                <w:sz w:val="22"/>
                <w:rtl/>
                <w:lang w:eastAsia="en-US"/>
              </w:rPr>
              <w:instrText xml:space="preserve"> _</w:instrText>
            </w:r>
            <w:r w:rsidR="00B77654">
              <w:rPr>
                <w:rFonts w:ascii="David" w:hAnsi="David" w:hint="cs"/>
                <w:sz w:val="22"/>
                <w:lang w:eastAsia="en-US"/>
              </w:rPr>
              <w:instrText>Ref504466917 \r \h</w:instrText>
            </w:r>
            <w:r w:rsidR="00B77654">
              <w:rPr>
                <w:rFonts w:ascii="David" w:hAnsi="David"/>
                <w:sz w:val="22"/>
                <w:rtl/>
                <w:lang w:eastAsia="en-US"/>
              </w:rPr>
              <w:instrText xml:space="preserve"> </w:instrText>
            </w:r>
            <w:r w:rsidR="00B77654">
              <w:rPr>
                <w:rFonts w:ascii="David" w:hAnsi="David"/>
                <w:sz w:val="22"/>
                <w:rtl/>
                <w:lang w:eastAsia="en-US"/>
              </w:rPr>
            </w:r>
            <w:r w:rsidR="00B77654">
              <w:rPr>
                <w:rFonts w:ascii="David" w:hAnsi="David"/>
                <w:sz w:val="22"/>
                <w:rtl/>
                <w:lang w:eastAsia="en-US"/>
              </w:rPr>
              <w:fldChar w:fldCharType="separate"/>
            </w:r>
            <w:r w:rsidR="00A63BC8">
              <w:rPr>
                <w:rFonts w:ascii="David" w:hAnsi="David"/>
                <w:sz w:val="22"/>
                <w:cs/>
                <w:lang w:eastAsia="en-US"/>
              </w:rPr>
              <w:t>‎</w:t>
            </w:r>
            <w:r w:rsidR="00A63BC8">
              <w:rPr>
                <w:rFonts w:ascii="David" w:hAnsi="David"/>
                <w:sz w:val="22"/>
                <w:lang w:eastAsia="en-US"/>
              </w:rPr>
              <w:t>5.2.3</w:t>
            </w:r>
            <w:r w:rsidR="00B77654">
              <w:rPr>
                <w:rFonts w:ascii="David" w:hAnsi="David"/>
                <w:sz w:val="22"/>
                <w:rtl/>
                <w:lang w:eastAsia="en-US"/>
              </w:rPr>
              <w:fldChar w:fldCharType="end"/>
            </w:r>
          </w:p>
        </w:tc>
        <w:tc>
          <w:tcPr>
            <w:tcW w:w="0" w:type="auto"/>
          </w:tcPr>
          <w:p w:rsidR="00441620" w:rsidRPr="00263387" w:rsidRDefault="00441620" w:rsidP="005C4037">
            <w:pPr>
              <w:pStyle w:val="20"/>
              <w:numPr>
                <w:ilvl w:val="0"/>
                <w:numId w:val="0"/>
              </w:numPr>
              <w:tabs>
                <w:tab w:val="num" w:pos="1956"/>
              </w:tabs>
              <w:spacing w:before="0" w:after="0"/>
              <w:outlineLvl w:val="1"/>
              <w:rPr>
                <w:rFonts w:ascii="David" w:hAnsi="David"/>
                <w:sz w:val="22"/>
                <w:lang w:eastAsia="en-US"/>
              </w:rPr>
            </w:pPr>
            <w:r w:rsidRPr="00263387">
              <w:rPr>
                <w:rFonts w:ascii="David" w:hAnsi="David"/>
                <w:sz w:val="22"/>
                <w:rtl/>
                <w:lang w:eastAsia="en-US"/>
              </w:rPr>
              <w:t>אישור תקף על ניהול פנקסי חשבונות ורשומות לפי חוק עסקאות גופים ציבוריים, התשל"ו- 1976.</w:t>
            </w:r>
          </w:p>
        </w:tc>
      </w:tr>
      <w:tr w:rsidR="00441620" w:rsidRPr="00263387" w:rsidTr="00211155">
        <w:trPr>
          <w:cantSplit/>
        </w:trPr>
        <w:tc>
          <w:tcPr>
            <w:tcW w:w="0" w:type="auto"/>
          </w:tcPr>
          <w:p w:rsidR="00441620" w:rsidRPr="00961EF6" w:rsidRDefault="00961EF6" w:rsidP="005C4037">
            <w:pPr>
              <w:pStyle w:val="20"/>
              <w:numPr>
                <w:ilvl w:val="0"/>
                <w:numId w:val="0"/>
              </w:numPr>
              <w:tabs>
                <w:tab w:val="num" w:pos="1956"/>
              </w:tabs>
              <w:spacing w:before="0" w:after="0"/>
              <w:outlineLvl w:val="1"/>
              <w:rPr>
                <w:rFonts w:ascii="David" w:hAnsi="David"/>
                <w:sz w:val="22"/>
                <w:rtl/>
                <w:lang w:eastAsia="en-US"/>
              </w:rPr>
            </w:pPr>
            <w:r w:rsidRPr="00961EF6">
              <w:rPr>
                <w:rFonts w:ascii="David" w:hAnsi="David"/>
                <w:sz w:val="22"/>
                <w:rtl/>
                <w:lang w:eastAsia="en-US"/>
              </w:rPr>
              <w:fldChar w:fldCharType="begin"/>
            </w:r>
            <w:r w:rsidRPr="00961EF6">
              <w:rPr>
                <w:rFonts w:ascii="David" w:hAnsi="David"/>
                <w:sz w:val="22"/>
                <w:rtl/>
                <w:lang w:eastAsia="en-US"/>
              </w:rPr>
              <w:instrText xml:space="preserve"> </w:instrText>
            </w:r>
            <w:r w:rsidRPr="00961EF6">
              <w:rPr>
                <w:rFonts w:ascii="David" w:hAnsi="David"/>
                <w:sz w:val="22"/>
                <w:lang w:eastAsia="en-US"/>
              </w:rPr>
              <w:instrText>REF</w:instrText>
            </w:r>
            <w:r w:rsidRPr="00961EF6">
              <w:rPr>
                <w:rFonts w:ascii="David" w:hAnsi="David"/>
                <w:sz w:val="22"/>
                <w:rtl/>
                <w:lang w:eastAsia="en-US"/>
              </w:rPr>
              <w:instrText xml:space="preserve"> _</w:instrText>
            </w:r>
            <w:r w:rsidRPr="00961EF6">
              <w:rPr>
                <w:rFonts w:ascii="David" w:hAnsi="David"/>
                <w:sz w:val="22"/>
                <w:lang w:eastAsia="en-US"/>
              </w:rPr>
              <w:instrText>Ref504424801 \r \h</w:instrText>
            </w:r>
            <w:r w:rsidRPr="00961EF6">
              <w:rPr>
                <w:rFonts w:ascii="David" w:hAnsi="David"/>
                <w:sz w:val="22"/>
                <w:rtl/>
                <w:lang w:eastAsia="en-US"/>
              </w:rPr>
              <w:instrText xml:space="preserve">  \* </w:instrText>
            </w:r>
            <w:r w:rsidRPr="00961EF6">
              <w:rPr>
                <w:rFonts w:ascii="David" w:hAnsi="David"/>
                <w:sz w:val="22"/>
                <w:lang w:eastAsia="en-US"/>
              </w:rPr>
              <w:instrText>MERGEFORMAT</w:instrText>
            </w:r>
            <w:r w:rsidRPr="00961EF6">
              <w:rPr>
                <w:rFonts w:ascii="David" w:hAnsi="David"/>
                <w:sz w:val="22"/>
                <w:rtl/>
                <w:lang w:eastAsia="en-US"/>
              </w:rPr>
              <w:instrText xml:space="preserve"> </w:instrText>
            </w:r>
            <w:r w:rsidRPr="00961EF6">
              <w:rPr>
                <w:rFonts w:ascii="David" w:hAnsi="David"/>
                <w:sz w:val="22"/>
                <w:rtl/>
                <w:lang w:eastAsia="en-US"/>
              </w:rPr>
            </w:r>
            <w:r w:rsidRPr="00961EF6">
              <w:rPr>
                <w:rFonts w:ascii="David" w:hAnsi="David"/>
                <w:sz w:val="22"/>
                <w:rtl/>
                <w:lang w:eastAsia="en-US"/>
              </w:rPr>
              <w:fldChar w:fldCharType="separate"/>
            </w:r>
            <w:r w:rsidR="00A63BC8">
              <w:rPr>
                <w:rFonts w:ascii="David" w:hAnsi="David"/>
                <w:sz w:val="22"/>
                <w:cs/>
                <w:lang w:eastAsia="en-US"/>
              </w:rPr>
              <w:t>‎</w:t>
            </w:r>
            <w:r w:rsidR="00A63BC8">
              <w:rPr>
                <w:rFonts w:ascii="David" w:hAnsi="David"/>
                <w:sz w:val="22"/>
                <w:lang w:eastAsia="en-US"/>
              </w:rPr>
              <w:t>5.2.4</w:t>
            </w:r>
            <w:r w:rsidRPr="00961EF6">
              <w:rPr>
                <w:rFonts w:ascii="David" w:hAnsi="David"/>
                <w:sz w:val="22"/>
                <w:rtl/>
                <w:lang w:eastAsia="en-US"/>
              </w:rPr>
              <w:fldChar w:fldCharType="end"/>
            </w:r>
          </w:p>
        </w:tc>
        <w:tc>
          <w:tcPr>
            <w:tcW w:w="0" w:type="auto"/>
          </w:tcPr>
          <w:p w:rsidR="00441620" w:rsidRPr="00263387" w:rsidRDefault="007E57E0" w:rsidP="005C4037">
            <w:pPr>
              <w:pStyle w:val="20"/>
              <w:numPr>
                <w:ilvl w:val="0"/>
                <w:numId w:val="0"/>
              </w:numPr>
              <w:tabs>
                <w:tab w:val="num" w:pos="1956"/>
              </w:tabs>
              <w:spacing w:before="0" w:after="0"/>
              <w:outlineLvl w:val="1"/>
              <w:rPr>
                <w:rFonts w:ascii="David" w:hAnsi="David"/>
                <w:sz w:val="22"/>
                <w:lang w:eastAsia="en-US"/>
              </w:rPr>
            </w:pPr>
            <w:r w:rsidRPr="007E57E0">
              <w:rPr>
                <w:rFonts w:ascii="David" w:hAnsi="David"/>
                <w:sz w:val="22"/>
                <w:rtl/>
                <w:lang w:eastAsia="en-US"/>
              </w:rPr>
              <w:t>נספח 7 לטופס ההצעה - הצהרה בדבר ייצוג הולם לאנשים עם מוגבלויות</w:t>
            </w:r>
          </w:p>
        </w:tc>
      </w:tr>
      <w:tr w:rsidR="00441620" w:rsidRPr="00263387" w:rsidTr="00211155">
        <w:trPr>
          <w:cantSplit/>
        </w:trPr>
        <w:tc>
          <w:tcPr>
            <w:tcW w:w="0" w:type="auto"/>
          </w:tcPr>
          <w:p w:rsidR="002B7678" w:rsidRPr="00961EF6" w:rsidRDefault="00B926A9" w:rsidP="002B7678">
            <w:pPr>
              <w:pStyle w:val="20"/>
              <w:numPr>
                <w:ilvl w:val="0"/>
                <w:numId w:val="0"/>
              </w:numPr>
              <w:tabs>
                <w:tab w:val="num" w:pos="1956"/>
              </w:tabs>
              <w:spacing w:before="0" w:after="0"/>
              <w:outlineLvl w:val="1"/>
              <w:rPr>
                <w:rFonts w:ascii="David" w:hAnsi="David"/>
                <w:rtl/>
              </w:rPr>
            </w:pPr>
            <w:r>
              <w:rPr>
                <w:rFonts w:ascii="David" w:hAnsi="David" w:hint="cs"/>
                <w:rtl/>
              </w:rPr>
              <w:t>5.2.5</w:t>
            </w:r>
          </w:p>
        </w:tc>
        <w:tc>
          <w:tcPr>
            <w:tcW w:w="0" w:type="auto"/>
          </w:tcPr>
          <w:p w:rsidR="00441620" w:rsidRPr="00441620" w:rsidRDefault="000C0F20" w:rsidP="00586357">
            <w:pPr>
              <w:pStyle w:val="20"/>
              <w:numPr>
                <w:ilvl w:val="0"/>
                <w:numId w:val="0"/>
              </w:numPr>
              <w:tabs>
                <w:tab w:val="num" w:pos="1956"/>
              </w:tabs>
              <w:spacing w:before="0" w:after="0"/>
              <w:outlineLvl w:val="1"/>
              <w:rPr>
                <w:rFonts w:ascii="David" w:hAnsi="David"/>
                <w:sz w:val="22"/>
                <w:lang w:eastAsia="en-US"/>
              </w:rPr>
            </w:pPr>
            <w:r>
              <w:rPr>
                <w:rFonts w:ascii="David" w:hAnsi="David" w:hint="cs"/>
                <w:sz w:val="22"/>
                <w:rtl/>
                <w:lang w:eastAsia="en-US"/>
              </w:rPr>
              <w:t>בוטל</w:t>
            </w:r>
            <w:r w:rsidR="00DB11E5">
              <w:rPr>
                <w:rFonts w:ascii="David" w:hAnsi="David" w:hint="cs"/>
                <w:sz w:val="22"/>
                <w:rtl/>
                <w:lang w:eastAsia="en-US"/>
              </w:rPr>
              <w:t xml:space="preserve">. </w:t>
            </w:r>
          </w:p>
        </w:tc>
      </w:tr>
      <w:tr w:rsidR="002B7678" w:rsidRPr="00263387" w:rsidTr="00211155">
        <w:trPr>
          <w:cantSplit/>
        </w:trPr>
        <w:tc>
          <w:tcPr>
            <w:tcW w:w="0" w:type="auto"/>
          </w:tcPr>
          <w:p w:rsidR="002B7678" w:rsidRPr="00961EF6" w:rsidRDefault="002B7678" w:rsidP="00E61086">
            <w:pPr>
              <w:pStyle w:val="31"/>
              <w:numPr>
                <w:ilvl w:val="0"/>
                <w:numId w:val="0"/>
              </w:numPr>
              <w:rPr>
                <w:rFonts w:ascii="David" w:hAnsi="David" w:cs="David"/>
                <w:b w:val="0"/>
                <w:i w:val="0"/>
                <w:sz w:val="24"/>
                <w:szCs w:val="24"/>
                <w:rtl/>
              </w:rPr>
            </w:pPr>
            <w:r w:rsidRPr="00961EF6">
              <w:rPr>
                <w:rFonts w:ascii="David" w:hAnsi="David" w:cs="David"/>
                <w:b w:val="0"/>
                <w:i w:val="0"/>
                <w:sz w:val="24"/>
                <w:szCs w:val="24"/>
                <w:rtl/>
              </w:rPr>
              <w:fldChar w:fldCharType="begin"/>
            </w:r>
            <w:r w:rsidRPr="00961EF6">
              <w:rPr>
                <w:rFonts w:ascii="David" w:hAnsi="David" w:cs="David"/>
                <w:b w:val="0"/>
                <w:i w:val="0"/>
                <w:sz w:val="24"/>
                <w:szCs w:val="24"/>
                <w:rtl/>
              </w:rPr>
              <w:instrText xml:space="preserve"> </w:instrText>
            </w:r>
            <w:r w:rsidRPr="00961EF6">
              <w:rPr>
                <w:rFonts w:ascii="David" w:hAnsi="David" w:cs="David"/>
                <w:b w:val="0"/>
                <w:i w:val="0"/>
                <w:sz w:val="24"/>
                <w:szCs w:val="24"/>
              </w:rPr>
              <w:instrText>REF</w:instrText>
            </w:r>
            <w:r w:rsidRPr="00961EF6">
              <w:rPr>
                <w:rFonts w:ascii="David" w:hAnsi="David" w:cs="David"/>
                <w:b w:val="0"/>
                <w:i w:val="0"/>
                <w:sz w:val="24"/>
                <w:szCs w:val="24"/>
                <w:rtl/>
              </w:rPr>
              <w:instrText xml:space="preserve"> _</w:instrText>
            </w:r>
            <w:r w:rsidRPr="00961EF6">
              <w:rPr>
                <w:rFonts w:ascii="David" w:hAnsi="David" w:cs="David"/>
                <w:b w:val="0"/>
                <w:i w:val="0"/>
                <w:sz w:val="24"/>
                <w:szCs w:val="24"/>
              </w:rPr>
              <w:instrText>Ref504425084 \r \h</w:instrText>
            </w:r>
            <w:r w:rsidRPr="00961EF6">
              <w:rPr>
                <w:rFonts w:ascii="David" w:hAnsi="David" w:cs="David"/>
                <w:b w:val="0"/>
                <w:i w:val="0"/>
                <w:sz w:val="24"/>
                <w:szCs w:val="24"/>
                <w:rtl/>
              </w:rPr>
              <w:instrText xml:space="preserve">  \* </w:instrText>
            </w:r>
            <w:r w:rsidRPr="00961EF6">
              <w:rPr>
                <w:rFonts w:ascii="David" w:hAnsi="David" w:cs="David"/>
                <w:b w:val="0"/>
                <w:i w:val="0"/>
                <w:sz w:val="24"/>
                <w:szCs w:val="24"/>
              </w:rPr>
              <w:instrText>MERGEFORMAT</w:instrText>
            </w:r>
            <w:r w:rsidRPr="00961EF6">
              <w:rPr>
                <w:rFonts w:ascii="David" w:hAnsi="David" w:cs="David"/>
                <w:b w:val="0"/>
                <w:i w:val="0"/>
                <w:sz w:val="24"/>
                <w:szCs w:val="24"/>
                <w:rtl/>
              </w:rPr>
              <w:instrText xml:space="preserve"> </w:instrText>
            </w:r>
            <w:r w:rsidRPr="00961EF6">
              <w:rPr>
                <w:rFonts w:ascii="David" w:hAnsi="David" w:cs="David"/>
                <w:b w:val="0"/>
                <w:i w:val="0"/>
                <w:sz w:val="24"/>
                <w:szCs w:val="24"/>
                <w:rtl/>
              </w:rPr>
            </w:r>
            <w:r w:rsidRPr="00961EF6">
              <w:rPr>
                <w:rFonts w:ascii="David" w:hAnsi="David" w:cs="David"/>
                <w:b w:val="0"/>
                <w:i w:val="0"/>
                <w:sz w:val="24"/>
                <w:szCs w:val="24"/>
                <w:rtl/>
              </w:rPr>
              <w:fldChar w:fldCharType="separate"/>
            </w:r>
            <w:r w:rsidR="00A63BC8">
              <w:rPr>
                <w:rFonts w:ascii="David" w:hAnsi="David" w:cs="David"/>
                <w:b w:val="0"/>
                <w:i w:val="0"/>
                <w:sz w:val="24"/>
                <w:szCs w:val="24"/>
                <w:cs/>
              </w:rPr>
              <w:t>‎</w:t>
            </w:r>
            <w:r w:rsidR="00A63BC8">
              <w:rPr>
                <w:rFonts w:ascii="David" w:hAnsi="David" w:cs="David"/>
                <w:b w:val="0"/>
                <w:i w:val="0"/>
                <w:sz w:val="24"/>
                <w:szCs w:val="24"/>
              </w:rPr>
              <w:t>5.5.7</w:t>
            </w:r>
            <w:r w:rsidRPr="00961EF6">
              <w:rPr>
                <w:rFonts w:ascii="David" w:hAnsi="David" w:cs="David"/>
                <w:b w:val="0"/>
                <w:i w:val="0"/>
                <w:sz w:val="24"/>
                <w:szCs w:val="24"/>
                <w:rtl/>
              </w:rPr>
              <w:fldChar w:fldCharType="end"/>
            </w:r>
          </w:p>
        </w:tc>
        <w:tc>
          <w:tcPr>
            <w:tcW w:w="0" w:type="auto"/>
          </w:tcPr>
          <w:p w:rsidR="002B7678" w:rsidRPr="00263387" w:rsidRDefault="002B7678" w:rsidP="00E61086">
            <w:pPr>
              <w:pStyle w:val="20"/>
              <w:numPr>
                <w:ilvl w:val="0"/>
                <w:numId w:val="0"/>
              </w:numPr>
              <w:tabs>
                <w:tab w:val="num" w:pos="1956"/>
              </w:tabs>
              <w:spacing w:before="0" w:after="0"/>
              <w:outlineLvl w:val="1"/>
              <w:rPr>
                <w:rFonts w:ascii="David" w:hAnsi="David"/>
                <w:rtl/>
              </w:rPr>
            </w:pPr>
            <w:r>
              <w:rPr>
                <w:rFonts w:ascii="David" w:hAnsi="David" w:hint="cs"/>
                <w:rtl/>
              </w:rPr>
              <w:t xml:space="preserve">למציע ולכל קבלן משנה מטעמו - </w:t>
            </w:r>
            <w:r w:rsidRPr="00263387">
              <w:rPr>
                <w:rFonts w:ascii="David" w:hAnsi="David"/>
                <w:rtl/>
              </w:rPr>
              <w:t xml:space="preserve">התחייבות </w:t>
            </w:r>
            <w:r>
              <w:rPr>
                <w:rFonts w:ascii="David" w:hAnsi="David" w:hint="cs"/>
                <w:rtl/>
              </w:rPr>
              <w:t xml:space="preserve"> נוסח </w:t>
            </w:r>
            <w:r w:rsidRPr="0086037F">
              <w:rPr>
                <w:rFonts w:ascii="David" w:hAnsi="David"/>
                <w:rtl/>
              </w:rPr>
              <w:t>נספח 9 לטופס ההצעה – תצהיר לעניין אי העסקת עובדים זרים</w:t>
            </w:r>
          </w:p>
        </w:tc>
      </w:tr>
      <w:tr w:rsidR="001E3D65" w:rsidRPr="00263387" w:rsidTr="00211155">
        <w:trPr>
          <w:cantSplit/>
        </w:trPr>
        <w:tc>
          <w:tcPr>
            <w:tcW w:w="0" w:type="auto"/>
          </w:tcPr>
          <w:p w:rsidR="001E3D65" w:rsidRPr="00961EF6" w:rsidRDefault="001E3D65" w:rsidP="005C4037">
            <w:pPr>
              <w:pStyle w:val="14"/>
              <w:spacing w:before="0" w:after="0"/>
              <w:outlineLvl w:val="0"/>
              <w:rPr>
                <w:rFonts w:ascii="David" w:hAnsi="David"/>
                <w:noProof w:val="0"/>
                <w:rtl/>
              </w:rPr>
            </w:pPr>
            <w:r w:rsidRPr="00961EF6">
              <w:rPr>
                <w:rFonts w:ascii="David" w:hAnsi="David"/>
                <w:noProof w:val="0"/>
                <w:rtl/>
              </w:rPr>
              <w:fldChar w:fldCharType="begin"/>
            </w:r>
            <w:r w:rsidRPr="00961EF6">
              <w:rPr>
                <w:rFonts w:ascii="David" w:hAnsi="David"/>
                <w:noProof w:val="0"/>
                <w:rtl/>
              </w:rPr>
              <w:instrText xml:space="preserve"> </w:instrText>
            </w:r>
            <w:r w:rsidRPr="00961EF6">
              <w:rPr>
                <w:rFonts w:ascii="David" w:hAnsi="David"/>
                <w:noProof w:val="0"/>
              </w:rPr>
              <w:instrText>REF</w:instrText>
            </w:r>
            <w:r w:rsidRPr="00961EF6">
              <w:rPr>
                <w:rFonts w:ascii="David" w:hAnsi="David"/>
                <w:noProof w:val="0"/>
                <w:rtl/>
              </w:rPr>
              <w:instrText xml:space="preserve"> _</w:instrText>
            </w:r>
            <w:r w:rsidRPr="00961EF6">
              <w:rPr>
                <w:rFonts w:ascii="David" w:hAnsi="David"/>
                <w:noProof w:val="0"/>
              </w:rPr>
              <w:instrText>Ref504424831 \r \h</w:instrText>
            </w:r>
            <w:r w:rsidRPr="00961EF6">
              <w:rPr>
                <w:rFonts w:ascii="David" w:hAnsi="David"/>
                <w:noProof w:val="0"/>
                <w:rtl/>
              </w:rPr>
              <w:instrText xml:space="preserve">  \* </w:instrText>
            </w:r>
            <w:r w:rsidRPr="00961EF6">
              <w:rPr>
                <w:rFonts w:ascii="David" w:hAnsi="David"/>
                <w:noProof w:val="0"/>
              </w:rPr>
              <w:instrText>MERGEFORMAT</w:instrText>
            </w:r>
            <w:r w:rsidRPr="00961EF6">
              <w:rPr>
                <w:rFonts w:ascii="David" w:hAnsi="David"/>
                <w:noProof w:val="0"/>
                <w:rtl/>
              </w:rPr>
              <w:instrText xml:space="preserve"> </w:instrText>
            </w:r>
            <w:r w:rsidRPr="00961EF6">
              <w:rPr>
                <w:rFonts w:ascii="David" w:hAnsi="David"/>
                <w:noProof w:val="0"/>
                <w:rtl/>
              </w:rPr>
            </w:r>
            <w:r w:rsidRPr="00961EF6">
              <w:rPr>
                <w:rFonts w:ascii="David" w:hAnsi="David"/>
                <w:noProof w:val="0"/>
                <w:rtl/>
              </w:rPr>
              <w:fldChar w:fldCharType="separate"/>
            </w:r>
            <w:r w:rsidR="00A63BC8">
              <w:rPr>
                <w:rFonts w:ascii="David" w:hAnsi="David"/>
                <w:noProof w:val="0"/>
                <w:cs/>
              </w:rPr>
              <w:t>‎</w:t>
            </w:r>
            <w:r w:rsidR="00A63BC8">
              <w:rPr>
                <w:rFonts w:ascii="David" w:hAnsi="David"/>
                <w:noProof w:val="0"/>
              </w:rPr>
              <w:t>5.3</w:t>
            </w:r>
            <w:r w:rsidRPr="00961EF6">
              <w:rPr>
                <w:rFonts w:ascii="David" w:hAnsi="David"/>
                <w:noProof w:val="0"/>
                <w:rtl/>
              </w:rPr>
              <w:fldChar w:fldCharType="end"/>
            </w:r>
          </w:p>
        </w:tc>
        <w:tc>
          <w:tcPr>
            <w:tcW w:w="0" w:type="auto"/>
          </w:tcPr>
          <w:p w:rsidR="001E3D65" w:rsidRPr="00441620" w:rsidRDefault="001E3D65" w:rsidP="005C4037">
            <w:pPr>
              <w:pStyle w:val="14"/>
              <w:spacing w:before="0" w:after="0"/>
              <w:outlineLvl w:val="0"/>
              <w:rPr>
                <w:rFonts w:ascii="David" w:hAnsi="David"/>
                <w:noProof w:val="0"/>
                <w:rtl/>
              </w:rPr>
            </w:pPr>
            <w:r w:rsidRPr="00441620">
              <w:rPr>
                <w:rFonts w:ascii="David" w:hAnsi="David"/>
                <w:noProof w:val="0"/>
                <w:rtl/>
              </w:rPr>
              <w:t>ערבות ההצעה</w:t>
            </w:r>
            <w:r w:rsidRPr="00441620">
              <w:rPr>
                <w:rFonts w:ascii="David" w:hAnsi="David" w:hint="cs"/>
                <w:rtl/>
              </w:rPr>
              <w:t xml:space="preserve"> נוסח </w:t>
            </w:r>
            <w:r w:rsidRPr="00B77654">
              <w:rPr>
                <w:rFonts w:ascii="David" w:hAnsi="David"/>
                <w:rtl/>
              </w:rPr>
              <w:t>נספח 3 לטופס ההצעה</w:t>
            </w:r>
            <w:r>
              <w:rPr>
                <w:rFonts w:ascii="David" w:hAnsi="David" w:hint="cs"/>
                <w:rtl/>
              </w:rPr>
              <w:t xml:space="preserve"> בלבד</w:t>
            </w:r>
          </w:p>
        </w:tc>
      </w:tr>
      <w:tr w:rsidR="001E3D65" w:rsidRPr="00263387" w:rsidTr="00211155">
        <w:trPr>
          <w:cantSplit/>
        </w:trPr>
        <w:tc>
          <w:tcPr>
            <w:tcW w:w="0" w:type="auto"/>
          </w:tcPr>
          <w:p w:rsidR="001E3D65" w:rsidRPr="00961EF6" w:rsidRDefault="001E3D65" w:rsidP="005C4037">
            <w:pPr>
              <w:pStyle w:val="14"/>
              <w:spacing w:before="0" w:after="0"/>
              <w:outlineLvl w:val="0"/>
              <w:rPr>
                <w:rFonts w:ascii="David" w:hAnsi="David"/>
                <w:noProof w:val="0"/>
                <w:rtl/>
              </w:rPr>
            </w:pPr>
            <w:r w:rsidRPr="00961EF6">
              <w:rPr>
                <w:rFonts w:ascii="David" w:hAnsi="David"/>
                <w:noProof w:val="0"/>
                <w:rtl/>
              </w:rPr>
              <w:fldChar w:fldCharType="begin"/>
            </w:r>
            <w:r w:rsidRPr="00961EF6">
              <w:rPr>
                <w:rFonts w:ascii="David" w:hAnsi="David"/>
                <w:noProof w:val="0"/>
                <w:rtl/>
              </w:rPr>
              <w:instrText xml:space="preserve"> </w:instrText>
            </w:r>
            <w:r w:rsidRPr="00961EF6">
              <w:rPr>
                <w:rFonts w:ascii="David" w:hAnsi="David"/>
                <w:noProof w:val="0"/>
              </w:rPr>
              <w:instrText>REF</w:instrText>
            </w:r>
            <w:r w:rsidRPr="00961EF6">
              <w:rPr>
                <w:rFonts w:ascii="David" w:hAnsi="David"/>
                <w:noProof w:val="0"/>
                <w:rtl/>
              </w:rPr>
              <w:instrText xml:space="preserve"> _</w:instrText>
            </w:r>
            <w:r w:rsidRPr="00961EF6">
              <w:rPr>
                <w:rFonts w:ascii="David" w:hAnsi="David"/>
                <w:noProof w:val="0"/>
              </w:rPr>
              <w:instrText>Ref504424855 \r \h</w:instrText>
            </w:r>
            <w:r w:rsidRPr="00961EF6">
              <w:rPr>
                <w:rFonts w:ascii="David" w:hAnsi="David"/>
                <w:noProof w:val="0"/>
                <w:rtl/>
              </w:rPr>
              <w:instrText xml:space="preserve">  \* </w:instrText>
            </w:r>
            <w:r w:rsidRPr="00961EF6">
              <w:rPr>
                <w:rFonts w:ascii="David" w:hAnsi="David"/>
                <w:noProof w:val="0"/>
              </w:rPr>
              <w:instrText>MERGEFORMAT</w:instrText>
            </w:r>
            <w:r w:rsidRPr="00961EF6">
              <w:rPr>
                <w:rFonts w:ascii="David" w:hAnsi="David"/>
                <w:noProof w:val="0"/>
                <w:rtl/>
              </w:rPr>
              <w:instrText xml:space="preserve"> </w:instrText>
            </w:r>
            <w:r w:rsidRPr="00961EF6">
              <w:rPr>
                <w:rFonts w:ascii="David" w:hAnsi="David"/>
                <w:noProof w:val="0"/>
                <w:rtl/>
              </w:rPr>
            </w:r>
            <w:r w:rsidRPr="00961EF6">
              <w:rPr>
                <w:rFonts w:ascii="David" w:hAnsi="David"/>
                <w:noProof w:val="0"/>
                <w:rtl/>
              </w:rPr>
              <w:fldChar w:fldCharType="separate"/>
            </w:r>
            <w:r w:rsidR="00A63BC8">
              <w:rPr>
                <w:rFonts w:ascii="David" w:hAnsi="David"/>
                <w:noProof w:val="0"/>
                <w:cs/>
              </w:rPr>
              <w:t>‎</w:t>
            </w:r>
            <w:r w:rsidR="00A63BC8">
              <w:rPr>
                <w:rFonts w:ascii="David" w:hAnsi="David"/>
                <w:noProof w:val="0"/>
              </w:rPr>
              <w:t>5.4.1</w:t>
            </w:r>
            <w:r w:rsidRPr="00961EF6">
              <w:rPr>
                <w:rFonts w:ascii="David" w:hAnsi="David"/>
                <w:noProof w:val="0"/>
                <w:rtl/>
              </w:rPr>
              <w:fldChar w:fldCharType="end"/>
            </w:r>
            <w:r w:rsidRPr="00961EF6">
              <w:rPr>
                <w:rFonts w:ascii="David" w:hAnsi="David" w:hint="cs"/>
                <w:noProof w:val="0"/>
                <w:rtl/>
              </w:rPr>
              <w:t xml:space="preserve">, </w:t>
            </w:r>
            <w:r w:rsidRPr="00961EF6">
              <w:rPr>
                <w:rFonts w:ascii="David" w:hAnsi="David"/>
                <w:noProof w:val="0"/>
                <w:rtl/>
              </w:rPr>
              <w:fldChar w:fldCharType="begin"/>
            </w:r>
            <w:r w:rsidRPr="00961EF6">
              <w:rPr>
                <w:rFonts w:ascii="David" w:hAnsi="David"/>
                <w:noProof w:val="0"/>
                <w:rtl/>
              </w:rPr>
              <w:instrText xml:space="preserve"> </w:instrText>
            </w:r>
            <w:r w:rsidRPr="00961EF6">
              <w:rPr>
                <w:rFonts w:ascii="David" w:hAnsi="David" w:hint="cs"/>
                <w:noProof w:val="0"/>
              </w:rPr>
              <w:instrText>REF</w:instrText>
            </w:r>
            <w:r w:rsidRPr="00961EF6">
              <w:rPr>
                <w:rFonts w:ascii="David" w:hAnsi="David" w:hint="cs"/>
                <w:noProof w:val="0"/>
                <w:rtl/>
              </w:rPr>
              <w:instrText xml:space="preserve"> _</w:instrText>
            </w:r>
            <w:r w:rsidRPr="00961EF6">
              <w:rPr>
                <w:rFonts w:ascii="David" w:hAnsi="David" w:hint="cs"/>
                <w:noProof w:val="0"/>
              </w:rPr>
              <w:instrText>Ref504424875 \r \h</w:instrText>
            </w:r>
            <w:r w:rsidRPr="00961EF6">
              <w:rPr>
                <w:rFonts w:ascii="David" w:hAnsi="David"/>
                <w:noProof w:val="0"/>
                <w:rtl/>
              </w:rPr>
              <w:instrText xml:space="preserve">  \* </w:instrText>
            </w:r>
            <w:r w:rsidRPr="00961EF6">
              <w:rPr>
                <w:rFonts w:ascii="David" w:hAnsi="David"/>
                <w:noProof w:val="0"/>
              </w:rPr>
              <w:instrText>MERGEFORMAT</w:instrText>
            </w:r>
            <w:r w:rsidRPr="00961EF6">
              <w:rPr>
                <w:rFonts w:ascii="David" w:hAnsi="David"/>
                <w:noProof w:val="0"/>
                <w:rtl/>
              </w:rPr>
              <w:instrText xml:space="preserve"> </w:instrText>
            </w:r>
            <w:r w:rsidRPr="00961EF6">
              <w:rPr>
                <w:rFonts w:ascii="David" w:hAnsi="David"/>
                <w:noProof w:val="0"/>
                <w:rtl/>
              </w:rPr>
            </w:r>
            <w:r w:rsidRPr="00961EF6">
              <w:rPr>
                <w:rFonts w:ascii="David" w:hAnsi="David"/>
                <w:noProof w:val="0"/>
                <w:rtl/>
              </w:rPr>
              <w:fldChar w:fldCharType="separate"/>
            </w:r>
            <w:r w:rsidR="00A63BC8">
              <w:rPr>
                <w:rFonts w:ascii="David" w:hAnsi="David"/>
                <w:noProof w:val="0"/>
                <w:cs/>
              </w:rPr>
              <w:t>‎</w:t>
            </w:r>
            <w:r w:rsidR="00A63BC8">
              <w:rPr>
                <w:rFonts w:ascii="David" w:hAnsi="David"/>
                <w:noProof w:val="0"/>
              </w:rPr>
              <w:t>5.4.3</w:t>
            </w:r>
            <w:r w:rsidRPr="00961EF6">
              <w:rPr>
                <w:rFonts w:ascii="David" w:hAnsi="David"/>
                <w:noProof w:val="0"/>
                <w:rtl/>
              </w:rPr>
              <w:fldChar w:fldCharType="end"/>
            </w:r>
          </w:p>
        </w:tc>
        <w:tc>
          <w:tcPr>
            <w:tcW w:w="0" w:type="auto"/>
          </w:tcPr>
          <w:p w:rsidR="001E3D65" w:rsidRPr="00441620" w:rsidRDefault="001E3D65" w:rsidP="005C4037">
            <w:pPr>
              <w:pStyle w:val="14"/>
              <w:spacing w:before="0" w:after="0"/>
              <w:outlineLvl w:val="0"/>
              <w:rPr>
                <w:rFonts w:ascii="David" w:hAnsi="David"/>
                <w:noProof w:val="0"/>
              </w:rPr>
            </w:pPr>
            <w:r w:rsidRPr="00441620">
              <w:rPr>
                <w:rFonts w:ascii="David" w:hAnsi="David"/>
                <w:noProof w:val="0"/>
                <w:rtl/>
              </w:rPr>
              <w:t>ניסיון המציע</w:t>
            </w:r>
            <w:r w:rsidRPr="00441620">
              <w:rPr>
                <w:rFonts w:ascii="David" w:hAnsi="David" w:hint="cs"/>
                <w:noProof w:val="0"/>
                <w:rtl/>
              </w:rPr>
              <w:t xml:space="preserve"> באמצעות מענה </w:t>
            </w:r>
            <w:r>
              <w:rPr>
                <w:rFonts w:ascii="David" w:hAnsi="David" w:hint="cs"/>
                <w:noProof w:val="0"/>
                <w:rtl/>
              </w:rPr>
              <w:t>ל</w:t>
            </w:r>
            <w:r w:rsidRPr="007E57E0">
              <w:rPr>
                <w:rFonts w:ascii="David" w:hAnsi="David"/>
                <w:noProof w:val="0"/>
                <w:rtl/>
              </w:rPr>
              <w:t>נספח 5.1 לטופס ההצעה - הצהרת המציע אודות ניסיונו</w:t>
            </w:r>
          </w:p>
        </w:tc>
      </w:tr>
      <w:tr w:rsidR="001E3D65" w:rsidRPr="00263387" w:rsidTr="00211155">
        <w:trPr>
          <w:cantSplit/>
        </w:trPr>
        <w:tc>
          <w:tcPr>
            <w:tcW w:w="0" w:type="auto"/>
          </w:tcPr>
          <w:p w:rsidR="001E3D65" w:rsidRPr="00961EF6" w:rsidRDefault="001E3D65" w:rsidP="005C4037">
            <w:pPr>
              <w:pStyle w:val="20"/>
              <w:numPr>
                <w:ilvl w:val="0"/>
                <w:numId w:val="0"/>
              </w:numPr>
              <w:tabs>
                <w:tab w:val="num" w:pos="1956"/>
              </w:tabs>
              <w:spacing w:before="0" w:after="0"/>
              <w:outlineLvl w:val="1"/>
              <w:rPr>
                <w:rFonts w:ascii="David" w:hAnsi="David"/>
                <w:rtl/>
              </w:rPr>
            </w:pPr>
            <w:r w:rsidRPr="00961EF6">
              <w:rPr>
                <w:rFonts w:ascii="David" w:hAnsi="David"/>
                <w:rtl/>
              </w:rPr>
              <w:fldChar w:fldCharType="begin"/>
            </w:r>
            <w:r w:rsidRPr="00961EF6">
              <w:rPr>
                <w:rFonts w:ascii="David" w:hAnsi="David"/>
                <w:rtl/>
              </w:rPr>
              <w:instrText xml:space="preserve"> </w:instrText>
            </w:r>
            <w:r w:rsidRPr="00961EF6">
              <w:rPr>
                <w:rFonts w:ascii="David" w:hAnsi="David"/>
              </w:rPr>
              <w:instrText>REF</w:instrText>
            </w:r>
            <w:r w:rsidRPr="00961EF6">
              <w:rPr>
                <w:rFonts w:ascii="David" w:hAnsi="David"/>
                <w:rtl/>
              </w:rPr>
              <w:instrText xml:space="preserve"> _</w:instrText>
            </w:r>
            <w:r w:rsidRPr="00961EF6">
              <w:rPr>
                <w:rFonts w:ascii="David" w:hAnsi="David"/>
              </w:rPr>
              <w:instrText>Ref504424888 \r \h</w:instrText>
            </w:r>
            <w:r w:rsidRPr="00961EF6">
              <w:rPr>
                <w:rFonts w:ascii="David" w:hAnsi="David"/>
                <w:rtl/>
              </w:rPr>
              <w:instrText xml:space="preserve">  \* </w:instrText>
            </w:r>
            <w:r w:rsidRPr="00961EF6">
              <w:rPr>
                <w:rFonts w:ascii="David" w:hAnsi="David"/>
              </w:rPr>
              <w:instrText>MERGEFORMAT</w:instrText>
            </w:r>
            <w:r w:rsidRPr="00961EF6">
              <w:rPr>
                <w:rFonts w:ascii="David" w:hAnsi="David"/>
                <w:rtl/>
              </w:rPr>
              <w:instrText xml:space="preserve"> </w:instrText>
            </w:r>
            <w:r w:rsidRPr="00961EF6">
              <w:rPr>
                <w:rFonts w:ascii="David" w:hAnsi="David"/>
                <w:rtl/>
              </w:rPr>
            </w:r>
            <w:r w:rsidRPr="00961EF6">
              <w:rPr>
                <w:rFonts w:ascii="David" w:hAnsi="David"/>
                <w:rtl/>
              </w:rPr>
              <w:fldChar w:fldCharType="separate"/>
            </w:r>
            <w:r w:rsidR="00A63BC8">
              <w:rPr>
                <w:rFonts w:ascii="David" w:hAnsi="David"/>
                <w:cs/>
              </w:rPr>
              <w:t>‎</w:t>
            </w:r>
            <w:r w:rsidR="00A63BC8">
              <w:rPr>
                <w:rFonts w:ascii="David" w:hAnsi="David"/>
              </w:rPr>
              <w:t>5.4.2</w:t>
            </w:r>
            <w:r w:rsidRPr="00961EF6">
              <w:rPr>
                <w:rFonts w:ascii="David" w:hAnsi="David"/>
                <w:rtl/>
              </w:rPr>
              <w:fldChar w:fldCharType="end"/>
            </w:r>
          </w:p>
        </w:tc>
        <w:tc>
          <w:tcPr>
            <w:tcW w:w="0" w:type="auto"/>
          </w:tcPr>
          <w:p w:rsidR="001E3D65" w:rsidRPr="00263387" w:rsidRDefault="001E3D65" w:rsidP="005C4037">
            <w:pPr>
              <w:pStyle w:val="20"/>
              <w:numPr>
                <w:ilvl w:val="0"/>
                <w:numId w:val="0"/>
              </w:numPr>
              <w:tabs>
                <w:tab w:val="num" w:pos="1956"/>
              </w:tabs>
              <w:spacing w:before="0" w:after="0"/>
              <w:outlineLvl w:val="1"/>
              <w:rPr>
                <w:rFonts w:ascii="David" w:hAnsi="David"/>
              </w:rPr>
            </w:pPr>
            <w:r w:rsidRPr="00B77654">
              <w:rPr>
                <w:rFonts w:ascii="David" w:hAnsi="David"/>
                <w:rtl/>
              </w:rPr>
              <w:t xml:space="preserve">נספח 4 לטופס ההצעה חוות דעת רואה החשבון המבקר של </w:t>
            </w:r>
            <w:r>
              <w:rPr>
                <w:rFonts w:ascii="David" w:hAnsi="David"/>
                <w:rtl/>
              </w:rPr>
              <w:t>המציע – אודות מחזור הכנסות המצי</w:t>
            </w:r>
            <w:r>
              <w:rPr>
                <w:rFonts w:ascii="David" w:hAnsi="David" w:hint="cs"/>
                <w:rtl/>
              </w:rPr>
              <w:t>ע -  על דף לוגו של רו"ח.</w:t>
            </w:r>
          </w:p>
        </w:tc>
      </w:tr>
      <w:tr w:rsidR="001E3D65" w:rsidRPr="00263387" w:rsidTr="00211155">
        <w:trPr>
          <w:cantSplit/>
        </w:trPr>
        <w:tc>
          <w:tcPr>
            <w:tcW w:w="0" w:type="auto"/>
          </w:tcPr>
          <w:p w:rsidR="001E3D65" w:rsidRPr="00961EF6" w:rsidRDefault="001E3D65" w:rsidP="005C4037">
            <w:pPr>
              <w:pStyle w:val="31"/>
              <w:numPr>
                <w:ilvl w:val="0"/>
                <w:numId w:val="0"/>
              </w:numPr>
              <w:rPr>
                <w:rFonts w:ascii="David" w:hAnsi="David" w:cs="David"/>
                <w:b w:val="0"/>
                <w:i w:val="0"/>
                <w:sz w:val="24"/>
                <w:szCs w:val="24"/>
                <w:rtl/>
              </w:rPr>
            </w:pPr>
            <w:r w:rsidRPr="00961EF6">
              <w:rPr>
                <w:rFonts w:ascii="David" w:hAnsi="David" w:cs="David"/>
                <w:b w:val="0"/>
                <w:i w:val="0"/>
                <w:sz w:val="24"/>
                <w:szCs w:val="24"/>
                <w:rtl/>
              </w:rPr>
              <w:fldChar w:fldCharType="begin"/>
            </w:r>
            <w:r w:rsidRPr="00961EF6">
              <w:rPr>
                <w:rFonts w:ascii="David" w:hAnsi="David" w:cs="David"/>
                <w:b w:val="0"/>
                <w:i w:val="0"/>
                <w:sz w:val="24"/>
                <w:szCs w:val="24"/>
                <w:rtl/>
              </w:rPr>
              <w:instrText xml:space="preserve"> </w:instrText>
            </w:r>
            <w:r w:rsidRPr="00961EF6">
              <w:rPr>
                <w:rFonts w:ascii="David" w:hAnsi="David" w:cs="David"/>
                <w:b w:val="0"/>
                <w:i w:val="0"/>
                <w:sz w:val="24"/>
                <w:szCs w:val="24"/>
              </w:rPr>
              <w:instrText>REF</w:instrText>
            </w:r>
            <w:r w:rsidRPr="00961EF6">
              <w:rPr>
                <w:rFonts w:ascii="David" w:hAnsi="David" w:cs="David"/>
                <w:b w:val="0"/>
                <w:i w:val="0"/>
                <w:sz w:val="24"/>
                <w:szCs w:val="24"/>
                <w:rtl/>
              </w:rPr>
              <w:instrText xml:space="preserve"> _</w:instrText>
            </w:r>
            <w:r w:rsidRPr="00961EF6">
              <w:rPr>
                <w:rFonts w:ascii="David" w:hAnsi="David" w:cs="David"/>
                <w:b w:val="0"/>
                <w:i w:val="0"/>
                <w:sz w:val="24"/>
                <w:szCs w:val="24"/>
              </w:rPr>
              <w:instrText>Ref504424924 \r \h</w:instrText>
            </w:r>
            <w:r w:rsidRPr="00961EF6">
              <w:rPr>
                <w:rFonts w:ascii="David" w:hAnsi="David" w:cs="David"/>
                <w:b w:val="0"/>
                <w:i w:val="0"/>
                <w:sz w:val="24"/>
                <w:szCs w:val="24"/>
                <w:rtl/>
              </w:rPr>
              <w:instrText xml:space="preserve">  \* </w:instrText>
            </w:r>
            <w:r w:rsidRPr="00961EF6">
              <w:rPr>
                <w:rFonts w:ascii="David" w:hAnsi="David" w:cs="David"/>
                <w:b w:val="0"/>
                <w:i w:val="0"/>
                <w:sz w:val="24"/>
                <w:szCs w:val="24"/>
              </w:rPr>
              <w:instrText>MERGEFORMAT</w:instrText>
            </w:r>
            <w:r w:rsidRPr="00961EF6">
              <w:rPr>
                <w:rFonts w:ascii="David" w:hAnsi="David" w:cs="David"/>
                <w:b w:val="0"/>
                <w:i w:val="0"/>
                <w:sz w:val="24"/>
                <w:szCs w:val="24"/>
                <w:rtl/>
              </w:rPr>
              <w:instrText xml:space="preserve"> </w:instrText>
            </w:r>
            <w:r w:rsidRPr="00961EF6">
              <w:rPr>
                <w:rFonts w:ascii="David" w:hAnsi="David" w:cs="David"/>
                <w:b w:val="0"/>
                <w:i w:val="0"/>
                <w:sz w:val="24"/>
                <w:szCs w:val="24"/>
                <w:rtl/>
              </w:rPr>
            </w:r>
            <w:r w:rsidRPr="00961EF6">
              <w:rPr>
                <w:rFonts w:ascii="David" w:hAnsi="David" w:cs="David"/>
                <w:b w:val="0"/>
                <w:i w:val="0"/>
                <w:sz w:val="24"/>
                <w:szCs w:val="24"/>
                <w:rtl/>
              </w:rPr>
              <w:fldChar w:fldCharType="separate"/>
            </w:r>
            <w:r w:rsidR="00A63BC8">
              <w:rPr>
                <w:rFonts w:ascii="David" w:hAnsi="David" w:cs="David"/>
                <w:b w:val="0"/>
                <w:i w:val="0"/>
                <w:sz w:val="24"/>
                <w:szCs w:val="24"/>
                <w:cs/>
              </w:rPr>
              <w:t>‎</w:t>
            </w:r>
            <w:r w:rsidR="00A63BC8">
              <w:rPr>
                <w:rFonts w:ascii="David" w:hAnsi="David" w:cs="David"/>
                <w:b w:val="0"/>
                <w:i w:val="0"/>
                <w:sz w:val="24"/>
                <w:szCs w:val="24"/>
              </w:rPr>
              <w:t>5.5.2.1</w:t>
            </w:r>
            <w:r w:rsidRPr="00961EF6">
              <w:rPr>
                <w:rFonts w:ascii="David" w:hAnsi="David" w:cs="David"/>
                <w:b w:val="0"/>
                <w:i w:val="0"/>
                <w:sz w:val="24"/>
                <w:szCs w:val="24"/>
                <w:rtl/>
              </w:rPr>
              <w:fldChar w:fldCharType="end"/>
            </w:r>
          </w:p>
          <w:p w:rsidR="001E3D65" w:rsidRPr="00961EF6" w:rsidRDefault="001E3D65" w:rsidP="005C4037">
            <w:pPr>
              <w:pStyle w:val="31"/>
              <w:numPr>
                <w:ilvl w:val="0"/>
                <w:numId w:val="0"/>
              </w:numPr>
              <w:rPr>
                <w:rFonts w:ascii="David" w:hAnsi="David" w:cs="David"/>
                <w:b w:val="0"/>
                <w:i w:val="0"/>
                <w:sz w:val="24"/>
                <w:szCs w:val="24"/>
                <w:rtl/>
              </w:rPr>
            </w:pPr>
            <w:r w:rsidRPr="00961EF6">
              <w:rPr>
                <w:rFonts w:ascii="David" w:hAnsi="David" w:cs="David" w:hint="cs"/>
                <w:b w:val="0"/>
                <w:i w:val="0"/>
                <w:sz w:val="24"/>
                <w:szCs w:val="24"/>
                <w:rtl/>
              </w:rPr>
              <w:t xml:space="preserve"> </w:t>
            </w:r>
          </w:p>
          <w:p w:rsidR="001E3D65" w:rsidRPr="00961EF6" w:rsidRDefault="001E3D65" w:rsidP="00DB3BBE">
            <w:pPr>
              <w:pStyle w:val="31"/>
              <w:numPr>
                <w:ilvl w:val="0"/>
                <w:numId w:val="0"/>
              </w:numPr>
              <w:rPr>
                <w:rFonts w:ascii="David" w:hAnsi="David" w:cs="David"/>
                <w:b w:val="0"/>
                <w:i w:val="0"/>
                <w:sz w:val="24"/>
                <w:szCs w:val="24"/>
                <w:rtl/>
              </w:rPr>
            </w:pPr>
          </w:p>
        </w:tc>
        <w:tc>
          <w:tcPr>
            <w:tcW w:w="0" w:type="auto"/>
          </w:tcPr>
          <w:p w:rsidR="001E3D65" w:rsidRPr="00263387" w:rsidRDefault="001E3D65" w:rsidP="005C4037">
            <w:pPr>
              <w:pStyle w:val="20"/>
              <w:numPr>
                <w:ilvl w:val="0"/>
                <w:numId w:val="0"/>
              </w:numPr>
              <w:tabs>
                <w:tab w:val="num" w:pos="1956"/>
              </w:tabs>
              <w:spacing w:before="0" w:after="0"/>
              <w:outlineLvl w:val="1"/>
              <w:rPr>
                <w:rFonts w:ascii="David" w:hAnsi="David"/>
              </w:rPr>
            </w:pPr>
            <w:r w:rsidRPr="00263387">
              <w:rPr>
                <w:rFonts w:ascii="David" w:hAnsi="David"/>
                <w:rtl/>
              </w:rPr>
              <w:t>למציע ולקבלן המשנה ישנו חוזה מותנה לאספקת השרותים במכרז זה תחת תנאיו. או</w:t>
            </w:r>
            <w:r>
              <w:rPr>
                <w:rFonts w:ascii="David" w:hAnsi="David" w:hint="cs"/>
                <w:rtl/>
              </w:rPr>
              <w:t xml:space="preserve"> </w:t>
            </w:r>
            <w:r w:rsidRPr="00263387">
              <w:rPr>
                <w:rFonts w:ascii="David" w:hAnsi="David"/>
                <w:rtl/>
              </w:rPr>
              <w:t>למציע תצהיר מאת עו"ד המאשר כי קיימת התקשרות תקפה בין המציע לקבלן המשנה.</w:t>
            </w:r>
          </w:p>
        </w:tc>
      </w:tr>
      <w:tr w:rsidR="001E3D65" w:rsidRPr="00263387" w:rsidTr="00211155">
        <w:trPr>
          <w:cantSplit/>
        </w:trPr>
        <w:tc>
          <w:tcPr>
            <w:tcW w:w="0" w:type="auto"/>
          </w:tcPr>
          <w:p w:rsidR="001E3D65" w:rsidRPr="00961EF6" w:rsidRDefault="005B6CE9" w:rsidP="005C4037">
            <w:pPr>
              <w:pStyle w:val="31"/>
              <w:numPr>
                <w:ilvl w:val="0"/>
                <w:numId w:val="0"/>
              </w:numPr>
              <w:rPr>
                <w:rFonts w:ascii="David" w:hAnsi="David" w:cs="David"/>
                <w:b w:val="0"/>
                <w:i w:val="0"/>
                <w:sz w:val="24"/>
                <w:szCs w:val="24"/>
                <w:rtl/>
              </w:rPr>
            </w:pPr>
            <w:r>
              <w:rPr>
                <w:rFonts w:ascii="David" w:hAnsi="David" w:cs="David"/>
                <w:b w:val="0"/>
                <w:i w:val="0"/>
                <w:sz w:val="24"/>
                <w:szCs w:val="24"/>
              </w:rPr>
              <w:t>5.5.6</w:t>
            </w:r>
            <w:r>
              <w:rPr>
                <w:rFonts w:ascii="David" w:hAnsi="David" w:cs="David" w:hint="cs"/>
                <w:b w:val="0"/>
                <w:i w:val="0"/>
                <w:sz w:val="24"/>
                <w:szCs w:val="24"/>
                <w:rtl/>
              </w:rPr>
              <w:t>-5.5</w:t>
            </w:r>
          </w:p>
        </w:tc>
        <w:tc>
          <w:tcPr>
            <w:tcW w:w="0" w:type="auto"/>
          </w:tcPr>
          <w:p w:rsidR="009C2116" w:rsidRDefault="001E3D65" w:rsidP="000C0F20">
            <w:pPr>
              <w:pStyle w:val="20"/>
              <w:numPr>
                <w:ilvl w:val="0"/>
                <w:numId w:val="0"/>
              </w:numPr>
              <w:tabs>
                <w:tab w:val="num" w:pos="1956"/>
              </w:tabs>
              <w:spacing w:before="0" w:after="0"/>
              <w:outlineLvl w:val="1"/>
              <w:rPr>
                <w:rFonts w:ascii="David" w:hAnsi="David"/>
                <w:rtl/>
              </w:rPr>
            </w:pPr>
            <w:r>
              <w:rPr>
                <w:rFonts w:ascii="David" w:hAnsi="David" w:hint="cs"/>
                <w:rtl/>
              </w:rPr>
              <w:t>נ</w:t>
            </w:r>
            <w:r w:rsidRPr="007E57E0">
              <w:rPr>
                <w:rFonts w:ascii="David" w:hAnsi="David"/>
                <w:rtl/>
              </w:rPr>
              <w:t>ספח 5.2 לטופס ההצעה - הצהרת המצי</w:t>
            </w:r>
            <w:r w:rsidR="009C2116">
              <w:rPr>
                <w:rFonts w:ascii="David" w:hAnsi="David"/>
                <w:rtl/>
              </w:rPr>
              <w:t>ע</w:t>
            </w:r>
            <w:r w:rsidR="00D50E97">
              <w:rPr>
                <w:rFonts w:ascii="David" w:hAnsi="David" w:hint="cs"/>
                <w:rtl/>
              </w:rPr>
              <w:t xml:space="preserve"> </w:t>
            </w:r>
            <w:r w:rsidR="000C0F20">
              <w:rPr>
                <w:rFonts w:ascii="David" w:hAnsi="David" w:hint="cs"/>
                <w:rtl/>
              </w:rPr>
              <w:t>או כל</w:t>
            </w:r>
            <w:r w:rsidR="00D50E97">
              <w:rPr>
                <w:rFonts w:ascii="David" w:hAnsi="David" w:hint="cs"/>
                <w:rtl/>
              </w:rPr>
              <w:t xml:space="preserve"> קבלן משנה מטעמו </w:t>
            </w:r>
            <w:r w:rsidR="009C2116">
              <w:rPr>
                <w:rFonts w:ascii="David" w:hAnsi="David"/>
                <w:rtl/>
              </w:rPr>
              <w:t xml:space="preserve"> אודות ניסיון בתחום מוקד ו</w:t>
            </w:r>
            <w:r w:rsidR="009C2116">
              <w:rPr>
                <w:rFonts w:ascii="David" w:hAnsi="David" w:hint="cs"/>
                <w:rtl/>
              </w:rPr>
              <w:t>סיור</w:t>
            </w:r>
          </w:p>
          <w:p w:rsidR="001E3D65" w:rsidRDefault="001E3D65" w:rsidP="005C4037">
            <w:pPr>
              <w:pStyle w:val="20"/>
              <w:numPr>
                <w:ilvl w:val="0"/>
                <w:numId w:val="0"/>
              </w:numPr>
              <w:tabs>
                <w:tab w:val="num" w:pos="1956"/>
              </w:tabs>
              <w:spacing w:before="0" w:after="0"/>
              <w:outlineLvl w:val="1"/>
              <w:rPr>
                <w:rFonts w:ascii="David" w:hAnsi="David"/>
                <w:rtl/>
              </w:rPr>
            </w:pPr>
            <w:r>
              <w:rPr>
                <w:rFonts w:ascii="David" w:hAnsi="David" w:hint="cs"/>
                <w:rtl/>
              </w:rPr>
              <w:t>וגם</w:t>
            </w:r>
          </w:p>
          <w:p w:rsidR="001E3D65" w:rsidRPr="00263387" w:rsidRDefault="001E3D65" w:rsidP="005C4037">
            <w:pPr>
              <w:pStyle w:val="20"/>
              <w:numPr>
                <w:ilvl w:val="0"/>
                <w:numId w:val="0"/>
              </w:numPr>
              <w:tabs>
                <w:tab w:val="num" w:pos="1956"/>
              </w:tabs>
              <w:spacing w:before="0" w:after="0"/>
              <w:outlineLvl w:val="1"/>
              <w:rPr>
                <w:rFonts w:ascii="David" w:hAnsi="David"/>
                <w:rtl/>
              </w:rPr>
            </w:pPr>
            <w:r w:rsidRPr="007E57E0">
              <w:rPr>
                <w:rFonts w:ascii="David" w:hAnsi="David"/>
                <w:rtl/>
              </w:rPr>
              <w:t>נספח 5ג' לטופס ההצעה – תצהיר מתקנים</w:t>
            </w:r>
          </w:p>
        </w:tc>
      </w:tr>
      <w:tr w:rsidR="001E3D65" w:rsidRPr="00263387" w:rsidTr="00211155">
        <w:trPr>
          <w:cantSplit/>
        </w:trPr>
        <w:tc>
          <w:tcPr>
            <w:tcW w:w="0" w:type="auto"/>
          </w:tcPr>
          <w:p w:rsidR="001E3D65" w:rsidRPr="00961EF6" w:rsidRDefault="001E3D65" w:rsidP="005C4037">
            <w:pPr>
              <w:pStyle w:val="31"/>
              <w:numPr>
                <w:ilvl w:val="0"/>
                <w:numId w:val="0"/>
              </w:numPr>
              <w:rPr>
                <w:rFonts w:ascii="David" w:hAnsi="David" w:cs="David"/>
                <w:b w:val="0"/>
                <w:i w:val="0"/>
                <w:sz w:val="24"/>
                <w:szCs w:val="24"/>
                <w:rtl/>
              </w:rPr>
            </w:pPr>
            <w:r w:rsidRPr="00961EF6">
              <w:rPr>
                <w:rFonts w:ascii="David" w:hAnsi="David" w:cs="David"/>
                <w:b w:val="0"/>
                <w:i w:val="0"/>
                <w:sz w:val="24"/>
                <w:szCs w:val="24"/>
                <w:rtl/>
              </w:rPr>
              <w:lastRenderedPageBreak/>
              <w:fldChar w:fldCharType="begin"/>
            </w:r>
            <w:r w:rsidRPr="00961EF6">
              <w:rPr>
                <w:rFonts w:ascii="David" w:hAnsi="David" w:cs="David"/>
                <w:b w:val="0"/>
                <w:i w:val="0"/>
                <w:sz w:val="24"/>
                <w:szCs w:val="24"/>
                <w:rtl/>
              </w:rPr>
              <w:instrText xml:space="preserve"> </w:instrText>
            </w:r>
            <w:r w:rsidRPr="00961EF6">
              <w:rPr>
                <w:rFonts w:ascii="David" w:hAnsi="David" w:cs="David"/>
                <w:b w:val="0"/>
                <w:i w:val="0"/>
                <w:sz w:val="24"/>
                <w:szCs w:val="24"/>
              </w:rPr>
              <w:instrText>REF</w:instrText>
            </w:r>
            <w:r w:rsidRPr="00961EF6">
              <w:rPr>
                <w:rFonts w:ascii="David" w:hAnsi="David" w:cs="David"/>
                <w:b w:val="0"/>
                <w:i w:val="0"/>
                <w:sz w:val="24"/>
                <w:szCs w:val="24"/>
                <w:rtl/>
              </w:rPr>
              <w:instrText xml:space="preserve"> _</w:instrText>
            </w:r>
            <w:r w:rsidRPr="00961EF6">
              <w:rPr>
                <w:rFonts w:ascii="David" w:hAnsi="David" w:cs="David"/>
                <w:b w:val="0"/>
                <w:i w:val="0"/>
                <w:sz w:val="24"/>
                <w:szCs w:val="24"/>
              </w:rPr>
              <w:instrText>Ref504425023 \r \h</w:instrText>
            </w:r>
            <w:r w:rsidRPr="00961EF6">
              <w:rPr>
                <w:rFonts w:ascii="David" w:hAnsi="David" w:cs="David"/>
                <w:b w:val="0"/>
                <w:i w:val="0"/>
                <w:sz w:val="24"/>
                <w:szCs w:val="24"/>
                <w:rtl/>
              </w:rPr>
              <w:instrText xml:space="preserve">  \* </w:instrText>
            </w:r>
            <w:r w:rsidRPr="00961EF6">
              <w:rPr>
                <w:rFonts w:ascii="David" w:hAnsi="David" w:cs="David"/>
                <w:b w:val="0"/>
                <w:i w:val="0"/>
                <w:sz w:val="24"/>
                <w:szCs w:val="24"/>
              </w:rPr>
              <w:instrText>MERGEFORMAT</w:instrText>
            </w:r>
            <w:r w:rsidRPr="00961EF6">
              <w:rPr>
                <w:rFonts w:ascii="David" w:hAnsi="David" w:cs="David"/>
                <w:b w:val="0"/>
                <w:i w:val="0"/>
                <w:sz w:val="24"/>
                <w:szCs w:val="24"/>
                <w:rtl/>
              </w:rPr>
              <w:instrText xml:space="preserve"> </w:instrText>
            </w:r>
            <w:r w:rsidRPr="00961EF6">
              <w:rPr>
                <w:rFonts w:ascii="David" w:hAnsi="David" w:cs="David"/>
                <w:b w:val="0"/>
                <w:i w:val="0"/>
                <w:sz w:val="24"/>
                <w:szCs w:val="24"/>
                <w:rtl/>
              </w:rPr>
            </w:r>
            <w:r w:rsidRPr="00961EF6">
              <w:rPr>
                <w:rFonts w:ascii="David" w:hAnsi="David" w:cs="David"/>
                <w:b w:val="0"/>
                <w:i w:val="0"/>
                <w:sz w:val="24"/>
                <w:szCs w:val="24"/>
                <w:rtl/>
              </w:rPr>
              <w:fldChar w:fldCharType="separate"/>
            </w:r>
            <w:r w:rsidR="00A63BC8">
              <w:rPr>
                <w:rFonts w:ascii="David" w:hAnsi="David" w:cs="David"/>
                <w:b w:val="0"/>
                <w:i w:val="0"/>
                <w:sz w:val="24"/>
                <w:szCs w:val="24"/>
                <w:cs/>
              </w:rPr>
              <w:t>‎</w:t>
            </w:r>
            <w:r w:rsidR="00A63BC8">
              <w:rPr>
                <w:rFonts w:ascii="David" w:hAnsi="David" w:cs="David"/>
                <w:b w:val="0"/>
                <w:i w:val="0"/>
                <w:sz w:val="24"/>
                <w:szCs w:val="24"/>
              </w:rPr>
              <w:t>5.5.6</w:t>
            </w:r>
            <w:r w:rsidRPr="00961EF6">
              <w:rPr>
                <w:rFonts w:ascii="David" w:hAnsi="David" w:cs="David"/>
                <w:b w:val="0"/>
                <w:i w:val="0"/>
                <w:sz w:val="24"/>
                <w:szCs w:val="24"/>
                <w:rtl/>
              </w:rPr>
              <w:fldChar w:fldCharType="end"/>
            </w:r>
          </w:p>
        </w:tc>
        <w:tc>
          <w:tcPr>
            <w:tcW w:w="0" w:type="auto"/>
          </w:tcPr>
          <w:p w:rsidR="001E3D65" w:rsidRPr="00263387" w:rsidRDefault="001E3D65" w:rsidP="005C4037">
            <w:pPr>
              <w:pStyle w:val="20"/>
              <w:numPr>
                <w:ilvl w:val="0"/>
                <w:numId w:val="0"/>
              </w:numPr>
              <w:tabs>
                <w:tab w:val="num" w:pos="1956"/>
              </w:tabs>
              <w:spacing w:before="0" w:after="0"/>
              <w:outlineLvl w:val="1"/>
              <w:rPr>
                <w:rFonts w:ascii="David" w:hAnsi="David"/>
              </w:rPr>
            </w:pPr>
            <w:r>
              <w:rPr>
                <w:rFonts w:ascii="David" w:hAnsi="David" w:hint="cs"/>
                <w:rtl/>
              </w:rPr>
              <w:t xml:space="preserve">העתק </w:t>
            </w:r>
            <w:r w:rsidRPr="00263387">
              <w:rPr>
                <w:rFonts w:ascii="David" w:hAnsi="David"/>
                <w:rtl/>
              </w:rPr>
              <w:t xml:space="preserve">רישיון עסק להפעלת שירותי מוקד רמה א', על פי חוק רישוי עסקים ובהתאם לתקן מס' 1337. </w:t>
            </w:r>
            <w:r w:rsidR="00D50E97">
              <w:rPr>
                <w:rFonts w:ascii="David" w:hAnsi="David" w:hint="cs"/>
                <w:rtl/>
              </w:rPr>
              <w:t xml:space="preserve">(למציע ולכל קבלן משנה מטעמו).  </w:t>
            </w:r>
          </w:p>
        </w:tc>
      </w:tr>
      <w:tr w:rsidR="001E3D65" w:rsidRPr="00263387" w:rsidTr="00211155">
        <w:trPr>
          <w:cantSplit/>
        </w:trPr>
        <w:tc>
          <w:tcPr>
            <w:tcW w:w="0" w:type="auto"/>
          </w:tcPr>
          <w:p w:rsidR="001E3D65" w:rsidRPr="00961EF6" w:rsidRDefault="001E3D65" w:rsidP="005C4037">
            <w:pPr>
              <w:pStyle w:val="31"/>
              <w:numPr>
                <w:ilvl w:val="0"/>
                <w:numId w:val="0"/>
              </w:numPr>
              <w:rPr>
                <w:rFonts w:ascii="David" w:hAnsi="David" w:cs="David"/>
                <w:b w:val="0"/>
                <w:i w:val="0"/>
                <w:sz w:val="24"/>
                <w:szCs w:val="24"/>
                <w:rtl/>
              </w:rPr>
            </w:pPr>
            <w:r w:rsidRPr="00961EF6">
              <w:rPr>
                <w:rFonts w:ascii="David" w:hAnsi="David" w:cs="David"/>
                <w:b w:val="0"/>
                <w:i w:val="0"/>
                <w:sz w:val="24"/>
                <w:szCs w:val="24"/>
                <w:rtl/>
              </w:rPr>
              <w:fldChar w:fldCharType="begin"/>
            </w:r>
            <w:r w:rsidRPr="00961EF6">
              <w:rPr>
                <w:rFonts w:ascii="David" w:hAnsi="David" w:cs="David"/>
                <w:b w:val="0"/>
                <w:i w:val="0"/>
                <w:sz w:val="24"/>
                <w:szCs w:val="24"/>
                <w:rtl/>
              </w:rPr>
              <w:instrText xml:space="preserve"> </w:instrText>
            </w:r>
            <w:r w:rsidRPr="00961EF6">
              <w:rPr>
                <w:rFonts w:ascii="David" w:hAnsi="David" w:cs="David"/>
                <w:b w:val="0"/>
                <w:i w:val="0"/>
                <w:sz w:val="24"/>
                <w:szCs w:val="24"/>
              </w:rPr>
              <w:instrText>REF</w:instrText>
            </w:r>
            <w:r w:rsidRPr="00961EF6">
              <w:rPr>
                <w:rFonts w:ascii="David" w:hAnsi="David" w:cs="David"/>
                <w:b w:val="0"/>
                <w:i w:val="0"/>
                <w:sz w:val="24"/>
                <w:szCs w:val="24"/>
                <w:rtl/>
              </w:rPr>
              <w:instrText xml:space="preserve"> _</w:instrText>
            </w:r>
            <w:r w:rsidRPr="00961EF6">
              <w:rPr>
                <w:rFonts w:ascii="David" w:hAnsi="David" w:cs="David"/>
                <w:b w:val="0"/>
                <w:i w:val="0"/>
                <w:sz w:val="24"/>
                <w:szCs w:val="24"/>
              </w:rPr>
              <w:instrText>Ref504425031 \r \h</w:instrText>
            </w:r>
            <w:r w:rsidRPr="00961EF6">
              <w:rPr>
                <w:rFonts w:ascii="David" w:hAnsi="David" w:cs="David"/>
                <w:b w:val="0"/>
                <w:i w:val="0"/>
                <w:sz w:val="24"/>
                <w:szCs w:val="24"/>
                <w:rtl/>
              </w:rPr>
              <w:instrText xml:space="preserve">  \* </w:instrText>
            </w:r>
            <w:r w:rsidRPr="00961EF6">
              <w:rPr>
                <w:rFonts w:ascii="David" w:hAnsi="David" w:cs="David"/>
                <w:b w:val="0"/>
                <w:i w:val="0"/>
                <w:sz w:val="24"/>
                <w:szCs w:val="24"/>
              </w:rPr>
              <w:instrText>MERGEFORMAT</w:instrText>
            </w:r>
            <w:r w:rsidRPr="00961EF6">
              <w:rPr>
                <w:rFonts w:ascii="David" w:hAnsi="David" w:cs="David"/>
                <w:b w:val="0"/>
                <w:i w:val="0"/>
                <w:sz w:val="24"/>
                <w:szCs w:val="24"/>
                <w:rtl/>
              </w:rPr>
              <w:instrText xml:space="preserve"> </w:instrText>
            </w:r>
            <w:r w:rsidRPr="00961EF6">
              <w:rPr>
                <w:rFonts w:ascii="David" w:hAnsi="David" w:cs="David"/>
                <w:b w:val="0"/>
                <w:i w:val="0"/>
                <w:sz w:val="24"/>
                <w:szCs w:val="24"/>
                <w:rtl/>
              </w:rPr>
            </w:r>
            <w:r w:rsidRPr="00961EF6">
              <w:rPr>
                <w:rFonts w:ascii="David" w:hAnsi="David" w:cs="David"/>
                <w:b w:val="0"/>
                <w:i w:val="0"/>
                <w:sz w:val="24"/>
                <w:szCs w:val="24"/>
                <w:rtl/>
              </w:rPr>
              <w:fldChar w:fldCharType="separate"/>
            </w:r>
            <w:r w:rsidR="00A63BC8">
              <w:rPr>
                <w:rFonts w:ascii="David" w:hAnsi="David" w:cs="David"/>
                <w:b w:val="0"/>
                <w:i w:val="0"/>
                <w:sz w:val="24"/>
                <w:szCs w:val="24"/>
                <w:cs/>
              </w:rPr>
              <w:t>‎</w:t>
            </w:r>
            <w:r w:rsidR="00A63BC8">
              <w:rPr>
                <w:rFonts w:ascii="David" w:hAnsi="David" w:cs="David"/>
                <w:b w:val="0"/>
                <w:i w:val="0"/>
                <w:sz w:val="24"/>
                <w:szCs w:val="24"/>
              </w:rPr>
              <w:t>5.5.6.2</w:t>
            </w:r>
            <w:r w:rsidRPr="00961EF6">
              <w:rPr>
                <w:rFonts w:ascii="David" w:hAnsi="David" w:cs="David"/>
                <w:b w:val="0"/>
                <w:i w:val="0"/>
                <w:sz w:val="24"/>
                <w:szCs w:val="24"/>
                <w:rtl/>
              </w:rPr>
              <w:fldChar w:fldCharType="end"/>
            </w:r>
          </w:p>
        </w:tc>
        <w:tc>
          <w:tcPr>
            <w:tcW w:w="0" w:type="auto"/>
          </w:tcPr>
          <w:p w:rsidR="001E3D65" w:rsidRPr="00263387" w:rsidRDefault="00D50E97" w:rsidP="000C0F20">
            <w:pPr>
              <w:pStyle w:val="20"/>
              <w:numPr>
                <w:ilvl w:val="0"/>
                <w:numId w:val="0"/>
              </w:numPr>
              <w:tabs>
                <w:tab w:val="num" w:pos="1956"/>
              </w:tabs>
              <w:spacing w:before="0" w:after="0"/>
              <w:outlineLvl w:val="1"/>
              <w:rPr>
                <w:rFonts w:ascii="David" w:hAnsi="David"/>
                <w:rtl/>
              </w:rPr>
            </w:pPr>
            <w:r>
              <w:rPr>
                <w:rFonts w:ascii="David" w:hAnsi="David" w:hint="cs"/>
                <w:rtl/>
              </w:rPr>
              <w:t xml:space="preserve">למציע </w:t>
            </w:r>
            <w:r w:rsidR="000C0F20">
              <w:rPr>
                <w:rFonts w:ascii="David" w:hAnsi="David" w:hint="cs"/>
                <w:rtl/>
              </w:rPr>
              <w:t>או</w:t>
            </w:r>
            <w:r>
              <w:rPr>
                <w:rFonts w:ascii="David" w:hAnsi="David" w:hint="cs"/>
                <w:rtl/>
              </w:rPr>
              <w:t xml:space="preserve"> </w:t>
            </w:r>
            <w:r w:rsidR="000C0F20">
              <w:rPr>
                <w:rFonts w:ascii="David" w:hAnsi="David" w:hint="cs"/>
                <w:rtl/>
              </w:rPr>
              <w:t>ל</w:t>
            </w:r>
            <w:r>
              <w:rPr>
                <w:rFonts w:ascii="David" w:hAnsi="David" w:hint="cs"/>
                <w:rtl/>
              </w:rPr>
              <w:t xml:space="preserve">קבלן משנה מטעמו - </w:t>
            </w:r>
            <w:r w:rsidR="001E3D65">
              <w:rPr>
                <w:rFonts w:ascii="David" w:hAnsi="David" w:hint="cs"/>
                <w:rtl/>
              </w:rPr>
              <w:t xml:space="preserve">העתק </w:t>
            </w:r>
            <w:r w:rsidR="001E3D65" w:rsidRPr="00263387">
              <w:rPr>
                <w:rFonts w:ascii="David" w:hAnsi="David"/>
                <w:rtl/>
              </w:rPr>
              <w:t xml:space="preserve">רישיון עסק בתוקף להפעלת שירותי שמירה ואבטחה עפ"י חוק חוקרים פרטיים ושירותי שמירה, תשל"ב-1972 וכן עפ"י פריט 9.4 לצו רישוי עסקים (עסקים טעוני רישוי) התשנ"ה - 1995. </w:t>
            </w:r>
          </w:p>
        </w:tc>
      </w:tr>
      <w:tr w:rsidR="00211155" w:rsidRPr="00441620" w:rsidTr="00211155">
        <w:tc>
          <w:tcPr>
            <w:tcW w:w="0" w:type="auto"/>
          </w:tcPr>
          <w:p w:rsidR="00211155" w:rsidRPr="00961EF6" w:rsidRDefault="00211155" w:rsidP="00211155">
            <w:pPr>
              <w:pStyle w:val="20"/>
              <w:numPr>
                <w:ilvl w:val="0"/>
                <w:numId w:val="0"/>
              </w:numPr>
              <w:tabs>
                <w:tab w:val="num" w:pos="1956"/>
              </w:tabs>
              <w:spacing w:before="0" w:after="0"/>
              <w:outlineLvl w:val="1"/>
              <w:rPr>
                <w:rFonts w:ascii="David" w:hAnsi="David"/>
                <w:rtl/>
              </w:rPr>
            </w:pPr>
            <w:r>
              <w:rPr>
                <w:rFonts w:ascii="David" w:hAnsi="David" w:hint="cs"/>
                <w:rtl/>
              </w:rPr>
              <w:t>6.7</w:t>
            </w:r>
          </w:p>
        </w:tc>
        <w:tc>
          <w:tcPr>
            <w:tcW w:w="0" w:type="auto"/>
          </w:tcPr>
          <w:p w:rsidR="00211155" w:rsidRPr="00441620" w:rsidRDefault="00D50E97" w:rsidP="00211155">
            <w:pPr>
              <w:pStyle w:val="20"/>
              <w:numPr>
                <w:ilvl w:val="0"/>
                <w:numId w:val="0"/>
              </w:numPr>
              <w:tabs>
                <w:tab w:val="num" w:pos="1956"/>
              </w:tabs>
              <w:spacing w:before="0" w:after="0"/>
              <w:outlineLvl w:val="1"/>
              <w:rPr>
                <w:rFonts w:ascii="David" w:hAnsi="David"/>
                <w:sz w:val="22"/>
                <w:lang w:eastAsia="en-US"/>
              </w:rPr>
            </w:pPr>
            <w:r>
              <w:rPr>
                <w:rFonts w:ascii="David" w:hAnsi="David" w:hint="cs"/>
                <w:sz w:val="22"/>
                <w:rtl/>
                <w:lang w:eastAsia="en-US"/>
              </w:rPr>
              <w:t>למציע ולכל קבלן משנה מטעמו -</w:t>
            </w:r>
            <w:r w:rsidR="00211155" w:rsidRPr="00211155">
              <w:rPr>
                <w:rFonts w:ascii="David" w:hAnsi="David"/>
                <w:sz w:val="22"/>
                <w:rtl/>
                <w:lang w:eastAsia="en-US"/>
              </w:rPr>
              <w:t>נספח 6 לטופס ההצעה - תצהיר המציע אודות שימוש בתוכנות מקור</w:t>
            </w:r>
          </w:p>
        </w:tc>
      </w:tr>
      <w:tr w:rsidR="00211155" w:rsidRPr="00441620" w:rsidTr="00211155">
        <w:tc>
          <w:tcPr>
            <w:tcW w:w="0" w:type="auto"/>
          </w:tcPr>
          <w:p w:rsidR="00211155" w:rsidRPr="00961EF6" w:rsidRDefault="00BA0794" w:rsidP="00211155">
            <w:pPr>
              <w:pStyle w:val="14"/>
              <w:spacing w:before="0" w:after="0"/>
              <w:outlineLvl w:val="0"/>
              <w:rPr>
                <w:rFonts w:ascii="David" w:hAnsi="David"/>
                <w:noProof w:val="0"/>
                <w:rtl/>
              </w:rPr>
            </w:pPr>
            <w:r>
              <w:rPr>
                <w:rFonts w:ascii="David" w:hAnsi="David" w:hint="cs"/>
                <w:noProof w:val="0"/>
                <w:rtl/>
              </w:rPr>
              <w:t>6.8</w:t>
            </w:r>
          </w:p>
        </w:tc>
        <w:tc>
          <w:tcPr>
            <w:tcW w:w="0" w:type="auto"/>
          </w:tcPr>
          <w:p w:rsidR="00211155" w:rsidRPr="00441620" w:rsidRDefault="00BA0794" w:rsidP="00211155">
            <w:pPr>
              <w:pStyle w:val="14"/>
              <w:spacing w:before="0" w:after="0"/>
              <w:outlineLvl w:val="0"/>
              <w:rPr>
                <w:rFonts w:ascii="David" w:hAnsi="David"/>
              </w:rPr>
            </w:pPr>
            <w:r>
              <w:rPr>
                <w:rFonts w:ascii="David" w:hAnsi="David" w:hint="cs"/>
                <w:rtl/>
              </w:rPr>
              <w:t xml:space="preserve">הצהרה בדבר אי תיאום הצעות במכרז. </w:t>
            </w:r>
          </w:p>
        </w:tc>
      </w:tr>
    </w:tbl>
    <w:p w:rsidR="00D81F1D" w:rsidRDefault="00D81F1D" w:rsidP="005C4037">
      <w:pPr>
        <w:spacing w:before="0" w:after="0" w:line="360" w:lineRule="auto"/>
        <w:jc w:val="center"/>
        <w:rPr>
          <w:rFonts w:ascii="David" w:hAnsi="David"/>
          <w:b/>
          <w:bCs/>
          <w:color w:val="auto"/>
          <w:sz w:val="24"/>
          <w:rtl/>
        </w:rPr>
      </w:pPr>
    </w:p>
    <w:p w:rsidR="00F35462" w:rsidRDefault="00F35462" w:rsidP="005C4037">
      <w:pPr>
        <w:spacing w:before="0" w:after="0" w:line="360" w:lineRule="auto"/>
        <w:jc w:val="center"/>
        <w:rPr>
          <w:rFonts w:ascii="David" w:hAnsi="David"/>
          <w:b/>
          <w:bCs/>
          <w:color w:val="auto"/>
          <w:sz w:val="24"/>
          <w:rtl/>
        </w:rPr>
      </w:pPr>
    </w:p>
    <w:p w:rsidR="00F35462" w:rsidRDefault="00F35462" w:rsidP="005C4037">
      <w:pPr>
        <w:spacing w:before="0" w:after="0" w:line="360" w:lineRule="auto"/>
        <w:jc w:val="center"/>
        <w:rPr>
          <w:rFonts w:ascii="David" w:hAnsi="David"/>
          <w:b/>
          <w:bCs/>
          <w:color w:val="auto"/>
          <w:sz w:val="24"/>
          <w:rtl/>
        </w:rPr>
      </w:pPr>
      <w:r>
        <w:rPr>
          <w:rFonts w:ascii="David" w:hAnsi="David" w:hint="cs"/>
          <w:b/>
          <w:bCs/>
          <w:color w:val="auto"/>
          <w:sz w:val="24"/>
          <w:rtl/>
        </w:rPr>
        <w:t>מסמכים נוספים שיש לצרף</w:t>
      </w:r>
      <w:r w:rsidR="0023545E">
        <w:rPr>
          <w:rFonts w:ascii="David" w:hAnsi="David" w:hint="cs"/>
          <w:b/>
          <w:bCs/>
          <w:color w:val="auto"/>
          <w:sz w:val="24"/>
          <w:rtl/>
        </w:rPr>
        <w:t xml:space="preserve"> להצעה</w:t>
      </w:r>
    </w:p>
    <w:p w:rsidR="00F35462" w:rsidRDefault="00F35462" w:rsidP="005C4037">
      <w:pPr>
        <w:spacing w:before="0" w:after="0" w:line="360" w:lineRule="auto"/>
        <w:jc w:val="center"/>
        <w:rPr>
          <w:rFonts w:ascii="David" w:hAnsi="David"/>
          <w:b/>
          <w:bCs/>
          <w:color w:val="auto"/>
          <w:sz w:val="24"/>
          <w:rtl/>
        </w:rPr>
      </w:pPr>
    </w:p>
    <w:tbl>
      <w:tblPr>
        <w:bidiVisual/>
        <w:tblW w:w="863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7505"/>
      </w:tblGrid>
      <w:tr w:rsidR="00F35462" w:rsidRPr="007B6803" w:rsidTr="00F35462">
        <w:tc>
          <w:tcPr>
            <w:tcW w:w="1134" w:type="dxa"/>
            <w:shd w:val="clear" w:color="auto" w:fill="D9D9D9"/>
          </w:tcPr>
          <w:p w:rsidR="00F35462" w:rsidRPr="007B6803" w:rsidRDefault="00F35462" w:rsidP="005C4037">
            <w:pPr>
              <w:spacing w:before="0" w:after="0" w:line="360" w:lineRule="auto"/>
              <w:rPr>
                <w:rFonts w:ascii="David" w:hAnsi="David"/>
                <w:b/>
                <w:bCs/>
                <w:color w:val="auto"/>
                <w:szCs w:val="20"/>
                <w:rtl/>
              </w:rPr>
            </w:pPr>
            <w:r w:rsidRPr="007B6803">
              <w:rPr>
                <w:rFonts w:ascii="David" w:hAnsi="David"/>
                <w:b/>
                <w:bCs/>
                <w:color w:val="auto"/>
                <w:szCs w:val="20"/>
                <w:rtl/>
              </w:rPr>
              <w:t>סידורי</w:t>
            </w:r>
          </w:p>
        </w:tc>
        <w:tc>
          <w:tcPr>
            <w:tcW w:w="7505" w:type="dxa"/>
            <w:shd w:val="clear" w:color="auto" w:fill="D9D9D9"/>
          </w:tcPr>
          <w:p w:rsidR="00F35462" w:rsidRPr="007B6803" w:rsidRDefault="00F35462" w:rsidP="005C4037">
            <w:pPr>
              <w:spacing w:before="0" w:after="0" w:line="360" w:lineRule="auto"/>
              <w:ind w:firstLine="451"/>
              <w:rPr>
                <w:rFonts w:ascii="David" w:hAnsi="David"/>
                <w:b/>
                <w:bCs/>
                <w:color w:val="auto"/>
                <w:sz w:val="22"/>
                <w:szCs w:val="22"/>
                <w:rtl/>
              </w:rPr>
            </w:pPr>
            <w:r w:rsidRPr="007B6803">
              <w:rPr>
                <w:rFonts w:ascii="David" w:hAnsi="David"/>
                <w:b/>
                <w:bCs/>
                <w:color w:val="auto"/>
                <w:sz w:val="22"/>
                <w:szCs w:val="22"/>
                <w:rtl/>
              </w:rPr>
              <w:t>המסמך/אישור</w:t>
            </w:r>
          </w:p>
        </w:tc>
      </w:tr>
      <w:tr w:rsidR="00AD693C" w:rsidRPr="007B6803" w:rsidTr="00F35462">
        <w:tc>
          <w:tcPr>
            <w:tcW w:w="1134" w:type="dxa"/>
            <w:shd w:val="clear" w:color="auto" w:fill="auto"/>
          </w:tcPr>
          <w:p w:rsidR="00AD693C" w:rsidRPr="007B6803" w:rsidRDefault="00AD693C"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AD693C" w:rsidRPr="007B6803" w:rsidRDefault="00AD693C" w:rsidP="005C4037">
            <w:pPr>
              <w:spacing w:before="0" w:after="0" w:line="360" w:lineRule="auto"/>
              <w:rPr>
                <w:rFonts w:ascii="David" w:hAnsi="David"/>
                <w:color w:val="auto"/>
                <w:sz w:val="22"/>
                <w:szCs w:val="22"/>
                <w:rtl/>
              </w:rPr>
            </w:pPr>
            <w:r w:rsidRPr="00AD693C">
              <w:rPr>
                <w:rFonts w:ascii="David" w:hAnsi="David"/>
                <w:color w:val="auto"/>
                <w:sz w:val="22"/>
                <w:szCs w:val="22"/>
                <w:rtl/>
              </w:rPr>
              <w:t>נספח 1 לטופס ההצעה: הצהרה אודות אימות זהות ופרטי המציע</w:t>
            </w:r>
            <w:r w:rsidR="00E61086">
              <w:rPr>
                <w:rFonts w:ascii="David" w:hAnsi="David" w:hint="cs"/>
                <w:color w:val="auto"/>
                <w:sz w:val="22"/>
                <w:szCs w:val="22"/>
                <w:rtl/>
              </w:rPr>
              <w:t>.</w:t>
            </w:r>
          </w:p>
        </w:tc>
      </w:tr>
      <w:tr w:rsidR="00F35462" w:rsidRPr="007B6803" w:rsidTr="00F35462">
        <w:tc>
          <w:tcPr>
            <w:tcW w:w="1134" w:type="dxa"/>
            <w:shd w:val="clear" w:color="auto" w:fill="auto"/>
          </w:tcPr>
          <w:p w:rsidR="00F35462" w:rsidRPr="007B6803" w:rsidRDefault="00F35462"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F35462" w:rsidRPr="007B6803" w:rsidRDefault="00F35462" w:rsidP="005C4037">
            <w:pPr>
              <w:spacing w:before="0" w:after="0" w:line="360" w:lineRule="auto"/>
              <w:rPr>
                <w:rFonts w:ascii="David" w:hAnsi="David"/>
                <w:color w:val="auto"/>
                <w:sz w:val="22"/>
                <w:szCs w:val="22"/>
                <w:rtl/>
              </w:rPr>
            </w:pPr>
            <w:r w:rsidRPr="007B6803">
              <w:rPr>
                <w:rFonts w:ascii="David" w:hAnsi="David"/>
                <w:color w:val="auto"/>
                <w:sz w:val="22"/>
                <w:szCs w:val="22"/>
                <w:rtl/>
              </w:rPr>
              <w:t>אישור רואה חשבון בדבר עסק בשליטת אישה</w:t>
            </w:r>
            <w:r w:rsidR="00D3257A">
              <w:rPr>
                <w:rFonts w:ascii="David" w:hAnsi="David" w:hint="cs"/>
                <w:color w:val="auto"/>
                <w:sz w:val="22"/>
                <w:szCs w:val="22"/>
                <w:rtl/>
              </w:rPr>
              <w:t xml:space="preserve"> ככל שרלבנטי</w:t>
            </w:r>
            <w:r w:rsidR="00E61086">
              <w:rPr>
                <w:rFonts w:ascii="David" w:hAnsi="David" w:hint="cs"/>
                <w:color w:val="auto"/>
                <w:sz w:val="22"/>
                <w:szCs w:val="22"/>
                <w:rtl/>
              </w:rPr>
              <w:t>.</w:t>
            </w:r>
          </w:p>
        </w:tc>
      </w:tr>
      <w:tr w:rsidR="00F35462" w:rsidRPr="007B6803" w:rsidTr="00F35462">
        <w:tc>
          <w:tcPr>
            <w:tcW w:w="1134" w:type="dxa"/>
            <w:shd w:val="clear" w:color="auto" w:fill="auto"/>
          </w:tcPr>
          <w:p w:rsidR="00F35462" w:rsidRPr="007B6803" w:rsidRDefault="00F35462"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F35462" w:rsidRPr="007B6803" w:rsidRDefault="007E57E0" w:rsidP="005C4037">
            <w:pPr>
              <w:spacing w:before="0" w:after="0" w:line="360" w:lineRule="auto"/>
              <w:rPr>
                <w:rFonts w:ascii="David" w:hAnsi="David"/>
                <w:color w:val="auto"/>
                <w:sz w:val="22"/>
                <w:szCs w:val="22"/>
                <w:rtl/>
              </w:rPr>
            </w:pPr>
            <w:r>
              <w:rPr>
                <w:rFonts w:ascii="David" w:hAnsi="David" w:hint="cs"/>
                <w:color w:val="auto"/>
                <w:sz w:val="22"/>
                <w:szCs w:val="22"/>
                <w:rtl/>
              </w:rPr>
              <w:t>נ</w:t>
            </w:r>
            <w:r w:rsidRPr="007E57E0">
              <w:rPr>
                <w:rFonts w:ascii="David" w:hAnsi="David"/>
                <w:color w:val="auto"/>
                <w:sz w:val="22"/>
                <w:szCs w:val="22"/>
                <w:rtl/>
              </w:rPr>
              <w:t>ספח 8 לטופס ההצעה - אישור רו"ח בדבר טובין תוצרת הארץ</w:t>
            </w:r>
            <w:r w:rsidR="00E61086">
              <w:rPr>
                <w:rFonts w:ascii="David" w:hAnsi="David" w:hint="cs"/>
                <w:color w:val="auto"/>
                <w:sz w:val="22"/>
                <w:szCs w:val="22"/>
                <w:rtl/>
              </w:rPr>
              <w:t>.</w:t>
            </w:r>
          </w:p>
        </w:tc>
      </w:tr>
      <w:tr w:rsidR="00F35462" w:rsidRPr="007B6803" w:rsidTr="00F35462">
        <w:tc>
          <w:tcPr>
            <w:tcW w:w="1134" w:type="dxa"/>
            <w:shd w:val="clear" w:color="auto" w:fill="auto"/>
          </w:tcPr>
          <w:p w:rsidR="00F35462" w:rsidRPr="007B6803" w:rsidRDefault="00F35462"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F35462" w:rsidRPr="007B6803" w:rsidRDefault="007E57E0" w:rsidP="00E61086">
            <w:pPr>
              <w:spacing w:before="0" w:after="0" w:line="360" w:lineRule="auto"/>
              <w:rPr>
                <w:rFonts w:ascii="David" w:hAnsi="David"/>
                <w:color w:val="auto"/>
                <w:sz w:val="22"/>
                <w:szCs w:val="22"/>
                <w:rtl/>
              </w:rPr>
            </w:pPr>
            <w:r w:rsidRPr="007E57E0">
              <w:rPr>
                <w:rFonts w:ascii="David" w:hAnsi="David"/>
                <w:color w:val="auto"/>
                <w:sz w:val="22"/>
                <w:szCs w:val="22"/>
                <w:rtl/>
              </w:rPr>
              <w:t xml:space="preserve">נספח 11 לטופס ההצעה- הצעת המחיר של המציע למכרז </w:t>
            </w:r>
            <w:r w:rsidR="00FF7908">
              <w:rPr>
                <w:rFonts w:ascii="David" w:hAnsi="David" w:hint="cs"/>
                <w:color w:val="auto"/>
                <w:sz w:val="22"/>
                <w:szCs w:val="22"/>
                <w:rtl/>
              </w:rPr>
              <w:t xml:space="preserve">ונספח 11.1 כתב הכמויות. </w:t>
            </w:r>
            <w:r w:rsidR="00E61086">
              <w:rPr>
                <w:rFonts w:ascii="David" w:hAnsi="David"/>
                <w:color w:val="auto"/>
                <w:sz w:val="22"/>
                <w:szCs w:val="22"/>
                <w:rtl/>
              </w:rPr>
              <w:t>–</w:t>
            </w:r>
            <w:r w:rsidR="00E61086">
              <w:rPr>
                <w:rFonts w:ascii="David" w:hAnsi="David" w:hint="cs"/>
                <w:color w:val="auto"/>
                <w:sz w:val="22"/>
                <w:szCs w:val="22"/>
                <w:rtl/>
              </w:rPr>
              <w:t xml:space="preserve"> </w:t>
            </w:r>
            <w:r w:rsidR="00E61086" w:rsidRPr="00E61086">
              <w:rPr>
                <w:rFonts w:ascii="David" w:hAnsi="David" w:hint="cs"/>
                <w:b/>
                <w:bCs/>
                <w:color w:val="auto"/>
                <w:sz w:val="22"/>
                <w:szCs w:val="22"/>
                <w:u w:val="single"/>
                <w:rtl/>
              </w:rPr>
              <w:t>במעטפה נפרדת</w:t>
            </w:r>
            <w:r w:rsidR="00E61086">
              <w:rPr>
                <w:rFonts w:ascii="David" w:hAnsi="David" w:hint="cs"/>
                <w:color w:val="auto"/>
                <w:sz w:val="22"/>
                <w:szCs w:val="22"/>
                <w:rtl/>
              </w:rPr>
              <w:t xml:space="preserve"> .</w:t>
            </w:r>
          </w:p>
        </w:tc>
      </w:tr>
      <w:tr w:rsidR="00F35462" w:rsidRPr="007B6803" w:rsidTr="00F35462">
        <w:tc>
          <w:tcPr>
            <w:tcW w:w="1134" w:type="dxa"/>
            <w:shd w:val="clear" w:color="auto" w:fill="auto"/>
          </w:tcPr>
          <w:p w:rsidR="00F35462" w:rsidRPr="007B6803" w:rsidRDefault="00F35462"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F35462" w:rsidRPr="007B6803" w:rsidRDefault="00F35462" w:rsidP="005C4037">
            <w:pPr>
              <w:spacing w:before="0" w:after="0" w:line="360" w:lineRule="auto"/>
              <w:rPr>
                <w:rFonts w:ascii="David" w:hAnsi="David"/>
                <w:color w:val="auto"/>
                <w:sz w:val="22"/>
                <w:szCs w:val="22"/>
                <w:rtl/>
              </w:rPr>
            </w:pPr>
            <w:r w:rsidRPr="007B6803">
              <w:rPr>
                <w:rFonts w:ascii="David" w:hAnsi="David"/>
                <w:color w:val="auto"/>
                <w:sz w:val="22"/>
                <w:szCs w:val="22"/>
                <w:rtl/>
              </w:rPr>
              <w:t>הסכם התקשרות חתום כנדרש</w:t>
            </w:r>
            <w:r w:rsidR="00E61086">
              <w:rPr>
                <w:rFonts w:ascii="David" w:hAnsi="David" w:hint="cs"/>
                <w:color w:val="auto"/>
                <w:sz w:val="22"/>
                <w:szCs w:val="22"/>
                <w:rtl/>
              </w:rPr>
              <w:t>.</w:t>
            </w:r>
          </w:p>
        </w:tc>
      </w:tr>
      <w:tr w:rsidR="00F35462" w:rsidRPr="007B6803" w:rsidTr="00F35462">
        <w:tc>
          <w:tcPr>
            <w:tcW w:w="1134" w:type="dxa"/>
            <w:shd w:val="clear" w:color="auto" w:fill="auto"/>
          </w:tcPr>
          <w:p w:rsidR="00F35462" w:rsidRPr="007B6803" w:rsidRDefault="00F35462"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F35462" w:rsidRPr="007B6803" w:rsidRDefault="00B90A42" w:rsidP="005C4037">
            <w:pPr>
              <w:spacing w:before="0" w:after="0" w:line="360" w:lineRule="auto"/>
              <w:rPr>
                <w:rFonts w:ascii="David" w:hAnsi="David"/>
                <w:color w:val="auto"/>
                <w:sz w:val="22"/>
                <w:szCs w:val="22"/>
                <w:rtl/>
              </w:rPr>
            </w:pPr>
            <w:r>
              <w:rPr>
                <w:rFonts w:ascii="David" w:hAnsi="David" w:hint="cs"/>
                <w:color w:val="auto"/>
                <w:sz w:val="22"/>
                <w:szCs w:val="22"/>
                <w:rtl/>
              </w:rPr>
              <w:t>מענה</w:t>
            </w:r>
            <w:r w:rsidR="00E61086">
              <w:rPr>
                <w:rFonts w:ascii="David" w:hAnsi="David" w:hint="cs"/>
                <w:color w:val="auto"/>
                <w:sz w:val="22"/>
                <w:szCs w:val="22"/>
                <w:rtl/>
              </w:rPr>
              <w:t xml:space="preserve"> לשאלות הבהרה- קובץ שאלות ותשובות</w:t>
            </w:r>
            <w:r w:rsidR="003F0958">
              <w:rPr>
                <w:rFonts w:ascii="David" w:hAnsi="David" w:hint="cs"/>
                <w:color w:val="auto"/>
                <w:sz w:val="22"/>
                <w:szCs w:val="22"/>
                <w:rtl/>
              </w:rPr>
              <w:t xml:space="preserve"> לפי ס' 6.7</w:t>
            </w:r>
          </w:p>
        </w:tc>
      </w:tr>
      <w:tr w:rsidR="00376E58" w:rsidRPr="007B6803" w:rsidTr="00F35462">
        <w:tc>
          <w:tcPr>
            <w:tcW w:w="1134" w:type="dxa"/>
            <w:shd w:val="clear" w:color="auto" w:fill="auto"/>
          </w:tcPr>
          <w:p w:rsidR="00376E58" w:rsidRPr="007B6803" w:rsidRDefault="00376E58"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376E58" w:rsidRPr="00376E58" w:rsidRDefault="00376E58" w:rsidP="00AB638B">
            <w:pPr>
              <w:spacing w:before="0" w:after="0" w:line="360" w:lineRule="auto"/>
              <w:rPr>
                <w:rFonts w:ascii="David" w:hAnsi="David"/>
                <w:color w:val="auto"/>
                <w:sz w:val="22"/>
                <w:szCs w:val="22"/>
              </w:rPr>
            </w:pPr>
            <w:r w:rsidRPr="00376E58">
              <w:rPr>
                <w:rFonts w:ascii="David" w:hAnsi="David" w:hint="cs"/>
                <w:color w:val="auto"/>
                <w:sz w:val="22"/>
                <w:szCs w:val="22"/>
                <w:rtl/>
              </w:rPr>
              <w:t>חומר טכני נלווה מיצרני המערכות המתאר במפורט את המערכת /המערכות,   האביזר/אביזרים המוצעים במסגרת הצעת החברה כאשר הינם עומדים במפרטים הטכניי</w:t>
            </w:r>
            <w:r w:rsidRPr="00376E58">
              <w:rPr>
                <w:rFonts w:ascii="David" w:hAnsi="David" w:hint="eastAsia"/>
                <w:color w:val="auto"/>
                <w:sz w:val="22"/>
                <w:szCs w:val="22"/>
                <w:rtl/>
              </w:rPr>
              <w:t>ם</w:t>
            </w:r>
            <w:r w:rsidRPr="00376E58">
              <w:rPr>
                <w:rFonts w:ascii="David" w:hAnsi="David" w:hint="cs"/>
                <w:color w:val="auto"/>
                <w:sz w:val="22"/>
                <w:szCs w:val="22"/>
                <w:rtl/>
              </w:rPr>
              <w:t xml:space="preserve"> המוצגים בפרק </w:t>
            </w:r>
            <w:r w:rsidR="00AB638B">
              <w:rPr>
                <w:rFonts w:ascii="David" w:hAnsi="David" w:hint="cs"/>
                <w:color w:val="auto"/>
                <w:sz w:val="22"/>
                <w:szCs w:val="22"/>
                <w:rtl/>
              </w:rPr>
              <w:t>4</w:t>
            </w:r>
            <w:r w:rsidRPr="00376E58">
              <w:rPr>
                <w:rFonts w:ascii="David" w:hAnsi="David" w:hint="cs"/>
                <w:color w:val="auto"/>
                <w:sz w:val="22"/>
                <w:szCs w:val="22"/>
                <w:rtl/>
              </w:rPr>
              <w:t xml:space="preserve"> </w:t>
            </w:r>
            <w:r w:rsidRPr="00376E58">
              <w:rPr>
                <w:rFonts w:ascii="David" w:hAnsi="David"/>
                <w:color w:val="auto"/>
                <w:sz w:val="22"/>
                <w:szCs w:val="22"/>
                <w:rtl/>
              </w:rPr>
              <w:t>–</w:t>
            </w:r>
            <w:r w:rsidRPr="00376E58">
              <w:rPr>
                <w:rFonts w:ascii="David" w:hAnsi="David" w:hint="cs"/>
                <w:color w:val="auto"/>
                <w:sz w:val="22"/>
                <w:szCs w:val="22"/>
                <w:rtl/>
              </w:rPr>
              <w:t xml:space="preserve"> מפרט השירותים הטכניים. </w:t>
            </w:r>
          </w:p>
          <w:p w:rsidR="00376E58" w:rsidRDefault="00376E58" w:rsidP="005C4037">
            <w:pPr>
              <w:spacing w:before="0" w:after="0" w:line="360" w:lineRule="auto"/>
              <w:rPr>
                <w:rFonts w:ascii="David" w:hAnsi="David"/>
                <w:color w:val="auto"/>
                <w:sz w:val="22"/>
                <w:szCs w:val="22"/>
                <w:rtl/>
              </w:rPr>
            </w:pPr>
          </w:p>
        </w:tc>
      </w:tr>
      <w:tr w:rsidR="00AB638B" w:rsidRPr="007B6803" w:rsidTr="00F35462">
        <w:tc>
          <w:tcPr>
            <w:tcW w:w="1134" w:type="dxa"/>
            <w:shd w:val="clear" w:color="auto" w:fill="auto"/>
          </w:tcPr>
          <w:p w:rsidR="00AB638B" w:rsidRPr="007B6803" w:rsidRDefault="00AB638B"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AB638B" w:rsidRPr="00376E58" w:rsidRDefault="00AB638B" w:rsidP="00AB638B">
            <w:pPr>
              <w:spacing w:before="0" w:after="0" w:line="360" w:lineRule="auto"/>
              <w:rPr>
                <w:rFonts w:ascii="David" w:hAnsi="David"/>
                <w:color w:val="auto"/>
                <w:sz w:val="22"/>
                <w:szCs w:val="22"/>
                <w:rtl/>
              </w:rPr>
            </w:pPr>
            <w:r>
              <w:rPr>
                <w:rFonts w:ascii="David" w:hAnsi="David" w:hint="cs"/>
                <w:color w:val="auto"/>
                <w:sz w:val="22"/>
                <w:szCs w:val="22"/>
                <w:rtl/>
              </w:rPr>
              <w:t xml:space="preserve">תצהיר המאושר ע"י עו"ד מאת המציע  בו מתחייב לעמידה בכל הדרישות הטכניות.  </w:t>
            </w:r>
          </w:p>
        </w:tc>
      </w:tr>
      <w:tr w:rsidR="00376E58" w:rsidRPr="007B6803" w:rsidTr="00F35462">
        <w:tc>
          <w:tcPr>
            <w:tcW w:w="1134" w:type="dxa"/>
            <w:shd w:val="clear" w:color="auto" w:fill="auto"/>
          </w:tcPr>
          <w:p w:rsidR="00376E58" w:rsidRPr="007B6803" w:rsidRDefault="00376E58"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AB22EF" w:rsidRPr="00AB22EF" w:rsidRDefault="00AB22EF" w:rsidP="00AB22EF">
            <w:pPr>
              <w:spacing w:before="0" w:after="0" w:line="360" w:lineRule="auto"/>
              <w:rPr>
                <w:rFonts w:ascii="David" w:hAnsi="David"/>
                <w:color w:val="auto"/>
                <w:sz w:val="22"/>
                <w:szCs w:val="22"/>
              </w:rPr>
            </w:pPr>
            <w:r w:rsidRPr="00AB22EF">
              <w:rPr>
                <w:rFonts w:ascii="David" w:hAnsi="David" w:hint="cs"/>
                <w:color w:val="auto"/>
                <w:sz w:val="22"/>
                <w:szCs w:val="22"/>
                <w:rtl/>
              </w:rPr>
              <w:t>התחייבות המציע להעסקת מנהל הפרויקט המוצע עבור הפרויקטים המבוצעים עבור המזמין, והצהרה על כך כי במידה ויוחלף מנהל הפרויקט מכל סיבה שהיא, המציע יחליף את מנהל הפרויקט באדם בעל כישורים הולמים לדרישות במכרז זה. כלל המסמכים יהיו חתומים ע"י מורשה חתימה מטעם המציע ועל ידי עורך דין.</w:t>
            </w:r>
          </w:p>
          <w:p w:rsidR="00376E58" w:rsidRDefault="00376E58" w:rsidP="00AB22EF">
            <w:pPr>
              <w:spacing w:before="0" w:after="0" w:line="360" w:lineRule="auto"/>
              <w:rPr>
                <w:rFonts w:ascii="David" w:hAnsi="David"/>
                <w:color w:val="auto"/>
                <w:sz w:val="22"/>
                <w:szCs w:val="22"/>
                <w:rtl/>
              </w:rPr>
            </w:pPr>
          </w:p>
        </w:tc>
      </w:tr>
      <w:tr w:rsidR="00376E58" w:rsidRPr="007B6803" w:rsidTr="00F35462">
        <w:tc>
          <w:tcPr>
            <w:tcW w:w="1134" w:type="dxa"/>
            <w:shd w:val="clear" w:color="auto" w:fill="auto"/>
          </w:tcPr>
          <w:p w:rsidR="00376E58" w:rsidRPr="007B6803" w:rsidRDefault="00376E58"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376E58" w:rsidRDefault="000C0F20" w:rsidP="005C4037">
            <w:pPr>
              <w:spacing w:before="0" w:after="0" w:line="360" w:lineRule="auto"/>
              <w:rPr>
                <w:rFonts w:ascii="David" w:hAnsi="David"/>
                <w:color w:val="auto"/>
                <w:sz w:val="22"/>
                <w:szCs w:val="22"/>
                <w:rtl/>
              </w:rPr>
            </w:pPr>
            <w:r>
              <w:rPr>
                <w:rFonts w:ascii="David" w:hAnsi="David" w:hint="cs"/>
                <w:color w:val="auto"/>
                <w:sz w:val="22"/>
                <w:szCs w:val="22"/>
                <w:rtl/>
              </w:rPr>
              <w:t>בוטל</w:t>
            </w:r>
          </w:p>
        </w:tc>
      </w:tr>
      <w:tr w:rsidR="00C75988" w:rsidRPr="007B6803" w:rsidTr="00F35462">
        <w:tc>
          <w:tcPr>
            <w:tcW w:w="1134" w:type="dxa"/>
            <w:shd w:val="clear" w:color="auto" w:fill="auto"/>
          </w:tcPr>
          <w:p w:rsidR="00C75988" w:rsidRPr="007B6803" w:rsidRDefault="00C75988" w:rsidP="00C477E6">
            <w:pPr>
              <w:numPr>
                <w:ilvl w:val="0"/>
                <w:numId w:val="43"/>
              </w:numPr>
              <w:spacing w:before="0" w:after="0" w:line="360" w:lineRule="auto"/>
              <w:ind w:left="459"/>
              <w:rPr>
                <w:rFonts w:ascii="David" w:hAnsi="David"/>
                <w:color w:val="auto"/>
                <w:szCs w:val="20"/>
                <w:rtl/>
              </w:rPr>
            </w:pPr>
          </w:p>
        </w:tc>
        <w:tc>
          <w:tcPr>
            <w:tcW w:w="7505" w:type="dxa"/>
            <w:shd w:val="clear" w:color="auto" w:fill="auto"/>
          </w:tcPr>
          <w:p w:rsidR="00C75988" w:rsidRPr="00C12F06" w:rsidRDefault="00C75988" w:rsidP="005C4037">
            <w:pPr>
              <w:spacing w:before="0" w:after="0" w:line="360" w:lineRule="auto"/>
              <w:rPr>
                <w:rFonts w:asciiTheme="minorHAnsi" w:hAnsiTheme="minorHAnsi"/>
                <w:color w:val="auto"/>
                <w:sz w:val="22"/>
                <w:szCs w:val="22"/>
              </w:rPr>
            </w:pPr>
            <w:r w:rsidRPr="00C75988">
              <w:rPr>
                <w:rFonts w:ascii="David" w:hAnsi="David"/>
                <w:color w:val="auto"/>
                <w:sz w:val="22"/>
                <w:szCs w:val="22"/>
                <w:rtl/>
              </w:rPr>
              <w:t xml:space="preserve">תצהיר ובו התחייבות כי לצורך ביצוע העבודות נשוא ההסכם, לא יועסקו עובדים זרים כמפורט </w:t>
            </w:r>
            <w:hyperlink r:id="rId22" w:history="1">
              <w:r w:rsidRPr="00C75988">
                <w:rPr>
                  <w:rFonts w:ascii="David" w:hAnsi="David"/>
                  <w:color w:val="auto"/>
                  <w:sz w:val="22"/>
                  <w:szCs w:val="22"/>
                  <w:rtl/>
                </w:rPr>
                <w:t xml:space="preserve">בהוראת </w:t>
              </w:r>
              <w:proofErr w:type="spellStart"/>
              <w:r w:rsidRPr="00C75988">
                <w:rPr>
                  <w:rFonts w:ascii="David" w:hAnsi="David"/>
                  <w:color w:val="auto"/>
                  <w:sz w:val="22"/>
                  <w:szCs w:val="22"/>
                  <w:rtl/>
                </w:rPr>
                <w:t>תכ"ם</w:t>
              </w:r>
              <w:proofErr w:type="spellEnd"/>
              <w:r w:rsidRPr="00C75988">
                <w:rPr>
                  <w:rFonts w:ascii="David" w:hAnsi="David"/>
                  <w:color w:val="auto"/>
                  <w:sz w:val="22"/>
                  <w:szCs w:val="22"/>
                  <w:rtl/>
                </w:rPr>
                <w:t>, "עידוד העסקת עובדים ישראלים במסגרת התקשרויות הממשלה", מס' 7.4.2.6</w:t>
              </w:r>
              <w:r w:rsidRPr="00C75988">
                <w:rPr>
                  <w:rFonts w:ascii="David" w:hAnsi="David"/>
                  <w:color w:val="auto"/>
                  <w:sz w:val="22"/>
                  <w:szCs w:val="22"/>
                </w:rPr>
                <w:t>.</w:t>
              </w:r>
            </w:hyperlink>
          </w:p>
        </w:tc>
      </w:tr>
    </w:tbl>
    <w:p w:rsidR="00EF38F8" w:rsidRPr="007B6803" w:rsidRDefault="00EF38F8" w:rsidP="005C4037">
      <w:pPr>
        <w:spacing w:before="0" w:after="0" w:line="360" w:lineRule="auto"/>
        <w:jc w:val="center"/>
        <w:rPr>
          <w:rFonts w:ascii="David" w:hAnsi="David"/>
          <w:b/>
          <w:bCs/>
          <w:color w:val="auto"/>
          <w:sz w:val="28"/>
          <w:szCs w:val="28"/>
          <w:rtl/>
        </w:rPr>
      </w:pPr>
      <w:r w:rsidRPr="007B6803">
        <w:rPr>
          <w:rFonts w:ascii="David" w:eastAsia="MS Mincho" w:hAnsi="David"/>
          <w:b/>
          <w:bCs/>
          <w:color w:val="auto"/>
          <w:sz w:val="28"/>
          <w:szCs w:val="28"/>
          <w:rtl/>
        </w:rPr>
        <w:lastRenderedPageBreak/>
        <w:t xml:space="preserve">נספח </w:t>
      </w:r>
      <w:r w:rsidR="002434A1" w:rsidRPr="007B6803">
        <w:rPr>
          <w:rFonts w:ascii="David" w:eastAsia="MS Mincho" w:hAnsi="David"/>
          <w:b/>
          <w:bCs/>
          <w:color w:val="auto"/>
          <w:sz w:val="28"/>
          <w:szCs w:val="28"/>
          <w:rtl/>
        </w:rPr>
        <w:t>1 לטופס ההצעה</w:t>
      </w:r>
      <w:r w:rsidRPr="007B6803">
        <w:rPr>
          <w:rFonts w:ascii="David" w:eastAsia="MS Mincho" w:hAnsi="David"/>
          <w:b/>
          <w:bCs/>
          <w:color w:val="auto"/>
          <w:sz w:val="28"/>
          <w:szCs w:val="28"/>
          <w:rtl/>
        </w:rPr>
        <w:t>:</w:t>
      </w:r>
      <w:r w:rsidR="00346A82" w:rsidRPr="007B6803">
        <w:rPr>
          <w:rFonts w:ascii="David" w:eastAsia="MS Mincho" w:hAnsi="David"/>
          <w:b/>
          <w:bCs/>
          <w:color w:val="auto"/>
          <w:sz w:val="28"/>
          <w:szCs w:val="28"/>
          <w:rtl/>
        </w:rPr>
        <w:t xml:space="preserve"> </w:t>
      </w:r>
      <w:r w:rsidRPr="007B6803">
        <w:rPr>
          <w:rFonts w:ascii="David" w:hAnsi="David"/>
          <w:b/>
          <w:bCs/>
          <w:color w:val="auto"/>
          <w:sz w:val="28"/>
          <w:szCs w:val="28"/>
          <w:rtl/>
        </w:rPr>
        <w:t>הצהרה אודות אימות זהות ופרטי המציע</w:t>
      </w:r>
    </w:p>
    <w:p w:rsidR="00EF38F8" w:rsidRPr="007B6803" w:rsidRDefault="00EF38F8" w:rsidP="005C4037">
      <w:pPr>
        <w:widowControl w:val="0"/>
        <w:overflowPunct/>
        <w:autoSpaceDE/>
        <w:autoSpaceDN/>
        <w:spacing w:before="0" w:after="0" w:line="360" w:lineRule="auto"/>
        <w:rPr>
          <w:rFonts w:ascii="David" w:eastAsia="MS Mincho" w:hAnsi="David"/>
          <w:b/>
          <w:bCs/>
          <w:color w:val="auto"/>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479"/>
      </w:tblGrid>
      <w:tr w:rsidR="00EF38F8" w:rsidRPr="007B6803" w:rsidTr="00EF38F8">
        <w:tc>
          <w:tcPr>
            <w:tcW w:w="851" w:type="dxa"/>
            <w:shd w:val="clear" w:color="auto" w:fill="D9D9D9"/>
          </w:tcPr>
          <w:p w:rsidR="00EF38F8" w:rsidRPr="007B6803" w:rsidRDefault="00EF38F8" w:rsidP="005C4037">
            <w:pPr>
              <w:widowControl w:val="0"/>
              <w:overflowPunct/>
              <w:autoSpaceDE/>
              <w:autoSpaceDN/>
              <w:spacing w:before="0" w:after="0" w:line="360" w:lineRule="auto"/>
              <w:ind w:right="284"/>
              <w:rPr>
                <w:rFonts w:ascii="David" w:hAnsi="David"/>
                <w:b/>
                <w:bCs/>
                <w:color w:val="auto"/>
                <w:szCs w:val="20"/>
                <w:rtl/>
                <w:lang w:eastAsia="en-US"/>
              </w:rPr>
            </w:pPr>
            <w:r w:rsidRPr="007B6803">
              <w:rPr>
                <w:rFonts w:ascii="David" w:hAnsi="David"/>
                <w:b/>
                <w:bCs/>
                <w:color w:val="auto"/>
                <w:szCs w:val="20"/>
                <w:rtl/>
                <w:lang w:eastAsia="en-US"/>
              </w:rPr>
              <w:t>תאריך</w:t>
            </w:r>
          </w:p>
        </w:tc>
        <w:tc>
          <w:tcPr>
            <w:tcW w:w="2943" w:type="dxa"/>
            <w:shd w:val="clear" w:color="auto" w:fill="auto"/>
          </w:tcPr>
          <w:p w:rsidR="00EF38F8" w:rsidRPr="007B6803" w:rsidRDefault="00EF38F8" w:rsidP="005C4037">
            <w:pPr>
              <w:widowControl w:val="0"/>
              <w:overflowPunct/>
              <w:autoSpaceDE/>
              <w:autoSpaceDN/>
              <w:spacing w:before="0" w:after="0" w:line="360" w:lineRule="auto"/>
              <w:ind w:right="284"/>
              <w:rPr>
                <w:rFonts w:ascii="David" w:hAnsi="David"/>
                <w:color w:val="auto"/>
                <w:sz w:val="24"/>
                <w:rtl/>
                <w:lang w:eastAsia="en-US"/>
              </w:rPr>
            </w:pPr>
          </w:p>
        </w:tc>
      </w:tr>
    </w:tbl>
    <w:p w:rsidR="00EF38F8" w:rsidRPr="007B6803" w:rsidRDefault="00EF38F8"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לכבוד: רשות האוכלוסין וההגירה</w:t>
      </w:r>
    </w:p>
    <w:p w:rsidR="00EF38F8" w:rsidRPr="007B6803" w:rsidRDefault="00EF38F8"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 xml:space="preserve">         </w:t>
      </w:r>
    </w:p>
    <w:p w:rsidR="00EE40ED" w:rsidRPr="007B6803" w:rsidRDefault="00EF38F8" w:rsidP="009518A1">
      <w:pPr>
        <w:spacing w:before="0" w:after="0" w:line="360" w:lineRule="auto"/>
        <w:rPr>
          <w:rFonts w:ascii="David" w:hAnsi="David"/>
          <w:b/>
          <w:bCs/>
          <w:sz w:val="24"/>
          <w:rtl/>
        </w:rPr>
      </w:pPr>
      <w:r w:rsidRPr="007B6803">
        <w:rPr>
          <w:rFonts w:ascii="David" w:hAnsi="David"/>
          <w:color w:val="auto"/>
          <w:sz w:val="24"/>
          <w:rtl/>
          <w:lang w:eastAsia="en-US"/>
        </w:rPr>
        <w:t xml:space="preserve">הנדון: </w:t>
      </w:r>
      <w:r w:rsidR="00F06C78" w:rsidRPr="007B6803">
        <w:rPr>
          <w:rFonts w:ascii="David" w:hAnsi="David"/>
          <w:b/>
          <w:bCs/>
          <w:sz w:val="24"/>
          <w:u w:val="single"/>
          <w:rtl/>
        </w:rPr>
        <w:t xml:space="preserve">מכרז </w:t>
      </w:r>
      <w:r w:rsidR="009518A1">
        <w:rPr>
          <w:rFonts w:ascii="David" w:hAnsi="David" w:hint="cs"/>
          <w:b/>
          <w:bCs/>
          <w:sz w:val="24"/>
          <w:u w:val="single"/>
          <w:rtl/>
        </w:rPr>
        <w:t xml:space="preserve">פומבי </w:t>
      </w:r>
      <w:r w:rsidR="00F06C78" w:rsidRPr="007B6803">
        <w:rPr>
          <w:rFonts w:ascii="David" w:hAnsi="David"/>
          <w:b/>
          <w:bCs/>
          <w:sz w:val="24"/>
          <w:u w:val="single"/>
          <w:rtl/>
        </w:rPr>
        <w:t>מס</w:t>
      </w:r>
      <w:r w:rsidR="009518A1">
        <w:rPr>
          <w:rFonts w:ascii="David" w:hAnsi="David" w:hint="cs"/>
          <w:b/>
          <w:bCs/>
          <w:sz w:val="24"/>
          <w:u w:val="single"/>
          <w:rtl/>
        </w:rPr>
        <w:t>'</w:t>
      </w:r>
      <w:r w:rsidR="00F06C78" w:rsidRPr="007B6803">
        <w:rPr>
          <w:rFonts w:ascii="David" w:hAnsi="David"/>
          <w:b/>
          <w:bCs/>
          <w:sz w:val="24"/>
          <w:u w:val="single"/>
          <w:rtl/>
        </w:rPr>
        <w:t xml:space="preserve"> </w:t>
      </w:r>
      <w:r w:rsidR="009518A1">
        <w:rPr>
          <w:rFonts w:ascii="David" w:hAnsi="David" w:hint="cs"/>
          <w:b/>
          <w:bCs/>
          <w:sz w:val="24"/>
          <w:u w:val="single"/>
          <w:rtl/>
        </w:rPr>
        <w:t>27/2018</w:t>
      </w:r>
      <w:r w:rsidR="00F06C78" w:rsidRPr="007B6803">
        <w:rPr>
          <w:rFonts w:ascii="David" w:hAnsi="David"/>
          <w:b/>
          <w:bCs/>
          <w:sz w:val="24"/>
          <w:u w:val="single"/>
          <w:rtl/>
        </w:rPr>
        <w:t xml:space="preserve"> </w:t>
      </w:r>
      <w:r w:rsidR="005F7AB1" w:rsidRPr="007B6803">
        <w:rPr>
          <w:rFonts w:ascii="David" w:hAnsi="David"/>
          <w:b/>
          <w:bCs/>
          <w:sz w:val="24"/>
          <w:u w:val="single"/>
          <w:rtl/>
        </w:rPr>
        <w:t>לאספקה, התקנה ואחזקת מערכות אבטחה טכנולוגיות, תחזוקת מערכות קיימות ואספקת שירותי סיור ומוקד</w:t>
      </w:r>
    </w:p>
    <w:p w:rsidR="00EF38F8" w:rsidRPr="007B6803" w:rsidRDefault="00EF38F8" w:rsidP="005C4037">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rsidR="009A53AE" w:rsidRPr="007B6803" w:rsidRDefault="00EF38F8" w:rsidP="00D3257A">
      <w:pPr>
        <w:keepLines/>
        <w:tabs>
          <w:tab w:val="left" w:pos="-27"/>
          <w:tab w:val="left" w:pos="115"/>
        </w:tabs>
        <w:overflowPunct/>
        <w:autoSpaceDE/>
        <w:autoSpaceDN/>
        <w:adjustRightInd/>
        <w:spacing w:before="0" w:after="0" w:line="360" w:lineRule="auto"/>
        <w:textAlignment w:val="auto"/>
        <w:rPr>
          <w:rFonts w:ascii="David" w:hAnsi="David"/>
          <w:color w:val="auto"/>
          <w:sz w:val="24"/>
          <w:lang w:eastAsia="en-US"/>
        </w:rPr>
      </w:pPr>
      <w:r w:rsidRPr="007B6803">
        <w:rPr>
          <w:rFonts w:ascii="David" w:hAnsi="David"/>
          <w:color w:val="auto"/>
          <w:sz w:val="24"/>
          <w:rtl/>
          <w:lang w:eastAsia="en-US"/>
        </w:rPr>
        <w:t>אני, עורך הדין __________________(שם מלא), בעל רישיון מס. ________ המשמש כעורך</w:t>
      </w:r>
      <w:r w:rsidR="008149F1" w:rsidRPr="007B6803">
        <w:rPr>
          <w:rFonts w:ascii="David" w:hAnsi="David"/>
          <w:color w:val="auto"/>
          <w:sz w:val="24"/>
          <w:rtl/>
          <w:lang w:eastAsia="en-US"/>
        </w:rPr>
        <w:t xml:space="preserve"> </w:t>
      </w:r>
      <w:r w:rsidRPr="007B6803">
        <w:rPr>
          <w:rFonts w:ascii="David" w:hAnsi="David"/>
          <w:color w:val="auto"/>
          <w:sz w:val="24"/>
          <w:rtl/>
          <w:lang w:eastAsia="en-US"/>
        </w:rPr>
        <w:t xml:space="preserve">הדין </w:t>
      </w:r>
      <w:r w:rsidR="009A53AE" w:rsidRPr="007B6803">
        <w:rPr>
          <w:rFonts w:ascii="David" w:hAnsi="David"/>
          <w:color w:val="auto"/>
          <w:sz w:val="24"/>
          <w:rtl/>
          <w:lang w:eastAsia="en-US"/>
        </w:rPr>
        <w:t xml:space="preserve">של ______________ המציע במכרז (להלן: </w:t>
      </w:r>
      <w:r w:rsidRPr="007B6803">
        <w:rPr>
          <w:rFonts w:ascii="David" w:hAnsi="David"/>
          <w:color w:val="auto"/>
          <w:sz w:val="24"/>
          <w:rtl/>
          <w:lang w:eastAsia="en-US"/>
        </w:rPr>
        <w:t xml:space="preserve">"המציע") מאשר </w:t>
      </w:r>
      <w:r w:rsidR="009A53AE" w:rsidRPr="007B6803">
        <w:rPr>
          <w:rFonts w:ascii="David" w:hAnsi="David"/>
          <w:color w:val="auto"/>
          <w:sz w:val="24"/>
          <w:rtl/>
          <w:lang w:eastAsia="en-US"/>
        </w:rPr>
        <w:t xml:space="preserve">בתאריך: __________ את הפרטים </w:t>
      </w:r>
      <w:r w:rsidRPr="007B6803">
        <w:rPr>
          <w:rFonts w:ascii="David" w:hAnsi="David"/>
          <w:color w:val="auto"/>
          <w:sz w:val="24"/>
          <w:rtl/>
          <w:lang w:eastAsia="en-US"/>
        </w:rPr>
        <w:t xml:space="preserve">הבאים לגבי המציע במכרז:  </w:t>
      </w:r>
    </w:p>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7B6803" w:rsidTr="00EF38F8">
        <w:tc>
          <w:tcPr>
            <w:tcW w:w="3827" w:type="dxa"/>
            <w:gridSpan w:val="2"/>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המציע כפי שהוא רשום במרשם</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3827" w:type="dxa"/>
            <w:gridSpan w:val="2"/>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3827" w:type="dxa"/>
            <w:gridSpan w:val="2"/>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סוג התארגנות</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3827" w:type="dxa"/>
            <w:gridSpan w:val="2"/>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תאריך הרישום</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3827" w:type="dxa"/>
            <w:gridSpan w:val="2"/>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מספר מזהה</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3827" w:type="dxa"/>
            <w:gridSpan w:val="2"/>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מספר חשבון בנק</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1984" w:type="dxa"/>
            <w:vMerge w:val="restart"/>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איש קשר מטעם המציע למכרז</w:t>
            </w:r>
          </w:p>
        </w:tc>
        <w:tc>
          <w:tcPr>
            <w:tcW w:w="1843"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שם מלא</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1984" w:type="dxa"/>
            <w:vMerge/>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תפקיד</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1984" w:type="dxa"/>
            <w:vMerge/>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טלפון משרד</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1984" w:type="dxa"/>
            <w:vMerge/>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טלפון נייד</w:t>
            </w:r>
          </w:p>
        </w:tc>
        <w:tc>
          <w:tcPr>
            <w:tcW w:w="5812" w:type="dxa"/>
            <w:gridSpan w:val="3"/>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c>
          <w:tcPr>
            <w:tcW w:w="1984" w:type="dxa"/>
            <w:vMerge/>
            <w:tcBorders>
              <w:bottom w:val="single" w:sz="4" w:space="0" w:color="auto"/>
            </w:tcBorders>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דוא"ל</w:t>
            </w:r>
          </w:p>
        </w:tc>
        <w:tc>
          <w:tcPr>
            <w:tcW w:w="5812" w:type="dxa"/>
            <w:gridSpan w:val="3"/>
            <w:tcBorders>
              <w:bottom w:val="single" w:sz="4" w:space="0" w:color="auto"/>
            </w:tcBorders>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rPr>
          <w:trHeight w:val="450"/>
        </w:trPr>
        <w:tc>
          <w:tcPr>
            <w:tcW w:w="1984" w:type="dxa"/>
            <w:vMerge w:val="restart"/>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שם מלא</w:t>
            </w:r>
          </w:p>
        </w:tc>
        <w:tc>
          <w:tcPr>
            <w:tcW w:w="1559"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תפקיד</w:t>
            </w:r>
          </w:p>
        </w:tc>
        <w:tc>
          <w:tcPr>
            <w:tcW w:w="1559"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ת.ז.</w:t>
            </w:r>
          </w:p>
        </w:tc>
        <w:tc>
          <w:tcPr>
            <w:tcW w:w="2694"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דוגמת חתימה וחותמת</w:t>
            </w:r>
          </w:p>
        </w:tc>
      </w:tr>
      <w:tr w:rsidR="00EF38F8" w:rsidRPr="007B6803" w:rsidTr="00EF38F8">
        <w:trPr>
          <w:trHeight w:val="450"/>
        </w:trPr>
        <w:tc>
          <w:tcPr>
            <w:tcW w:w="1984" w:type="dxa"/>
            <w:vMerge/>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7B6803" w:rsidTr="00EF38F8">
        <w:trPr>
          <w:trHeight w:val="450"/>
        </w:trPr>
        <w:tc>
          <w:tcPr>
            <w:tcW w:w="1984" w:type="dxa"/>
            <w:vMerge/>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שם מלא</w:t>
            </w:r>
          </w:p>
        </w:tc>
        <w:tc>
          <w:tcPr>
            <w:tcW w:w="1559"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תפקיד</w:t>
            </w:r>
          </w:p>
        </w:tc>
        <w:tc>
          <w:tcPr>
            <w:tcW w:w="1559"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ת.ז.</w:t>
            </w:r>
          </w:p>
        </w:tc>
        <w:tc>
          <w:tcPr>
            <w:tcW w:w="2694" w:type="dxa"/>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דוגמת חתימה וחותמת</w:t>
            </w:r>
          </w:p>
        </w:tc>
      </w:tr>
      <w:tr w:rsidR="00EF38F8" w:rsidRPr="007B6803" w:rsidTr="00EF38F8">
        <w:trPr>
          <w:trHeight w:val="450"/>
        </w:trPr>
        <w:tc>
          <w:tcPr>
            <w:tcW w:w="1984" w:type="dxa"/>
            <w:vMerge/>
            <w:shd w:val="clear" w:color="auto" w:fill="F3F3F3"/>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rsidR="00EF38F8" w:rsidRPr="007B6803" w:rsidRDefault="00EF38F8" w:rsidP="005C4037">
            <w:pPr>
              <w:keepLines/>
              <w:overflowPunct/>
              <w:autoSpaceDE/>
              <w:autoSpaceDN/>
              <w:adjustRightInd/>
              <w:spacing w:before="0" w:after="0" w:line="360" w:lineRule="auto"/>
              <w:ind w:left="6"/>
              <w:textAlignment w:val="auto"/>
              <w:rPr>
                <w:rFonts w:ascii="David" w:hAnsi="David"/>
                <w:color w:val="auto"/>
                <w:sz w:val="24"/>
                <w:rtl/>
                <w:lang w:eastAsia="en-US"/>
              </w:rPr>
            </w:pPr>
          </w:p>
        </w:tc>
      </w:tr>
    </w:tbl>
    <w:p w:rsidR="00EF38F8" w:rsidRPr="007B6803" w:rsidRDefault="00EF38F8" w:rsidP="005C4037">
      <w:pPr>
        <w:widowControl w:val="0"/>
        <w:tabs>
          <w:tab w:val="left" w:pos="1619"/>
          <w:tab w:val="left" w:pos="2699"/>
        </w:tabs>
        <w:overflowPunct/>
        <w:autoSpaceDE/>
        <w:autoSpaceDN/>
        <w:spacing w:before="0" w:after="0" w:line="360" w:lineRule="auto"/>
        <w:rPr>
          <w:rFonts w:ascii="David" w:hAnsi="David"/>
          <w:color w:val="auto"/>
          <w:sz w:val="24"/>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1"/>
        <w:gridCol w:w="3329"/>
      </w:tblGrid>
      <w:tr w:rsidR="00EF38F8" w:rsidRPr="007B6803" w:rsidTr="00EF38F8">
        <w:tc>
          <w:tcPr>
            <w:tcW w:w="2835" w:type="dxa"/>
            <w:shd w:val="clear" w:color="auto" w:fill="E6E6E6"/>
          </w:tcPr>
          <w:p w:rsidR="00EF38F8" w:rsidRPr="007B6803" w:rsidRDefault="00EF38F8" w:rsidP="005C4037">
            <w:pPr>
              <w:widowControl w:val="0"/>
              <w:overflowPunct/>
              <w:autoSpaceDE/>
              <w:autoSpaceDN/>
              <w:spacing w:before="0" w:after="0" w:line="360" w:lineRule="auto"/>
              <w:rPr>
                <w:rFonts w:ascii="David" w:hAnsi="David"/>
                <w:color w:val="auto"/>
                <w:szCs w:val="20"/>
                <w:rtl/>
              </w:rPr>
            </w:pPr>
            <w:r w:rsidRPr="007B6803">
              <w:rPr>
                <w:rFonts w:ascii="David" w:hAnsi="David"/>
                <w:color w:val="auto"/>
                <w:szCs w:val="20"/>
                <w:rtl/>
              </w:rPr>
              <w:t>שם עורך הדין</w:t>
            </w:r>
          </w:p>
        </w:tc>
        <w:tc>
          <w:tcPr>
            <w:tcW w:w="2976" w:type="dxa"/>
            <w:shd w:val="clear" w:color="auto" w:fill="E6E6E6"/>
          </w:tcPr>
          <w:p w:rsidR="00EF38F8" w:rsidRPr="007B6803" w:rsidRDefault="00EF38F8" w:rsidP="005C4037">
            <w:pPr>
              <w:widowControl w:val="0"/>
              <w:overflowPunct/>
              <w:autoSpaceDE/>
              <w:autoSpaceDN/>
              <w:spacing w:before="0" w:after="0" w:line="360" w:lineRule="auto"/>
              <w:rPr>
                <w:rFonts w:ascii="David" w:hAnsi="David"/>
                <w:color w:val="auto"/>
                <w:szCs w:val="20"/>
                <w:rtl/>
              </w:rPr>
            </w:pPr>
            <w:r w:rsidRPr="007B6803">
              <w:rPr>
                <w:rFonts w:ascii="David" w:hAnsi="David"/>
                <w:color w:val="auto"/>
                <w:szCs w:val="20"/>
                <w:rtl/>
              </w:rPr>
              <w:t>כתובת</w:t>
            </w:r>
          </w:p>
        </w:tc>
        <w:tc>
          <w:tcPr>
            <w:tcW w:w="3828" w:type="dxa"/>
            <w:shd w:val="clear" w:color="auto" w:fill="E6E6E6"/>
          </w:tcPr>
          <w:p w:rsidR="00EF38F8" w:rsidRPr="007B6803" w:rsidRDefault="00EF38F8" w:rsidP="005C4037">
            <w:pPr>
              <w:widowControl w:val="0"/>
              <w:overflowPunct/>
              <w:autoSpaceDE/>
              <w:autoSpaceDN/>
              <w:spacing w:before="0" w:after="0" w:line="360" w:lineRule="auto"/>
              <w:rPr>
                <w:rFonts w:ascii="David" w:hAnsi="David"/>
                <w:color w:val="auto"/>
                <w:szCs w:val="20"/>
                <w:rtl/>
              </w:rPr>
            </w:pPr>
            <w:r w:rsidRPr="007B6803">
              <w:rPr>
                <w:rFonts w:ascii="David" w:hAnsi="David"/>
                <w:color w:val="auto"/>
                <w:szCs w:val="20"/>
                <w:rtl/>
              </w:rPr>
              <w:t xml:space="preserve">טלפון </w:t>
            </w:r>
          </w:p>
        </w:tc>
      </w:tr>
      <w:tr w:rsidR="00EF38F8" w:rsidRPr="007B6803" w:rsidTr="00EF38F8">
        <w:tc>
          <w:tcPr>
            <w:tcW w:w="2835" w:type="dxa"/>
            <w:tcBorders>
              <w:bottom w:val="single" w:sz="4" w:space="0" w:color="auto"/>
            </w:tcBorders>
            <w:shd w:val="clear" w:color="auto" w:fill="auto"/>
          </w:tcPr>
          <w:p w:rsidR="00EF38F8" w:rsidRPr="007B6803" w:rsidRDefault="00EF38F8" w:rsidP="005C4037">
            <w:pPr>
              <w:widowControl w:val="0"/>
              <w:overflowPunct/>
              <w:autoSpaceDE/>
              <w:autoSpaceDN/>
              <w:spacing w:before="0" w:after="0" w:line="360" w:lineRule="auto"/>
              <w:rPr>
                <w:rFonts w:ascii="David" w:hAnsi="David"/>
                <w:color w:val="auto"/>
                <w:szCs w:val="20"/>
                <w:rtl/>
              </w:rPr>
            </w:pPr>
          </w:p>
        </w:tc>
        <w:tc>
          <w:tcPr>
            <w:tcW w:w="2976" w:type="dxa"/>
            <w:tcBorders>
              <w:bottom w:val="single" w:sz="4" w:space="0" w:color="auto"/>
            </w:tcBorders>
            <w:shd w:val="clear" w:color="auto" w:fill="auto"/>
          </w:tcPr>
          <w:p w:rsidR="00EF38F8" w:rsidRPr="007B6803" w:rsidRDefault="00EF38F8" w:rsidP="005C4037">
            <w:pPr>
              <w:widowControl w:val="0"/>
              <w:overflowPunct/>
              <w:autoSpaceDE/>
              <w:autoSpaceDN/>
              <w:spacing w:before="0" w:after="0" w:line="360" w:lineRule="auto"/>
              <w:rPr>
                <w:rFonts w:ascii="David" w:hAnsi="David"/>
                <w:color w:val="auto"/>
                <w:szCs w:val="20"/>
                <w:rtl/>
              </w:rPr>
            </w:pPr>
          </w:p>
        </w:tc>
        <w:tc>
          <w:tcPr>
            <w:tcW w:w="3828" w:type="dxa"/>
            <w:tcBorders>
              <w:bottom w:val="single" w:sz="4" w:space="0" w:color="auto"/>
            </w:tcBorders>
            <w:shd w:val="clear" w:color="auto" w:fill="auto"/>
          </w:tcPr>
          <w:p w:rsidR="00EF38F8" w:rsidRPr="007B6803" w:rsidRDefault="00EF38F8" w:rsidP="005C4037">
            <w:pPr>
              <w:widowControl w:val="0"/>
              <w:overflowPunct/>
              <w:autoSpaceDE/>
              <w:autoSpaceDN/>
              <w:spacing w:before="0" w:after="0" w:line="360" w:lineRule="auto"/>
              <w:rPr>
                <w:rFonts w:ascii="David" w:hAnsi="David"/>
                <w:color w:val="auto"/>
                <w:szCs w:val="20"/>
                <w:rtl/>
              </w:rPr>
            </w:pPr>
          </w:p>
        </w:tc>
      </w:tr>
      <w:tr w:rsidR="00EF38F8" w:rsidRPr="007B6803" w:rsidTr="00EF38F8">
        <w:tc>
          <w:tcPr>
            <w:tcW w:w="2835" w:type="dxa"/>
            <w:shd w:val="clear" w:color="auto" w:fill="E6E6E6"/>
          </w:tcPr>
          <w:p w:rsidR="00EF38F8" w:rsidRPr="007B6803" w:rsidRDefault="00EF38F8" w:rsidP="005C4037">
            <w:pPr>
              <w:widowControl w:val="0"/>
              <w:overflowPunct/>
              <w:autoSpaceDE/>
              <w:autoSpaceDN/>
              <w:spacing w:before="0" w:after="0" w:line="360" w:lineRule="auto"/>
              <w:rPr>
                <w:rFonts w:ascii="David" w:hAnsi="David"/>
                <w:color w:val="auto"/>
                <w:szCs w:val="20"/>
                <w:rtl/>
              </w:rPr>
            </w:pPr>
            <w:r w:rsidRPr="007B6803">
              <w:rPr>
                <w:rFonts w:ascii="David" w:hAnsi="David"/>
                <w:color w:val="auto"/>
                <w:szCs w:val="20"/>
                <w:rtl/>
              </w:rPr>
              <w:t>תאריך</w:t>
            </w:r>
          </w:p>
        </w:tc>
        <w:tc>
          <w:tcPr>
            <w:tcW w:w="2976" w:type="dxa"/>
            <w:shd w:val="clear" w:color="auto" w:fill="E6E6E6"/>
          </w:tcPr>
          <w:p w:rsidR="00EF38F8" w:rsidRPr="007B6803" w:rsidRDefault="00EF38F8" w:rsidP="005C4037">
            <w:pPr>
              <w:widowControl w:val="0"/>
              <w:overflowPunct/>
              <w:autoSpaceDE/>
              <w:autoSpaceDN/>
              <w:spacing w:before="0" w:after="0" w:line="360" w:lineRule="auto"/>
              <w:rPr>
                <w:rFonts w:ascii="David" w:hAnsi="David"/>
                <w:color w:val="auto"/>
                <w:szCs w:val="20"/>
                <w:rtl/>
              </w:rPr>
            </w:pPr>
            <w:r w:rsidRPr="007B6803">
              <w:rPr>
                <w:rFonts w:ascii="David" w:hAnsi="David"/>
                <w:color w:val="auto"/>
                <w:szCs w:val="20"/>
                <w:rtl/>
              </w:rPr>
              <w:t>מס. רישיון</w:t>
            </w:r>
          </w:p>
        </w:tc>
        <w:tc>
          <w:tcPr>
            <w:tcW w:w="3828" w:type="dxa"/>
            <w:shd w:val="clear" w:color="auto" w:fill="E6E6E6"/>
          </w:tcPr>
          <w:p w:rsidR="00EF38F8" w:rsidRPr="007B6803" w:rsidRDefault="00EF38F8" w:rsidP="005C4037">
            <w:pPr>
              <w:widowControl w:val="0"/>
              <w:overflowPunct/>
              <w:autoSpaceDE/>
              <w:autoSpaceDN/>
              <w:spacing w:before="0" w:after="0" w:line="360" w:lineRule="auto"/>
              <w:rPr>
                <w:rFonts w:ascii="David" w:hAnsi="David"/>
                <w:color w:val="auto"/>
                <w:szCs w:val="20"/>
                <w:rtl/>
              </w:rPr>
            </w:pPr>
            <w:r w:rsidRPr="007B6803">
              <w:rPr>
                <w:rFonts w:ascii="David" w:hAnsi="David"/>
                <w:color w:val="auto"/>
                <w:szCs w:val="20"/>
                <w:rtl/>
              </w:rPr>
              <w:t>חתימה וחותמת</w:t>
            </w:r>
          </w:p>
        </w:tc>
      </w:tr>
      <w:tr w:rsidR="00EF38F8" w:rsidRPr="007B6803" w:rsidTr="00EF38F8">
        <w:tc>
          <w:tcPr>
            <w:tcW w:w="2835" w:type="dxa"/>
            <w:shd w:val="clear" w:color="auto" w:fill="auto"/>
          </w:tcPr>
          <w:p w:rsidR="00EF38F8" w:rsidRPr="007B6803" w:rsidRDefault="00EF38F8" w:rsidP="005C4037">
            <w:pPr>
              <w:widowControl w:val="0"/>
              <w:overflowPunct/>
              <w:autoSpaceDE/>
              <w:autoSpaceDN/>
              <w:spacing w:before="0" w:after="0" w:line="360" w:lineRule="auto"/>
              <w:rPr>
                <w:rFonts w:ascii="David" w:hAnsi="David"/>
                <w:color w:val="auto"/>
                <w:szCs w:val="20"/>
                <w:rtl/>
              </w:rPr>
            </w:pPr>
          </w:p>
        </w:tc>
        <w:tc>
          <w:tcPr>
            <w:tcW w:w="2976" w:type="dxa"/>
            <w:shd w:val="clear" w:color="auto" w:fill="auto"/>
          </w:tcPr>
          <w:p w:rsidR="00EF38F8" w:rsidRPr="007B6803" w:rsidRDefault="00EF38F8" w:rsidP="005C4037">
            <w:pPr>
              <w:widowControl w:val="0"/>
              <w:overflowPunct/>
              <w:autoSpaceDE/>
              <w:autoSpaceDN/>
              <w:spacing w:before="0" w:after="0" w:line="360" w:lineRule="auto"/>
              <w:rPr>
                <w:rFonts w:ascii="David" w:hAnsi="David"/>
                <w:color w:val="auto"/>
                <w:szCs w:val="20"/>
                <w:rtl/>
              </w:rPr>
            </w:pPr>
          </w:p>
        </w:tc>
        <w:tc>
          <w:tcPr>
            <w:tcW w:w="3828" w:type="dxa"/>
            <w:shd w:val="clear" w:color="auto" w:fill="auto"/>
          </w:tcPr>
          <w:p w:rsidR="00EF38F8" w:rsidRPr="007B6803" w:rsidRDefault="00EF38F8" w:rsidP="005C4037">
            <w:pPr>
              <w:widowControl w:val="0"/>
              <w:overflowPunct/>
              <w:autoSpaceDE/>
              <w:autoSpaceDN/>
              <w:spacing w:before="0" w:after="0" w:line="360" w:lineRule="auto"/>
              <w:rPr>
                <w:rFonts w:ascii="David" w:hAnsi="David"/>
                <w:color w:val="auto"/>
                <w:szCs w:val="20"/>
                <w:rtl/>
              </w:rPr>
            </w:pPr>
          </w:p>
        </w:tc>
      </w:tr>
    </w:tbl>
    <w:p w:rsidR="00EF38F8" w:rsidRPr="007B6803" w:rsidRDefault="00EF38F8" w:rsidP="00742118">
      <w:pPr>
        <w:widowControl w:val="0"/>
        <w:overflowPunct/>
        <w:autoSpaceDE/>
        <w:autoSpaceDN/>
        <w:spacing w:before="0" w:after="0" w:line="360" w:lineRule="auto"/>
        <w:contextualSpacing/>
        <w:jc w:val="left"/>
        <w:rPr>
          <w:rFonts w:ascii="David" w:eastAsia="MS Mincho" w:hAnsi="David"/>
          <w:b/>
          <w:bCs/>
          <w:color w:val="auto"/>
          <w:sz w:val="28"/>
          <w:szCs w:val="28"/>
          <w:rtl/>
        </w:rPr>
      </w:pPr>
      <w:r w:rsidRPr="007B6803">
        <w:rPr>
          <w:rFonts w:ascii="David" w:hAnsi="David"/>
          <w:b/>
          <w:bCs/>
          <w:color w:val="auto"/>
          <w:sz w:val="32"/>
          <w:szCs w:val="32"/>
          <w:u w:val="single"/>
          <w:rtl/>
          <w:lang w:eastAsia="en-US"/>
        </w:rPr>
        <w:br w:type="page"/>
      </w:r>
      <w:r w:rsidR="009670C5" w:rsidRPr="007B6803">
        <w:rPr>
          <w:rFonts w:ascii="David" w:eastAsia="MS Mincho" w:hAnsi="David"/>
          <w:b/>
          <w:bCs/>
          <w:color w:val="auto"/>
          <w:sz w:val="28"/>
          <w:szCs w:val="28"/>
          <w:rtl/>
        </w:rPr>
        <w:lastRenderedPageBreak/>
        <w:t>נ</w:t>
      </w:r>
      <w:r w:rsidR="002434A1" w:rsidRPr="007B6803">
        <w:rPr>
          <w:rFonts w:ascii="David" w:eastAsia="MS Mincho" w:hAnsi="David"/>
          <w:b/>
          <w:bCs/>
          <w:color w:val="auto"/>
          <w:sz w:val="28"/>
          <w:szCs w:val="28"/>
          <w:rtl/>
        </w:rPr>
        <w:t xml:space="preserve">ספח </w:t>
      </w:r>
      <w:r w:rsidR="009670C5" w:rsidRPr="007B6803">
        <w:rPr>
          <w:rFonts w:ascii="David" w:eastAsia="MS Mincho" w:hAnsi="David"/>
          <w:b/>
          <w:bCs/>
          <w:color w:val="auto"/>
          <w:sz w:val="28"/>
          <w:szCs w:val="28"/>
          <w:rtl/>
        </w:rPr>
        <w:t>2</w:t>
      </w:r>
      <w:r w:rsidR="002434A1" w:rsidRPr="007B6803">
        <w:rPr>
          <w:rFonts w:ascii="David" w:eastAsia="MS Mincho" w:hAnsi="David"/>
          <w:b/>
          <w:bCs/>
          <w:color w:val="auto"/>
          <w:sz w:val="28"/>
          <w:szCs w:val="28"/>
          <w:rtl/>
        </w:rPr>
        <w:t xml:space="preserve"> לטופס ההצעה</w:t>
      </w:r>
      <w:r w:rsidR="00346A82" w:rsidRPr="007B6803">
        <w:rPr>
          <w:rFonts w:ascii="David" w:eastAsia="MS Mincho" w:hAnsi="David"/>
          <w:b/>
          <w:bCs/>
          <w:color w:val="auto"/>
          <w:sz w:val="28"/>
          <w:szCs w:val="28"/>
          <w:rtl/>
        </w:rPr>
        <w:t xml:space="preserve"> - </w:t>
      </w:r>
      <w:r w:rsidR="00305849" w:rsidRPr="007B6803">
        <w:rPr>
          <w:rFonts w:ascii="David" w:eastAsia="MS Mincho" w:hAnsi="David"/>
          <w:b/>
          <w:bCs/>
          <w:color w:val="auto"/>
          <w:sz w:val="28"/>
          <w:szCs w:val="28"/>
          <w:rtl/>
        </w:rPr>
        <w:t>תצהיר</w:t>
      </w:r>
      <w:r w:rsidRPr="007B6803">
        <w:rPr>
          <w:rFonts w:ascii="David" w:eastAsia="MS Mincho" w:hAnsi="David"/>
          <w:b/>
          <w:bCs/>
          <w:color w:val="auto"/>
          <w:sz w:val="28"/>
          <w:szCs w:val="28"/>
          <w:rtl/>
        </w:rPr>
        <w:t xml:space="preserve"> אודות העדר הרשעות </w:t>
      </w:r>
      <w:r w:rsidR="009670C5" w:rsidRPr="007B6803">
        <w:rPr>
          <w:rFonts w:ascii="David" w:eastAsia="MS Mincho" w:hAnsi="David"/>
          <w:b/>
          <w:bCs/>
          <w:color w:val="auto"/>
          <w:sz w:val="28"/>
          <w:szCs w:val="28"/>
          <w:rtl/>
        </w:rPr>
        <w:t>בהתאם לחוק עסקאות גופים ציבוריים תשל"ו 1976</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458"/>
      </w:tblGrid>
      <w:tr w:rsidR="00EF38F8" w:rsidRPr="007B6803" w:rsidTr="008B1E43">
        <w:tc>
          <w:tcPr>
            <w:tcW w:w="1015" w:type="dxa"/>
            <w:shd w:val="clear" w:color="auto" w:fill="D9D9D9"/>
          </w:tcPr>
          <w:p w:rsidR="00EF38F8" w:rsidRPr="007B6803" w:rsidRDefault="00EF38F8" w:rsidP="00742118">
            <w:pPr>
              <w:widowControl w:val="0"/>
              <w:overflowPunct/>
              <w:autoSpaceDE/>
              <w:autoSpaceDN/>
              <w:spacing w:before="0" w:after="0" w:line="360" w:lineRule="auto"/>
              <w:ind w:right="284"/>
              <w:jc w:val="left"/>
              <w:rPr>
                <w:rFonts w:ascii="David" w:hAnsi="David"/>
                <w:b/>
                <w:bCs/>
                <w:color w:val="auto"/>
                <w:szCs w:val="20"/>
                <w:rtl/>
                <w:lang w:eastAsia="en-US"/>
              </w:rPr>
            </w:pPr>
            <w:r w:rsidRPr="007B6803">
              <w:rPr>
                <w:rFonts w:ascii="David" w:hAnsi="David"/>
                <w:b/>
                <w:bCs/>
                <w:color w:val="auto"/>
                <w:szCs w:val="20"/>
                <w:rtl/>
                <w:lang w:eastAsia="en-US"/>
              </w:rPr>
              <w:t>תאריך</w:t>
            </w:r>
          </w:p>
        </w:tc>
        <w:tc>
          <w:tcPr>
            <w:tcW w:w="2167" w:type="dxa"/>
            <w:shd w:val="clear" w:color="auto" w:fill="auto"/>
          </w:tcPr>
          <w:p w:rsidR="00EF38F8" w:rsidRPr="007B6803" w:rsidRDefault="00EF38F8" w:rsidP="00742118">
            <w:pPr>
              <w:widowControl w:val="0"/>
              <w:overflowPunct/>
              <w:autoSpaceDE/>
              <w:autoSpaceDN/>
              <w:spacing w:before="0" w:after="0" w:line="360" w:lineRule="auto"/>
              <w:ind w:right="284"/>
              <w:jc w:val="left"/>
              <w:rPr>
                <w:rFonts w:ascii="David" w:hAnsi="David"/>
                <w:color w:val="auto"/>
                <w:sz w:val="24"/>
                <w:rtl/>
                <w:lang w:eastAsia="en-US"/>
              </w:rPr>
            </w:pPr>
          </w:p>
        </w:tc>
      </w:tr>
    </w:tbl>
    <w:p w:rsidR="008B1E43" w:rsidRPr="007B6803" w:rsidRDefault="008B1E43" w:rsidP="00742118">
      <w:pPr>
        <w:widowControl w:val="0"/>
        <w:overflowPunct/>
        <w:autoSpaceDE/>
        <w:autoSpaceDN/>
        <w:spacing w:before="0" w:after="0" w:line="360" w:lineRule="auto"/>
        <w:ind w:right="284"/>
        <w:jc w:val="left"/>
        <w:rPr>
          <w:rFonts w:ascii="David" w:hAnsi="David"/>
          <w:b/>
          <w:bCs/>
          <w:color w:val="auto"/>
          <w:sz w:val="24"/>
          <w:rtl/>
          <w:lang w:eastAsia="en-US"/>
        </w:rPr>
      </w:pPr>
      <w:r w:rsidRPr="007B6803">
        <w:rPr>
          <w:rFonts w:ascii="David" w:hAnsi="David"/>
          <w:b/>
          <w:bCs/>
          <w:color w:val="auto"/>
          <w:sz w:val="24"/>
          <w:rtl/>
          <w:lang w:eastAsia="en-US"/>
        </w:rPr>
        <w:t>לכבוד: רשות האוכלוסין וההגירה</w:t>
      </w:r>
    </w:p>
    <w:p w:rsidR="00F06C78" w:rsidRPr="007B6803" w:rsidRDefault="008B1E43" w:rsidP="00742118">
      <w:pPr>
        <w:widowControl w:val="0"/>
        <w:overflowPunct/>
        <w:autoSpaceDE/>
        <w:autoSpaceDN/>
        <w:spacing w:before="0" w:after="0" w:line="360" w:lineRule="auto"/>
        <w:ind w:right="284"/>
        <w:jc w:val="left"/>
        <w:rPr>
          <w:rFonts w:ascii="David" w:hAnsi="David"/>
          <w:b/>
          <w:bCs/>
          <w:szCs w:val="20"/>
          <w:u w:val="single"/>
          <w:rtl/>
        </w:rPr>
      </w:pPr>
      <w:r w:rsidRPr="007B6803">
        <w:rPr>
          <w:rFonts w:ascii="David" w:hAnsi="David"/>
          <w:b/>
          <w:bCs/>
          <w:color w:val="auto"/>
          <w:sz w:val="24"/>
          <w:rtl/>
          <w:lang w:eastAsia="en-US"/>
        </w:rPr>
        <w:t xml:space="preserve">         </w:t>
      </w:r>
      <w:r w:rsidRPr="007B6803">
        <w:rPr>
          <w:rFonts w:ascii="David" w:hAnsi="David"/>
          <w:color w:val="auto"/>
          <w:sz w:val="24"/>
          <w:rtl/>
          <w:lang w:eastAsia="en-US"/>
        </w:rPr>
        <w:t xml:space="preserve">הנדון: </w:t>
      </w:r>
      <w:r w:rsidR="009C4A4B" w:rsidRPr="007B6803">
        <w:rPr>
          <w:rFonts w:ascii="David" w:hAnsi="David"/>
          <w:b/>
          <w:bCs/>
          <w:sz w:val="24"/>
          <w:u w:val="single"/>
          <w:rtl/>
        </w:rPr>
        <w:t>מכרז מס'</w:t>
      </w:r>
      <w:r w:rsidR="00983D70">
        <w:rPr>
          <w:rFonts w:ascii="David" w:hAnsi="David" w:hint="cs"/>
          <w:b/>
          <w:bCs/>
          <w:sz w:val="24"/>
          <w:u w:val="single"/>
          <w:rtl/>
        </w:rPr>
        <w:t>27/2018</w:t>
      </w:r>
      <w:r w:rsidR="009A487A" w:rsidRPr="007B6803">
        <w:rPr>
          <w:rFonts w:ascii="David" w:hAnsi="David"/>
          <w:b/>
          <w:bCs/>
          <w:sz w:val="24"/>
          <w:u w:val="single"/>
          <w:rtl/>
        </w:rPr>
        <w:t xml:space="preserve"> </w:t>
      </w:r>
      <w:r w:rsidR="009C4A4B" w:rsidRPr="007B6803">
        <w:rPr>
          <w:rFonts w:ascii="David" w:hAnsi="David"/>
          <w:b/>
          <w:bCs/>
          <w:sz w:val="24"/>
          <w:u w:val="single"/>
          <w:rtl/>
        </w:rPr>
        <w:t xml:space="preserve"> </w:t>
      </w:r>
      <w:r w:rsidR="005F7AB1" w:rsidRPr="007B6803">
        <w:rPr>
          <w:rFonts w:ascii="David" w:hAnsi="David"/>
          <w:b/>
          <w:bCs/>
          <w:sz w:val="24"/>
          <w:u w:val="single"/>
          <w:rtl/>
        </w:rPr>
        <w:t>לאספקה, התקנה ואחזקת מערכות אבטחה טכנולוגיות, תחזוקת מערכות קיימות ואספקת שירותי סיור ומוקד</w:t>
      </w:r>
    </w:p>
    <w:p w:rsidR="00F511E8" w:rsidRDefault="00F511E8" w:rsidP="00742118">
      <w:pPr>
        <w:spacing w:line="360" w:lineRule="auto"/>
        <w:jc w:val="left"/>
        <w:rPr>
          <w:rFonts w:ascii="Arial" w:hAnsi="Arial" w:cs="Arial"/>
          <w:sz w:val="22"/>
          <w:szCs w:val="22"/>
        </w:rPr>
      </w:pPr>
      <w:r>
        <w:rPr>
          <w:rFonts w:ascii="Arial" w:hAnsi="Arial" w:cs="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F511E8" w:rsidRDefault="00F511E8" w:rsidP="00742118">
      <w:pPr>
        <w:spacing w:line="360" w:lineRule="auto"/>
        <w:jc w:val="left"/>
        <w:rPr>
          <w:rFonts w:ascii="Arial" w:hAnsi="Arial" w:cs="Arial"/>
          <w:sz w:val="22"/>
          <w:szCs w:val="22"/>
          <w:rtl/>
        </w:rPr>
      </w:pPr>
      <w:r>
        <w:rPr>
          <w:rFonts w:ascii="Arial" w:hAnsi="Arial" w:cs="Arial"/>
          <w:sz w:val="22"/>
          <w:szCs w:val="22"/>
          <w:rtl/>
        </w:rPr>
        <w:t>הנני נותן תצהיר זה בשם ___________________ שהוא המציע (להלן:  "</w:t>
      </w:r>
      <w:r>
        <w:rPr>
          <w:rFonts w:ascii="Arial" w:hAnsi="Arial" w:cs="Arial"/>
          <w:b/>
          <w:bCs/>
          <w:sz w:val="22"/>
          <w:szCs w:val="22"/>
          <w:rtl/>
        </w:rPr>
        <w:t>המציע</w:t>
      </w:r>
      <w:r>
        <w:rPr>
          <w:rFonts w:ascii="Arial" w:hAnsi="Arial" w:cs="Arial"/>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511E8" w:rsidRDefault="00F511E8" w:rsidP="00742118">
      <w:pPr>
        <w:spacing w:line="360" w:lineRule="auto"/>
        <w:jc w:val="left"/>
        <w:rPr>
          <w:rFonts w:ascii="Arial" w:hAnsi="Arial" w:cs="Arial"/>
          <w:sz w:val="22"/>
          <w:szCs w:val="22"/>
          <w:rtl/>
        </w:rPr>
      </w:pPr>
      <w:r>
        <w:rPr>
          <w:rFonts w:ascii="Arial" w:hAnsi="Arial" w:cs="Arial"/>
          <w:sz w:val="22"/>
          <w:szCs w:val="22"/>
          <w:rtl/>
        </w:rPr>
        <w:t>בתצהירי זה, משמעותו של המונח "</w:t>
      </w:r>
      <w:r>
        <w:rPr>
          <w:rFonts w:ascii="Arial" w:hAnsi="Arial" w:cs="Arial"/>
          <w:b/>
          <w:bCs/>
          <w:sz w:val="22"/>
          <w:szCs w:val="22"/>
          <w:rtl/>
        </w:rPr>
        <w:t>בעל זיקה</w:t>
      </w:r>
      <w:r>
        <w:rPr>
          <w:rFonts w:ascii="Arial" w:hAnsi="Arial" w:cs="Arial"/>
          <w:sz w:val="22"/>
          <w:szCs w:val="22"/>
          <w:rtl/>
        </w:rPr>
        <w:t>" כהגדרתו בחוק עסקאות גופים ציבוריים התשל"ו-1976 (להלן:  "</w:t>
      </w:r>
      <w:r>
        <w:rPr>
          <w:rFonts w:ascii="Arial" w:hAnsi="Arial" w:cs="Arial"/>
          <w:b/>
          <w:bCs/>
          <w:sz w:val="22"/>
          <w:szCs w:val="22"/>
          <w:rtl/>
        </w:rPr>
        <w:t>חוק עסקאות גופים ציבוריים</w:t>
      </w:r>
      <w:r>
        <w:rPr>
          <w:rFonts w:ascii="Arial" w:hAnsi="Arial" w:cs="Arial"/>
          <w:sz w:val="22"/>
          <w:szCs w:val="22"/>
          <w:rtl/>
        </w:rPr>
        <w:t xml:space="preserve">"). אני מאשר/ת כי הוסברה לי משמעותו של מונח זה וכי אני מבין/ה אותו. </w:t>
      </w:r>
    </w:p>
    <w:p w:rsidR="00F511E8" w:rsidRDefault="00F511E8" w:rsidP="00742118">
      <w:pPr>
        <w:spacing w:line="360" w:lineRule="auto"/>
        <w:jc w:val="left"/>
        <w:rPr>
          <w:rFonts w:ascii="Arial" w:hAnsi="Arial" w:cs="Arial"/>
          <w:sz w:val="22"/>
          <w:szCs w:val="22"/>
          <w:rtl/>
        </w:rPr>
      </w:pPr>
      <w:r>
        <w:rPr>
          <w:rFonts w:ascii="Arial" w:hAnsi="Arial" w:cs="Arial"/>
          <w:sz w:val="22"/>
          <w:szCs w:val="22"/>
          <w:rtl/>
        </w:rPr>
        <w:t xml:space="preserve">משמעותו של המונח </w:t>
      </w:r>
      <w:r>
        <w:rPr>
          <w:rFonts w:ascii="Arial" w:hAnsi="Arial" w:cs="Arial"/>
          <w:b/>
          <w:bCs/>
          <w:sz w:val="22"/>
          <w:szCs w:val="22"/>
          <w:rtl/>
        </w:rPr>
        <w:t>"עבירה"</w:t>
      </w:r>
      <w:r>
        <w:rPr>
          <w:rFonts w:ascii="Arial" w:hAnsi="Arial" w:cs="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511E8" w:rsidRDefault="00F511E8" w:rsidP="00742118">
      <w:pPr>
        <w:spacing w:line="360" w:lineRule="auto"/>
        <w:jc w:val="left"/>
        <w:rPr>
          <w:rFonts w:ascii="Arial" w:hAnsi="Arial" w:cs="Arial"/>
          <w:sz w:val="22"/>
          <w:szCs w:val="22"/>
          <w:rtl/>
        </w:rPr>
      </w:pPr>
      <w:r>
        <w:rPr>
          <w:rFonts w:ascii="Arial" w:hAnsi="Arial" w:cs="Arial"/>
          <w:sz w:val="22"/>
          <w:szCs w:val="22"/>
          <w:rtl/>
        </w:rPr>
        <w:t>המציע הינו תאגיד הרשום בישראל.</w:t>
      </w:r>
    </w:p>
    <w:p w:rsidR="00F511E8" w:rsidRDefault="00F511E8" w:rsidP="00742118">
      <w:pPr>
        <w:spacing w:line="360" w:lineRule="auto"/>
        <w:jc w:val="left"/>
        <w:rPr>
          <w:rFonts w:ascii="Arial" w:hAnsi="Arial" w:cs="Arial"/>
          <w:sz w:val="22"/>
          <w:szCs w:val="22"/>
          <w:rtl/>
        </w:rPr>
      </w:pP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F511E8" w:rsidRDefault="00F511E8" w:rsidP="00531A4A">
      <w:pPr>
        <w:numPr>
          <w:ilvl w:val="0"/>
          <w:numId w:val="84"/>
        </w:numPr>
        <w:overflowPunct/>
        <w:autoSpaceDE/>
        <w:autoSpaceDN/>
        <w:adjustRightInd/>
        <w:spacing w:before="0" w:after="0" w:line="360" w:lineRule="auto"/>
        <w:ind w:left="0" w:right="360" w:firstLine="0"/>
        <w:jc w:val="left"/>
        <w:textAlignment w:val="auto"/>
        <w:rPr>
          <w:rFonts w:ascii="Arial" w:hAnsi="Arial" w:cs="Arial"/>
          <w:sz w:val="22"/>
          <w:szCs w:val="22"/>
          <w:rtl/>
        </w:rPr>
      </w:pPr>
      <w:r>
        <w:rPr>
          <w:rFonts w:ascii="Arial" w:hAnsi="Arial" w:cs="Arial"/>
          <w:sz w:val="22"/>
          <w:szCs w:val="22"/>
          <w:rtl/>
        </w:rPr>
        <w:t xml:space="preserve">המציע ובעל זיקה אליו </w:t>
      </w:r>
      <w:r>
        <w:rPr>
          <w:rFonts w:ascii="Arial" w:hAnsi="Arial" w:cs="Arial"/>
          <w:b/>
          <w:bCs/>
          <w:sz w:val="22"/>
          <w:szCs w:val="22"/>
          <w:u w:val="single"/>
          <w:rtl/>
        </w:rPr>
        <w:t>לא הורשעו</w:t>
      </w:r>
      <w:r>
        <w:rPr>
          <w:rFonts w:ascii="Arial" w:hAnsi="Arial" w:cs="Arial"/>
          <w:sz w:val="22"/>
          <w:szCs w:val="22"/>
          <w:rtl/>
        </w:rPr>
        <w:t xml:space="preserve"> ביותר משתי עבירות עד למועד האחרון להגשת ההצעות (להלן: "</w:t>
      </w:r>
      <w:r>
        <w:rPr>
          <w:rFonts w:ascii="Arial" w:hAnsi="Arial" w:cs="Arial"/>
          <w:b/>
          <w:bCs/>
          <w:sz w:val="22"/>
          <w:szCs w:val="22"/>
          <w:rtl/>
        </w:rPr>
        <w:t>מועד להגשה</w:t>
      </w:r>
      <w:r>
        <w:rPr>
          <w:rFonts w:ascii="Arial" w:hAnsi="Arial" w:cs="Arial"/>
          <w:sz w:val="22"/>
          <w:szCs w:val="22"/>
          <w:rtl/>
        </w:rPr>
        <w:t xml:space="preserve">") מטעם המציע בהתקשרות </w:t>
      </w:r>
      <w:proofErr w:type="spellStart"/>
      <w:r>
        <w:rPr>
          <w:rFonts w:ascii="Arial" w:hAnsi="Arial" w:cs="Arial"/>
          <w:sz w:val="22"/>
          <w:szCs w:val="22"/>
          <w:rtl/>
        </w:rPr>
        <w:t>מספר_____________________לאספקת</w:t>
      </w:r>
      <w:proofErr w:type="spellEnd"/>
      <w:r>
        <w:rPr>
          <w:rFonts w:ascii="Arial" w:hAnsi="Arial" w:cs="Arial"/>
          <w:sz w:val="22"/>
          <w:szCs w:val="22"/>
          <w:rtl/>
        </w:rPr>
        <w:t xml:space="preserve"> ____________________ עבור ___________________.</w:t>
      </w:r>
    </w:p>
    <w:p w:rsidR="00F511E8" w:rsidRDefault="00F511E8" w:rsidP="00531A4A">
      <w:pPr>
        <w:numPr>
          <w:ilvl w:val="0"/>
          <w:numId w:val="84"/>
        </w:numPr>
        <w:overflowPunct/>
        <w:autoSpaceDE/>
        <w:autoSpaceDN/>
        <w:adjustRightInd/>
        <w:spacing w:before="0" w:after="0" w:line="360" w:lineRule="auto"/>
        <w:ind w:left="0" w:right="360" w:firstLine="0"/>
        <w:jc w:val="left"/>
        <w:textAlignment w:val="auto"/>
        <w:rPr>
          <w:rFonts w:ascii="Arial" w:hAnsi="Arial" w:cs="Arial"/>
          <w:sz w:val="22"/>
          <w:szCs w:val="22"/>
        </w:rPr>
      </w:pPr>
      <w:r>
        <w:rPr>
          <w:rFonts w:ascii="Arial" w:hAnsi="Arial" w:cs="Arial"/>
          <w:sz w:val="22"/>
          <w:szCs w:val="22"/>
          <w:rtl/>
        </w:rPr>
        <w:t xml:space="preserve">המציע או בעל זיקה אליו </w:t>
      </w:r>
      <w:r>
        <w:rPr>
          <w:rFonts w:ascii="Arial" w:hAnsi="Arial" w:cs="Arial"/>
          <w:b/>
          <w:bCs/>
          <w:sz w:val="22"/>
          <w:szCs w:val="22"/>
          <w:u w:val="single"/>
          <w:rtl/>
        </w:rPr>
        <w:t>הורשעו</w:t>
      </w:r>
      <w:r>
        <w:rPr>
          <w:rFonts w:ascii="Arial" w:hAnsi="Arial" w:cs="Arial"/>
          <w:sz w:val="22"/>
          <w:szCs w:val="22"/>
          <w:rtl/>
        </w:rPr>
        <w:t xml:space="preserve"> בפסק דין  ביותר משתי עבירות </w:t>
      </w:r>
      <w:r>
        <w:rPr>
          <w:rFonts w:ascii="Arial" w:hAnsi="Arial" w:cs="Arial"/>
          <w:b/>
          <w:bCs/>
          <w:sz w:val="22"/>
          <w:szCs w:val="22"/>
          <w:u w:val="single"/>
          <w:rtl/>
        </w:rPr>
        <w:t>וחלפה שנה אחת</w:t>
      </w:r>
      <w:r>
        <w:rPr>
          <w:rFonts w:ascii="Arial" w:hAnsi="Arial" w:cs="Arial"/>
          <w:sz w:val="22"/>
          <w:szCs w:val="22"/>
          <w:rtl/>
        </w:rPr>
        <w:t xml:space="preserve"> לפחות ממועד ההרשעה האחרונה ועד למועד ההגשה. </w:t>
      </w:r>
    </w:p>
    <w:p w:rsidR="00F511E8" w:rsidRDefault="00F511E8" w:rsidP="00531A4A">
      <w:pPr>
        <w:numPr>
          <w:ilvl w:val="0"/>
          <w:numId w:val="84"/>
        </w:numPr>
        <w:overflowPunct/>
        <w:autoSpaceDE/>
        <w:autoSpaceDN/>
        <w:adjustRightInd/>
        <w:spacing w:before="0" w:after="0" w:line="360" w:lineRule="auto"/>
        <w:ind w:left="0" w:right="360" w:firstLine="0"/>
        <w:jc w:val="left"/>
        <w:textAlignment w:val="auto"/>
        <w:rPr>
          <w:rFonts w:ascii="Arial" w:hAnsi="Arial" w:cs="Arial"/>
          <w:sz w:val="22"/>
          <w:szCs w:val="22"/>
        </w:rPr>
      </w:pPr>
      <w:r>
        <w:rPr>
          <w:rFonts w:ascii="Arial" w:hAnsi="Arial" w:cs="Arial"/>
          <w:sz w:val="22"/>
          <w:szCs w:val="22"/>
          <w:rtl/>
        </w:rPr>
        <w:t xml:space="preserve">המציע או בעל זיקה אליו </w:t>
      </w:r>
      <w:r>
        <w:rPr>
          <w:rFonts w:ascii="Arial" w:hAnsi="Arial" w:cs="Arial"/>
          <w:b/>
          <w:bCs/>
          <w:sz w:val="22"/>
          <w:szCs w:val="22"/>
          <w:u w:val="single"/>
          <w:rtl/>
        </w:rPr>
        <w:t>הורשעו</w:t>
      </w:r>
      <w:r>
        <w:rPr>
          <w:rFonts w:ascii="Arial" w:hAnsi="Arial" w:cs="Arial"/>
          <w:sz w:val="22"/>
          <w:szCs w:val="22"/>
          <w:rtl/>
        </w:rPr>
        <w:t xml:space="preserve"> בפסק דין  ביותר משתי עבירות </w:t>
      </w:r>
      <w:r>
        <w:rPr>
          <w:rFonts w:ascii="Arial" w:hAnsi="Arial" w:cs="Arial"/>
          <w:b/>
          <w:bCs/>
          <w:sz w:val="22"/>
          <w:szCs w:val="22"/>
          <w:u w:val="single"/>
          <w:rtl/>
        </w:rPr>
        <w:t>ולא חלפה שנה אחת</w:t>
      </w:r>
      <w:r>
        <w:rPr>
          <w:rFonts w:ascii="Arial" w:hAnsi="Arial" w:cs="Arial"/>
          <w:sz w:val="22"/>
          <w:szCs w:val="22"/>
          <w:rtl/>
        </w:rPr>
        <w:t xml:space="preserve"> לפחות ממועד ההרשעה האחרונה ועד למועד ההגשה. </w:t>
      </w:r>
    </w:p>
    <w:p w:rsidR="00F511E8" w:rsidRDefault="00F511E8" w:rsidP="00742118">
      <w:pPr>
        <w:spacing w:line="360" w:lineRule="auto"/>
        <w:jc w:val="left"/>
        <w:rPr>
          <w:rFonts w:ascii="Arial" w:hAnsi="Arial" w:cs="Arial"/>
          <w:b/>
          <w:bCs/>
          <w:sz w:val="22"/>
          <w:szCs w:val="22"/>
          <w:rtl/>
        </w:rPr>
      </w:pPr>
    </w:p>
    <w:p w:rsidR="00F511E8" w:rsidRDefault="00F511E8" w:rsidP="00742118">
      <w:pPr>
        <w:spacing w:line="360" w:lineRule="auto"/>
        <w:jc w:val="left"/>
        <w:rPr>
          <w:rFonts w:ascii="Arial" w:hAnsi="Arial" w:cs="Arial"/>
          <w:sz w:val="22"/>
          <w:szCs w:val="22"/>
          <w:rtl/>
        </w:rPr>
      </w:pPr>
      <w:r>
        <w:rPr>
          <w:rFonts w:ascii="Arial" w:hAnsi="Arial" w:cs="Arial"/>
          <w:sz w:val="22"/>
          <w:szCs w:val="22"/>
          <w:rtl/>
        </w:rPr>
        <w:lastRenderedPageBreak/>
        <w:t xml:space="preserve">זה שמי, להלן חתימתי ותוכן תצהירי דלעיל אמת. </w:t>
      </w:r>
    </w:p>
    <w:p w:rsidR="00742118" w:rsidRDefault="00742118" w:rsidP="00092ECF">
      <w:pPr>
        <w:spacing w:line="360" w:lineRule="auto"/>
        <w:jc w:val="left"/>
        <w:rPr>
          <w:rFonts w:ascii="Arial" w:hAnsi="Arial" w:cs="Arial"/>
          <w:sz w:val="22"/>
          <w:szCs w:val="22"/>
          <w:rtl/>
        </w:rPr>
      </w:pPr>
      <w:r>
        <w:rPr>
          <w:rFonts w:ascii="Arial" w:hAnsi="Arial" w:cs="Arial" w:hint="cs"/>
          <w:sz w:val="22"/>
          <w:szCs w:val="22"/>
          <w:rtl/>
        </w:rPr>
        <w:t>תאריך :______________  שם ושם משפחה:_________ חתימה</w:t>
      </w:r>
      <w:r w:rsidR="00092ECF">
        <w:rPr>
          <w:rFonts w:ascii="Arial" w:hAnsi="Arial" w:cs="Arial" w:hint="cs"/>
          <w:sz w:val="22"/>
          <w:szCs w:val="22"/>
          <w:rtl/>
        </w:rPr>
        <w:t xml:space="preserve"> וחותמת</w:t>
      </w:r>
      <w:r>
        <w:rPr>
          <w:rFonts w:ascii="Arial" w:hAnsi="Arial" w:cs="Arial" w:hint="cs"/>
          <w:sz w:val="22"/>
          <w:szCs w:val="22"/>
          <w:rtl/>
        </w:rPr>
        <w:t>: _____________</w:t>
      </w:r>
    </w:p>
    <w:p w:rsidR="00F511E8" w:rsidRDefault="00742118" w:rsidP="007421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left"/>
        <w:rPr>
          <w:rFonts w:ascii="Arial" w:hAnsi="Arial" w:cs="Arial"/>
          <w:b/>
          <w:bCs/>
          <w:sz w:val="22"/>
          <w:szCs w:val="22"/>
          <w:u w:val="single"/>
          <w:rtl/>
        </w:rPr>
      </w:pPr>
      <w:bookmarkStart w:id="362" w:name="_Toc78123024"/>
      <w:r>
        <w:rPr>
          <w:rFonts w:ascii="Arial" w:hAnsi="Arial" w:cs="Arial" w:hint="cs"/>
          <w:b/>
          <w:bCs/>
          <w:sz w:val="22"/>
          <w:szCs w:val="22"/>
          <w:u w:val="single"/>
          <w:rtl/>
        </w:rPr>
        <w:t>א</w:t>
      </w:r>
      <w:r w:rsidR="00F511E8">
        <w:rPr>
          <w:rFonts w:ascii="Arial" w:hAnsi="Arial" w:cs="Arial"/>
          <w:b/>
          <w:bCs/>
          <w:sz w:val="22"/>
          <w:szCs w:val="22"/>
          <w:u w:val="single"/>
          <w:rtl/>
        </w:rPr>
        <w:t>ישור עורך הדין</w:t>
      </w:r>
    </w:p>
    <w:p w:rsidR="00F511E8" w:rsidRDefault="00F511E8" w:rsidP="00F511E8">
      <w:pPr>
        <w:spacing w:line="360" w:lineRule="auto"/>
        <w:rPr>
          <w:rFonts w:ascii="Arial" w:hAnsi="Arial" w:cs="Arial"/>
          <w:sz w:val="22"/>
          <w:szCs w:val="22"/>
          <w:rtl/>
        </w:rPr>
      </w:pPr>
      <w:r>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511E8" w:rsidRDefault="00F511E8" w:rsidP="00F511E8">
      <w:pPr>
        <w:spacing w:line="360" w:lineRule="auto"/>
        <w:rPr>
          <w:rFonts w:ascii="Arial" w:hAnsi="Arial" w:cs="Arial"/>
          <w:sz w:val="22"/>
          <w:szCs w:val="22"/>
          <w:rtl/>
        </w:rPr>
      </w:pPr>
    </w:p>
    <w:p w:rsidR="00742118" w:rsidRDefault="00742118" w:rsidP="00F511E8">
      <w:pPr>
        <w:spacing w:line="360" w:lineRule="auto"/>
        <w:rPr>
          <w:rFonts w:ascii="Arial" w:hAnsi="Arial" w:cs="Arial"/>
          <w:sz w:val="22"/>
          <w:szCs w:val="22"/>
          <w:rtl/>
        </w:rPr>
      </w:pPr>
      <w:r>
        <w:rPr>
          <w:rFonts w:ascii="Arial" w:hAnsi="Arial" w:cs="Arial" w:hint="cs"/>
          <w:sz w:val="22"/>
          <w:szCs w:val="22"/>
          <w:rtl/>
        </w:rPr>
        <w:t>תאריך:____________ מס' רישיון:______________ חתימה וחותמת:_______________</w:t>
      </w:r>
    </w:p>
    <w:bookmarkEnd w:id="362"/>
    <w:p w:rsidR="0032519C" w:rsidRPr="007B6803" w:rsidRDefault="0032519C" w:rsidP="005C4037">
      <w:pPr>
        <w:widowControl w:val="0"/>
        <w:overflowPunct/>
        <w:autoSpaceDE/>
        <w:autoSpaceDN/>
        <w:spacing w:before="0" w:after="0" w:line="360" w:lineRule="auto"/>
        <w:contextualSpacing/>
        <w:jc w:val="center"/>
        <w:rPr>
          <w:rFonts w:ascii="David" w:hAnsi="David"/>
          <w:b/>
          <w:bCs/>
          <w:color w:val="auto"/>
          <w:sz w:val="32"/>
          <w:szCs w:val="32"/>
          <w:u w:val="single"/>
          <w:rtl/>
        </w:rPr>
      </w:pPr>
    </w:p>
    <w:p w:rsidR="00EB2901" w:rsidRPr="00412265" w:rsidRDefault="00EB2901">
      <w:pPr>
        <w:overflowPunct/>
        <w:autoSpaceDE/>
        <w:autoSpaceDN/>
        <w:bidi w:val="0"/>
        <w:adjustRightInd/>
        <w:spacing w:before="0" w:after="0"/>
        <w:jc w:val="left"/>
        <w:textAlignment w:val="auto"/>
        <w:rPr>
          <w:rFonts w:asciiTheme="minorHAnsi" w:eastAsia="MS Mincho" w:hAnsiTheme="minorHAnsi"/>
          <w:b/>
          <w:bCs/>
          <w:color w:val="auto"/>
          <w:sz w:val="28"/>
          <w:szCs w:val="28"/>
        </w:rPr>
      </w:pPr>
      <w:r>
        <w:rPr>
          <w:rFonts w:ascii="David" w:eastAsia="MS Mincho" w:hAnsi="David"/>
          <w:b/>
          <w:bCs/>
          <w:color w:val="auto"/>
          <w:sz w:val="28"/>
          <w:szCs w:val="28"/>
          <w:rtl/>
        </w:rPr>
        <w:br w:type="page"/>
      </w:r>
    </w:p>
    <w:p w:rsidR="009670C5" w:rsidRPr="007B6803" w:rsidRDefault="009670C5" w:rsidP="00D1351C">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7B6803">
        <w:rPr>
          <w:rFonts w:ascii="David" w:eastAsia="MS Mincho" w:hAnsi="David"/>
          <w:b/>
          <w:bCs/>
          <w:color w:val="auto"/>
          <w:sz w:val="28"/>
          <w:szCs w:val="28"/>
          <w:rtl/>
        </w:rPr>
        <w:lastRenderedPageBreak/>
        <w:t>נספח 3 לטופס ההצעה:</w:t>
      </w:r>
      <w:r w:rsidR="00B957B9">
        <w:rPr>
          <w:rFonts w:ascii="David" w:eastAsia="MS Mincho" w:hAnsi="David"/>
          <w:b/>
          <w:bCs/>
          <w:color w:val="auto"/>
          <w:sz w:val="28"/>
          <w:szCs w:val="28"/>
          <w:rtl/>
        </w:rPr>
        <w:t xml:space="preserve"> </w:t>
      </w:r>
      <w:r w:rsidR="00D1351C">
        <w:rPr>
          <w:rFonts w:ascii="David" w:eastAsia="MS Mincho" w:hAnsi="David" w:hint="cs"/>
          <w:b/>
          <w:bCs/>
          <w:color w:val="auto"/>
          <w:sz w:val="28"/>
          <w:szCs w:val="28"/>
          <w:rtl/>
        </w:rPr>
        <w:t xml:space="preserve">נוסח כתב ערבות בגין הגשת </w:t>
      </w:r>
      <w:r w:rsidRPr="007B6803">
        <w:rPr>
          <w:rFonts w:ascii="David" w:eastAsia="MS Mincho" w:hAnsi="David"/>
          <w:b/>
          <w:bCs/>
          <w:color w:val="auto"/>
          <w:sz w:val="28"/>
          <w:szCs w:val="28"/>
          <w:rtl/>
        </w:rPr>
        <w:t>הצעה</w:t>
      </w:r>
    </w:p>
    <w:p w:rsidR="001678E8" w:rsidRPr="007B6803" w:rsidRDefault="001678E8" w:rsidP="005C4037">
      <w:pPr>
        <w:overflowPunct/>
        <w:autoSpaceDE/>
        <w:autoSpaceDN/>
        <w:adjustRightInd/>
        <w:spacing w:before="0" w:after="0" w:line="360" w:lineRule="auto"/>
        <w:textAlignment w:val="auto"/>
        <w:rPr>
          <w:rFonts w:ascii="David" w:hAnsi="David"/>
          <w:color w:val="auto"/>
          <w:sz w:val="22"/>
          <w:szCs w:val="22"/>
          <w:rtl/>
        </w:rPr>
      </w:pP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שם הבנק/חברת הביטוח ________________</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מס' הטלפון ________________________</w:t>
      </w:r>
    </w:p>
    <w:p w:rsidR="008E608B" w:rsidRPr="007B6803" w:rsidRDefault="008E608B"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מס' הפקס: ________________________</w:t>
      </w:r>
    </w:p>
    <w:p w:rsidR="001678E8" w:rsidRPr="007B6803" w:rsidRDefault="001678E8" w:rsidP="005C4037">
      <w:pPr>
        <w:overflowPunct/>
        <w:autoSpaceDE/>
        <w:autoSpaceDN/>
        <w:adjustRightInd/>
        <w:spacing w:before="0" w:after="0" w:line="360" w:lineRule="auto"/>
        <w:jc w:val="center"/>
        <w:textAlignment w:val="auto"/>
        <w:rPr>
          <w:rFonts w:ascii="David" w:hAnsi="David"/>
          <w:b/>
          <w:bCs/>
          <w:color w:val="auto"/>
          <w:sz w:val="24"/>
          <w:u w:val="single"/>
        </w:rPr>
      </w:pPr>
      <w:r w:rsidRPr="007B6803">
        <w:rPr>
          <w:rFonts w:ascii="David" w:hAnsi="David"/>
          <w:b/>
          <w:bCs/>
          <w:color w:val="auto"/>
          <w:sz w:val="24"/>
          <w:u w:val="single"/>
          <w:rtl/>
        </w:rPr>
        <w:t>כתב ערבות</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tl/>
        </w:rPr>
      </w:pPr>
      <w:r w:rsidRPr="007B6803">
        <w:rPr>
          <w:rFonts w:ascii="David" w:hAnsi="David"/>
          <w:color w:val="auto"/>
          <w:sz w:val="24"/>
          <w:rtl/>
        </w:rPr>
        <w:t xml:space="preserve">לכבוד </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ממשלת ישראל </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באמצעות משרד ____________</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b/>
          <w:bCs/>
          <w:color w:val="auto"/>
          <w:sz w:val="24"/>
          <w:rtl/>
        </w:rPr>
        <w:t>הנדון: ערבות מס'</w:t>
      </w:r>
      <w:r w:rsidRPr="007B6803">
        <w:rPr>
          <w:rFonts w:ascii="David" w:hAnsi="David"/>
          <w:color w:val="auto"/>
          <w:sz w:val="24"/>
          <w:rtl/>
        </w:rPr>
        <w:t>____________</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tl/>
        </w:rPr>
      </w:pP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אנו ערבים בזה כלפיכם לסילוק כל סכום עד לסך </w:t>
      </w:r>
      <w:r w:rsidR="00F35462">
        <w:rPr>
          <w:rFonts w:ascii="David" w:hAnsi="David" w:hint="cs"/>
          <w:color w:val="auto"/>
          <w:sz w:val="24"/>
          <w:rtl/>
        </w:rPr>
        <w:t>40</w:t>
      </w:r>
      <w:r w:rsidR="0032519C" w:rsidRPr="007B6803">
        <w:rPr>
          <w:rFonts w:ascii="David" w:hAnsi="David"/>
          <w:color w:val="auto"/>
          <w:sz w:val="24"/>
          <w:rtl/>
        </w:rPr>
        <w:t xml:space="preserve">,000 ש"ח </w:t>
      </w:r>
      <w:r w:rsidRPr="007B6803">
        <w:rPr>
          <w:rFonts w:ascii="David" w:hAnsi="David"/>
          <w:color w:val="auto"/>
          <w:sz w:val="24"/>
          <w:rtl/>
        </w:rPr>
        <w:t>(</w:t>
      </w:r>
      <w:r w:rsidR="0032519C" w:rsidRPr="007B6803">
        <w:rPr>
          <w:rFonts w:ascii="David" w:hAnsi="David"/>
          <w:color w:val="auto"/>
          <w:sz w:val="24"/>
          <w:rtl/>
        </w:rPr>
        <w:t xml:space="preserve">במילים: </w:t>
      </w:r>
      <w:r w:rsidR="00F35462">
        <w:rPr>
          <w:rFonts w:ascii="David" w:hAnsi="David" w:hint="cs"/>
          <w:color w:val="auto"/>
          <w:sz w:val="24"/>
          <w:rtl/>
        </w:rPr>
        <w:t xml:space="preserve">ארבעים </w:t>
      </w:r>
      <w:r w:rsidR="0032519C" w:rsidRPr="007B6803">
        <w:rPr>
          <w:rFonts w:ascii="David" w:hAnsi="David"/>
          <w:color w:val="auto"/>
          <w:sz w:val="24"/>
          <w:rtl/>
        </w:rPr>
        <w:t>אלף ש"ח</w:t>
      </w:r>
      <w:r w:rsidRPr="007B6803">
        <w:rPr>
          <w:rFonts w:ascii="David" w:hAnsi="David"/>
          <w:color w:val="auto"/>
          <w:sz w:val="24"/>
          <w:rtl/>
        </w:rPr>
        <w:t>)</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אשר תדרשו מאת: ________________________________________ (להלן "החייב") בקשר</w:t>
      </w:r>
    </w:p>
    <w:p w:rsidR="001678E8" w:rsidRPr="007B6803" w:rsidRDefault="001678E8" w:rsidP="005E621A">
      <w:pPr>
        <w:overflowPunct/>
        <w:autoSpaceDE/>
        <w:autoSpaceDN/>
        <w:adjustRightInd/>
        <w:spacing w:before="0" w:after="0" w:line="360" w:lineRule="auto"/>
        <w:textAlignment w:val="auto"/>
        <w:rPr>
          <w:rFonts w:ascii="David" w:hAnsi="David"/>
          <w:color w:val="auto"/>
          <w:sz w:val="24"/>
          <w:rtl/>
        </w:rPr>
      </w:pPr>
      <w:r w:rsidRPr="007B6803">
        <w:rPr>
          <w:rFonts w:ascii="David" w:hAnsi="David"/>
          <w:color w:val="auto"/>
          <w:sz w:val="24"/>
          <w:rtl/>
        </w:rPr>
        <w:t xml:space="preserve">עם </w:t>
      </w:r>
      <w:r w:rsidR="0032519C" w:rsidRPr="007B6803">
        <w:rPr>
          <w:rFonts w:ascii="David" w:hAnsi="David"/>
          <w:color w:val="auto"/>
          <w:sz w:val="24"/>
          <w:rtl/>
        </w:rPr>
        <w:t xml:space="preserve">מכרז מס' </w:t>
      </w:r>
      <w:r w:rsidRPr="007B6803">
        <w:rPr>
          <w:rFonts w:ascii="David" w:hAnsi="David"/>
          <w:color w:val="auto"/>
          <w:sz w:val="24"/>
          <w:rtl/>
        </w:rPr>
        <w:t xml:space="preserve"> </w:t>
      </w:r>
      <w:r w:rsidR="005E621A">
        <w:rPr>
          <w:rFonts w:ascii="David" w:hAnsi="David" w:hint="cs"/>
          <w:color w:val="auto"/>
          <w:sz w:val="24"/>
          <w:rtl/>
        </w:rPr>
        <w:t>27/2018</w:t>
      </w:r>
      <w:r w:rsidR="0032519C" w:rsidRPr="007B6803">
        <w:rPr>
          <w:rFonts w:ascii="David" w:hAnsi="David"/>
          <w:color w:val="auto"/>
          <w:sz w:val="24"/>
          <w:rtl/>
        </w:rPr>
        <w:t xml:space="preserve"> </w:t>
      </w:r>
      <w:r w:rsidR="005F7AB1" w:rsidRPr="007B6803">
        <w:rPr>
          <w:rFonts w:ascii="David" w:hAnsi="David"/>
          <w:color w:val="auto"/>
          <w:sz w:val="24"/>
          <w:rtl/>
        </w:rPr>
        <w:t>לאספקה, התקנה ואחזקת מערכות אבטחה טכנולוגיות, תחזוקת מערכות קיימות ואספקת שירותי סיור ומוקד</w:t>
      </w:r>
      <w:r w:rsidR="0032519C" w:rsidRPr="007B6803">
        <w:rPr>
          <w:rFonts w:ascii="David" w:hAnsi="David"/>
          <w:color w:val="auto"/>
          <w:sz w:val="24"/>
          <w:rtl/>
        </w:rPr>
        <w:t>.</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tl/>
        </w:rPr>
      </w:pPr>
    </w:p>
    <w:p w:rsidR="001678E8" w:rsidRPr="007B6803" w:rsidRDefault="007D60BF" w:rsidP="00A66A35">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ערבות זו תהיה בתוקף עד תאריך  </w:t>
      </w:r>
      <w:r w:rsidR="00A66A35">
        <w:rPr>
          <w:rFonts w:ascii="David" w:hAnsi="David" w:hint="cs"/>
          <w:color w:val="auto"/>
          <w:sz w:val="24"/>
          <w:rtl/>
        </w:rPr>
        <w:t>13/6/2019</w:t>
      </w:r>
      <w:r w:rsidR="00131803" w:rsidRPr="007B6803">
        <w:rPr>
          <w:rFonts w:ascii="David" w:hAnsi="David"/>
          <w:color w:val="auto"/>
          <w:sz w:val="24"/>
          <w:rtl/>
        </w:rPr>
        <w:t xml:space="preserve">. </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tl/>
        </w:rPr>
      </w:pP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דרישה על פי ערבות זו יש להפנות לסניף הבנק/חב' הביטוח שכתובתו________________________</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                        </w:t>
      </w:r>
      <w:r w:rsidRPr="007B6803">
        <w:rPr>
          <w:rFonts w:ascii="David" w:hAnsi="David"/>
          <w:color w:val="auto"/>
          <w:sz w:val="24"/>
          <w:rtl/>
        </w:rPr>
        <w:tab/>
      </w:r>
      <w:r w:rsidRPr="007B6803">
        <w:rPr>
          <w:rFonts w:ascii="David" w:hAnsi="David"/>
          <w:color w:val="auto"/>
          <w:sz w:val="24"/>
          <w:rtl/>
        </w:rPr>
        <w:tab/>
      </w:r>
      <w:r w:rsidRPr="007B6803">
        <w:rPr>
          <w:rFonts w:ascii="David" w:hAnsi="David"/>
          <w:color w:val="auto"/>
          <w:sz w:val="24"/>
          <w:rtl/>
        </w:rPr>
        <w:tab/>
      </w:r>
      <w:r w:rsidRPr="007B6803">
        <w:rPr>
          <w:rFonts w:ascii="David" w:hAnsi="David"/>
          <w:color w:val="auto"/>
          <w:sz w:val="24"/>
          <w:rtl/>
        </w:rPr>
        <w:tab/>
      </w:r>
      <w:r w:rsidRPr="007B6803">
        <w:rPr>
          <w:rFonts w:ascii="David" w:hAnsi="David"/>
          <w:color w:val="auto"/>
          <w:sz w:val="24"/>
          <w:rtl/>
        </w:rPr>
        <w:tab/>
      </w:r>
      <w:r w:rsidRPr="007B6803">
        <w:rPr>
          <w:rFonts w:ascii="David" w:hAnsi="David"/>
          <w:color w:val="auto"/>
          <w:sz w:val="24"/>
          <w:rtl/>
        </w:rPr>
        <w:tab/>
      </w:r>
      <w:r w:rsidRPr="007B6803">
        <w:rPr>
          <w:rFonts w:ascii="David" w:hAnsi="David"/>
          <w:color w:val="auto"/>
          <w:sz w:val="24"/>
          <w:rtl/>
        </w:rPr>
        <w:tab/>
        <w:t>שם הבנק/חב' הביטוח</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tl/>
        </w:rPr>
      </w:pP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___________________________________     __________________________________</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                  מס' הבנק ומס' הסניף                                         כתובת סניף הבנק/חברת הביטוח </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p>
    <w:p w:rsidR="001678E8" w:rsidRPr="007B6803" w:rsidRDefault="001678E8" w:rsidP="005C4037">
      <w:pPr>
        <w:overflowPunct/>
        <w:autoSpaceDE/>
        <w:autoSpaceDN/>
        <w:adjustRightInd/>
        <w:spacing w:before="0" w:after="0" w:line="360" w:lineRule="auto"/>
        <w:textAlignment w:val="auto"/>
        <w:rPr>
          <w:rFonts w:ascii="David" w:hAnsi="David"/>
          <w:color w:val="auto"/>
          <w:sz w:val="24"/>
          <w:rtl/>
        </w:rPr>
      </w:pP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________________               ________________                       ________________                  </w:t>
      </w:r>
    </w:p>
    <w:p w:rsidR="001678E8" w:rsidRPr="007B6803" w:rsidRDefault="001678E8" w:rsidP="005C4037">
      <w:pPr>
        <w:overflowPunct/>
        <w:autoSpaceDE/>
        <w:autoSpaceDN/>
        <w:adjustRightInd/>
        <w:spacing w:before="0" w:after="0" w:line="360" w:lineRule="auto"/>
        <w:textAlignment w:val="auto"/>
        <w:rPr>
          <w:rFonts w:ascii="David" w:hAnsi="David"/>
          <w:color w:val="auto"/>
          <w:sz w:val="24"/>
        </w:rPr>
      </w:pPr>
      <w:r w:rsidRPr="007B6803">
        <w:rPr>
          <w:rFonts w:ascii="David" w:hAnsi="David"/>
          <w:color w:val="auto"/>
          <w:sz w:val="24"/>
          <w:rtl/>
        </w:rPr>
        <w:t xml:space="preserve">          תאריך                                     שם מלא                    </w:t>
      </w:r>
      <w:r w:rsidRPr="007B6803">
        <w:rPr>
          <w:rFonts w:ascii="David" w:hAnsi="David"/>
          <w:color w:val="auto"/>
          <w:sz w:val="24"/>
          <w:rtl/>
        </w:rPr>
        <w:tab/>
        <w:t>חתימת וחותמת מורשה החתימה</w:t>
      </w:r>
    </w:p>
    <w:p w:rsidR="00465324" w:rsidRDefault="002434A1" w:rsidP="00465324">
      <w:pPr>
        <w:widowControl w:val="0"/>
        <w:overflowPunct/>
        <w:autoSpaceDE/>
        <w:autoSpaceDN/>
        <w:spacing w:before="0" w:after="0" w:line="360" w:lineRule="auto"/>
        <w:contextualSpacing/>
        <w:rPr>
          <w:rFonts w:ascii="David" w:eastAsia="MS Mincho" w:hAnsi="David" w:hint="cs"/>
          <w:b/>
          <w:bCs/>
          <w:color w:val="auto"/>
          <w:sz w:val="28"/>
          <w:szCs w:val="28"/>
          <w:rtl/>
        </w:rPr>
      </w:pPr>
      <w:r w:rsidRPr="007B6803">
        <w:rPr>
          <w:rFonts w:ascii="David" w:eastAsia="MS Mincho" w:hAnsi="David"/>
          <w:b/>
          <w:bCs/>
          <w:color w:val="auto"/>
          <w:sz w:val="28"/>
          <w:szCs w:val="28"/>
          <w:rtl/>
        </w:rPr>
        <w:lastRenderedPageBreak/>
        <w:t xml:space="preserve">נספח </w:t>
      </w:r>
      <w:r w:rsidR="00DD6E38" w:rsidRPr="007B6803">
        <w:rPr>
          <w:rFonts w:ascii="David" w:eastAsia="MS Mincho" w:hAnsi="David"/>
          <w:b/>
          <w:bCs/>
          <w:color w:val="auto"/>
          <w:sz w:val="28"/>
          <w:szCs w:val="28"/>
          <w:rtl/>
        </w:rPr>
        <w:t>4</w:t>
      </w:r>
      <w:r w:rsidRPr="007B6803">
        <w:rPr>
          <w:rFonts w:ascii="David" w:eastAsia="MS Mincho" w:hAnsi="David"/>
          <w:b/>
          <w:bCs/>
          <w:color w:val="auto"/>
          <w:sz w:val="28"/>
          <w:szCs w:val="28"/>
          <w:rtl/>
        </w:rPr>
        <w:t xml:space="preserve"> לטופס ההצעה</w:t>
      </w:r>
      <w:r w:rsidR="00346A82" w:rsidRPr="007B6803">
        <w:rPr>
          <w:rFonts w:ascii="David" w:eastAsia="MS Mincho" w:hAnsi="David"/>
          <w:b/>
          <w:bCs/>
          <w:color w:val="auto"/>
          <w:sz w:val="28"/>
          <w:szCs w:val="28"/>
          <w:rtl/>
        </w:rPr>
        <w:t xml:space="preserve"> </w:t>
      </w:r>
    </w:p>
    <w:p w:rsidR="00680C68" w:rsidRDefault="00680C68" w:rsidP="00465324">
      <w:pPr>
        <w:widowControl w:val="0"/>
        <w:overflowPunct/>
        <w:autoSpaceDE/>
        <w:autoSpaceDN/>
        <w:spacing w:before="0" w:after="0" w:line="360" w:lineRule="auto"/>
        <w:contextualSpacing/>
        <w:rPr>
          <w:rFonts w:ascii="David" w:eastAsia="MS Mincho" w:hAnsi="David" w:hint="cs"/>
          <w:b/>
          <w:bCs/>
          <w:color w:val="auto"/>
          <w:sz w:val="28"/>
          <w:szCs w:val="28"/>
          <w:u w:val="single"/>
          <w:rtl/>
        </w:rPr>
      </w:pPr>
      <w:r w:rsidRPr="00465324">
        <w:rPr>
          <w:rFonts w:ascii="David" w:eastAsia="MS Mincho" w:hAnsi="David"/>
          <w:b/>
          <w:bCs/>
          <w:color w:val="auto"/>
          <w:sz w:val="28"/>
          <w:szCs w:val="28"/>
          <w:u w:val="single"/>
          <w:rtl/>
        </w:rPr>
        <w:t>חוות דעת רואה החשבון המבקר של המציע – אודות מחזור הכנסות המציע</w:t>
      </w:r>
    </w:p>
    <w:p w:rsidR="00465324" w:rsidRPr="00465324" w:rsidRDefault="00465324" w:rsidP="00465324">
      <w:pPr>
        <w:widowControl w:val="0"/>
        <w:overflowPunct/>
        <w:autoSpaceDE/>
        <w:autoSpaceDN/>
        <w:spacing w:before="0" w:after="0" w:line="360" w:lineRule="auto"/>
        <w:contextualSpacing/>
        <w:rPr>
          <w:rFonts w:ascii="David" w:eastAsia="MS Mincho" w:hAnsi="David"/>
          <w:b/>
          <w:bCs/>
          <w:color w:val="auto"/>
          <w:sz w:val="28"/>
          <w:szCs w:val="28"/>
          <w:u w:val="single"/>
        </w:rPr>
      </w:pPr>
    </w:p>
    <w:p w:rsidR="00680C68" w:rsidRPr="007B6803" w:rsidRDefault="00680C68" w:rsidP="005C4037">
      <w:pPr>
        <w:widowControl w:val="0"/>
        <w:overflowPunct/>
        <w:autoSpaceDE/>
        <w:autoSpaceDN/>
        <w:spacing w:before="0" w:after="0" w:line="360" w:lineRule="auto"/>
        <w:jc w:val="right"/>
        <w:rPr>
          <w:rFonts w:ascii="David" w:hAnsi="David"/>
          <w:color w:val="auto"/>
          <w:sz w:val="22"/>
          <w:szCs w:val="22"/>
          <w:rtl/>
        </w:rPr>
      </w:pPr>
      <w:r w:rsidRPr="007B6803">
        <w:rPr>
          <w:rFonts w:ascii="David" w:hAnsi="David"/>
          <w:color w:val="auto"/>
          <w:sz w:val="22"/>
          <w:szCs w:val="22"/>
          <w:rtl/>
        </w:rPr>
        <w:t>תאריך:_______________</w:t>
      </w:r>
    </w:p>
    <w:p w:rsidR="00680C68" w:rsidRPr="007B6803" w:rsidRDefault="00680C68" w:rsidP="005C4037">
      <w:pPr>
        <w:widowControl w:val="0"/>
        <w:overflowPunct/>
        <w:autoSpaceDE/>
        <w:autoSpaceDN/>
        <w:spacing w:before="0" w:after="0" w:line="360" w:lineRule="auto"/>
        <w:rPr>
          <w:rFonts w:ascii="David" w:hAnsi="David"/>
          <w:color w:val="auto"/>
          <w:sz w:val="22"/>
          <w:szCs w:val="22"/>
          <w:rtl/>
        </w:rPr>
      </w:pPr>
      <w:r w:rsidRPr="007B6803">
        <w:rPr>
          <w:rFonts w:ascii="David" w:hAnsi="David"/>
          <w:color w:val="auto"/>
          <w:sz w:val="22"/>
          <w:szCs w:val="22"/>
          <w:rtl/>
        </w:rPr>
        <w:t>לכבוד</w:t>
      </w:r>
    </w:p>
    <w:p w:rsidR="00680C68" w:rsidRDefault="00680C68" w:rsidP="005C4037">
      <w:pPr>
        <w:widowControl w:val="0"/>
        <w:overflowPunct/>
        <w:autoSpaceDE/>
        <w:autoSpaceDN/>
        <w:spacing w:before="0" w:after="0" w:line="360" w:lineRule="auto"/>
        <w:rPr>
          <w:rFonts w:ascii="David" w:hAnsi="David" w:hint="cs"/>
          <w:color w:val="auto"/>
          <w:sz w:val="22"/>
          <w:szCs w:val="22"/>
          <w:rtl/>
        </w:rPr>
      </w:pPr>
      <w:r w:rsidRPr="007B6803">
        <w:rPr>
          <w:rFonts w:ascii="David" w:hAnsi="David"/>
          <w:color w:val="auto"/>
          <w:sz w:val="22"/>
          <w:szCs w:val="22"/>
          <w:rtl/>
        </w:rPr>
        <w:t>________________________ (שם המציע)</w:t>
      </w:r>
    </w:p>
    <w:p w:rsidR="00465324" w:rsidRPr="007B6803" w:rsidRDefault="00465324" w:rsidP="005C4037">
      <w:pPr>
        <w:widowControl w:val="0"/>
        <w:overflowPunct/>
        <w:autoSpaceDE/>
        <w:autoSpaceDN/>
        <w:spacing w:before="0" w:after="0" w:line="360" w:lineRule="auto"/>
        <w:rPr>
          <w:rFonts w:ascii="David" w:hAnsi="David"/>
          <w:color w:val="auto"/>
          <w:sz w:val="22"/>
          <w:szCs w:val="22"/>
          <w:rtl/>
        </w:rPr>
      </w:pPr>
    </w:p>
    <w:p w:rsidR="00523C5A" w:rsidRDefault="00680C68" w:rsidP="00465324">
      <w:pPr>
        <w:spacing w:before="0" w:after="0" w:line="360" w:lineRule="auto"/>
        <w:jc w:val="center"/>
        <w:rPr>
          <w:rFonts w:ascii="David" w:hAnsi="David" w:hint="cs"/>
          <w:b/>
          <w:bCs/>
          <w:sz w:val="24"/>
          <w:u w:val="single"/>
          <w:rtl/>
        </w:rPr>
      </w:pPr>
      <w:r w:rsidRPr="007B6803">
        <w:rPr>
          <w:rFonts w:ascii="David" w:hAnsi="David"/>
          <w:b/>
          <w:bCs/>
          <w:color w:val="auto"/>
          <w:sz w:val="24"/>
          <w:u w:val="single"/>
          <w:rtl/>
        </w:rPr>
        <w:t xml:space="preserve">המגיש הצעתו </w:t>
      </w:r>
      <w:r w:rsidR="00523C5A" w:rsidRPr="007B6803">
        <w:rPr>
          <w:rFonts w:ascii="David" w:hAnsi="David"/>
          <w:b/>
          <w:bCs/>
          <w:sz w:val="24"/>
          <w:u w:val="single"/>
          <w:rtl/>
        </w:rPr>
        <w:t>למכרז מס</w:t>
      </w:r>
      <w:r w:rsidR="00465324">
        <w:rPr>
          <w:rFonts w:ascii="David" w:hAnsi="David" w:hint="cs"/>
          <w:b/>
          <w:bCs/>
          <w:sz w:val="24"/>
          <w:u w:val="single"/>
          <w:rtl/>
        </w:rPr>
        <w:t>'</w:t>
      </w:r>
      <w:r w:rsidR="00523C5A" w:rsidRPr="007B6803">
        <w:rPr>
          <w:rFonts w:ascii="David" w:hAnsi="David"/>
          <w:b/>
          <w:bCs/>
          <w:sz w:val="24"/>
          <w:u w:val="single"/>
          <w:rtl/>
        </w:rPr>
        <w:t xml:space="preserve"> </w:t>
      </w:r>
      <w:r w:rsidR="007F3C8E">
        <w:rPr>
          <w:rFonts w:ascii="David" w:hAnsi="David"/>
          <w:b/>
          <w:bCs/>
          <w:sz w:val="24"/>
          <w:u w:val="single"/>
        </w:rPr>
        <w:t xml:space="preserve">27/2018 </w:t>
      </w:r>
      <w:r w:rsidR="007F3C8E">
        <w:rPr>
          <w:rFonts w:ascii="David" w:hAnsi="David" w:hint="cs"/>
          <w:b/>
          <w:bCs/>
          <w:sz w:val="24"/>
          <w:u w:val="single"/>
          <w:rtl/>
        </w:rPr>
        <w:t xml:space="preserve"> </w:t>
      </w:r>
      <w:r w:rsidR="0035116B" w:rsidRPr="0035116B">
        <w:rPr>
          <w:rFonts w:ascii="David" w:hAnsi="David"/>
          <w:b/>
          <w:bCs/>
          <w:sz w:val="24"/>
          <w:u w:val="single"/>
          <w:rtl/>
        </w:rPr>
        <w:t>לאספקה, התקנה ואחזקת מערכות אבטחה טכנולוגיות, תחזוקת מערכות קיימות ואספקת שירותי סיור ומוקד</w:t>
      </w:r>
    </w:p>
    <w:p w:rsidR="00465324" w:rsidRPr="007F3C8E" w:rsidRDefault="00465324" w:rsidP="007F3C8E">
      <w:pPr>
        <w:spacing w:before="0" w:after="0" w:line="360" w:lineRule="auto"/>
        <w:jc w:val="center"/>
        <w:rPr>
          <w:rFonts w:ascii="David" w:hAnsi="David"/>
          <w:b/>
          <w:bCs/>
          <w:sz w:val="24"/>
          <w:u w:val="single"/>
          <w:rtl/>
        </w:rPr>
      </w:pPr>
    </w:p>
    <w:p w:rsidR="00680C68" w:rsidRPr="007B6803" w:rsidRDefault="00680C68" w:rsidP="005C4037">
      <w:pPr>
        <w:widowControl w:val="0"/>
        <w:overflowPunct/>
        <w:autoSpaceDE/>
        <w:autoSpaceDN/>
        <w:spacing w:before="0" w:after="0" w:line="360" w:lineRule="auto"/>
        <w:ind w:left="1106" w:hanging="900"/>
        <w:jc w:val="center"/>
        <w:rPr>
          <w:rFonts w:ascii="David" w:hAnsi="David"/>
          <w:b/>
          <w:bCs/>
          <w:color w:val="auto"/>
          <w:sz w:val="22"/>
          <w:szCs w:val="22"/>
          <w:rtl/>
        </w:rPr>
      </w:pPr>
      <w:r w:rsidRPr="007B6803">
        <w:rPr>
          <w:rFonts w:ascii="David" w:hAnsi="David"/>
          <w:color w:val="auto"/>
          <w:sz w:val="22"/>
          <w:szCs w:val="22"/>
          <w:rtl/>
        </w:rPr>
        <w:t>הנדון :</w:t>
      </w:r>
      <w:r w:rsidRPr="007B6803">
        <w:rPr>
          <w:rFonts w:ascii="David" w:hAnsi="David"/>
          <w:color w:val="auto"/>
          <w:sz w:val="24"/>
          <w:rtl/>
        </w:rPr>
        <w:t xml:space="preserve"> </w:t>
      </w:r>
      <w:r w:rsidRPr="007B6803">
        <w:rPr>
          <w:rFonts w:ascii="David" w:hAnsi="David"/>
          <w:b/>
          <w:bCs/>
          <w:color w:val="auto"/>
          <w:sz w:val="24"/>
          <w:u w:val="single"/>
          <w:rtl/>
        </w:rPr>
        <w:t xml:space="preserve">חוות דעת אודות מחזור כספי לתקופה שבין </w:t>
      </w:r>
      <w:r w:rsidR="000B4812" w:rsidRPr="007B6803">
        <w:rPr>
          <w:rFonts w:ascii="David" w:hAnsi="David"/>
          <w:b/>
          <w:bCs/>
          <w:color w:val="auto"/>
          <w:sz w:val="24"/>
          <w:u w:val="single"/>
          <w:rtl/>
        </w:rPr>
        <w:t>1.1.2015-31.12.</w:t>
      </w:r>
      <w:r w:rsidR="004D05E2">
        <w:rPr>
          <w:rFonts w:ascii="David" w:hAnsi="David"/>
          <w:b/>
          <w:bCs/>
          <w:color w:val="auto"/>
          <w:sz w:val="24"/>
          <w:u w:val="single"/>
          <w:rtl/>
        </w:rPr>
        <w:t>2017</w:t>
      </w:r>
    </w:p>
    <w:p w:rsidR="00680C68" w:rsidRPr="007B6803" w:rsidRDefault="00680C68" w:rsidP="005C4037">
      <w:pPr>
        <w:overflowPunct/>
        <w:autoSpaceDE/>
        <w:autoSpaceDN/>
        <w:adjustRightInd/>
        <w:spacing w:before="0" w:after="0" w:line="360" w:lineRule="auto"/>
        <w:textAlignment w:val="auto"/>
        <w:rPr>
          <w:rFonts w:ascii="David" w:hAnsi="David"/>
          <w:noProof/>
          <w:color w:val="auto"/>
          <w:sz w:val="24"/>
          <w:rtl/>
          <w:lang w:eastAsia="en-US"/>
        </w:rPr>
      </w:pPr>
      <w:r w:rsidRPr="007B6803">
        <w:rPr>
          <w:rFonts w:ascii="David" w:hAnsi="David"/>
          <w:noProof/>
          <w:color w:val="auto"/>
          <w:sz w:val="24"/>
          <w:rtl/>
          <w:lang w:eastAsia="en-US"/>
        </w:rPr>
        <w:t>לבקשתכם וכרואי החשבון של חברתכם הרינו לאשר כדלקמן:</w:t>
      </w:r>
    </w:p>
    <w:p w:rsidR="00680C68" w:rsidRPr="007B6803" w:rsidRDefault="00680C68" w:rsidP="00C477E6">
      <w:pPr>
        <w:widowControl w:val="0"/>
        <w:numPr>
          <w:ilvl w:val="0"/>
          <w:numId w:val="38"/>
        </w:numPr>
        <w:tabs>
          <w:tab w:val="num" w:pos="-58"/>
        </w:tabs>
        <w:overflowPunct/>
        <w:autoSpaceDE/>
        <w:autoSpaceDN/>
        <w:adjustRightInd/>
        <w:spacing w:before="0" w:after="0" w:line="360" w:lineRule="auto"/>
        <w:ind w:left="720" w:hanging="919"/>
        <w:contextualSpacing/>
        <w:textAlignment w:val="auto"/>
        <w:rPr>
          <w:rFonts w:ascii="David" w:hAnsi="David"/>
          <w:noProof/>
          <w:color w:val="auto"/>
          <w:sz w:val="24"/>
          <w:lang w:eastAsia="en-US"/>
        </w:rPr>
      </w:pPr>
      <w:r w:rsidRPr="007B6803">
        <w:rPr>
          <w:rFonts w:ascii="David" w:hAnsi="David"/>
          <w:noProof/>
          <w:color w:val="auto"/>
          <w:sz w:val="24"/>
          <w:rtl/>
          <w:lang w:eastAsia="en-US"/>
        </w:rPr>
        <w:t xml:space="preserve">הננו משמשים כרואי החשבון של חברתכם משנת_________. </w:t>
      </w:r>
    </w:p>
    <w:p w:rsidR="00680C68" w:rsidRPr="007B6803" w:rsidRDefault="00680C68" w:rsidP="00C477E6">
      <w:pPr>
        <w:widowControl w:val="0"/>
        <w:numPr>
          <w:ilvl w:val="0"/>
          <w:numId w:val="38"/>
        </w:numPr>
        <w:tabs>
          <w:tab w:val="num" w:pos="-58"/>
        </w:tabs>
        <w:overflowPunct/>
        <w:autoSpaceDE/>
        <w:autoSpaceDN/>
        <w:adjustRightInd/>
        <w:spacing w:before="0" w:after="0" w:line="360" w:lineRule="auto"/>
        <w:ind w:left="720" w:hanging="919"/>
        <w:contextualSpacing/>
        <w:textAlignment w:val="auto"/>
        <w:rPr>
          <w:rFonts w:ascii="David" w:hAnsi="David"/>
          <w:noProof/>
          <w:color w:val="auto"/>
          <w:sz w:val="24"/>
          <w:lang w:eastAsia="en-US"/>
        </w:rPr>
      </w:pPr>
      <w:r w:rsidRPr="007B6803">
        <w:rPr>
          <w:rFonts w:ascii="David" w:hAnsi="David"/>
          <w:noProof/>
          <w:color w:val="auto"/>
          <w:sz w:val="24"/>
          <w:rtl/>
          <w:lang w:eastAsia="en-US"/>
        </w:rPr>
        <w:t xml:space="preserve">הדוחות הכספיים המבוקרים של חברתכם: </w:t>
      </w:r>
      <w:r w:rsidRPr="007B6803">
        <w:rPr>
          <w:rFonts w:ascii="David" w:hAnsi="David"/>
          <w:b/>
          <w:bCs/>
          <w:color w:val="auto"/>
          <w:sz w:val="24"/>
          <w:u w:val="single"/>
          <w:rtl/>
        </w:rPr>
        <w:t xml:space="preserve">לתקופה שבין </w:t>
      </w:r>
      <w:r w:rsidR="00523C5A" w:rsidRPr="007B6803">
        <w:rPr>
          <w:rFonts w:ascii="David" w:hAnsi="David"/>
          <w:b/>
          <w:bCs/>
          <w:color w:val="auto"/>
          <w:sz w:val="24"/>
          <w:u w:val="single"/>
          <w:rtl/>
        </w:rPr>
        <w:t>01.01.</w:t>
      </w:r>
      <w:r w:rsidR="000B4812" w:rsidRPr="007B6803">
        <w:rPr>
          <w:rFonts w:ascii="David" w:hAnsi="David"/>
          <w:b/>
          <w:bCs/>
          <w:color w:val="auto"/>
          <w:sz w:val="24"/>
          <w:u w:val="single"/>
          <w:rtl/>
        </w:rPr>
        <w:t>2015</w:t>
      </w:r>
      <w:r w:rsidR="00523C5A" w:rsidRPr="007B6803">
        <w:rPr>
          <w:rFonts w:ascii="David" w:hAnsi="David"/>
          <w:b/>
          <w:bCs/>
          <w:color w:val="auto"/>
          <w:sz w:val="24"/>
          <w:u w:val="single"/>
          <w:rtl/>
        </w:rPr>
        <w:t>-31.12.</w:t>
      </w:r>
      <w:r w:rsidR="004D05E2">
        <w:rPr>
          <w:rFonts w:ascii="David" w:hAnsi="David"/>
          <w:b/>
          <w:bCs/>
          <w:color w:val="auto"/>
          <w:sz w:val="24"/>
          <w:u w:val="single"/>
          <w:rtl/>
        </w:rPr>
        <w:t>2017</w:t>
      </w:r>
      <w:r w:rsidRPr="007B6803">
        <w:rPr>
          <w:rFonts w:ascii="David" w:hAnsi="David"/>
          <w:noProof/>
          <w:color w:val="auto"/>
          <w:sz w:val="24"/>
          <w:rtl/>
          <w:lang w:eastAsia="en-US"/>
        </w:rPr>
        <w:t>- בוקרו על ידי משרדנו.</w:t>
      </w:r>
    </w:p>
    <w:p w:rsidR="00680C68" w:rsidRPr="007B6803" w:rsidRDefault="00680C68" w:rsidP="00C477E6">
      <w:pPr>
        <w:widowControl w:val="0"/>
        <w:numPr>
          <w:ilvl w:val="0"/>
          <w:numId w:val="38"/>
        </w:numPr>
        <w:tabs>
          <w:tab w:val="num" w:pos="-58"/>
        </w:tabs>
        <w:overflowPunct/>
        <w:autoSpaceDE/>
        <w:autoSpaceDN/>
        <w:adjustRightInd/>
        <w:spacing w:before="0" w:after="0" w:line="360" w:lineRule="auto"/>
        <w:ind w:left="-58" w:hanging="141"/>
        <w:contextualSpacing/>
        <w:textAlignment w:val="auto"/>
        <w:rPr>
          <w:rFonts w:ascii="David" w:hAnsi="David"/>
          <w:noProof/>
          <w:color w:val="auto"/>
          <w:sz w:val="24"/>
          <w:lang w:eastAsia="en-US"/>
        </w:rPr>
      </w:pPr>
      <w:r w:rsidRPr="007B6803">
        <w:rPr>
          <w:rFonts w:ascii="David" w:hAnsi="David"/>
          <w:noProof/>
          <w:color w:val="auto"/>
          <w:sz w:val="24"/>
          <w:rtl/>
          <w:lang w:eastAsia="en-US"/>
        </w:rPr>
        <w:t xml:space="preserve">חוות הדעת שניתנה לדוחות הכספיים המבוקרים: </w:t>
      </w:r>
      <w:r w:rsidR="004341EA" w:rsidRPr="007B6803">
        <w:rPr>
          <w:rFonts w:ascii="David" w:hAnsi="David"/>
          <w:b/>
          <w:bCs/>
          <w:color w:val="auto"/>
          <w:sz w:val="24"/>
          <w:u w:val="single"/>
          <w:rtl/>
        </w:rPr>
        <w:t>לתקופה שבין 01.01.</w:t>
      </w:r>
      <w:r w:rsidR="000B4812" w:rsidRPr="007B6803">
        <w:rPr>
          <w:rFonts w:ascii="David" w:hAnsi="David"/>
          <w:b/>
          <w:bCs/>
          <w:color w:val="auto"/>
          <w:sz w:val="24"/>
          <w:u w:val="single"/>
          <w:rtl/>
        </w:rPr>
        <w:t>2015</w:t>
      </w:r>
      <w:r w:rsidR="004341EA" w:rsidRPr="007B6803">
        <w:rPr>
          <w:rFonts w:ascii="David" w:hAnsi="David"/>
          <w:b/>
          <w:bCs/>
          <w:color w:val="auto"/>
          <w:sz w:val="24"/>
          <w:u w:val="single"/>
          <w:rtl/>
        </w:rPr>
        <w:t>-31.12.</w:t>
      </w:r>
      <w:r w:rsidR="004D05E2">
        <w:rPr>
          <w:rFonts w:ascii="David" w:hAnsi="David"/>
          <w:b/>
          <w:bCs/>
          <w:color w:val="auto"/>
          <w:sz w:val="24"/>
          <w:u w:val="single"/>
          <w:rtl/>
        </w:rPr>
        <w:t>2017</w:t>
      </w:r>
      <w:r w:rsidRPr="007B6803">
        <w:rPr>
          <w:rFonts w:ascii="David" w:hAnsi="David"/>
          <w:noProof/>
          <w:color w:val="auto"/>
          <w:sz w:val="24"/>
          <w:rtl/>
          <w:lang w:eastAsia="en-US"/>
        </w:rPr>
        <w:t>,  אינה כוללת כל הסתייגות ו/או הפניית תשומת הלב או כל סטייה אחרת מהנוסח האחיד (1).</w:t>
      </w:r>
    </w:p>
    <w:p w:rsidR="00680C68" w:rsidRPr="007B6803" w:rsidRDefault="00680C68" w:rsidP="005C4037">
      <w:pPr>
        <w:overflowPunct/>
        <w:autoSpaceDE/>
        <w:autoSpaceDN/>
        <w:adjustRightInd/>
        <w:spacing w:before="0" w:after="0" w:line="360" w:lineRule="auto"/>
        <w:ind w:left="360" w:hanging="514"/>
        <w:jc w:val="center"/>
        <w:textAlignment w:val="auto"/>
        <w:rPr>
          <w:rFonts w:ascii="David" w:hAnsi="David"/>
          <w:b/>
          <w:bCs/>
          <w:noProof/>
          <w:color w:val="auto"/>
          <w:sz w:val="24"/>
          <w:lang w:eastAsia="en-US"/>
        </w:rPr>
      </w:pPr>
      <w:r w:rsidRPr="007B6803">
        <w:rPr>
          <w:rFonts w:ascii="David" w:hAnsi="David"/>
          <w:b/>
          <w:bCs/>
          <w:noProof/>
          <w:color w:val="auto"/>
          <w:sz w:val="24"/>
          <w:rtl/>
          <w:lang w:eastAsia="en-US"/>
        </w:rPr>
        <w:t>לחילופין:</w:t>
      </w:r>
    </w:p>
    <w:p w:rsidR="00680C68" w:rsidRPr="007B6803" w:rsidRDefault="00680C68" w:rsidP="005C4037">
      <w:pPr>
        <w:overflowPunct/>
        <w:autoSpaceDE/>
        <w:autoSpaceDN/>
        <w:adjustRightInd/>
        <w:spacing w:before="0" w:after="0" w:line="360" w:lineRule="auto"/>
        <w:ind w:left="-341"/>
        <w:textAlignment w:val="auto"/>
        <w:rPr>
          <w:rFonts w:ascii="David" w:hAnsi="David"/>
          <w:noProof/>
          <w:color w:val="auto"/>
          <w:sz w:val="24"/>
          <w:rtl/>
          <w:lang w:eastAsia="en-US"/>
        </w:rPr>
      </w:pPr>
      <w:r w:rsidRPr="007B6803">
        <w:rPr>
          <w:rFonts w:ascii="David" w:hAnsi="David"/>
          <w:noProof/>
          <w:color w:val="auto"/>
          <w:sz w:val="24"/>
          <w:rtl/>
          <w:lang w:eastAsia="en-US"/>
        </w:rPr>
        <w:t xml:space="preserve">חוות הדעת שניתנה לדוחות הכספיים המבוקרים: </w:t>
      </w:r>
      <w:r w:rsidR="004341EA" w:rsidRPr="007B6803">
        <w:rPr>
          <w:rFonts w:ascii="David" w:hAnsi="David"/>
          <w:b/>
          <w:bCs/>
          <w:color w:val="auto"/>
          <w:sz w:val="24"/>
          <w:u w:val="single"/>
          <w:rtl/>
        </w:rPr>
        <w:t>לתקופה שבין 01.01.</w:t>
      </w:r>
      <w:r w:rsidR="000B4812" w:rsidRPr="007B6803">
        <w:rPr>
          <w:rFonts w:ascii="David" w:hAnsi="David"/>
          <w:b/>
          <w:bCs/>
          <w:color w:val="auto"/>
          <w:sz w:val="24"/>
          <w:u w:val="single"/>
          <w:rtl/>
        </w:rPr>
        <w:t>2015</w:t>
      </w:r>
      <w:r w:rsidR="004341EA" w:rsidRPr="007B6803">
        <w:rPr>
          <w:rFonts w:ascii="David" w:hAnsi="David"/>
          <w:b/>
          <w:bCs/>
          <w:color w:val="auto"/>
          <w:sz w:val="24"/>
          <w:u w:val="single"/>
          <w:rtl/>
        </w:rPr>
        <w:t>-31.12.</w:t>
      </w:r>
      <w:r w:rsidR="004D05E2">
        <w:rPr>
          <w:rFonts w:ascii="David" w:hAnsi="David"/>
          <w:b/>
          <w:bCs/>
          <w:color w:val="auto"/>
          <w:sz w:val="24"/>
          <w:u w:val="single"/>
          <w:rtl/>
        </w:rPr>
        <w:t>2017</w:t>
      </w:r>
      <w:r w:rsidR="000B4812" w:rsidRPr="007B6803">
        <w:rPr>
          <w:rFonts w:ascii="David" w:hAnsi="David"/>
          <w:b/>
          <w:bCs/>
          <w:color w:val="auto"/>
          <w:sz w:val="24"/>
          <w:u w:val="single"/>
          <w:rtl/>
        </w:rPr>
        <w:t xml:space="preserve"> </w:t>
      </w:r>
      <w:r w:rsidRPr="007B6803">
        <w:rPr>
          <w:rFonts w:ascii="David" w:hAnsi="David"/>
          <w:noProof/>
          <w:color w:val="auto"/>
          <w:sz w:val="24"/>
          <w:rtl/>
          <w:lang w:eastAsia="en-US"/>
        </w:rPr>
        <w:t>כוללת חריגה מהנוסח האחיד אולם אין לחריגה זו השלכה על המידע המפורט בסעיף ד' להלן.</w:t>
      </w:r>
    </w:p>
    <w:p w:rsidR="00680C68" w:rsidRPr="007B6803" w:rsidRDefault="00680C68" w:rsidP="005C4037">
      <w:pPr>
        <w:overflowPunct/>
        <w:autoSpaceDE/>
        <w:autoSpaceDN/>
        <w:adjustRightInd/>
        <w:spacing w:before="0" w:after="0" w:line="360" w:lineRule="auto"/>
        <w:ind w:left="360" w:hanging="514"/>
        <w:jc w:val="center"/>
        <w:textAlignment w:val="auto"/>
        <w:rPr>
          <w:rFonts w:ascii="David" w:hAnsi="David"/>
          <w:b/>
          <w:bCs/>
          <w:noProof/>
          <w:color w:val="auto"/>
          <w:sz w:val="24"/>
          <w:lang w:eastAsia="en-US"/>
        </w:rPr>
      </w:pPr>
      <w:r w:rsidRPr="007B6803">
        <w:rPr>
          <w:rFonts w:ascii="David" w:hAnsi="David"/>
          <w:b/>
          <w:bCs/>
          <w:noProof/>
          <w:color w:val="auto"/>
          <w:sz w:val="24"/>
          <w:rtl/>
          <w:lang w:eastAsia="en-US"/>
        </w:rPr>
        <w:t>לחילופין:</w:t>
      </w:r>
    </w:p>
    <w:p w:rsidR="00680C68" w:rsidRPr="007B6803" w:rsidRDefault="00680C68" w:rsidP="005C4037">
      <w:pPr>
        <w:overflowPunct/>
        <w:autoSpaceDE/>
        <w:autoSpaceDN/>
        <w:adjustRightInd/>
        <w:spacing w:before="0" w:after="0" w:line="360" w:lineRule="auto"/>
        <w:ind w:left="-341"/>
        <w:textAlignment w:val="auto"/>
        <w:rPr>
          <w:rFonts w:ascii="David" w:hAnsi="David"/>
          <w:noProof/>
          <w:color w:val="auto"/>
          <w:sz w:val="24"/>
          <w:lang w:eastAsia="en-US"/>
        </w:rPr>
      </w:pPr>
      <w:r w:rsidRPr="007B6803">
        <w:rPr>
          <w:rFonts w:ascii="David" w:hAnsi="David"/>
          <w:noProof/>
          <w:color w:val="auto"/>
          <w:sz w:val="24"/>
          <w:rtl/>
          <w:lang w:eastAsia="en-US"/>
        </w:rPr>
        <w:t xml:space="preserve">חוות הדעת שניתנה לדוחות הכספיים המבוקרים: </w:t>
      </w:r>
      <w:r w:rsidR="004341EA" w:rsidRPr="005C4037">
        <w:rPr>
          <w:rFonts w:ascii="David" w:hAnsi="David"/>
          <w:noProof/>
          <w:color w:val="auto"/>
          <w:sz w:val="24"/>
          <w:rtl/>
          <w:lang w:eastAsia="en-US"/>
        </w:rPr>
        <w:t>לתקופה שבין 01.01.</w:t>
      </w:r>
      <w:r w:rsidR="000B4812" w:rsidRPr="005C4037">
        <w:rPr>
          <w:rFonts w:ascii="David" w:hAnsi="David"/>
          <w:noProof/>
          <w:color w:val="auto"/>
          <w:sz w:val="24"/>
          <w:rtl/>
          <w:lang w:eastAsia="en-US"/>
        </w:rPr>
        <w:t>2015</w:t>
      </w:r>
      <w:r w:rsidR="004341EA" w:rsidRPr="005C4037">
        <w:rPr>
          <w:rFonts w:ascii="David" w:hAnsi="David"/>
          <w:noProof/>
          <w:color w:val="auto"/>
          <w:sz w:val="24"/>
          <w:rtl/>
          <w:lang w:eastAsia="en-US"/>
        </w:rPr>
        <w:t>-31.12.</w:t>
      </w:r>
      <w:r w:rsidR="004D05E2" w:rsidRPr="005C4037">
        <w:rPr>
          <w:rFonts w:ascii="David" w:hAnsi="David"/>
          <w:noProof/>
          <w:color w:val="auto"/>
          <w:sz w:val="24"/>
          <w:rtl/>
          <w:lang w:eastAsia="en-US"/>
        </w:rPr>
        <w:t>2017</w:t>
      </w:r>
      <w:r w:rsidR="000B4812" w:rsidRPr="005C4037">
        <w:rPr>
          <w:rFonts w:ascii="David" w:hAnsi="David"/>
          <w:noProof/>
          <w:color w:val="auto"/>
          <w:sz w:val="24"/>
          <w:rtl/>
          <w:lang w:eastAsia="en-US"/>
        </w:rPr>
        <w:t xml:space="preserve"> </w:t>
      </w:r>
      <w:r w:rsidR="000B4812" w:rsidRPr="007B6803">
        <w:rPr>
          <w:rFonts w:ascii="David" w:hAnsi="David"/>
          <w:noProof/>
          <w:color w:val="auto"/>
          <w:sz w:val="24"/>
          <w:rtl/>
          <w:lang w:eastAsia="en-US"/>
        </w:rPr>
        <w:t xml:space="preserve"> </w:t>
      </w:r>
      <w:r w:rsidRPr="007B6803">
        <w:rPr>
          <w:rFonts w:ascii="David" w:hAnsi="David"/>
          <w:noProof/>
          <w:color w:val="auto"/>
          <w:sz w:val="24"/>
          <w:rtl/>
          <w:lang w:eastAsia="en-US"/>
        </w:rPr>
        <w:t>כוללת חריגה מהנוסח האחיד, אשר יש לה השלכות כמפורט לעיל על המידע המפורט בסעיף ד' להלן.</w:t>
      </w:r>
    </w:p>
    <w:p w:rsidR="00680C68" w:rsidRPr="007B6803" w:rsidRDefault="00680C68" w:rsidP="00B51457">
      <w:pPr>
        <w:overflowPunct/>
        <w:autoSpaceDE/>
        <w:autoSpaceDN/>
        <w:adjustRightInd/>
        <w:spacing w:before="0" w:after="0" w:line="360" w:lineRule="auto"/>
        <w:textAlignment w:val="auto"/>
        <w:rPr>
          <w:rFonts w:ascii="David" w:hAnsi="David"/>
          <w:noProof/>
          <w:color w:val="auto"/>
          <w:sz w:val="24"/>
          <w:lang w:eastAsia="en-US"/>
        </w:rPr>
      </w:pPr>
      <w:r w:rsidRPr="007B6803">
        <w:rPr>
          <w:rFonts w:ascii="David" w:hAnsi="David"/>
          <w:noProof/>
          <w:color w:val="auto"/>
          <w:sz w:val="24"/>
          <w:rtl/>
          <w:lang w:eastAsia="en-US"/>
        </w:rPr>
        <w:t xml:space="preserve"> בהתאם לדוחות הכספיים האמורים המבוקרים</w:t>
      </w:r>
      <w:r w:rsidR="00523C5A" w:rsidRPr="007B6803">
        <w:rPr>
          <w:rFonts w:ascii="David" w:hAnsi="David"/>
          <w:noProof/>
          <w:color w:val="auto"/>
          <w:sz w:val="24"/>
          <w:rtl/>
          <w:lang w:eastAsia="en-US"/>
        </w:rPr>
        <w:t>*</w:t>
      </w:r>
      <w:r w:rsidRPr="007B6803">
        <w:rPr>
          <w:rFonts w:ascii="David" w:hAnsi="David"/>
          <w:noProof/>
          <w:color w:val="auto"/>
          <w:sz w:val="24"/>
          <w:rtl/>
          <w:lang w:eastAsia="en-US"/>
        </w:rPr>
        <w:t xml:space="preserve">: </w:t>
      </w:r>
      <w:r w:rsidR="004341EA" w:rsidRPr="005C4037">
        <w:rPr>
          <w:rFonts w:ascii="David" w:hAnsi="David"/>
          <w:noProof/>
          <w:color w:val="auto"/>
          <w:sz w:val="24"/>
          <w:rtl/>
          <w:lang w:eastAsia="en-US"/>
        </w:rPr>
        <w:t>לתקופה שבין 01.01.</w:t>
      </w:r>
      <w:r w:rsidR="000B4812" w:rsidRPr="005C4037">
        <w:rPr>
          <w:rFonts w:ascii="David" w:hAnsi="David"/>
          <w:noProof/>
          <w:color w:val="auto"/>
          <w:sz w:val="24"/>
          <w:rtl/>
          <w:lang w:eastAsia="en-US"/>
        </w:rPr>
        <w:t>2015</w:t>
      </w:r>
      <w:r w:rsidR="004341EA" w:rsidRPr="005C4037">
        <w:rPr>
          <w:rFonts w:ascii="David" w:hAnsi="David"/>
          <w:noProof/>
          <w:color w:val="auto"/>
          <w:sz w:val="24"/>
          <w:rtl/>
          <w:lang w:eastAsia="en-US"/>
        </w:rPr>
        <w:t>-31.12.</w:t>
      </w:r>
      <w:r w:rsidR="004D05E2" w:rsidRPr="005C4037">
        <w:rPr>
          <w:rFonts w:ascii="David" w:hAnsi="David"/>
          <w:noProof/>
          <w:color w:val="auto"/>
          <w:sz w:val="24"/>
          <w:rtl/>
          <w:lang w:eastAsia="en-US"/>
        </w:rPr>
        <w:t>2017</w:t>
      </w:r>
      <w:r w:rsidR="000B4812" w:rsidRPr="005C4037">
        <w:rPr>
          <w:rFonts w:ascii="David" w:hAnsi="David"/>
          <w:noProof/>
          <w:color w:val="auto"/>
          <w:sz w:val="24"/>
          <w:rtl/>
          <w:lang w:eastAsia="en-US"/>
        </w:rPr>
        <w:t xml:space="preserve"> </w:t>
      </w:r>
      <w:r w:rsidR="000B4812" w:rsidRPr="007B6803">
        <w:rPr>
          <w:rFonts w:ascii="David" w:hAnsi="David"/>
          <w:noProof/>
          <w:color w:val="auto"/>
          <w:sz w:val="24"/>
          <w:rtl/>
          <w:lang w:eastAsia="en-US"/>
        </w:rPr>
        <w:t xml:space="preserve"> </w:t>
      </w:r>
      <w:r w:rsidRPr="007B6803">
        <w:rPr>
          <w:rFonts w:ascii="David" w:hAnsi="David"/>
          <w:noProof/>
          <w:color w:val="auto"/>
          <w:sz w:val="24"/>
          <w:rtl/>
          <w:lang w:eastAsia="en-US"/>
        </w:rPr>
        <w:t>מחזור ההכנסות  השנתי של חברתכם, הנובע מפעילותכם בתחום</w:t>
      </w:r>
      <w:r w:rsidR="004D05E2" w:rsidRPr="005C4037">
        <w:rPr>
          <w:rFonts w:ascii="David" w:hAnsi="David"/>
          <w:noProof/>
          <w:color w:val="auto"/>
          <w:sz w:val="24"/>
          <w:rtl/>
          <w:lang w:eastAsia="en-US"/>
        </w:rPr>
        <w:t xml:space="preserve"> </w:t>
      </w:r>
      <w:r w:rsidR="004D05E2" w:rsidRPr="004D05E2">
        <w:rPr>
          <w:rFonts w:ascii="David" w:hAnsi="David"/>
          <w:noProof/>
          <w:color w:val="auto"/>
          <w:sz w:val="24"/>
          <w:rtl/>
          <w:lang w:eastAsia="en-US"/>
        </w:rPr>
        <w:t>בתחום מערכות מתח נמוך</w:t>
      </w:r>
      <w:r w:rsidRPr="007B6803">
        <w:rPr>
          <w:rFonts w:ascii="David" w:hAnsi="David"/>
          <w:noProof/>
          <w:color w:val="auto"/>
          <w:sz w:val="24"/>
          <w:rtl/>
          <w:lang w:eastAsia="en-US"/>
        </w:rPr>
        <w:t xml:space="preserve">, עומד על </w:t>
      </w:r>
      <w:r w:rsidRPr="005C4037">
        <w:rPr>
          <w:rFonts w:ascii="David" w:hAnsi="David"/>
          <w:noProof/>
          <w:color w:val="auto"/>
          <w:sz w:val="24"/>
          <w:rtl/>
          <w:lang w:eastAsia="en-US"/>
        </w:rPr>
        <w:t xml:space="preserve">לפחות </w:t>
      </w:r>
      <w:r w:rsidR="00B51457">
        <w:rPr>
          <w:rFonts w:ascii="David" w:hAnsi="David" w:hint="cs"/>
          <w:noProof/>
          <w:color w:val="auto"/>
          <w:sz w:val="24"/>
          <w:rtl/>
          <w:lang w:eastAsia="en-US"/>
        </w:rPr>
        <w:t>2</w:t>
      </w:r>
      <w:r w:rsidR="004D05E2" w:rsidRPr="005C4037">
        <w:rPr>
          <w:rFonts w:ascii="David" w:hAnsi="David" w:hint="cs"/>
          <w:noProof/>
          <w:color w:val="auto"/>
          <w:sz w:val="24"/>
          <w:rtl/>
          <w:lang w:eastAsia="en-US"/>
        </w:rPr>
        <w:t>,000</w:t>
      </w:r>
      <w:r w:rsidR="004341EA" w:rsidRPr="005C4037">
        <w:rPr>
          <w:rFonts w:ascii="David" w:hAnsi="David"/>
          <w:noProof/>
          <w:color w:val="auto"/>
          <w:sz w:val="24"/>
          <w:rtl/>
          <w:lang w:eastAsia="en-US"/>
        </w:rPr>
        <w:t>,000</w:t>
      </w:r>
      <w:r w:rsidR="00520760" w:rsidRPr="005C4037">
        <w:rPr>
          <w:rFonts w:ascii="David" w:hAnsi="David"/>
          <w:noProof/>
          <w:color w:val="auto"/>
          <w:sz w:val="24"/>
          <w:rtl/>
          <w:lang w:eastAsia="en-US"/>
        </w:rPr>
        <w:t xml:space="preserve"> </w:t>
      </w:r>
      <w:r w:rsidR="00E30589" w:rsidRPr="005C4037">
        <w:rPr>
          <w:rFonts w:ascii="David" w:hAnsi="David"/>
          <w:noProof/>
          <w:color w:val="auto"/>
          <w:sz w:val="24"/>
          <w:rtl/>
          <w:lang w:eastAsia="en-US"/>
        </w:rPr>
        <w:t>₪</w:t>
      </w:r>
      <w:r w:rsidR="00E30589" w:rsidRPr="007B6803">
        <w:rPr>
          <w:rFonts w:ascii="David" w:hAnsi="David"/>
          <w:noProof/>
          <w:color w:val="auto"/>
          <w:sz w:val="24"/>
          <w:rtl/>
          <w:lang w:eastAsia="en-US"/>
        </w:rPr>
        <w:t xml:space="preserve"> </w:t>
      </w:r>
      <w:r w:rsidRPr="007B6803">
        <w:rPr>
          <w:rFonts w:ascii="David" w:hAnsi="David"/>
          <w:noProof/>
          <w:color w:val="auto"/>
          <w:sz w:val="24"/>
          <w:rtl/>
          <w:lang w:eastAsia="en-US"/>
        </w:rPr>
        <w:t xml:space="preserve">, לא כולל מע"מ, בכל שנה בשנים: </w:t>
      </w:r>
      <w:r w:rsidR="004D05E2">
        <w:rPr>
          <w:rFonts w:ascii="David" w:hAnsi="David" w:hint="cs"/>
          <w:noProof/>
          <w:color w:val="auto"/>
          <w:sz w:val="24"/>
          <w:rtl/>
          <w:lang w:eastAsia="en-US"/>
        </w:rPr>
        <w:t>2015-2017</w:t>
      </w:r>
      <w:r w:rsidR="000137BE" w:rsidRPr="007B6803">
        <w:rPr>
          <w:rFonts w:ascii="David" w:hAnsi="David"/>
          <w:noProof/>
          <w:color w:val="auto"/>
          <w:sz w:val="24"/>
          <w:rtl/>
          <w:lang w:eastAsia="en-US"/>
        </w:rPr>
        <w:t xml:space="preserve"> </w:t>
      </w:r>
    </w:p>
    <w:p w:rsidR="00680C68" w:rsidRPr="007B6803" w:rsidRDefault="00680C68" w:rsidP="005C4037">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r w:rsidRPr="007B6803">
        <w:rPr>
          <w:rFonts w:ascii="David" w:hAnsi="David"/>
          <w:noProof/>
          <w:color w:val="auto"/>
          <w:sz w:val="24"/>
          <w:rtl/>
          <w:lang w:eastAsia="en-US"/>
        </w:rPr>
        <w:tab/>
      </w:r>
      <w:r w:rsidR="0018176A" w:rsidRPr="007B6803">
        <w:rPr>
          <w:rFonts w:ascii="David" w:hAnsi="David"/>
          <w:noProof/>
          <w:color w:val="auto"/>
          <w:sz w:val="24"/>
          <w:rtl/>
          <w:lang w:eastAsia="en-US"/>
        </w:rPr>
        <w:t xml:space="preserve">     </w:t>
      </w:r>
      <w:r w:rsidRPr="007B6803">
        <w:rPr>
          <w:rFonts w:ascii="David" w:hAnsi="David"/>
          <w:noProof/>
          <w:color w:val="auto"/>
          <w:sz w:val="24"/>
          <w:rtl/>
          <w:lang w:eastAsia="en-US"/>
        </w:rPr>
        <w:t>בכבוד רב,</w:t>
      </w:r>
    </w:p>
    <w:p w:rsidR="0018176A" w:rsidRPr="007B6803" w:rsidRDefault="0018176A" w:rsidP="005C4037">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p>
    <w:p w:rsidR="00680C68" w:rsidRPr="007B6803" w:rsidRDefault="00680C68" w:rsidP="005C4037">
      <w:pPr>
        <w:overflowPunct/>
        <w:autoSpaceDE/>
        <w:autoSpaceDN/>
        <w:adjustRightInd/>
        <w:spacing w:before="0" w:after="0" w:line="360" w:lineRule="auto"/>
        <w:ind w:left="6480"/>
        <w:textAlignment w:val="auto"/>
        <w:rPr>
          <w:rFonts w:ascii="David" w:hAnsi="David"/>
          <w:noProof/>
          <w:color w:val="auto"/>
          <w:sz w:val="24"/>
          <w:rtl/>
          <w:lang w:eastAsia="en-US"/>
        </w:rPr>
      </w:pPr>
      <w:r w:rsidRPr="007B6803">
        <w:rPr>
          <w:rFonts w:ascii="David" w:hAnsi="David"/>
          <w:noProof/>
          <w:color w:val="auto"/>
          <w:sz w:val="24"/>
          <w:rtl/>
          <w:lang w:eastAsia="en-US"/>
        </w:rPr>
        <w:t>_______________</w:t>
      </w:r>
    </w:p>
    <w:p w:rsidR="00680C68" w:rsidRPr="007B6803" w:rsidRDefault="00680C68" w:rsidP="005C4037">
      <w:pPr>
        <w:overflowPunct/>
        <w:autoSpaceDE/>
        <w:autoSpaceDN/>
        <w:adjustRightInd/>
        <w:spacing w:before="0" w:after="0" w:line="360" w:lineRule="auto"/>
        <w:ind w:left="6532"/>
        <w:textAlignment w:val="auto"/>
        <w:rPr>
          <w:rFonts w:ascii="David" w:hAnsi="David"/>
          <w:noProof/>
          <w:color w:val="auto"/>
          <w:sz w:val="24"/>
          <w:rtl/>
          <w:lang w:eastAsia="en-US"/>
        </w:rPr>
      </w:pPr>
      <w:r w:rsidRPr="007B6803">
        <w:rPr>
          <w:rFonts w:ascii="David" w:hAnsi="David"/>
          <w:noProof/>
          <w:color w:val="auto"/>
          <w:sz w:val="24"/>
          <w:rtl/>
          <w:lang w:eastAsia="en-US"/>
        </w:rPr>
        <w:t xml:space="preserve">  </w:t>
      </w:r>
      <w:r w:rsidR="0018176A" w:rsidRPr="007B6803">
        <w:rPr>
          <w:rFonts w:ascii="David" w:hAnsi="David"/>
          <w:noProof/>
          <w:color w:val="auto"/>
          <w:sz w:val="24"/>
          <w:rtl/>
          <w:lang w:eastAsia="en-US"/>
        </w:rPr>
        <w:t xml:space="preserve">     </w:t>
      </w:r>
      <w:r w:rsidRPr="007B6803">
        <w:rPr>
          <w:rFonts w:ascii="David" w:hAnsi="David"/>
          <w:noProof/>
          <w:color w:val="auto"/>
          <w:sz w:val="24"/>
          <w:rtl/>
          <w:lang w:eastAsia="en-US"/>
        </w:rPr>
        <w:t>רואי חשבון</w:t>
      </w:r>
    </w:p>
    <w:p w:rsidR="00680C68" w:rsidRPr="007B6803" w:rsidRDefault="00680C68" w:rsidP="005C4037">
      <w:pPr>
        <w:overflowPunct/>
        <w:autoSpaceDE/>
        <w:autoSpaceDN/>
        <w:adjustRightInd/>
        <w:spacing w:before="0" w:after="0" w:line="360" w:lineRule="auto"/>
        <w:ind w:left="360"/>
        <w:textAlignment w:val="auto"/>
        <w:rPr>
          <w:rFonts w:ascii="David" w:hAnsi="David"/>
          <w:noProof/>
          <w:color w:val="auto"/>
          <w:sz w:val="24"/>
          <w:rtl/>
          <w:lang w:eastAsia="en-US"/>
        </w:rPr>
      </w:pPr>
    </w:p>
    <w:p w:rsidR="00680C68" w:rsidRPr="007B6803" w:rsidRDefault="00680C68" w:rsidP="005C4037">
      <w:pPr>
        <w:overflowPunct/>
        <w:autoSpaceDE/>
        <w:autoSpaceDN/>
        <w:adjustRightInd/>
        <w:spacing w:before="0" w:after="0" w:line="360" w:lineRule="auto"/>
        <w:jc w:val="left"/>
        <w:textAlignment w:val="auto"/>
        <w:rPr>
          <w:rFonts w:ascii="David" w:hAnsi="David"/>
          <w:noProof/>
          <w:color w:val="auto"/>
          <w:sz w:val="24"/>
          <w:lang w:eastAsia="en-US"/>
        </w:rPr>
      </w:pPr>
      <w:r w:rsidRPr="007B6803">
        <w:rPr>
          <w:rFonts w:ascii="David" w:hAnsi="David"/>
          <w:noProof/>
          <w:color w:val="auto"/>
          <w:sz w:val="24"/>
          <w:rtl/>
          <w:lang w:eastAsia="en-US"/>
        </w:rPr>
        <w:t>לצרכי מכתב זה חוות הדעת הכוללות תוספות המפורטות בדוגמאות לתקן ביקורת מספר 99, יראו אותן כחוות דעת ללא סטייה מהנוסח האחיד.</w:t>
      </w:r>
    </w:p>
    <w:p w:rsidR="00680C68" w:rsidRPr="007B6803" w:rsidRDefault="00680C68" w:rsidP="005C4037">
      <w:pPr>
        <w:overflowPunct/>
        <w:autoSpaceDE/>
        <w:autoSpaceDN/>
        <w:adjustRightInd/>
        <w:spacing w:before="0" w:after="0" w:line="360" w:lineRule="auto"/>
        <w:ind w:left="360"/>
        <w:textAlignment w:val="auto"/>
        <w:rPr>
          <w:rFonts w:ascii="David" w:hAnsi="David"/>
          <w:noProof/>
          <w:color w:val="auto"/>
          <w:sz w:val="24"/>
          <w:rtl/>
          <w:lang w:eastAsia="en-US"/>
        </w:rPr>
      </w:pPr>
    </w:p>
    <w:p w:rsidR="00680C68" w:rsidRPr="007B6803" w:rsidRDefault="00680C68" w:rsidP="005C4037">
      <w:pPr>
        <w:overflowPunct/>
        <w:autoSpaceDE/>
        <w:autoSpaceDN/>
        <w:adjustRightInd/>
        <w:spacing w:before="0" w:after="0" w:line="360" w:lineRule="auto"/>
        <w:textAlignment w:val="auto"/>
        <w:rPr>
          <w:rFonts w:ascii="David" w:hAnsi="David"/>
          <w:b/>
          <w:bCs/>
          <w:noProof/>
          <w:color w:val="auto"/>
          <w:sz w:val="24"/>
          <w:u w:val="single"/>
          <w:rtl/>
          <w:lang w:eastAsia="en-US"/>
        </w:rPr>
      </w:pPr>
      <w:r w:rsidRPr="007B6803">
        <w:rPr>
          <w:rFonts w:ascii="David" w:hAnsi="David"/>
          <w:b/>
          <w:bCs/>
          <w:noProof/>
          <w:color w:val="auto"/>
          <w:sz w:val="24"/>
          <w:u w:val="single"/>
          <w:rtl/>
          <w:lang w:eastAsia="en-US"/>
        </w:rPr>
        <w:lastRenderedPageBreak/>
        <w:t xml:space="preserve">הערות: </w:t>
      </w:r>
    </w:p>
    <w:p w:rsidR="00305849" w:rsidRPr="007B6803" w:rsidRDefault="00305849" w:rsidP="00C477E6">
      <w:pPr>
        <w:widowControl w:val="0"/>
        <w:numPr>
          <w:ilvl w:val="0"/>
          <w:numId w:val="39"/>
        </w:numPr>
        <w:tabs>
          <w:tab w:val="clear" w:pos="720"/>
          <w:tab w:val="num" w:pos="-169"/>
        </w:tabs>
        <w:overflowPunct/>
        <w:autoSpaceDE/>
        <w:autoSpaceDN/>
        <w:adjustRightInd/>
        <w:spacing w:before="0" w:after="0" w:line="360" w:lineRule="auto"/>
        <w:ind w:left="-169" w:firstLine="0"/>
        <w:contextualSpacing/>
        <w:jc w:val="left"/>
        <w:textAlignment w:val="auto"/>
        <w:rPr>
          <w:rFonts w:ascii="David" w:hAnsi="David"/>
          <w:noProof/>
          <w:color w:val="auto"/>
          <w:sz w:val="24"/>
          <w:lang w:eastAsia="en-US"/>
        </w:rPr>
      </w:pPr>
      <w:r w:rsidRPr="007B6803">
        <w:rPr>
          <w:rFonts w:ascii="David" w:hAnsi="David"/>
          <w:noProof/>
          <w:color w:val="auto"/>
          <w:sz w:val="24"/>
          <w:rtl/>
          <w:lang w:eastAsia="en-US"/>
        </w:rPr>
        <w:t>נ</w:t>
      </w:r>
      <w:r w:rsidR="00DD6E38" w:rsidRPr="007B6803">
        <w:rPr>
          <w:rFonts w:ascii="David" w:hAnsi="David"/>
          <w:noProof/>
          <w:color w:val="auto"/>
          <w:sz w:val="24"/>
          <w:rtl/>
          <w:lang w:eastAsia="en-US"/>
        </w:rPr>
        <w:t xml:space="preserve">וסח דיווח זה נקבע על ידי ועדה משותפת של מינהל העבודה הממשלתי ושל לשכת רואי החשבון </w:t>
      </w:r>
      <w:r w:rsidRPr="007B6803">
        <w:rPr>
          <w:rFonts w:ascii="David" w:hAnsi="David"/>
          <w:noProof/>
          <w:color w:val="auto"/>
          <w:sz w:val="24"/>
          <w:rtl/>
          <w:lang w:eastAsia="en-US"/>
        </w:rPr>
        <w:t xml:space="preserve">  </w:t>
      </w:r>
    </w:p>
    <w:p w:rsidR="00DD6E38" w:rsidRPr="007B6803" w:rsidRDefault="00305849" w:rsidP="005C4037">
      <w:pPr>
        <w:widowControl w:val="0"/>
        <w:overflowPunct/>
        <w:autoSpaceDE/>
        <w:autoSpaceDN/>
        <w:adjustRightInd/>
        <w:spacing w:before="0" w:after="0" w:line="360" w:lineRule="auto"/>
        <w:ind w:left="-169"/>
        <w:contextualSpacing/>
        <w:jc w:val="left"/>
        <w:textAlignment w:val="auto"/>
        <w:rPr>
          <w:rFonts w:ascii="David" w:hAnsi="David"/>
          <w:noProof/>
          <w:color w:val="auto"/>
          <w:sz w:val="24"/>
          <w:lang w:eastAsia="en-US"/>
        </w:rPr>
      </w:pPr>
      <w:r w:rsidRPr="007B6803">
        <w:rPr>
          <w:rFonts w:ascii="David" w:hAnsi="David"/>
          <w:noProof/>
          <w:color w:val="auto"/>
          <w:sz w:val="24"/>
          <w:rtl/>
          <w:lang w:eastAsia="en-US"/>
        </w:rPr>
        <w:t xml:space="preserve">   </w:t>
      </w:r>
      <w:r w:rsidR="00DD6E38" w:rsidRPr="007B6803">
        <w:rPr>
          <w:rFonts w:ascii="David" w:hAnsi="David"/>
          <w:noProof/>
          <w:color w:val="auto"/>
          <w:sz w:val="24"/>
          <w:rtl/>
          <w:lang w:eastAsia="en-US"/>
        </w:rPr>
        <w:t xml:space="preserve">בישראל – אוגוסט 2009. </w:t>
      </w:r>
    </w:p>
    <w:p w:rsidR="00DD6E38" w:rsidRPr="007B6803" w:rsidRDefault="00DD6E38" w:rsidP="00C477E6">
      <w:pPr>
        <w:widowControl w:val="0"/>
        <w:numPr>
          <w:ilvl w:val="0"/>
          <w:numId w:val="39"/>
        </w:numPr>
        <w:tabs>
          <w:tab w:val="clear" w:pos="720"/>
          <w:tab w:val="num" w:pos="-169"/>
        </w:tabs>
        <w:overflowPunct/>
        <w:autoSpaceDE/>
        <w:autoSpaceDN/>
        <w:adjustRightInd/>
        <w:spacing w:before="0" w:after="0" w:line="360" w:lineRule="auto"/>
        <w:ind w:left="-169" w:firstLine="0"/>
        <w:contextualSpacing/>
        <w:jc w:val="left"/>
        <w:textAlignment w:val="auto"/>
        <w:rPr>
          <w:rFonts w:ascii="David" w:hAnsi="David"/>
          <w:noProof/>
          <w:color w:val="auto"/>
          <w:sz w:val="24"/>
          <w:lang w:eastAsia="en-US"/>
        </w:rPr>
      </w:pPr>
      <w:r w:rsidRPr="007B6803">
        <w:rPr>
          <w:rFonts w:ascii="David" w:hAnsi="David"/>
          <w:noProof/>
          <w:color w:val="auto"/>
          <w:sz w:val="24"/>
          <w:rtl/>
          <w:lang w:eastAsia="en-US"/>
        </w:rPr>
        <w:t xml:space="preserve">יודפס על נייר לוגו של משרד הרו"ח. </w:t>
      </w:r>
    </w:p>
    <w:p w:rsidR="009037BB" w:rsidRPr="00412265" w:rsidRDefault="009037BB" w:rsidP="005C4037">
      <w:pPr>
        <w:widowControl w:val="0"/>
        <w:overflowPunct/>
        <w:autoSpaceDE/>
        <w:autoSpaceDN/>
        <w:spacing w:before="0" w:after="0" w:line="360" w:lineRule="auto"/>
        <w:contextualSpacing/>
        <w:jc w:val="center"/>
        <w:rPr>
          <w:rFonts w:asciiTheme="minorHAnsi" w:eastAsia="MS Mincho" w:hAnsiTheme="minorHAnsi"/>
          <w:b/>
          <w:bCs/>
          <w:color w:val="auto"/>
          <w:sz w:val="28"/>
          <w:szCs w:val="28"/>
          <w:rtl/>
        </w:rPr>
        <w:sectPr w:rsidR="009037BB" w:rsidRPr="00412265" w:rsidSect="005C4037">
          <w:headerReference w:type="default" r:id="rId23"/>
          <w:footerReference w:type="even" r:id="rId24"/>
          <w:footerReference w:type="default" r:id="rId25"/>
          <w:type w:val="continuous"/>
          <w:pgSz w:w="11906" w:h="16838" w:code="9"/>
          <w:pgMar w:top="1440" w:right="1800" w:bottom="1440" w:left="1800" w:header="426" w:footer="574" w:gutter="0"/>
          <w:cols w:space="708"/>
          <w:titlePg/>
          <w:bidi/>
          <w:rtlGutter/>
          <w:docGrid w:linePitch="360"/>
        </w:sectPr>
      </w:pPr>
    </w:p>
    <w:p w:rsidR="002030DB" w:rsidRPr="007B6803" w:rsidRDefault="002434A1"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7B6803">
        <w:rPr>
          <w:rFonts w:ascii="David" w:eastAsia="MS Mincho" w:hAnsi="David"/>
          <w:b/>
          <w:bCs/>
          <w:color w:val="auto"/>
          <w:sz w:val="28"/>
          <w:szCs w:val="28"/>
          <w:rtl/>
        </w:rPr>
        <w:lastRenderedPageBreak/>
        <w:t xml:space="preserve">נספח </w:t>
      </w:r>
      <w:r w:rsidR="009037BB">
        <w:rPr>
          <w:rFonts w:ascii="David" w:eastAsia="MS Mincho" w:hAnsi="David" w:hint="cs"/>
          <w:b/>
          <w:bCs/>
          <w:color w:val="auto"/>
          <w:sz w:val="28"/>
          <w:szCs w:val="28"/>
          <w:rtl/>
        </w:rPr>
        <w:t>5.1</w:t>
      </w:r>
      <w:r w:rsidRPr="007B6803">
        <w:rPr>
          <w:rFonts w:ascii="David" w:eastAsia="MS Mincho" w:hAnsi="David"/>
          <w:b/>
          <w:bCs/>
          <w:color w:val="auto"/>
          <w:sz w:val="28"/>
          <w:szCs w:val="28"/>
          <w:rtl/>
        </w:rPr>
        <w:t xml:space="preserve"> לטופס ההצעה</w:t>
      </w:r>
      <w:r w:rsidR="002C7067" w:rsidRPr="007B6803">
        <w:rPr>
          <w:rFonts w:ascii="David" w:eastAsia="MS Mincho" w:hAnsi="David"/>
          <w:b/>
          <w:bCs/>
          <w:color w:val="auto"/>
          <w:sz w:val="28"/>
          <w:szCs w:val="28"/>
          <w:rtl/>
        </w:rPr>
        <w:t xml:space="preserve"> - </w:t>
      </w:r>
      <w:r w:rsidR="002030DB" w:rsidRPr="007B6803">
        <w:rPr>
          <w:rFonts w:ascii="David" w:eastAsia="MS Mincho" w:hAnsi="David"/>
          <w:b/>
          <w:bCs/>
          <w:color w:val="auto"/>
          <w:sz w:val="28"/>
          <w:szCs w:val="28"/>
          <w:rtl/>
        </w:rPr>
        <w:t xml:space="preserve">הצהרת המציע אודות </w:t>
      </w:r>
      <w:r w:rsidR="002A5E78" w:rsidRPr="007B6803">
        <w:rPr>
          <w:rFonts w:ascii="David" w:eastAsia="MS Mincho" w:hAnsi="David"/>
          <w:b/>
          <w:bCs/>
          <w:color w:val="auto"/>
          <w:sz w:val="28"/>
          <w:szCs w:val="28"/>
          <w:rtl/>
        </w:rPr>
        <w:t>ניסיונו</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2104"/>
      </w:tblGrid>
      <w:tr w:rsidR="002030DB" w:rsidRPr="007B6803" w:rsidTr="00A80394">
        <w:tc>
          <w:tcPr>
            <w:tcW w:w="1078" w:type="dxa"/>
            <w:shd w:val="clear" w:color="auto" w:fill="D9D9D9"/>
          </w:tcPr>
          <w:p w:rsidR="002030DB" w:rsidRPr="007B6803" w:rsidRDefault="002030DB"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תאריך</w:t>
            </w:r>
          </w:p>
        </w:tc>
        <w:tc>
          <w:tcPr>
            <w:tcW w:w="2104" w:type="dxa"/>
            <w:shd w:val="clear" w:color="auto" w:fill="auto"/>
          </w:tcPr>
          <w:p w:rsidR="002030DB" w:rsidRPr="007B6803" w:rsidRDefault="002030DB" w:rsidP="005C4037">
            <w:pPr>
              <w:widowControl w:val="0"/>
              <w:overflowPunct/>
              <w:autoSpaceDE/>
              <w:autoSpaceDN/>
              <w:spacing w:before="0" w:after="0" w:line="360" w:lineRule="auto"/>
              <w:ind w:right="284"/>
              <w:rPr>
                <w:rFonts w:ascii="David" w:hAnsi="David"/>
                <w:color w:val="auto"/>
                <w:sz w:val="24"/>
                <w:rtl/>
                <w:lang w:eastAsia="en-US"/>
              </w:rPr>
            </w:pPr>
          </w:p>
        </w:tc>
      </w:tr>
    </w:tbl>
    <w:p w:rsidR="00787CF4" w:rsidRPr="007B6803" w:rsidRDefault="002030DB"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לכבוד: רשות האוכלוסין וההגירה</w:t>
      </w:r>
    </w:p>
    <w:p w:rsidR="002030DB" w:rsidRPr="007B6803" w:rsidRDefault="00787CF4"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 xml:space="preserve">      </w:t>
      </w:r>
      <w:r w:rsidR="002030DB" w:rsidRPr="007B6803">
        <w:rPr>
          <w:rFonts w:ascii="David" w:hAnsi="David"/>
          <w:b/>
          <w:bCs/>
          <w:color w:val="auto"/>
          <w:sz w:val="24"/>
          <w:rtl/>
          <w:lang w:eastAsia="en-US"/>
        </w:rPr>
        <w:t xml:space="preserve">     </w:t>
      </w:r>
    </w:p>
    <w:p w:rsidR="00787CF4" w:rsidRPr="007B6803" w:rsidRDefault="002030DB" w:rsidP="007F3C8E">
      <w:pPr>
        <w:spacing w:before="0" w:after="0" w:line="360" w:lineRule="auto"/>
        <w:jc w:val="center"/>
        <w:rPr>
          <w:rFonts w:ascii="David" w:hAnsi="David"/>
          <w:b/>
          <w:bCs/>
          <w:szCs w:val="20"/>
          <w:u w:val="single"/>
          <w:rtl/>
        </w:rPr>
      </w:pPr>
      <w:r w:rsidRPr="007B6803">
        <w:rPr>
          <w:rFonts w:ascii="David" w:hAnsi="David"/>
          <w:color w:val="auto"/>
          <w:sz w:val="24"/>
          <w:rtl/>
          <w:lang w:eastAsia="en-US"/>
        </w:rPr>
        <w:t xml:space="preserve">הנדון: </w:t>
      </w:r>
      <w:r w:rsidR="00787CF4" w:rsidRPr="007B6803">
        <w:rPr>
          <w:rFonts w:ascii="David" w:hAnsi="David"/>
          <w:b/>
          <w:bCs/>
          <w:sz w:val="24"/>
          <w:u w:val="single"/>
          <w:rtl/>
        </w:rPr>
        <w:t xml:space="preserve">מכרז מס. </w:t>
      </w:r>
      <w:r w:rsidR="007F3C8E">
        <w:rPr>
          <w:rFonts w:ascii="David" w:hAnsi="David" w:hint="cs"/>
          <w:b/>
          <w:bCs/>
          <w:sz w:val="24"/>
          <w:u w:val="single"/>
          <w:rtl/>
        </w:rPr>
        <w:t xml:space="preserve">27/2018 </w:t>
      </w:r>
      <w:r w:rsidR="005F7AB1" w:rsidRPr="007B6803">
        <w:rPr>
          <w:rFonts w:ascii="David" w:hAnsi="David"/>
          <w:b/>
          <w:bCs/>
          <w:sz w:val="24"/>
          <w:u w:val="single"/>
          <w:rtl/>
        </w:rPr>
        <w:t>לאספקה, התקנה ואחזקת מערכות אבטחה טכנולוגיות, תחזוקת מערכות קיימות ואספקת שירותי סיור ומוקד</w:t>
      </w:r>
      <w:r w:rsidR="00EE40ED" w:rsidRPr="007B6803" w:rsidDel="00EE40ED">
        <w:rPr>
          <w:rFonts w:ascii="David" w:hAnsi="David"/>
          <w:b/>
          <w:bCs/>
          <w:sz w:val="24"/>
          <w:rtl/>
        </w:rPr>
        <w:t xml:space="preserve"> </w:t>
      </w:r>
    </w:p>
    <w:p w:rsidR="002030DB" w:rsidRPr="007B6803" w:rsidRDefault="002030DB"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 xml:space="preserve">אני הח"מ, </w:t>
      </w:r>
      <w:r w:rsidRPr="007B6803">
        <w:rPr>
          <w:rFonts w:ascii="David" w:hAnsi="David"/>
          <w:b/>
          <w:bCs/>
          <w:color w:val="auto"/>
          <w:sz w:val="24"/>
          <w:u w:val="single"/>
          <w:rtl/>
          <w:lang w:eastAsia="en-US"/>
        </w:rPr>
        <w:t>מורשה החתימה</w:t>
      </w:r>
      <w:r w:rsidRPr="007B6803">
        <w:rPr>
          <w:rFonts w:ascii="David" w:hAnsi="David"/>
          <w:color w:val="auto"/>
          <w:sz w:val="24"/>
          <w:rtl/>
          <w:lang w:eastAsia="en-US"/>
        </w:rPr>
        <w:t xml:space="preserve"> והמוסמך לתת תצהיר בשמה של חברת ______________, המציעה במכרז (להלן – "המציע"):</w:t>
      </w:r>
    </w:p>
    <w:tbl>
      <w:tblPr>
        <w:bidiVisual/>
        <w:tblW w:w="9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1620"/>
        <w:gridCol w:w="1668"/>
        <w:gridCol w:w="1895"/>
        <w:gridCol w:w="1963"/>
      </w:tblGrid>
      <w:tr w:rsidR="003B2C4C" w:rsidRPr="007B6803" w:rsidTr="00D12F34">
        <w:trPr>
          <w:jc w:val="center"/>
        </w:trPr>
        <w:tc>
          <w:tcPr>
            <w:tcW w:w="2741" w:type="dxa"/>
            <w:tcBorders>
              <w:left w:val="single" w:sz="4" w:space="0" w:color="auto"/>
            </w:tcBorders>
            <w:shd w:val="clear" w:color="auto" w:fill="E6E6E6"/>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שם מורשה החתימה</w:t>
            </w:r>
          </w:p>
        </w:tc>
        <w:tc>
          <w:tcPr>
            <w:tcW w:w="1620" w:type="dxa"/>
            <w:shd w:val="clear" w:color="auto" w:fill="E6E6E6"/>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ת.ז</w:t>
            </w:r>
          </w:p>
        </w:tc>
        <w:tc>
          <w:tcPr>
            <w:tcW w:w="1668" w:type="dxa"/>
            <w:shd w:val="clear" w:color="auto" w:fill="E6E6E6"/>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חותמת תאגיד</w:t>
            </w:r>
          </w:p>
        </w:tc>
        <w:tc>
          <w:tcPr>
            <w:tcW w:w="1895" w:type="dxa"/>
            <w:shd w:val="clear" w:color="auto" w:fill="E6E6E6"/>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חתימה אישית</w:t>
            </w:r>
          </w:p>
        </w:tc>
        <w:tc>
          <w:tcPr>
            <w:tcW w:w="1963" w:type="dxa"/>
            <w:shd w:val="clear" w:color="auto" w:fill="E6E6E6"/>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תאריך</w:t>
            </w:r>
          </w:p>
        </w:tc>
      </w:tr>
      <w:tr w:rsidR="003B2C4C" w:rsidRPr="007B6803" w:rsidTr="00D12F34">
        <w:trPr>
          <w:jc w:val="center"/>
        </w:trPr>
        <w:tc>
          <w:tcPr>
            <w:tcW w:w="2741" w:type="dxa"/>
            <w:shd w:val="clear" w:color="auto" w:fill="auto"/>
          </w:tcPr>
          <w:p w:rsidR="003B2C4C" w:rsidRDefault="003B2C4C" w:rsidP="005C4037">
            <w:pPr>
              <w:widowControl w:val="0"/>
              <w:overflowPunct/>
              <w:autoSpaceDE/>
              <w:autoSpaceDN/>
              <w:spacing w:before="0" w:after="0" w:line="360" w:lineRule="auto"/>
              <w:rPr>
                <w:rFonts w:ascii="David" w:hAnsi="David"/>
                <w:b/>
                <w:bCs/>
                <w:color w:val="auto"/>
                <w:sz w:val="24"/>
                <w:rtl/>
              </w:rPr>
            </w:pPr>
          </w:p>
          <w:p w:rsidR="004D05E2" w:rsidRPr="007B6803" w:rsidRDefault="004D05E2" w:rsidP="005C4037">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p>
        </w:tc>
        <w:tc>
          <w:tcPr>
            <w:tcW w:w="1895" w:type="dxa"/>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B2C4C" w:rsidRPr="007B6803" w:rsidRDefault="003B2C4C" w:rsidP="005C4037">
            <w:pPr>
              <w:widowControl w:val="0"/>
              <w:overflowPunct/>
              <w:autoSpaceDE/>
              <w:autoSpaceDN/>
              <w:spacing w:before="0" w:after="0" w:line="360" w:lineRule="auto"/>
              <w:rPr>
                <w:rFonts w:ascii="David" w:hAnsi="David"/>
                <w:b/>
                <w:bCs/>
                <w:color w:val="auto"/>
                <w:sz w:val="24"/>
                <w:rtl/>
              </w:rPr>
            </w:pPr>
          </w:p>
        </w:tc>
      </w:tr>
    </w:tbl>
    <w:p w:rsidR="002030DB" w:rsidRPr="007B6803" w:rsidRDefault="002030DB" w:rsidP="005C4037">
      <w:pPr>
        <w:widowControl w:val="0"/>
        <w:overflowPunct/>
        <w:autoSpaceDE/>
        <w:autoSpaceDN/>
        <w:spacing w:before="0" w:after="0" w:line="360" w:lineRule="auto"/>
        <w:rPr>
          <w:rFonts w:ascii="David" w:hAnsi="David"/>
          <w:color w:val="auto"/>
          <w:sz w:val="24"/>
          <w:rtl/>
          <w:lang w:eastAsia="en-US"/>
        </w:rPr>
      </w:pPr>
    </w:p>
    <w:p w:rsidR="002030DB" w:rsidRDefault="002030DB" w:rsidP="005C4037">
      <w:pPr>
        <w:overflowPunct/>
        <w:autoSpaceDE/>
        <w:autoSpaceDN/>
        <w:adjustRightInd/>
        <w:spacing w:before="0" w:after="0" w:line="360" w:lineRule="auto"/>
        <w:textAlignment w:val="auto"/>
        <w:rPr>
          <w:rFonts w:ascii="David" w:eastAsia="Calibri" w:hAnsi="David"/>
          <w:b/>
          <w:bCs/>
          <w:color w:val="auto"/>
          <w:sz w:val="24"/>
          <w:rtl/>
          <w:lang w:eastAsia="en-US"/>
        </w:rPr>
      </w:pPr>
      <w:r w:rsidRPr="007B6803">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rsidR="00D12F34" w:rsidRPr="007B6803" w:rsidRDefault="00D12F34" w:rsidP="005C4037">
      <w:pPr>
        <w:spacing w:before="0" w:after="0" w:line="360" w:lineRule="auto"/>
        <w:ind w:left="360"/>
        <w:jc w:val="center"/>
        <w:rPr>
          <w:rFonts w:ascii="David" w:hAnsi="David"/>
          <w:b/>
          <w:bCs/>
          <w:sz w:val="24"/>
          <w:u w:val="single"/>
          <w:lang w:eastAsia="en-US"/>
        </w:rPr>
      </w:pPr>
    </w:p>
    <w:p w:rsidR="00787CF4" w:rsidRPr="007B6803" w:rsidRDefault="002A5E78" w:rsidP="007F3C8E">
      <w:pPr>
        <w:numPr>
          <w:ilvl w:val="0"/>
          <w:numId w:val="40"/>
        </w:numPr>
        <w:spacing w:before="0" w:after="0" w:line="360" w:lineRule="auto"/>
        <w:rPr>
          <w:rFonts w:ascii="David" w:hAnsi="David"/>
          <w:b/>
          <w:bCs/>
          <w:sz w:val="24"/>
          <w:u w:val="single"/>
          <w:lang w:eastAsia="en-US"/>
        </w:rPr>
      </w:pPr>
      <w:r w:rsidRPr="007B6803">
        <w:rPr>
          <w:rFonts w:ascii="David" w:hAnsi="David"/>
          <w:b/>
          <w:bCs/>
          <w:sz w:val="24"/>
          <w:u w:val="single"/>
          <w:rtl/>
          <w:lang w:eastAsia="en-US"/>
        </w:rPr>
        <w:t>נ</w:t>
      </w:r>
      <w:r w:rsidR="00CF5501" w:rsidRPr="007B6803">
        <w:rPr>
          <w:rFonts w:ascii="David" w:hAnsi="David"/>
          <w:b/>
          <w:bCs/>
          <w:sz w:val="24"/>
          <w:u w:val="single"/>
          <w:rtl/>
          <w:lang w:eastAsia="en-US"/>
        </w:rPr>
        <w:t>י</w:t>
      </w:r>
      <w:r w:rsidRPr="007B6803">
        <w:rPr>
          <w:rFonts w:ascii="David" w:hAnsi="David"/>
          <w:b/>
          <w:bCs/>
          <w:sz w:val="24"/>
          <w:u w:val="single"/>
          <w:rtl/>
          <w:lang w:eastAsia="en-US"/>
        </w:rPr>
        <w:t xml:space="preserve">סיון המציע לצורך עמידה בתנאי הסף </w:t>
      </w:r>
      <w:r w:rsidR="004D05E2">
        <w:rPr>
          <w:rFonts w:ascii="David" w:hAnsi="David" w:hint="cs"/>
          <w:b/>
          <w:bCs/>
          <w:sz w:val="24"/>
          <w:u w:val="single"/>
          <w:rtl/>
          <w:lang w:eastAsia="en-US"/>
        </w:rPr>
        <w:t xml:space="preserve">יצורף בטבלה להלן </w:t>
      </w:r>
      <w:r w:rsidR="007F3C8E">
        <w:rPr>
          <w:rFonts w:ascii="David" w:hAnsi="David" w:hint="cs"/>
          <w:b/>
          <w:bCs/>
          <w:sz w:val="24"/>
          <w:u w:val="single"/>
          <w:rtl/>
          <w:lang w:eastAsia="en-US"/>
        </w:rPr>
        <w:t>ו/</w:t>
      </w:r>
      <w:r w:rsidR="004D05E2">
        <w:rPr>
          <w:rFonts w:ascii="David" w:hAnsi="David" w:hint="cs"/>
          <w:b/>
          <w:bCs/>
          <w:sz w:val="24"/>
          <w:u w:val="single"/>
          <w:rtl/>
          <w:lang w:eastAsia="en-US"/>
        </w:rPr>
        <w:t>או בטבלאות נוספות זהות:</w:t>
      </w:r>
    </w:p>
    <w:tbl>
      <w:tblPr>
        <w:bidiVisual/>
        <w:tblW w:w="14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7"/>
        <w:gridCol w:w="1571"/>
        <w:gridCol w:w="1517"/>
        <w:gridCol w:w="2230"/>
        <w:gridCol w:w="1796"/>
        <w:gridCol w:w="3046"/>
        <w:gridCol w:w="2850"/>
      </w:tblGrid>
      <w:tr w:rsidR="009037BB" w:rsidRPr="007B6803" w:rsidTr="00D12F34">
        <w:trPr>
          <w:trHeight w:val="413"/>
          <w:jc w:val="center"/>
        </w:trPr>
        <w:tc>
          <w:tcPr>
            <w:tcW w:w="4745" w:type="dxa"/>
            <w:gridSpan w:val="3"/>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הלקוח</w:t>
            </w:r>
          </w:p>
        </w:tc>
        <w:tc>
          <w:tcPr>
            <w:tcW w:w="2230" w:type="dxa"/>
            <w:vMerge w:val="restart"/>
            <w:shd w:val="clear" w:color="auto" w:fill="F2F2F2"/>
            <w:vAlign w:val="center"/>
          </w:tcPr>
          <w:p w:rsidR="009037BB" w:rsidRDefault="009037BB" w:rsidP="005C4037">
            <w:pPr>
              <w:spacing w:before="0" w:after="0" w:line="360" w:lineRule="auto"/>
              <w:contextualSpacing/>
              <w:jc w:val="center"/>
              <w:rPr>
                <w:rFonts w:ascii="David" w:hAnsi="David"/>
                <w:sz w:val="24"/>
                <w:rtl/>
              </w:rPr>
            </w:pPr>
            <w:r>
              <w:rPr>
                <w:rFonts w:ascii="David" w:hAnsi="David" w:hint="cs"/>
                <w:b/>
                <w:bCs/>
                <w:sz w:val="24"/>
                <w:rtl/>
              </w:rPr>
              <w:t>שם הפרויקט</w:t>
            </w:r>
          </w:p>
          <w:p w:rsidR="00FD7AE6" w:rsidRPr="007B6803" w:rsidRDefault="00FD7AE6" w:rsidP="005C4037">
            <w:pPr>
              <w:spacing w:before="0" w:after="0" w:line="360" w:lineRule="auto"/>
              <w:contextualSpacing/>
              <w:jc w:val="center"/>
              <w:rPr>
                <w:rFonts w:ascii="David" w:hAnsi="David"/>
                <w:sz w:val="24"/>
                <w:rtl/>
              </w:rPr>
            </w:pPr>
            <w:r>
              <w:rPr>
                <w:rFonts w:ascii="David" w:hAnsi="David" w:hint="cs"/>
                <w:sz w:val="24"/>
                <w:rtl/>
              </w:rPr>
              <w:t>ומועד ביצועו</w:t>
            </w:r>
          </w:p>
        </w:tc>
        <w:tc>
          <w:tcPr>
            <w:tcW w:w="1796" w:type="dxa"/>
            <w:vMerge w:val="restart"/>
            <w:shd w:val="clear" w:color="auto" w:fill="F2F2F2"/>
            <w:vAlign w:val="center"/>
          </w:tcPr>
          <w:p w:rsidR="009037BB" w:rsidRDefault="009037BB" w:rsidP="005C4037">
            <w:pPr>
              <w:spacing w:before="0" w:after="0" w:line="360" w:lineRule="auto"/>
              <w:contextualSpacing/>
              <w:jc w:val="center"/>
              <w:rPr>
                <w:rFonts w:ascii="David" w:hAnsi="David"/>
                <w:b/>
                <w:bCs/>
                <w:sz w:val="24"/>
                <w:rtl/>
              </w:rPr>
            </w:pPr>
          </w:p>
          <w:p w:rsidR="009037BB" w:rsidRDefault="009037BB" w:rsidP="005C4037">
            <w:pPr>
              <w:spacing w:before="0" w:after="0" w:line="360" w:lineRule="auto"/>
              <w:contextualSpacing/>
              <w:jc w:val="center"/>
              <w:rPr>
                <w:rFonts w:ascii="David" w:hAnsi="David"/>
                <w:b/>
                <w:bCs/>
                <w:sz w:val="24"/>
                <w:rtl/>
              </w:rPr>
            </w:pPr>
            <w:r>
              <w:rPr>
                <w:rFonts w:ascii="David" w:hAnsi="David" w:hint="cs"/>
                <w:b/>
                <w:bCs/>
                <w:sz w:val="24"/>
                <w:rtl/>
              </w:rPr>
              <w:t xml:space="preserve">היקף הפרויקט </w:t>
            </w:r>
            <w:proofErr w:type="spellStart"/>
            <w:r>
              <w:rPr>
                <w:rFonts w:ascii="David" w:hAnsi="David" w:hint="cs"/>
                <w:b/>
                <w:bCs/>
                <w:sz w:val="24"/>
                <w:rtl/>
              </w:rPr>
              <w:t>באש"ח</w:t>
            </w:r>
            <w:proofErr w:type="spellEnd"/>
          </w:p>
        </w:tc>
        <w:tc>
          <w:tcPr>
            <w:tcW w:w="3046" w:type="dxa"/>
            <w:vMerge w:val="restart"/>
            <w:shd w:val="clear" w:color="auto" w:fill="F2F2F2"/>
            <w:vAlign w:val="center"/>
          </w:tcPr>
          <w:p w:rsidR="009037BB" w:rsidRDefault="009037BB" w:rsidP="005C4037">
            <w:pPr>
              <w:spacing w:before="0" w:after="0" w:line="360" w:lineRule="auto"/>
              <w:contextualSpacing/>
              <w:jc w:val="center"/>
              <w:rPr>
                <w:rFonts w:ascii="David" w:hAnsi="David"/>
                <w:b/>
                <w:bCs/>
                <w:sz w:val="24"/>
                <w:rtl/>
              </w:rPr>
            </w:pPr>
          </w:p>
          <w:p w:rsidR="009037BB" w:rsidRPr="007B6803" w:rsidRDefault="009037BB" w:rsidP="005C4037">
            <w:pPr>
              <w:spacing w:before="0" w:after="0" w:line="360" w:lineRule="auto"/>
              <w:contextualSpacing/>
              <w:jc w:val="center"/>
              <w:rPr>
                <w:rFonts w:ascii="David" w:hAnsi="David"/>
                <w:b/>
                <w:bCs/>
                <w:sz w:val="24"/>
                <w:rtl/>
              </w:rPr>
            </w:pPr>
            <w:r w:rsidRPr="004D05E2">
              <w:rPr>
                <w:rFonts w:ascii="David" w:hAnsi="David"/>
                <w:b/>
                <w:bCs/>
                <w:sz w:val="24"/>
                <w:rtl/>
              </w:rPr>
              <w:t>תכולת הפרויקט לרבות היקף האתרים ומיקומם</w:t>
            </w:r>
          </w:p>
        </w:tc>
        <w:tc>
          <w:tcPr>
            <w:tcW w:w="2850" w:type="dxa"/>
            <w:vMerge w:val="restart"/>
            <w:shd w:val="clear" w:color="auto" w:fill="F2F2F2"/>
            <w:vAlign w:val="center"/>
          </w:tcPr>
          <w:p w:rsidR="00FD7AE6" w:rsidRDefault="00D12F34" w:rsidP="005C4037">
            <w:pPr>
              <w:spacing w:before="0" w:after="0" w:line="360" w:lineRule="auto"/>
              <w:contextualSpacing/>
              <w:jc w:val="center"/>
              <w:rPr>
                <w:rFonts w:ascii="David" w:hAnsi="David"/>
                <w:b/>
                <w:bCs/>
                <w:sz w:val="24"/>
                <w:rtl/>
              </w:rPr>
            </w:pPr>
            <w:r>
              <w:rPr>
                <w:rFonts w:ascii="David" w:hAnsi="David" w:hint="cs"/>
                <w:b/>
                <w:bCs/>
                <w:sz w:val="24"/>
                <w:rtl/>
              </w:rPr>
              <w:t xml:space="preserve">תכולת הפרויקט </w:t>
            </w:r>
            <w:r w:rsidR="00FD7AE6">
              <w:rPr>
                <w:rFonts w:ascii="David" w:hAnsi="David" w:hint="cs"/>
                <w:b/>
                <w:bCs/>
                <w:sz w:val="24"/>
                <w:rtl/>
              </w:rPr>
              <w:t xml:space="preserve"> - יש לציין את מספר/י הסעיף/</w:t>
            </w:r>
            <w:proofErr w:type="spellStart"/>
            <w:r w:rsidR="00FD7AE6">
              <w:rPr>
                <w:rFonts w:ascii="David" w:hAnsi="David" w:hint="cs"/>
                <w:b/>
                <w:bCs/>
                <w:sz w:val="24"/>
                <w:rtl/>
              </w:rPr>
              <w:t>פים</w:t>
            </w:r>
            <w:proofErr w:type="spellEnd"/>
            <w:r w:rsidR="00FD7AE6">
              <w:rPr>
                <w:rFonts w:ascii="David" w:hAnsi="David" w:hint="cs"/>
                <w:b/>
                <w:bCs/>
                <w:sz w:val="24"/>
                <w:rtl/>
              </w:rPr>
              <w:t xml:space="preserve"> מבין </w:t>
            </w:r>
            <w:r w:rsidR="00FD7AE6">
              <w:rPr>
                <w:rFonts w:ascii="David" w:hAnsi="David"/>
                <w:b/>
                <w:bCs/>
                <w:sz w:val="24"/>
                <w:rtl/>
              </w:rPr>
              <w:fldChar w:fldCharType="begin"/>
            </w:r>
            <w:r w:rsidR="00FD7AE6">
              <w:rPr>
                <w:rFonts w:ascii="David" w:hAnsi="David"/>
                <w:b/>
                <w:bCs/>
                <w:sz w:val="24"/>
                <w:rtl/>
              </w:rPr>
              <w:instrText xml:space="preserve"> </w:instrText>
            </w:r>
            <w:r w:rsidR="00FD7AE6">
              <w:rPr>
                <w:rFonts w:ascii="David" w:hAnsi="David" w:hint="cs"/>
                <w:b/>
                <w:bCs/>
                <w:sz w:val="24"/>
              </w:rPr>
              <w:instrText>REF</w:instrText>
            </w:r>
            <w:r w:rsidR="00FD7AE6">
              <w:rPr>
                <w:rFonts w:ascii="David" w:hAnsi="David" w:hint="cs"/>
                <w:b/>
                <w:bCs/>
                <w:sz w:val="24"/>
                <w:rtl/>
              </w:rPr>
              <w:instrText xml:space="preserve"> _</w:instrText>
            </w:r>
            <w:r w:rsidR="00FD7AE6">
              <w:rPr>
                <w:rFonts w:ascii="David" w:hAnsi="David" w:hint="cs"/>
                <w:b/>
                <w:bCs/>
                <w:sz w:val="24"/>
              </w:rPr>
              <w:instrText>Ref504427482 \r \h</w:instrText>
            </w:r>
            <w:r w:rsidR="00FD7AE6">
              <w:rPr>
                <w:rFonts w:ascii="David" w:hAnsi="David"/>
                <w:b/>
                <w:bCs/>
                <w:sz w:val="24"/>
                <w:rtl/>
              </w:rPr>
              <w:instrText xml:space="preserve"> </w:instrText>
            </w:r>
            <w:r w:rsidR="00FD7AE6">
              <w:rPr>
                <w:rFonts w:ascii="David" w:hAnsi="David"/>
                <w:b/>
                <w:bCs/>
                <w:sz w:val="24"/>
                <w:rtl/>
              </w:rPr>
            </w:r>
            <w:r w:rsidR="00FD7AE6">
              <w:rPr>
                <w:rFonts w:ascii="David" w:hAnsi="David"/>
                <w:b/>
                <w:bCs/>
                <w:sz w:val="24"/>
                <w:rtl/>
              </w:rPr>
              <w:fldChar w:fldCharType="separate"/>
            </w:r>
            <w:r w:rsidR="00A63BC8">
              <w:rPr>
                <w:rFonts w:ascii="David" w:hAnsi="David"/>
                <w:b/>
                <w:bCs/>
                <w:sz w:val="24"/>
                <w:cs/>
              </w:rPr>
              <w:t>‎</w:t>
            </w:r>
            <w:r w:rsidR="00A63BC8">
              <w:rPr>
                <w:rFonts w:ascii="David" w:hAnsi="David"/>
                <w:b/>
                <w:bCs/>
                <w:sz w:val="24"/>
              </w:rPr>
              <w:t>5.4.3.1</w:t>
            </w:r>
            <w:r w:rsidR="00FD7AE6">
              <w:rPr>
                <w:rFonts w:ascii="David" w:hAnsi="David"/>
                <w:b/>
                <w:bCs/>
                <w:sz w:val="24"/>
                <w:rtl/>
              </w:rPr>
              <w:fldChar w:fldCharType="end"/>
            </w:r>
            <w:r w:rsidR="00FD7AE6">
              <w:rPr>
                <w:rFonts w:ascii="David" w:hAnsi="David" w:hint="cs"/>
                <w:b/>
                <w:bCs/>
                <w:sz w:val="24"/>
                <w:rtl/>
              </w:rPr>
              <w:t>-</w:t>
            </w:r>
            <w:r w:rsidR="00FD7AE6">
              <w:rPr>
                <w:rFonts w:ascii="David" w:hAnsi="David"/>
                <w:b/>
                <w:bCs/>
                <w:sz w:val="24"/>
                <w:rtl/>
              </w:rPr>
              <w:fldChar w:fldCharType="begin"/>
            </w:r>
            <w:r w:rsidR="00FD7AE6">
              <w:rPr>
                <w:rFonts w:ascii="David" w:hAnsi="David"/>
                <w:b/>
                <w:bCs/>
                <w:sz w:val="24"/>
                <w:rtl/>
              </w:rPr>
              <w:instrText xml:space="preserve"> </w:instrText>
            </w:r>
            <w:r w:rsidR="00FD7AE6">
              <w:rPr>
                <w:rFonts w:ascii="David" w:hAnsi="David"/>
                <w:b/>
                <w:bCs/>
                <w:sz w:val="24"/>
              </w:rPr>
              <w:instrText>REF</w:instrText>
            </w:r>
            <w:r w:rsidR="00FD7AE6">
              <w:rPr>
                <w:rFonts w:ascii="David" w:hAnsi="David"/>
                <w:b/>
                <w:bCs/>
                <w:sz w:val="24"/>
                <w:rtl/>
              </w:rPr>
              <w:instrText xml:space="preserve"> _</w:instrText>
            </w:r>
            <w:r w:rsidR="00FD7AE6">
              <w:rPr>
                <w:rFonts w:ascii="David" w:hAnsi="David"/>
                <w:b/>
                <w:bCs/>
                <w:sz w:val="24"/>
              </w:rPr>
              <w:instrText>Ref504427488 \r \h</w:instrText>
            </w:r>
            <w:r w:rsidR="00FD7AE6">
              <w:rPr>
                <w:rFonts w:ascii="David" w:hAnsi="David"/>
                <w:b/>
                <w:bCs/>
                <w:sz w:val="24"/>
                <w:rtl/>
              </w:rPr>
              <w:instrText xml:space="preserve"> </w:instrText>
            </w:r>
            <w:r w:rsidR="00FD7AE6">
              <w:rPr>
                <w:rFonts w:ascii="David" w:hAnsi="David"/>
                <w:b/>
                <w:bCs/>
                <w:sz w:val="24"/>
                <w:rtl/>
              </w:rPr>
            </w:r>
            <w:r w:rsidR="00FD7AE6">
              <w:rPr>
                <w:rFonts w:ascii="David" w:hAnsi="David"/>
                <w:b/>
                <w:bCs/>
                <w:sz w:val="24"/>
                <w:rtl/>
              </w:rPr>
              <w:fldChar w:fldCharType="separate"/>
            </w:r>
            <w:r w:rsidR="00A63BC8">
              <w:rPr>
                <w:rFonts w:ascii="David" w:hAnsi="David"/>
                <w:b/>
                <w:bCs/>
                <w:sz w:val="24"/>
                <w:cs/>
              </w:rPr>
              <w:t>‎</w:t>
            </w:r>
            <w:r w:rsidR="00A63BC8">
              <w:rPr>
                <w:rFonts w:ascii="David" w:hAnsi="David"/>
                <w:b/>
                <w:bCs/>
                <w:sz w:val="24"/>
              </w:rPr>
              <w:t>5.4.3.6</w:t>
            </w:r>
            <w:r w:rsidR="00FD7AE6">
              <w:rPr>
                <w:rFonts w:ascii="David" w:hAnsi="David"/>
                <w:b/>
                <w:bCs/>
                <w:sz w:val="24"/>
                <w:rtl/>
              </w:rPr>
              <w:fldChar w:fldCharType="end"/>
            </w:r>
          </w:p>
          <w:p w:rsidR="00C14DA5" w:rsidRDefault="00C14DA5" w:rsidP="005C4037">
            <w:pPr>
              <w:spacing w:before="0" w:after="0" w:line="360" w:lineRule="auto"/>
              <w:contextualSpacing/>
              <w:jc w:val="center"/>
              <w:rPr>
                <w:rFonts w:ascii="David" w:hAnsi="David"/>
                <w:b/>
                <w:bCs/>
                <w:sz w:val="24"/>
                <w:rtl/>
              </w:rPr>
            </w:pPr>
            <w:r>
              <w:rPr>
                <w:rFonts w:ascii="David" w:hAnsi="David" w:hint="cs"/>
                <w:b/>
                <w:bCs/>
                <w:sz w:val="24"/>
                <w:rtl/>
              </w:rPr>
              <w:t xml:space="preserve">למכרז </w:t>
            </w:r>
          </w:p>
          <w:p w:rsidR="009037BB" w:rsidRDefault="00FD7AE6" w:rsidP="005C4037">
            <w:pPr>
              <w:spacing w:before="0" w:after="0" w:line="360" w:lineRule="auto"/>
              <w:contextualSpacing/>
              <w:jc w:val="center"/>
              <w:rPr>
                <w:rFonts w:ascii="David" w:hAnsi="David"/>
                <w:b/>
                <w:bCs/>
                <w:sz w:val="24"/>
                <w:rtl/>
              </w:rPr>
            </w:pPr>
            <w:r>
              <w:rPr>
                <w:rFonts w:ascii="David" w:hAnsi="David" w:hint="cs"/>
                <w:b/>
                <w:bCs/>
                <w:sz w:val="24"/>
                <w:rtl/>
              </w:rPr>
              <w:t>בהם עומד הפרויקט</w:t>
            </w:r>
          </w:p>
        </w:tc>
      </w:tr>
      <w:tr w:rsidR="009037BB" w:rsidRPr="007B6803" w:rsidTr="00D12F34">
        <w:trPr>
          <w:trHeight w:val="1669"/>
          <w:jc w:val="center"/>
        </w:trPr>
        <w:tc>
          <w:tcPr>
            <w:tcW w:w="1657"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שם הלקוח</w:t>
            </w:r>
          </w:p>
        </w:tc>
        <w:tc>
          <w:tcPr>
            <w:tcW w:w="1571"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שם ותפקיד איש קשר אצל הלקוח</w:t>
            </w:r>
          </w:p>
        </w:tc>
        <w:tc>
          <w:tcPr>
            <w:tcW w:w="1517"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טלפון + טלפון סלולרי רלוונטי</w:t>
            </w:r>
          </w:p>
        </w:tc>
        <w:tc>
          <w:tcPr>
            <w:tcW w:w="2230" w:type="dxa"/>
            <w:vMerge/>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1796" w:type="dxa"/>
            <w:vMerge/>
            <w:vAlign w:val="center"/>
          </w:tcPr>
          <w:p w:rsidR="009037BB" w:rsidRPr="007B6803" w:rsidRDefault="009037BB" w:rsidP="005C4037">
            <w:pPr>
              <w:spacing w:before="0" w:after="0" w:line="360" w:lineRule="auto"/>
              <w:contextualSpacing/>
              <w:jc w:val="center"/>
              <w:rPr>
                <w:rFonts w:ascii="David" w:hAnsi="David"/>
                <w:sz w:val="24"/>
                <w:rtl/>
              </w:rPr>
            </w:pPr>
          </w:p>
        </w:tc>
        <w:tc>
          <w:tcPr>
            <w:tcW w:w="3046" w:type="dxa"/>
            <w:vMerge/>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2850" w:type="dxa"/>
            <w:vMerge/>
            <w:vAlign w:val="center"/>
          </w:tcPr>
          <w:p w:rsidR="009037BB" w:rsidRPr="007B6803" w:rsidRDefault="009037BB" w:rsidP="005C4037">
            <w:pPr>
              <w:spacing w:before="0" w:after="0" w:line="360" w:lineRule="auto"/>
              <w:contextualSpacing/>
              <w:jc w:val="center"/>
              <w:rPr>
                <w:rFonts w:ascii="David" w:hAnsi="David"/>
                <w:sz w:val="24"/>
                <w:rtl/>
              </w:rPr>
            </w:pPr>
          </w:p>
        </w:tc>
      </w:tr>
      <w:tr w:rsidR="009037BB" w:rsidRPr="007B6803" w:rsidTr="00C14DA5">
        <w:trPr>
          <w:trHeight w:val="340"/>
          <w:jc w:val="center"/>
        </w:trPr>
        <w:tc>
          <w:tcPr>
            <w:tcW w:w="1657"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571"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517"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2230"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1796" w:type="dxa"/>
            <w:vAlign w:val="center"/>
          </w:tcPr>
          <w:p w:rsidR="009037BB" w:rsidRPr="007B6803" w:rsidRDefault="009037BB" w:rsidP="005C4037">
            <w:pPr>
              <w:spacing w:before="0" w:after="0" w:line="360" w:lineRule="auto"/>
              <w:contextualSpacing/>
              <w:jc w:val="center"/>
              <w:rPr>
                <w:rFonts w:ascii="David" w:hAnsi="David"/>
                <w:sz w:val="24"/>
                <w:rtl/>
              </w:rPr>
            </w:pPr>
          </w:p>
        </w:tc>
        <w:tc>
          <w:tcPr>
            <w:tcW w:w="3046"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2850" w:type="dxa"/>
            <w:vAlign w:val="center"/>
          </w:tcPr>
          <w:p w:rsidR="009037BB" w:rsidRPr="007B6803" w:rsidRDefault="009037BB" w:rsidP="005C4037">
            <w:pPr>
              <w:spacing w:before="0" w:after="0" w:line="360" w:lineRule="auto"/>
              <w:contextualSpacing/>
              <w:jc w:val="center"/>
              <w:rPr>
                <w:rFonts w:ascii="David" w:hAnsi="David"/>
                <w:sz w:val="24"/>
                <w:rtl/>
              </w:rPr>
            </w:pPr>
          </w:p>
        </w:tc>
      </w:tr>
      <w:tr w:rsidR="009037BB" w:rsidRPr="007B6803" w:rsidTr="00C14DA5">
        <w:trPr>
          <w:trHeight w:val="340"/>
          <w:jc w:val="center"/>
        </w:trPr>
        <w:tc>
          <w:tcPr>
            <w:tcW w:w="1657"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571"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517"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2230"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1796" w:type="dxa"/>
            <w:vAlign w:val="center"/>
          </w:tcPr>
          <w:p w:rsidR="009037BB" w:rsidRPr="007B6803" w:rsidRDefault="009037BB" w:rsidP="005C4037">
            <w:pPr>
              <w:spacing w:before="0" w:after="0" w:line="360" w:lineRule="auto"/>
              <w:contextualSpacing/>
              <w:jc w:val="center"/>
              <w:rPr>
                <w:rFonts w:ascii="David" w:hAnsi="David"/>
                <w:sz w:val="24"/>
                <w:rtl/>
              </w:rPr>
            </w:pPr>
          </w:p>
        </w:tc>
        <w:tc>
          <w:tcPr>
            <w:tcW w:w="3046"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2850" w:type="dxa"/>
            <w:vAlign w:val="center"/>
          </w:tcPr>
          <w:p w:rsidR="009037BB" w:rsidRPr="007B6803" w:rsidRDefault="009037BB" w:rsidP="005C4037">
            <w:pPr>
              <w:spacing w:before="0" w:after="0" w:line="360" w:lineRule="auto"/>
              <w:contextualSpacing/>
              <w:jc w:val="center"/>
              <w:rPr>
                <w:rFonts w:ascii="David" w:hAnsi="David"/>
                <w:sz w:val="24"/>
                <w:rtl/>
              </w:rPr>
            </w:pPr>
          </w:p>
        </w:tc>
      </w:tr>
      <w:tr w:rsidR="00D12F34" w:rsidRPr="007B6803" w:rsidTr="00C14DA5">
        <w:trPr>
          <w:trHeight w:val="340"/>
          <w:jc w:val="center"/>
        </w:trPr>
        <w:tc>
          <w:tcPr>
            <w:tcW w:w="1657" w:type="dxa"/>
            <w:shd w:val="clear" w:color="auto" w:fill="F2F2F2"/>
            <w:vAlign w:val="center"/>
          </w:tcPr>
          <w:p w:rsidR="00D12F34" w:rsidRPr="007B6803" w:rsidRDefault="00D12F34" w:rsidP="005C4037">
            <w:pPr>
              <w:spacing w:before="0" w:after="0" w:line="360" w:lineRule="auto"/>
              <w:contextualSpacing/>
              <w:jc w:val="center"/>
              <w:rPr>
                <w:rFonts w:ascii="David" w:hAnsi="David"/>
                <w:b/>
                <w:bCs/>
                <w:sz w:val="24"/>
                <w:rtl/>
              </w:rPr>
            </w:pPr>
          </w:p>
        </w:tc>
        <w:tc>
          <w:tcPr>
            <w:tcW w:w="1571" w:type="dxa"/>
            <w:shd w:val="clear" w:color="auto" w:fill="F2F2F2"/>
            <w:vAlign w:val="center"/>
          </w:tcPr>
          <w:p w:rsidR="00D12F34" w:rsidRPr="007B6803" w:rsidRDefault="00D12F34" w:rsidP="005C4037">
            <w:pPr>
              <w:spacing w:before="0" w:after="0" w:line="360" w:lineRule="auto"/>
              <w:contextualSpacing/>
              <w:jc w:val="center"/>
              <w:rPr>
                <w:rFonts w:ascii="David" w:hAnsi="David"/>
                <w:b/>
                <w:bCs/>
                <w:sz w:val="24"/>
                <w:rtl/>
              </w:rPr>
            </w:pPr>
          </w:p>
        </w:tc>
        <w:tc>
          <w:tcPr>
            <w:tcW w:w="1517" w:type="dxa"/>
            <w:shd w:val="clear" w:color="auto" w:fill="F2F2F2"/>
            <w:vAlign w:val="center"/>
          </w:tcPr>
          <w:p w:rsidR="00D12F34" w:rsidRPr="007B6803" w:rsidRDefault="00D12F34" w:rsidP="005C4037">
            <w:pPr>
              <w:spacing w:before="0" w:after="0" w:line="360" w:lineRule="auto"/>
              <w:contextualSpacing/>
              <w:jc w:val="center"/>
              <w:rPr>
                <w:rFonts w:ascii="David" w:hAnsi="David"/>
                <w:b/>
                <w:bCs/>
                <w:sz w:val="24"/>
                <w:rtl/>
              </w:rPr>
            </w:pPr>
          </w:p>
        </w:tc>
        <w:tc>
          <w:tcPr>
            <w:tcW w:w="2230" w:type="dxa"/>
            <w:shd w:val="clear" w:color="auto" w:fill="auto"/>
            <w:vAlign w:val="center"/>
          </w:tcPr>
          <w:p w:rsidR="00D12F34" w:rsidRPr="007B6803" w:rsidRDefault="00D12F34" w:rsidP="005C4037">
            <w:pPr>
              <w:spacing w:before="0" w:after="0" w:line="360" w:lineRule="auto"/>
              <w:contextualSpacing/>
              <w:jc w:val="center"/>
              <w:rPr>
                <w:rFonts w:ascii="David" w:hAnsi="David"/>
                <w:sz w:val="24"/>
                <w:rtl/>
              </w:rPr>
            </w:pPr>
          </w:p>
        </w:tc>
        <w:tc>
          <w:tcPr>
            <w:tcW w:w="1796" w:type="dxa"/>
            <w:vAlign w:val="center"/>
          </w:tcPr>
          <w:p w:rsidR="00D12F34" w:rsidRPr="007B6803" w:rsidRDefault="00D12F34" w:rsidP="005C4037">
            <w:pPr>
              <w:spacing w:before="0" w:after="0" w:line="360" w:lineRule="auto"/>
              <w:contextualSpacing/>
              <w:jc w:val="center"/>
              <w:rPr>
                <w:rFonts w:ascii="David" w:hAnsi="David"/>
                <w:sz w:val="24"/>
                <w:rtl/>
              </w:rPr>
            </w:pPr>
          </w:p>
        </w:tc>
        <w:tc>
          <w:tcPr>
            <w:tcW w:w="3046" w:type="dxa"/>
            <w:shd w:val="clear" w:color="auto" w:fill="auto"/>
            <w:vAlign w:val="center"/>
          </w:tcPr>
          <w:p w:rsidR="00D12F34" w:rsidRPr="007B6803" w:rsidRDefault="00D12F34" w:rsidP="005C4037">
            <w:pPr>
              <w:spacing w:before="0" w:after="0" w:line="360" w:lineRule="auto"/>
              <w:contextualSpacing/>
              <w:jc w:val="center"/>
              <w:rPr>
                <w:rFonts w:ascii="David" w:hAnsi="David"/>
                <w:sz w:val="24"/>
                <w:rtl/>
              </w:rPr>
            </w:pPr>
          </w:p>
        </w:tc>
        <w:tc>
          <w:tcPr>
            <w:tcW w:w="2850" w:type="dxa"/>
            <w:vAlign w:val="center"/>
          </w:tcPr>
          <w:p w:rsidR="00D12F34" w:rsidRPr="007B6803" w:rsidRDefault="00D12F34" w:rsidP="005C4037">
            <w:pPr>
              <w:spacing w:before="0" w:after="0" w:line="360" w:lineRule="auto"/>
              <w:contextualSpacing/>
              <w:jc w:val="center"/>
              <w:rPr>
                <w:rFonts w:ascii="David" w:hAnsi="David"/>
                <w:sz w:val="24"/>
                <w:rtl/>
              </w:rPr>
            </w:pPr>
          </w:p>
        </w:tc>
      </w:tr>
      <w:tr w:rsidR="00C14DA5" w:rsidRPr="007B6803" w:rsidTr="00C14DA5">
        <w:trPr>
          <w:trHeight w:val="340"/>
          <w:jc w:val="center"/>
        </w:trPr>
        <w:tc>
          <w:tcPr>
            <w:tcW w:w="1657"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1571"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1517"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2230" w:type="dxa"/>
            <w:shd w:val="clear" w:color="auto" w:fill="auto"/>
            <w:vAlign w:val="center"/>
          </w:tcPr>
          <w:p w:rsidR="00C14DA5" w:rsidRPr="007B6803" w:rsidRDefault="00C14DA5" w:rsidP="005C4037">
            <w:pPr>
              <w:spacing w:before="0" w:after="0" w:line="360" w:lineRule="auto"/>
              <w:contextualSpacing/>
              <w:jc w:val="center"/>
              <w:rPr>
                <w:rFonts w:ascii="David" w:hAnsi="David"/>
                <w:sz w:val="24"/>
                <w:rtl/>
              </w:rPr>
            </w:pPr>
          </w:p>
        </w:tc>
        <w:tc>
          <w:tcPr>
            <w:tcW w:w="1796" w:type="dxa"/>
            <w:vAlign w:val="center"/>
          </w:tcPr>
          <w:p w:rsidR="00C14DA5" w:rsidRPr="007B6803" w:rsidRDefault="00C14DA5" w:rsidP="005C4037">
            <w:pPr>
              <w:spacing w:before="0" w:after="0" w:line="360" w:lineRule="auto"/>
              <w:contextualSpacing/>
              <w:jc w:val="center"/>
              <w:rPr>
                <w:rFonts w:ascii="David" w:hAnsi="David"/>
                <w:sz w:val="24"/>
                <w:rtl/>
              </w:rPr>
            </w:pPr>
          </w:p>
        </w:tc>
        <w:tc>
          <w:tcPr>
            <w:tcW w:w="3046" w:type="dxa"/>
            <w:shd w:val="clear" w:color="auto" w:fill="auto"/>
            <w:vAlign w:val="center"/>
          </w:tcPr>
          <w:p w:rsidR="00C14DA5" w:rsidRPr="007B6803" w:rsidRDefault="00C14DA5" w:rsidP="005C4037">
            <w:pPr>
              <w:spacing w:before="0" w:after="0" w:line="360" w:lineRule="auto"/>
              <w:contextualSpacing/>
              <w:jc w:val="center"/>
              <w:rPr>
                <w:rFonts w:ascii="David" w:hAnsi="David"/>
                <w:sz w:val="24"/>
                <w:rtl/>
              </w:rPr>
            </w:pPr>
          </w:p>
        </w:tc>
        <w:tc>
          <w:tcPr>
            <w:tcW w:w="2850" w:type="dxa"/>
            <w:vAlign w:val="center"/>
          </w:tcPr>
          <w:p w:rsidR="00C14DA5" w:rsidRPr="007B6803" w:rsidRDefault="00C14DA5" w:rsidP="005C4037">
            <w:pPr>
              <w:spacing w:before="0" w:after="0" w:line="360" w:lineRule="auto"/>
              <w:contextualSpacing/>
              <w:jc w:val="center"/>
              <w:rPr>
                <w:rFonts w:ascii="David" w:hAnsi="David"/>
                <w:sz w:val="24"/>
                <w:rtl/>
              </w:rPr>
            </w:pPr>
          </w:p>
        </w:tc>
      </w:tr>
      <w:tr w:rsidR="00C14DA5" w:rsidRPr="007B6803" w:rsidTr="00C14DA5">
        <w:trPr>
          <w:trHeight w:val="340"/>
          <w:jc w:val="center"/>
        </w:trPr>
        <w:tc>
          <w:tcPr>
            <w:tcW w:w="1657"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1571"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1517"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2230" w:type="dxa"/>
            <w:shd w:val="clear" w:color="auto" w:fill="auto"/>
            <w:vAlign w:val="center"/>
          </w:tcPr>
          <w:p w:rsidR="00C14DA5" w:rsidRPr="007B6803" w:rsidRDefault="00C14DA5" w:rsidP="005C4037">
            <w:pPr>
              <w:spacing w:before="0" w:after="0" w:line="360" w:lineRule="auto"/>
              <w:contextualSpacing/>
              <w:jc w:val="center"/>
              <w:rPr>
                <w:rFonts w:ascii="David" w:hAnsi="David"/>
                <w:sz w:val="24"/>
                <w:rtl/>
              </w:rPr>
            </w:pPr>
          </w:p>
        </w:tc>
        <w:tc>
          <w:tcPr>
            <w:tcW w:w="1796" w:type="dxa"/>
            <w:vAlign w:val="center"/>
          </w:tcPr>
          <w:p w:rsidR="00C14DA5" w:rsidRPr="007B6803" w:rsidRDefault="00C14DA5" w:rsidP="005C4037">
            <w:pPr>
              <w:spacing w:before="0" w:after="0" w:line="360" w:lineRule="auto"/>
              <w:contextualSpacing/>
              <w:jc w:val="center"/>
              <w:rPr>
                <w:rFonts w:ascii="David" w:hAnsi="David"/>
                <w:sz w:val="24"/>
                <w:rtl/>
              </w:rPr>
            </w:pPr>
          </w:p>
        </w:tc>
        <w:tc>
          <w:tcPr>
            <w:tcW w:w="3046" w:type="dxa"/>
            <w:shd w:val="clear" w:color="auto" w:fill="auto"/>
            <w:vAlign w:val="center"/>
          </w:tcPr>
          <w:p w:rsidR="00C14DA5" w:rsidRPr="007B6803" w:rsidRDefault="00C14DA5" w:rsidP="005C4037">
            <w:pPr>
              <w:spacing w:before="0" w:after="0" w:line="360" w:lineRule="auto"/>
              <w:contextualSpacing/>
              <w:jc w:val="center"/>
              <w:rPr>
                <w:rFonts w:ascii="David" w:hAnsi="David"/>
                <w:sz w:val="24"/>
                <w:rtl/>
              </w:rPr>
            </w:pPr>
          </w:p>
        </w:tc>
        <w:tc>
          <w:tcPr>
            <w:tcW w:w="2850" w:type="dxa"/>
            <w:vAlign w:val="center"/>
          </w:tcPr>
          <w:p w:rsidR="00C14DA5" w:rsidRPr="007B6803" w:rsidRDefault="00C14DA5" w:rsidP="005C4037">
            <w:pPr>
              <w:spacing w:before="0" w:after="0" w:line="360" w:lineRule="auto"/>
              <w:contextualSpacing/>
              <w:jc w:val="center"/>
              <w:rPr>
                <w:rFonts w:ascii="David" w:hAnsi="David"/>
                <w:sz w:val="24"/>
                <w:rtl/>
              </w:rPr>
            </w:pPr>
          </w:p>
        </w:tc>
      </w:tr>
      <w:tr w:rsidR="00C14DA5" w:rsidRPr="007B6803" w:rsidTr="00C14DA5">
        <w:trPr>
          <w:trHeight w:val="340"/>
          <w:jc w:val="center"/>
        </w:trPr>
        <w:tc>
          <w:tcPr>
            <w:tcW w:w="1657"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1571"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1517" w:type="dxa"/>
            <w:shd w:val="clear" w:color="auto" w:fill="F2F2F2"/>
            <w:vAlign w:val="center"/>
          </w:tcPr>
          <w:p w:rsidR="00C14DA5" w:rsidRPr="007B6803" w:rsidRDefault="00C14DA5" w:rsidP="005C4037">
            <w:pPr>
              <w:spacing w:before="0" w:after="0" w:line="360" w:lineRule="auto"/>
              <w:contextualSpacing/>
              <w:jc w:val="center"/>
              <w:rPr>
                <w:rFonts w:ascii="David" w:hAnsi="David"/>
                <w:b/>
                <w:bCs/>
                <w:sz w:val="24"/>
                <w:rtl/>
              </w:rPr>
            </w:pPr>
          </w:p>
        </w:tc>
        <w:tc>
          <w:tcPr>
            <w:tcW w:w="2230" w:type="dxa"/>
            <w:shd w:val="clear" w:color="auto" w:fill="auto"/>
            <w:vAlign w:val="center"/>
          </w:tcPr>
          <w:p w:rsidR="00C14DA5" w:rsidRPr="007B6803" w:rsidRDefault="00C14DA5" w:rsidP="005C4037">
            <w:pPr>
              <w:spacing w:before="0" w:after="0" w:line="360" w:lineRule="auto"/>
              <w:contextualSpacing/>
              <w:jc w:val="center"/>
              <w:rPr>
                <w:rFonts w:ascii="David" w:hAnsi="David"/>
                <w:sz w:val="24"/>
                <w:rtl/>
              </w:rPr>
            </w:pPr>
          </w:p>
        </w:tc>
        <w:tc>
          <w:tcPr>
            <w:tcW w:w="1796" w:type="dxa"/>
            <w:vAlign w:val="center"/>
          </w:tcPr>
          <w:p w:rsidR="00C14DA5" w:rsidRPr="007B6803" w:rsidRDefault="00C14DA5" w:rsidP="005C4037">
            <w:pPr>
              <w:spacing w:before="0" w:after="0" w:line="360" w:lineRule="auto"/>
              <w:contextualSpacing/>
              <w:jc w:val="center"/>
              <w:rPr>
                <w:rFonts w:ascii="David" w:hAnsi="David"/>
                <w:sz w:val="24"/>
                <w:rtl/>
              </w:rPr>
            </w:pPr>
          </w:p>
        </w:tc>
        <w:tc>
          <w:tcPr>
            <w:tcW w:w="3046" w:type="dxa"/>
            <w:shd w:val="clear" w:color="auto" w:fill="auto"/>
            <w:vAlign w:val="center"/>
          </w:tcPr>
          <w:p w:rsidR="00C14DA5" w:rsidRPr="007B6803" w:rsidRDefault="00C14DA5" w:rsidP="005C4037">
            <w:pPr>
              <w:spacing w:before="0" w:after="0" w:line="360" w:lineRule="auto"/>
              <w:contextualSpacing/>
              <w:jc w:val="center"/>
              <w:rPr>
                <w:rFonts w:ascii="David" w:hAnsi="David"/>
                <w:sz w:val="24"/>
                <w:rtl/>
              </w:rPr>
            </w:pPr>
          </w:p>
        </w:tc>
        <w:tc>
          <w:tcPr>
            <w:tcW w:w="2850" w:type="dxa"/>
            <w:vAlign w:val="center"/>
          </w:tcPr>
          <w:p w:rsidR="00C14DA5" w:rsidRPr="007B6803" w:rsidRDefault="00C14DA5" w:rsidP="005C4037">
            <w:pPr>
              <w:spacing w:before="0" w:after="0" w:line="360" w:lineRule="auto"/>
              <w:contextualSpacing/>
              <w:jc w:val="center"/>
              <w:rPr>
                <w:rFonts w:ascii="David" w:hAnsi="David"/>
                <w:sz w:val="24"/>
                <w:rtl/>
              </w:rPr>
            </w:pPr>
          </w:p>
        </w:tc>
      </w:tr>
    </w:tbl>
    <w:p w:rsidR="00344B02" w:rsidRPr="007B6803" w:rsidRDefault="00344B02" w:rsidP="005C4037">
      <w:pPr>
        <w:spacing w:before="0" w:after="0" w:line="360" w:lineRule="auto"/>
        <w:ind w:left="360"/>
        <w:rPr>
          <w:rFonts w:ascii="David" w:hAnsi="David"/>
          <w:b/>
          <w:bCs/>
          <w:sz w:val="24"/>
          <w:u w:val="single"/>
          <w:rtl/>
          <w:lang w:eastAsia="en-US"/>
        </w:rPr>
      </w:pPr>
    </w:p>
    <w:p w:rsidR="00D12F34" w:rsidRDefault="00D12F34" w:rsidP="005C4037">
      <w:pPr>
        <w:spacing w:before="0" w:after="0" w:line="360" w:lineRule="auto"/>
        <w:ind w:left="360"/>
        <w:jc w:val="left"/>
        <w:rPr>
          <w:rFonts w:ascii="David" w:hAnsi="David"/>
          <w:b/>
          <w:bCs/>
          <w:sz w:val="24"/>
          <w:u w:val="single"/>
          <w:rtl/>
          <w:lang w:eastAsia="en-US"/>
        </w:rPr>
      </w:pPr>
      <w:r w:rsidRPr="004D05E2">
        <w:rPr>
          <w:rFonts w:ascii="David" w:hAnsi="David" w:hint="cs"/>
          <w:b/>
          <w:bCs/>
          <w:sz w:val="24"/>
          <w:rtl/>
          <w:lang w:eastAsia="en-US"/>
        </w:rPr>
        <w:t>מס' הטבלאות שצורפו לנספח זה</w:t>
      </w:r>
      <w:r>
        <w:rPr>
          <w:rFonts w:ascii="David" w:hAnsi="David" w:hint="cs"/>
          <w:b/>
          <w:bCs/>
          <w:sz w:val="24"/>
          <w:u w:val="single"/>
          <w:rtl/>
          <w:lang w:eastAsia="en-US"/>
        </w:rPr>
        <w:t>:__________________</w:t>
      </w:r>
    </w:p>
    <w:p w:rsidR="00D12F34" w:rsidRPr="007B6803" w:rsidRDefault="00D12F34" w:rsidP="005C4037">
      <w:pPr>
        <w:spacing w:before="0" w:after="0" w:line="360" w:lineRule="auto"/>
        <w:ind w:left="360"/>
        <w:rPr>
          <w:rFonts w:ascii="David" w:hAnsi="David"/>
          <w:b/>
          <w:bCs/>
          <w:sz w:val="24"/>
          <w:u w:val="single"/>
          <w:rtl/>
          <w:lang w:eastAsia="en-US"/>
        </w:rPr>
      </w:pPr>
    </w:p>
    <w:bookmarkEnd w:id="354"/>
    <w:bookmarkEnd w:id="355"/>
    <w:bookmarkEnd w:id="356"/>
    <w:bookmarkEnd w:id="357"/>
    <w:bookmarkEnd w:id="358"/>
    <w:bookmarkEnd w:id="359"/>
    <w:bookmarkEnd w:id="360"/>
    <w:bookmarkEnd w:id="361"/>
    <w:p w:rsidR="00D12F34" w:rsidRDefault="00D12F34" w:rsidP="006F1763">
      <w:pPr>
        <w:widowControl w:val="0"/>
        <w:overflowPunct/>
        <w:autoSpaceDE/>
        <w:autoSpaceDN/>
        <w:spacing w:before="0" w:after="0" w:line="360" w:lineRule="auto"/>
        <w:jc w:val="center"/>
        <w:rPr>
          <w:rFonts w:ascii="David" w:hAnsi="David"/>
          <w:color w:val="auto"/>
          <w:sz w:val="24"/>
          <w:rtl/>
          <w:lang w:eastAsia="en-US"/>
        </w:rPr>
      </w:pPr>
      <w:r w:rsidRPr="007B6803">
        <w:rPr>
          <w:rFonts w:ascii="David" w:hAnsi="David"/>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11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3"/>
        <w:gridCol w:w="1730"/>
        <w:gridCol w:w="2029"/>
        <w:gridCol w:w="1492"/>
        <w:gridCol w:w="1748"/>
      </w:tblGrid>
      <w:tr w:rsidR="00BB2160" w:rsidRPr="007B6803" w:rsidTr="004C76E4">
        <w:tc>
          <w:tcPr>
            <w:tcW w:w="4613" w:type="dxa"/>
            <w:tcBorders>
              <w:left w:val="single" w:sz="4" w:space="0" w:color="auto"/>
            </w:tcBorders>
            <w:shd w:val="clear" w:color="auto" w:fill="E6E6E6"/>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שם מורשה החתימה</w:t>
            </w:r>
          </w:p>
        </w:tc>
        <w:tc>
          <w:tcPr>
            <w:tcW w:w="1730" w:type="dxa"/>
            <w:shd w:val="clear" w:color="auto" w:fill="E6E6E6"/>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ת.ז.</w:t>
            </w:r>
          </w:p>
        </w:tc>
        <w:tc>
          <w:tcPr>
            <w:tcW w:w="2029" w:type="dxa"/>
            <w:shd w:val="clear" w:color="auto" w:fill="E6E6E6"/>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חותמת תאגיד</w:t>
            </w:r>
          </w:p>
        </w:tc>
        <w:tc>
          <w:tcPr>
            <w:tcW w:w="1492" w:type="dxa"/>
            <w:shd w:val="clear" w:color="auto" w:fill="E6E6E6"/>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חתימה אישית</w:t>
            </w:r>
          </w:p>
        </w:tc>
        <w:tc>
          <w:tcPr>
            <w:tcW w:w="1748" w:type="dxa"/>
            <w:shd w:val="clear" w:color="auto" w:fill="E6E6E6"/>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תאריך</w:t>
            </w:r>
          </w:p>
        </w:tc>
      </w:tr>
      <w:tr w:rsidR="00BB2160" w:rsidRPr="007B6803" w:rsidTr="004C76E4">
        <w:tc>
          <w:tcPr>
            <w:tcW w:w="4613" w:type="dxa"/>
            <w:shd w:val="clear" w:color="auto" w:fill="auto"/>
          </w:tcPr>
          <w:p w:rsidR="00BB2160" w:rsidRDefault="00BB2160" w:rsidP="004C76E4">
            <w:pPr>
              <w:widowControl w:val="0"/>
              <w:overflowPunct/>
              <w:autoSpaceDE/>
              <w:autoSpaceDN/>
              <w:spacing w:before="0" w:after="0" w:line="360" w:lineRule="auto"/>
              <w:rPr>
                <w:rFonts w:ascii="David" w:hAnsi="David"/>
                <w:b/>
                <w:bCs/>
                <w:color w:val="auto"/>
                <w:sz w:val="24"/>
                <w:rtl/>
              </w:rPr>
            </w:pPr>
          </w:p>
          <w:p w:rsidR="00BB2160" w:rsidRPr="007B6803" w:rsidRDefault="00BB2160" w:rsidP="004C76E4">
            <w:pPr>
              <w:widowControl w:val="0"/>
              <w:overflowPunct/>
              <w:autoSpaceDE/>
              <w:autoSpaceDN/>
              <w:spacing w:before="0" w:after="0" w:line="360" w:lineRule="auto"/>
              <w:rPr>
                <w:rFonts w:ascii="David" w:hAnsi="David"/>
                <w:b/>
                <w:bCs/>
                <w:color w:val="auto"/>
                <w:sz w:val="24"/>
                <w:rtl/>
              </w:rPr>
            </w:pPr>
          </w:p>
        </w:tc>
        <w:tc>
          <w:tcPr>
            <w:tcW w:w="1730" w:type="dxa"/>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p>
        </w:tc>
        <w:tc>
          <w:tcPr>
            <w:tcW w:w="1492" w:type="dxa"/>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rtl/>
              </w:rPr>
            </w:pPr>
          </w:p>
        </w:tc>
      </w:tr>
    </w:tbl>
    <w:p w:rsidR="00BB2160" w:rsidRDefault="00BB2160" w:rsidP="006F1763">
      <w:pPr>
        <w:widowControl w:val="0"/>
        <w:overflowPunct/>
        <w:autoSpaceDE/>
        <w:autoSpaceDN/>
        <w:spacing w:before="0" w:after="0" w:line="360" w:lineRule="auto"/>
        <w:jc w:val="center"/>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6"/>
        <w:gridCol w:w="2977"/>
        <w:gridCol w:w="3550"/>
        <w:gridCol w:w="2258"/>
      </w:tblGrid>
      <w:tr w:rsidR="00C3735F" w:rsidRPr="007B6803" w:rsidTr="004C76E4">
        <w:trPr>
          <w:jc w:val="center"/>
        </w:trPr>
        <w:tc>
          <w:tcPr>
            <w:tcW w:w="11621" w:type="dxa"/>
            <w:gridSpan w:val="4"/>
            <w:shd w:val="clear" w:color="auto" w:fill="E6E6E6"/>
          </w:tcPr>
          <w:p w:rsidR="00BB2160" w:rsidRPr="007B6803" w:rsidRDefault="00BB2160" w:rsidP="004C76E4">
            <w:pPr>
              <w:widowControl w:val="0"/>
              <w:overflowPunct/>
              <w:autoSpaceDE/>
              <w:autoSpaceDN/>
              <w:spacing w:before="0" w:after="0" w:line="360" w:lineRule="auto"/>
              <w:jc w:val="center"/>
              <w:rPr>
                <w:rFonts w:ascii="David" w:hAnsi="David"/>
                <w:color w:val="auto"/>
                <w:sz w:val="24"/>
                <w:rtl/>
                <w:lang w:eastAsia="en-US"/>
              </w:rPr>
            </w:pPr>
            <w:r w:rsidRPr="007B6803">
              <w:rPr>
                <w:rFonts w:ascii="David" w:hAnsi="David"/>
                <w:b/>
                <w:bCs/>
                <w:color w:val="auto"/>
                <w:sz w:val="24"/>
                <w:rtl/>
                <w:lang w:eastAsia="en-US"/>
              </w:rPr>
              <w:t>אישור עורך הדין</w:t>
            </w:r>
          </w:p>
        </w:tc>
      </w:tr>
      <w:tr w:rsidR="00A63BC8" w:rsidRPr="007B6803" w:rsidTr="004C76E4">
        <w:trPr>
          <w:jc w:val="center"/>
        </w:trPr>
        <w:tc>
          <w:tcPr>
            <w:tcW w:w="2836"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אני החתום מטה, עו"ד:</w:t>
            </w:r>
          </w:p>
        </w:tc>
        <w:tc>
          <w:tcPr>
            <w:tcW w:w="2977"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מאשר כי ביום:</w:t>
            </w:r>
          </w:p>
        </w:tc>
        <w:tc>
          <w:tcPr>
            <w:tcW w:w="3550"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הופיע/ה/ו בפני במשרדי אשר ברחוב:</w:t>
            </w:r>
          </w:p>
        </w:tc>
        <w:tc>
          <w:tcPr>
            <w:tcW w:w="2258"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בישוב/עיר:</w:t>
            </w:r>
          </w:p>
        </w:tc>
      </w:tr>
      <w:tr w:rsidR="00A63BC8" w:rsidRPr="007B6803" w:rsidTr="004C76E4">
        <w:trPr>
          <w:jc w:val="center"/>
        </w:trPr>
        <w:tc>
          <w:tcPr>
            <w:tcW w:w="2836" w:type="dxa"/>
            <w:tcBorders>
              <w:bottom w:val="single" w:sz="4" w:space="0" w:color="auto"/>
            </w:tcBorders>
            <w:shd w:val="clear" w:color="auto" w:fill="auto"/>
          </w:tcPr>
          <w:p w:rsidR="00BB2160" w:rsidRDefault="00BB2160" w:rsidP="004C76E4">
            <w:pPr>
              <w:widowControl w:val="0"/>
              <w:overflowPunct/>
              <w:autoSpaceDE/>
              <w:autoSpaceDN/>
              <w:spacing w:before="0" w:after="0" w:line="360" w:lineRule="auto"/>
              <w:rPr>
                <w:rFonts w:ascii="David" w:hAnsi="David"/>
                <w:b/>
                <w:bCs/>
                <w:color w:val="auto"/>
                <w:sz w:val="24"/>
                <w:u w:val="single"/>
                <w:rtl/>
                <w:lang w:eastAsia="en-US"/>
              </w:rPr>
            </w:pPr>
          </w:p>
          <w:p w:rsidR="00BB2160" w:rsidRPr="007B6803" w:rsidRDefault="00BB2160" w:rsidP="004C76E4">
            <w:pPr>
              <w:widowControl w:val="0"/>
              <w:overflowPunct/>
              <w:autoSpaceDE/>
              <w:autoSpaceDN/>
              <w:spacing w:before="0" w:after="0" w:line="360" w:lineRule="auto"/>
              <w:rPr>
                <w:rFonts w:ascii="David" w:hAnsi="David"/>
                <w:b/>
                <w:bCs/>
                <w:color w:val="auto"/>
                <w:sz w:val="24"/>
                <w:u w:val="single"/>
                <w:rtl/>
                <w:lang w:eastAsia="en-US"/>
              </w:rPr>
            </w:pPr>
          </w:p>
        </w:tc>
        <w:tc>
          <w:tcPr>
            <w:tcW w:w="2977" w:type="dxa"/>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u w:val="single"/>
                <w:rtl/>
                <w:lang w:eastAsia="en-US"/>
              </w:rPr>
            </w:pPr>
          </w:p>
        </w:tc>
        <w:tc>
          <w:tcPr>
            <w:tcW w:w="3550" w:type="dxa"/>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u w:val="single"/>
                <w:rtl/>
                <w:lang w:eastAsia="en-US"/>
              </w:rPr>
            </w:pPr>
          </w:p>
        </w:tc>
      </w:tr>
      <w:tr w:rsidR="00A63BC8" w:rsidRPr="007B6803" w:rsidTr="004C76E4">
        <w:trPr>
          <w:jc w:val="center"/>
        </w:trPr>
        <w:tc>
          <w:tcPr>
            <w:tcW w:w="2836" w:type="dxa"/>
            <w:tcBorders>
              <w:bottom w:val="single" w:sz="4" w:space="0" w:color="auto"/>
            </w:tcBorders>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מר/גב':</w:t>
            </w:r>
          </w:p>
        </w:tc>
        <w:tc>
          <w:tcPr>
            <w:tcW w:w="2977" w:type="dxa"/>
            <w:tcBorders>
              <w:bottom w:val="single" w:sz="4" w:space="0" w:color="auto"/>
            </w:tcBorders>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אשר זיהה עצמו ע"י ת.ז. מס.:</w:t>
            </w:r>
          </w:p>
        </w:tc>
        <w:tc>
          <w:tcPr>
            <w:tcW w:w="3550" w:type="dxa"/>
            <w:tcBorders>
              <w:bottom w:val="single" w:sz="4" w:space="0" w:color="auto"/>
            </w:tcBorders>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מר/גב':</w:t>
            </w:r>
          </w:p>
        </w:tc>
        <w:tc>
          <w:tcPr>
            <w:tcW w:w="2258" w:type="dxa"/>
            <w:tcBorders>
              <w:bottom w:val="single" w:sz="4" w:space="0" w:color="auto"/>
            </w:tcBorders>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אשר זיהה עצמו ע"י ת.ז. מס.:</w:t>
            </w:r>
          </w:p>
        </w:tc>
      </w:tr>
      <w:tr w:rsidR="00A63BC8" w:rsidRPr="007B6803" w:rsidTr="004C76E4">
        <w:trPr>
          <w:jc w:val="center"/>
        </w:trPr>
        <w:tc>
          <w:tcPr>
            <w:tcW w:w="2836" w:type="dxa"/>
            <w:tcBorders>
              <w:bottom w:val="single" w:sz="4" w:space="0" w:color="auto"/>
            </w:tcBorders>
            <w:shd w:val="clear" w:color="auto" w:fill="auto"/>
          </w:tcPr>
          <w:p w:rsidR="00BB2160" w:rsidRDefault="00BB2160" w:rsidP="004C76E4">
            <w:pPr>
              <w:widowControl w:val="0"/>
              <w:overflowPunct/>
              <w:autoSpaceDE/>
              <w:autoSpaceDN/>
              <w:spacing w:before="0" w:after="0" w:line="360" w:lineRule="auto"/>
              <w:rPr>
                <w:rFonts w:ascii="David" w:hAnsi="David"/>
                <w:color w:val="auto"/>
                <w:sz w:val="24"/>
                <w:rtl/>
                <w:lang w:eastAsia="en-US"/>
              </w:rPr>
            </w:pPr>
          </w:p>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c>
          <w:tcPr>
            <w:tcW w:w="2977" w:type="dxa"/>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c>
          <w:tcPr>
            <w:tcW w:w="3550" w:type="dxa"/>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r>
      <w:tr w:rsidR="00C3735F" w:rsidRPr="007B6803" w:rsidTr="004C76E4">
        <w:trPr>
          <w:jc w:val="center"/>
        </w:trPr>
        <w:tc>
          <w:tcPr>
            <w:tcW w:w="11621" w:type="dxa"/>
            <w:gridSpan w:val="4"/>
            <w:tcBorders>
              <w:bottom w:val="single" w:sz="4" w:space="0" w:color="auto"/>
            </w:tcBorders>
            <w:shd w:val="clear" w:color="auto" w:fill="auto"/>
          </w:tcPr>
          <w:p w:rsidR="00BB2160" w:rsidRPr="007B6803" w:rsidRDefault="00BB2160" w:rsidP="004C76E4">
            <w:pPr>
              <w:widowControl w:val="0"/>
              <w:overflowPunct/>
              <w:autoSpaceDE/>
              <w:autoSpaceDN/>
              <w:spacing w:before="0" w:after="0" w:line="360" w:lineRule="auto"/>
              <w:rPr>
                <w:rFonts w:ascii="David" w:hAnsi="David"/>
                <w:b/>
                <w:bCs/>
                <w:color w:val="auto"/>
                <w:sz w:val="24"/>
                <w:u w:val="single"/>
                <w:rtl/>
                <w:lang w:eastAsia="en-US"/>
              </w:rPr>
            </w:pPr>
            <w:r w:rsidRPr="007B6803">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B6803">
              <w:rPr>
                <w:rFonts w:ascii="David" w:hAnsi="David"/>
                <w:b/>
                <w:bCs/>
                <w:color w:val="auto"/>
                <w:sz w:val="24"/>
                <w:u w:val="single"/>
                <w:rtl/>
                <w:lang w:eastAsia="en-US"/>
              </w:rPr>
              <w:t>.</w:t>
            </w:r>
          </w:p>
        </w:tc>
      </w:tr>
      <w:tr w:rsidR="00A63BC8" w:rsidRPr="007B6803" w:rsidTr="004C76E4">
        <w:trPr>
          <w:jc w:val="center"/>
        </w:trPr>
        <w:tc>
          <w:tcPr>
            <w:tcW w:w="2836"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שם עו"ד</w:t>
            </w:r>
          </w:p>
        </w:tc>
        <w:tc>
          <w:tcPr>
            <w:tcW w:w="2977"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מס. רישיון</w:t>
            </w:r>
          </w:p>
        </w:tc>
        <w:tc>
          <w:tcPr>
            <w:tcW w:w="3550"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חתימה וחותמת</w:t>
            </w:r>
          </w:p>
        </w:tc>
        <w:tc>
          <w:tcPr>
            <w:tcW w:w="2258" w:type="dxa"/>
            <w:shd w:val="clear" w:color="auto" w:fill="E6E6E6"/>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תאריך</w:t>
            </w:r>
          </w:p>
        </w:tc>
      </w:tr>
      <w:tr w:rsidR="00A63BC8" w:rsidRPr="007B6803" w:rsidTr="004C76E4">
        <w:trPr>
          <w:jc w:val="center"/>
        </w:trPr>
        <w:tc>
          <w:tcPr>
            <w:tcW w:w="2836" w:type="dxa"/>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c>
          <w:tcPr>
            <w:tcW w:w="2977" w:type="dxa"/>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c>
          <w:tcPr>
            <w:tcW w:w="3550" w:type="dxa"/>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rsidR="00BB2160" w:rsidRPr="007B6803" w:rsidRDefault="00BB2160" w:rsidP="004C76E4">
            <w:pPr>
              <w:widowControl w:val="0"/>
              <w:overflowPunct/>
              <w:autoSpaceDE/>
              <w:autoSpaceDN/>
              <w:spacing w:before="0" w:after="0" w:line="360" w:lineRule="auto"/>
              <w:rPr>
                <w:rFonts w:ascii="David" w:hAnsi="David"/>
                <w:color w:val="auto"/>
                <w:sz w:val="24"/>
                <w:rtl/>
                <w:lang w:eastAsia="en-US"/>
              </w:rPr>
            </w:pPr>
          </w:p>
        </w:tc>
      </w:tr>
    </w:tbl>
    <w:p w:rsidR="00BB2160" w:rsidRPr="007B6803" w:rsidRDefault="00BB2160" w:rsidP="005C4037">
      <w:pPr>
        <w:widowControl w:val="0"/>
        <w:overflowPunct/>
        <w:autoSpaceDE/>
        <w:autoSpaceDN/>
        <w:spacing w:before="0" w:after="0" w:line="360" w:lineRule="auto"/>
        <w:jc w:val="center"/>
        <w:rPr>
          <w:rFonts w:ascii="David" w:hAnsi="David"/>
          <w:color w:val="auto"/>
          <w:sz w:val="24"/>
          <w:rtl/>
          <w:lang w:eastAsia="en-US"/>
        </w:rPr>
      </w:pPr>
    </w:p>
    <w:p w:rsidR="009037BB" w:rsidRPr="007B6803" w:rsidRDefault="009037BB"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7B6803">
        <w:rPr>
          <w:rFonts w:ascii="David" w:eastAsia="MS Mincho" w:hAnsi="David"/>
          <w:b/>
          <w:bCs/>
          <w:color w:val="auto"/>
          <w:sz w:val="28"/>
          <w:szCs w:val="28"/>
          <w:rtl/>
        </w:rPr>
        <w:t xml:space="preserve">נספח </w:t>
      </w:r>
      <w:r>
        <w:rPr>
          <w:rFonts w:ascii="David" w:eastAsia="MS Mincho" w:hAnsi="David" w:hint="cs"/>
          <w:b/>
          <w:bCs/>
          <w:color w:val="auto"/>
          <w:sz w:val="28"/>
          <w:szCs w:val="28"/>
          <w:rtl/>
        </w:rPr>
        <w:t>5.2</w:t>
      </w:r>
      <w:r w:rsidRPr="007B6803">
        <w:rPr>
          <w:rFonts w:ascii="David" w:eastAsia="MS Mincho" w:hAnsi="David"/>
          <w:b/>
          <w:bCs/>
          <w:color w:val="auto"/>
          <w:sz w:val="28"/>
          <w:szCs w:val="28"/>
          <w:rtl/>
        </w:rPr>
        <w:t xml:space="preserve"> לטופס ההצעה - הצהרת המציע אודות ני</w:t>
      </w:r>
      <w:r>
        <w:rPr>
          <w:rFonts w:ascii="David" w:eastAsia="MS Mincho" w:hAnsi="David"/>
          <w:b/>
          <w:bCs/>
          <w:color w:val="auto"/>
          <w:sz w:val="28"/>
          <w:szCs w:val="28"/>
          <w:rtl/>
        </w:rPr>
        <w:t>סיו</w:t>
      </w:r>
      <w:r w:rsidR="009C2116">
        <w:rPr>
          <w:rFonts w:ascii="David" w:eastAsia="MS Mincho" w:hAnsi="David" w:hint="cs"/>
          <w:b/>
          <w:bCs/>
          <w:color w:val="auto"/>
          <w:sz w:val="28"/>
          <w:szCs w:val="28"/>
          <w:rtl/>
        </w:rPr>
        <w:t>ן בתחום מוקד וסיור</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2104"/>
      </w:tblGrid>
      <w:tr w:rsidR="009037BB" w:rsidRPr="007B6803" w:rsidTr="00AD693C">
        <w:tc>
          <w:tcPr>
            <w:tcW w:w="1078" w:type="dxa"/>
            <w:shd w:val="clear" w:color="auto" w:fill="D9D9D9"/>
          </w:tcPr>
          <w:p w:rsidR="009037BB" w:rsidRPr="007B6803" w:rsidRDefault="009037BB"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תאריך</w:t>
            </w:r>
          </w:p>
        </w:tc>
        <w:tc>
          <w:tcPr>
            <w:tcW w:w="2104" w:type="dxa"/>
            <w:shd w:val="clear" w:color="auto" w:fill="auto"/>
          </w:tcPr>
          <w:p w:rsidR="009037BB" w:rsidRPr="007B6803" w:rsidRDefault="009037BB" w:rsidP="005C4037">
            <w:pPr>
              <w:widowControl w:val="0"/>
              <w:overflowPunct/>
              <w:autoSpaceDE/>
              <w:autoSpaceDN/>
              <w:spacing w:before="0" w:after="0" w:line="360" w:lineRule="auto"/>
              <w:ind w:right="284"/>
              <w:rPr>
                <w:rFonts w:ascii="David" w:hAnsi="David"/>
                <w:color w:val="auto"/>
                <w:sz w:val="24"/>
                <w:rtl/>
                <w:lang w:eastAsia="en-US"/>
              </w:rPr>
            </w:pPr>
          </w:p>
        </w:tc>
      </w:tr>
    </w:tbl>
    <w:p w:rsidR="009037BB" w:rsidRPr="007B6803" w:rsidRDefault="009037BB"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לכבוד: רשות האוכלוסין וההגירה</w:t>
      </w:r>
    </w:p>
    <w:p w:rsidR="009037BB" w:rsidRDefault="009037BB" w:rsidP="005C4277">
      <w:pPr>
        <w:widowControl w:val="0"/>
        <w:overflowPunct/>
        <w:autoSpaceDE/>
        <w:autoSpaceDN/>
        <w:spacing w:before="0" w:after="0" w:line="360" w:lineRule="auto"/>
        <w:ind w:right="284"/>
        <w:rPr>
          <w:rFonts w:ascii="David" w:hAnsi="David"/>
          <w:b/>
          <w:bCs/>
          <w:szCs w:val="20"/>
          <w:u w:val="single"/>
          <w:rtl/>
        </w:rPr>
      </w:pPr>
      <w:r w:rsidRPr="007B6803">
        <w:rPr>
          <w:rFonts w:ascii="David" w:hAnsi="David"/>
          <w:b/>
          <w:bCs/>
          <w:color w:val="auto"/>
          <w:sz w:val="24"/>
          <w:rtl/>
          <w:lang w:eastAsia="en-US"/>
        </w:rPr>
        <w:t xml:space="preserve">           </w:t>
      </w:r>
      <w:r w:rsidRPr="007B6803">
        <w:rPr>
          <w:rFonts w:ascii="David" w:hAnsi="David"/>
          <w:color w:val="auto"/>
          <w:sz w:val="24"/>
          <w:rtl/>
          <w:lang w:eastAsia="en-US"/>
        </w:rPr>
        <w:t xml:space="preserve">הנדון: </w:t>
      </w:r>
      <w:r w:rsidRPr="007B6803">
        <w:rPr>
          <w:rFonts w:ascii="David" w:hAnsi="David"/>
          <w:b/>
          <w:bCs/>
          <w:sz w:val="24"/>
          <w:u w:val="single"/>
          <w:rtl/>
        </w:rPr>
        <w:t xml:space="preserve">מכרז מס. </w:t>
      </w:r>
      <w:r w:rsidR="00B916BA">
        <w:rPr>
          <w:rFonts w:asciiTheme="minorHAnsi" w:hAnsiTheme="minorHAnsi"/>
          <w:b/>
          <w:bCs/>
          <w:sz w:val="24"/>
          <w:u w:val="single"/>
        </w:rPr>
        <w:t xml:space="preserve"> </w:t>
      </w:r>
      <w:r w:rsidR="005C4277">
        <w:rPr>
          <w:rFonts w:ascii="David" w:hAnsi="David"/>
          <w:b/>
          <w:bCs/>
          <w:sz w:val="24"/>
          <w:u w:val="single"/>
        </w:rPr>
        <w:t>27/2018</w:t>
      </w:r>
      <w:r w:rsidRPr="007B6803">
        <w:rPr>
          <w:rFonts w:ascii="David" w:hAnsi="David"/>
          <w:b/>
          <w:bCs/>
          <w:sz w:val="24"/>
          <w:u w:val="single"/>
          <w:rtl/>
        </w:rPr>
        <w:t>לאספקה, התקנה ואחזקת מערכות אבטחה טכנולוגיות, תחזוקת מערכות קיימות ואספקת שירותי סיור ומוקד</w:t>
      </w:r>
      <w:r w:rsidRPr="007B6803" w:rsidDel="00EE40ED">
        <w:rPr>
          <w:rFonts w:ascii="David" w:hAnsi="David"/>
          <w:b/>
          <w:bCs/>
          <w:sz w:val="24"/>
          <w:rtl/>
        </w:rPr>
        <w:t xml:space="preserve"> </w:t>
      </w:r>
    </w:p>
    <w:p w:rsidR="00584E92" w:rsidRPr="007B6803" w:rsidRDefault="00584E92" w:rsidP="005C4277">
      <w:pPr>
        <w:widowControl w:val="0"/>
        <w:overflowPunct/>
        <w:autoSpaceDE/>
        <w:autoSpaceDN/>
        <w:spacing w:before="0" w:after="0" w:line="360" w:lineRule="auto"/>
        <w:ind w:right="284"/>
        <w:rPr>
          <w:rFonts w:ascii="David" w:hAnsi="David"/>
          <w:b/>
          <w:bCs/>
          <w:szCs w:val="20"/>
          <w:u w:val="single"/>
          <w:rtl/>
        </w:rPr>
      </w:pPr>
    </w:p>
    <w:p w:rsidR="009037BB" w:rsidRPr="007B6803" w:rsidRDefault="009037BB"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 xml:space="preserve">אני הח"מ, </w:t>
      </w:r>
      <w:r w:rsidRPr="007B6803">
        <w:rPr>
          <w:rFonts w:ascii="David" w:hAnsi="David"/>
          <w:b/>
          <w:bCs/>
          <w:color w:val="auto"/>
          <w:sz w:val="24"/>
          <w:u w:val="single"/>
          <w:rtl/>
          <w:lang w:eastAsia="en-US"/>
        </w:rPr>
        <w:t>מורשה החתימה</w:t>
      </w:r>
      <w:r w:rsidRPr="007B6803">
        <w:rPr>
          <w:rFonts w:ascii="David" w:hAnsi="David"/>
          <w:color w:val="auto"/>
          <w:sz w:val="24"/>
          <w:rtl/>
          <w:lang w:eastAsia="en-US"/>
        </w:rPr>
        <w:t xml:space="preserve"> והמוסמך לתת תצהיר בשמה של חברת ______________, </w:t>
      </w:r>
      <w:r w:rsidRPr="00FD7AE6">
        <w:rPr>
          <w:rFonts w:ascii="David" w:hAnsi="David"/>
          <w:b/>
          <w:bCs/>
          <w:color w:val="auto"/>
          <w:sz w:val="24"/>
          <w:u w:val="single"/>
          <w:rtl/>
          <w:lang w:eastAsia="en-US"/>
        </w:rPr>
        <w:t>המציעה במכרז</w:t>
      </w:r>
      <w:r w:rsidR="00FD7AE6" w:rsidRPr="00FD7AE6">
        <w:rPr>
          <w:rFonts w:ascii="David" w:hAnsi="David" w:hint="cs"/>
          <w:b/>
          <w:bCs/>
          <w:color w:val="auto"/>
          <w:sz w:val="24"/>
          <w:u w:val="single"/>
          <w:rtl/>
          <w:lang w:eastAsia="en-US"/>
        </w:rPr>
        <w:t xml:space="preserve">/ השותפה כקבלן משנה בהצעה </w:t>
      </w:r>
      <w:r w:rsidR="00FD7AE6" w:rsidRPr="00FD7AE6">
        <w:rPr>
          <w:rFonts w:ascii="David" w:hAnsi="David"/>
          <w:b/>
          <w:bCs/>
          <w:color w:val="auto"/>
          <w:sz w:val="24"/>
          <w:u w:val="single"/>
          <w:rtl/>
          <w:lang w:eastAsia="en-US"/>
        </w:rPr>
        <w:t xml:space="preserve"> (</w:t>
      </w:r>
      <w:r w:rsidR="00FD7AE6" w:rsidRPr="00FD7AE6">
        <w:rPr>
          <w:rFonts w:ascii="David" w:hAnsi="David" w:hint="cs"/>
          <w:b/>
          <w:bCs/>
          <w:color w:val="auto"/>
          <w:sz w:val="24"/>
          <w:u w:val="single"/>
          <w:rtl/>
          <w:lang w:eastAsia="en-US"/>
        </w:rPr>
        <w:t>יש לסמן</w:t>
      </w:r>
      <w:r w:rsidRPr="00FD7AE6">
        <w:rPr>
          <w:rFonts w:ascii="David" w:hAnsi="David"/>
          <w:b/>
          <w:bCs/>
          <w:color w:val="auto"/>
          <w:sz w:val="24"/>
          <w:u w:val="single"/>
          <w:rtl/>
          <w:lang w:eastAsia="en-US"/>
        </w:rPr>
        <w:t>):</w:t>
      </w:r>
    </w:p>
    <w:tbl>
      <w:tblPr>
        <w:bidiVisual/>
        <w:tblW w:w="9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1620"/>
        <w:gridCol w:w="1668"/>
        <w:gridCol w:w="1895"/>
        <w:gridCol w:w="1963"/>
      </w:tblGrid>
      <w:tr w:rsidR="009037BB" w:rsidRPr="007B6803" w:rsidTr="00FD7AE6">
        <w:trPr>
          <w:jc w:val="center"/>
        </w:trPr>
        <w:tc>
          <w:tcPr>
            <w:tcW w:w="2599" w:type="dxa"/>
            <w:tcBorders>
              <w:left w:val="single" w:sz="4" w:space="0" w:color="auto"/>
            </w:tcBorders>
            <w:shd w:val="clear" w:color="auto" w:fill="E6E6E6"/>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שם מורשה החתימה</w:t>
            </w:r>
          </w:p>
        </w:tc>
        <w:tc>
          <w:tcPr>
            <w:tcW w:w="1620" w:type="dxa"/>
            <w:shd w:val="clear" w:color="auto" w:fill="E6E6E6"/>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ת.ז</w:t>
            </w:r>
          </w:p>
        </w:tc>
        <w:tc>
          <w:tcPr>
            <w:tcW w:w="1668" w:type="dxa"/>
            <w:shd w:val="clear" w:color="auto" w:fill="E6E6E6"/>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חותמת תאגיד</w:t>
            </w:r>
          </w:p>
        </w:tc>
        <w:tc>
          <w:tcPr>
            <w:tcW w:w="1895" w:type="dxa"/>
            <w:shd w:val="clear" w:color="auto" w:fill="E6E6E6"/>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חתימה אישית</w:t>
            </w:r>
          </w:p>
        </w:tc>
        <w:tc>
          <w:tcPr>
            <w:tcW w:w="1963" w:type="dxa"/>
            <w:shd w:val="clear" w:color="auto" w:fill="E6E6E6"/>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תאריך</w:t>
            </w:r>
          </w:p>
        </w:tc>
      </w:tr>
      <w:tr w:rsidR="009037BB" w:rsidRPr="007B6803" w:rsidTr="00FD7AE6">
        <w:trPr>
          <w:jc w:val="center"/>
        </w:trPr>
        <w:tc>
          <w:tcPr>
            <w:tcW w:w="2599" w:type="dxa"/>
            <w:shd w:val="clear" w:color="auto" w:fill="auto"/>
          </w:tcPr>
          <w:p w:rsidR="009037BB" w:rsidRDefault="009037BB" w:rsidP="005C4037">
            <w:pPr>
              <w:widowControl w:val="0"/>
              <w:overflowPunct/>
              <w:autoSpaceDE/>
              <w:autoSpaceDN/>
              <w:spacing w:before="0" w:after="0" w:line="360" w:lineRule="auto"/>
              <w:rPr>
                <w:rFonts w:ascii="David" w:hAnsi="David"/>
                <w:b/>
                <w:bCs/>
                <w:color w:val="auto"/>
                <w:sz w:val="24"/>
                <w:rtl/>
              </w:rPr>
            </w:pPr>
          </w:p>
          <w:p w:rsidR="009037BB" w:rsidRPr="007B6803" w:rsidRDefault="009037BB" w:rsidP="005C4037">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p>
        </w:tc>
        <w:tc>
          <w:tcPr>
            <w:tcW w:w="1895" w:type="dxa"/>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9037BB" w:rsidRPr="007B6803" w:rsidRDefault="009037BB" w:rsidP="005C4037">
            <w:pPr>
              <w:widowControl w:val="0"/>
              <w:overflowPunct/>
              <w:autoSpaceDE/>
              <w:autoSpaceDN/>
              <w:spacing w:before="0" w:after="0" w:line="360" w:lineRule="auto"/>
              <w:rPr>
                <w:rFonts w:ascii="David" w:hAnsi="David"/>
                <w:b/>
                <w:bCs/>
                <w:color w:val="auto"/>
                <w:sz w:val="24"/>
                <w:rtl/>
              </w:rPr>
            </w:pPr>
          </w:p>
        </w:tc>
      </w:tr>
    </w:tbl>
    <w:p w:rsidR="009037BB" w:rsidRPr="007B6803" w:rsidRDefault="009037BB" w:rsidP="005C4037">
      <w:pPr>
        <w:overflowPunct/>
        <w:autoSpaceDE/>
        <w:autoSpaceDN/>
        <w:adjustRightInd/>
        <w:spacing w:before="0" w:after="0" w:line="360" w:lineRule="auto"/>
        <w:textAlignment w:val="auto"/>
        <w:rPr>
          <w:rFonts w:ascii="David" w:eastAsia="Calibri" w:hAnsi="David"/>
          <w:b/>
          <w:bCs/>
          <w:color w:val="auto"/>
          <w:sz w:val="24"/>
          <w:rtl/>
          <w:lang w:eastAsia="en-US"/>
        </w:rPr>
      </w:pPr>
      <w:r w:rsidRPr="007B6803">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rsidR="009037BB" w:rsidRPr="007B6803" w:rsidRDefault="009037BB" w:rsidP="00C477E6">
      <w:pPr>
        <w:numPr>
          <w:ilvl w:val="0"/>
          <w:numId w:val="40"/>
        </w:numPr>
        <w:spacing w:before="0" w:after="0" w:line="360" w:lineRule="auto"/>
        <w:rPr>
          <w:rFonts w:ascii="David" w:hAnsi="David"/>
          <w:b/>
          <w:bCs/>
          <w:sz w:val="24"/>
          <w:u w:val="single"/>
          <w:lang w:eastAsia="en-US"/>
        </w:rPr>
      </w:pPr>
      <w:r w:rsidRPr="007B6803">
        <w:rPr>
          <w:rFonts w:ascii="David" w:hAnsi="David"/>
          <w:b/>
          <w:bCs/>
          <w:sz w:val="24"/>
          <w:u w:val="single"/>
          <w:rtl/>
          <w:lang w:eastAsia="en-US"/>
        </w:rPr>
        <w:t>ניסיון המציע</w:t>
      </w:r>
      <w:r w:rsidR="00FD7AE6">
        <w:rPr>
          <w:rFonts w:ascii="David" w:hAnsi="David" w:hint="cs"/>
          <w:b/>
          <w:bCs/>
          <w:sz w:val="24"/>
          <w:u w:val="single"/>
          <w:rtl/>
          <w:lang w:eastAsia="en-US"/>
        </w:rPr>
        <w:t xml:space="preserve"> ו/או קבלני המשנה</w:t>
      </w:r>
      <w:r w:rsidRPr="007B6803">
        <w:rPr>
          <w:rFonts w:ascii="David" w:hAnsi="David"/>
          <w:b/>
          <w:bCs/>
          <w:sz w:val="24"/>
          <w:u w:val="single"/>
          <w:rtl/>
          <w:lang w:eastAsia="en-US"/>
        </w:rPr>
        <w:t xml:space="preserve"> לצורך עמידה בתנאי הסף </w:t>
      </w:r>
      <w:r>
        <w:rPr>
          <w:rFonts w:ascii="David" w:hAnsi="David" w:hint="cs"/>
          <w:b/>
          <w:bCs/>
          <w:sz w:val="24"/>
          <w:u w:val="single"/>
          <w:rtl/>
          <w:lang w:eastAsia="en-US"/>
        </w:rPr>
        <w:t>יצורף בטבלה להלן ן-או בטבלאות נוספות זהות:</w:t>
      </w:r>
    </w:p>
    <w:tbl>
      <w:tblPr>
        <w:bidiVisual/>
        <w:tblW w:w="144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8"/>
        <w:gridCol w:w="1738"/>
        <w:gridCol w:w="1805"/>
        <w:gridCol w:w="2355"/>
        <w:gridCol w:w="7262"/>
      </w:tblGrid>
      <w:tr w:rsidR="009037BB" w:rsidRPr="007B6803" w:rsidTr="00FD7AE6">
        <w:trPr>
          <w:jc w:val="center"/>
        </w:trPr>
        <w:tc>
          <w:tcPr>
            <w:tcW w:w="4811" w:type="dxa"/>
            <w:gridSpan w:val="3"/>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הלקוח</w:t>
            </w:r>
          </w:p>
        </w:tc>
        <w:tc>
          <w:tcPr>
            <w:tcW w:w="2355" w:type="dxa"/>
            <w:vMerge w:val="restart"/>
            <w:shd w:val="clear" w:color="auto" w:fill="F2F2F2"/>
            <w:vAlign w:val="center"/>
          </w:tcPr>
          <w:p w:rsidR="009037BB" w:rsidRDefault="009037BB" w:rsidP="005C4037">
            <w:pPr>
              <w:spacing w:before="0" w:after="0" w:line="360" w:lineRule="auto"/>
              <w:contextualSpacing/>
              <w:jc w:val="center"/>
              <w:rPr>
                <w:rFonts w:ascii="David" w:hAnsi="David"/>
                <w:sz w:val="24"/>
                <w:rtl/>
              </w:rPr>
            </w:pPr>
            <w:r>
              <w:rPr>
                <w:rFonts w:ascii="David" w:hAnsi="David" w:hint="cs"/>
                <w:b/>
                <w:bCs/>
                <w:sz w:val="24"/>
                <w:rtl/>
              </w:rPr>
              <w:t>שם הפרויקט</w:t>
            </w:r>
          </w:p>
          <w:p w:rsidR="00FD7AE6" w:rsidRPr="007B6803" w:rsidRDefault="00FD7AE6" w:rsidP="005C4037">
            <w:pPr>
              <w:spacing w:before="0" w:after="0" w:line="360" w:lineRule="auto"/>
              <w:contextualSpacing/>
              <w:jc w:val="center"/>
              <w:rPr>
                <w:rFonts w:ascii="David" w:hAnsi="David"/>
                <w:sz w:val="24"/>
                <w:rtl/>
              </w:rPr>
            </w:pPr>
            <w:r>
              <w:rPr>
                <w:rFonts w:ascii="David" w:hAnsi="David" w:hint="cs"/>
                <w:sz w:val="24"/>
                <w:rtl/>
              </w:rPr>
              <w:t>ומועד ביצועו</w:t>
            </w:r>
          </w:p>
        </w:tc>
        <w:tc>
          <w:tcPr>
            <w:tcW w:w="7262" w:type="dxa"/>
            <w:vMerge w:val="restart"/>
            <w:shd w:val="clear" w:color="auto" w:fill="F2F2F2"/>
            <w:vAlign w:val="center"/>
          </w:tcPr>
          <w:p w:rsidR="009037BB" w:rsidRDefault="009037BB" w:rsidP="005C4037">
            <w:pPr>
              <w:spacing w:before="0" w:after="0" w:line="360" w:lineRule="auto"/>
              <w:contextualSpacing/>
              <w:jc w:val="center"/>
              <w:rPr>
                <w:rFonts w:ascii="David" w:hAnsi="David"/>
                <w:b/>
                <w:bCs/>
                <w:sz w:val="24"/>
                <w:rtl/>
              </w:rPr>
            </w:pPr>
          </w:p>
          <w:p w:rsidR="00556FD3" w:rsidRPr="00DA1E89" w:rsidRDefault="00556FD3" w:rsidP="005C4037">
            <w:pPr>
              <w:pStyle w:val="31"/>
              <w:numPr>
                <w:ilvl w:val="0"/>
                <w:numId w:val="0"/>
              </w:numPr>
              <w:ind w:left="720"/>
              <w:rPr>
                <w:rFonts w:ascii="David" w:hAnsi="David" w:cs="David"/>
                <w:sz w:val="24"/>
                <w:szCs w:val="24"/>
              </w:rPr>
            </w:pPr>
            <w:r>
              <w:rPr>
                <w:rFonts w:ascii="David" w:hAnsi="David" w:cs="David" w:hint="cs"/>
                <w:bCs/>
                <w:sz w:val="24"/>
                <w:szCs w:val="24"/>
                <w:rtl/>
              </w:rPr>
              <w:t>מספר</w:t>
            </w:r>
            <w:r w:rsidR="009037BB" w:rsidRPr="004D05E2">
              <w:rPr>
                <w:rFonts w:ascii="David" w:hAnsi="David" w:cs="David"/>
                <w:bCs/>
                <w:sz w:val="24"/>
                <w:szCs w:val="24"/>
                <w:rtl/>
              </w:rPr>
              <w:t xml:space="preserve"> האתרים ומיקומם</w:t>
            </w:r>
            <w:r>
              <w:rPr>
                <w:rFonts w:ascii="David" w:hAnsi="David" w:hint="cs"/>
                <w:b w:val="0"/>
                <w:bCs/>
                <w:sz w:val="24"/>
                <w:rtl/>
              </w:rPr>
              <w:t xml:space="preserve"> (סמן: </w:t>
            </w:r>
            <w:r w:rsidRPr="00DA1E89">
              <w:rPr>
                <w:rFonts w:ascii="David" w:hAnsi="David" w:cs="David" w:hint="cs"/>
                <w:sz w:val="24"/>
                <w:szCs w:val="24"/>
                <w:rtl/>
              </w:rPr>
              <w:t>אזור ב"ש , אילת, אזור ירושלים, גוש דן, חיפה והקריות, אזור הגליל המרכזי או ברמת הגולן</w:t>
            </w:r>
            <w:r>
              <w:rPr>
                <w:rFonts w:ascii="David" w:hAnsi="David" w:cs="David" w:hint="cs"/>
                <w:sz w:val="24"/>
                <w:szCs w:val="24"/>
                <w:rtl/>
              </w:rPr>
              <w:t>).</w:t>
            </w:r>
          </w:p>
          <w:p w:rsidR="009037BB" w:rsidRPr="00556FD3" w:rsidRDefault="009037BB" w:rsidP="005C4037">
            <w:pPr>
              <w:spacing w:before="0" w:after="0" w:line="360" w:lineRule="auto"/>
              <w:contextualSpacing/>
              <w:jc w:val="center"/>
              <w:rPr>
                <w:rFonts w:ascii="David" w:hAnsi="David"/>
                <w:b/>
                <w:bCs/>
                <w:sz w:val="24"/>
                <w:rtl/>
              </w:rPr>
            </w:pPr>
          </w:p>
        </w:tc>
      </w:tr>
      <w:tr w:rsidR="009037BB" w:rsidRPr="007B6803" w:rsidTr="005C4037">
        <w:trPr>
          <w:trHeight w:val="1020"/>
          <w:jc w:val="center"/>
        </w:trPr>
        <w:tc>
          <w:tcPr>
            <w:tcW w:w="1268"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שם הלקוח</w:t>
            </w:r>
          </w:p>
        </w:tc>
        <w:tc>
          <w:tcPr>
            <w:tcW w:w="1738"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שם ותפקיד איש קשר אצל הלקוח</w:t>
            </w:r>
          </w:p>
        </w:tc>
        <w:tc>
          <w:tcPr>
            <w:tcW w:w="1805"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r w:rsidRPr="007B6803">
              <w:rPr>
                <w:rFonts w:ascii="David" w:hAnsi="David"/>
                <w:b/>
                <w:bCs/>
                <w:sz w:val="24"/>
                <w:rtl/>
              </w:rPr>
              <w:t>טלפון + טלפון סלולרי רלוונטי</w:t>
            </w:r>
          </w:p>
        </w:tc>
        <w:tc>
          <w:tcPr>
            <w:tcW w:w="2355" w:type="dxa"/>
            <w:vMerge/>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7262" w:type="dxa"/>
            <w:vMerge/>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r>
      <w:tr w:rsidR="009037BB" w:rsidRPr="007B6803" w:rsidTr="00FD7AE6">
        <w:trPr>
          <w:trHeight w:val="977"/>
          <w:jc w:val="center"/>
        </w:trPr>
        <w:tc>
          <w:tcPr>
            <w:tcW w:w="1268"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738"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805"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2355"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7262"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r>
      <w:tr w:rsidR="009037BB" w:rsidRPr="007B6803" w:rsidTr="00FD7AE6">
        <w:trPr>
          <w:trHeight w:val="849"/>
          <w:jc w:val="center"/>
        </w:trPr>
        <w:tc>
          <w:tcPr>
            <w:tcW w:w="1268"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738"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1805" w:type="dxa"/>
            <w:shd w:val="clear" w:color="auto" w:fill="F2F2F2"/>
            <w:vAlign w:val="center"/>
          </w:tcPr>
          <w:p w:rsidR="009037BB" w:rsidRPr="007B6803" w:rsidRDefault="009037BB" w:rsidP="005C4037">
            <w:pPr>
              <w:spacing w:before="0" w:after="0" w:line="360" w:lineRule="auto"/>
              <w:contextualSpacing/>
              <w:jc w:val="center"/>
              <w:rPr>
                <w:rFonts w:ascii="David" w:hAnsi="David"/>
                <w:b/>
                <w:bCs/>
                <w:sz w:val="24"/>
                <w:rtl/>
              </w:rPr>
            </w:pPr>
          </w:p>
        </w:tc>
        <w:tc>
          <w:tcPr>
            <w:tcW w:w="2355"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c>
          <w:tcPr>
            <w:tcW w:w="7262" w:type="dxa"/>
            <w:shd w:val="clear" w:color="auto" w:fill="auto"/>
            <w:vAlign w:val="center"/>
          </w:tcPr>
          <w:p w:rsidR="009037BB" w:rsidRPr="007B6803" w:rsidRDefault="009037BB" w:rsidP="005C4037">
            <w:pPr>
              <w:spacing w:before="0" w:after="0" w:line="360" w:lineRule="auto"/>
              <w:contextualSpacing/>
              <w:jc w:val="center"/>
              <w:rPr>
                <w:rFonts w:ascii="David" w:hAnsi="David"/>
                <w:sz w:val="24"/>
                <w:rtl/>
              </w:rPr>
            </w:pPr>
          </w:p>
        </w:tc>
      </w:tr>
    </w:tbl>
    <w:p w:rsidR="009037BB" w:rsidRPr="007B6803" w:rsidRDefault="009037BB" w:rsidP="005C4037">
      <w:pPr>
        <w:spacing w:before="0" w:after="0" w:line="360" w:lineRule="auto"/>
        <w:ind w:left="360"/>
        <w:rPr>
          <w:rFonts w:ascii="David" w:hAnsi="David"/>
          <w:b/>
          <w:bCs/>
          <w:sz w:val="24"/>
          <w:u w:val="single"/>
          <w:rtl/>
          <w:lang w:eastAsia="en-US"/>
        </w:rPr>
      </w:pPr>
    </w:p>
    <w:p w:rsidR="00FD7AE6" w:rsidRDefault="00FD7AE6" w:rsidP="005C4037">
      <w:pPr>
        <w:spacing w:before="0" w:after="0" w:line="360" w:lineRule="auto"/>
        <w:ind w:left="360"/>
        <w:jc w:val="left"/>
        <w:rPr>
          <w:rFonts w:ascii="David" w:hAnsi="David"/>
          <w:b/>
          <w:bCs/>
          <w:sz w:val="24"/>
          <w:u w:val="single"/>
          <w:rtl/>
          <w:lang w:eastAsia="en-US"/>
        </w:rPr>
      </w:pPr>
      <w:r w:rsidRPr="004D05E2">
        <w:rPr>
          <w:rFonts w:ascii="David" w:hAnsi="David" w:hint="cs"/>
          <w:b/>
          <w:bCs/>
          <w:sz w:val="24"/>
          <w:rtl/>
          <w:lang w:eastAsia="en-US"/>
        </w:rPr>
        <w:t>מס' הטבלאות שצורפו לנספח זה</w:t>
      </w:r>
      <w:r>
        <w:rPr>
          <w:rFonts w:ascii="David" w:hAnsi="David" w:hint="cs"/>
          <w:b/>
          <w:bCs/>
          <w:sz w:val="24"/>
          <w:u w:val="single"/>
          <w:rtl/>
          <w:lang w:eastAsia="en-US"/>
        </w:rPr>
        <w:t>:__________________</w:t>
      </w:r>
    </w:p>
    <w:p w:rsidR="00FD7AE6" w:rsidRPr="007B6803" w:rsidRDefault="00FD7AE6" w:rsidP="005C4037">
      <w:pPr>
        <w:spacing w:before="0" w:after="0" w:line="360" w:lineRule="auto"/>
        <w:ind w:left="360"/>
        <w:rPr>
          <w:rFonts w:ascii="David" w:hAnsi="David"/>
          <w:b/>
          <w:bCs/>
          <w:sz w:val="24"/>
          <w:u w:val="single"/>
          <w:rtl/>
          <w:lang w:eastAsia="en-US"/>
        </w:rPr>
      </w:pPr>
    </w:p>
    <w:p w:rsidR="00FD7AE6" w:rsidRPr="007B6803" w:rsidRDefault="00FD7AE6" w:rsidP="005C4037">
      <w:pPr>
        <w:widowControl w:val="0"/>
        <w:overflowPunct/>
        <w:autoSpaceDE/>
        <w:autoSpaceDN/>
        <w:spacing w:before="0" w:after="0" w:line="360" w:lineRule="auto"/>
        <w:jc w:val="center"/>
        <w:rPr>
          <w:rFonts w:ascii="David" w:hAnsi="David"/>
          <w:color w:val="auto"/>
          <w:sz w:val="24"/>
          <w:rtl/>
          <w:lang w:eastAsia="en-US"/>
        </w:rPr>
      </w:pPr>
      <w:r w:rsidRPr="007B6803">
        <w:rPr>
          <w:rFonts w:ascii="David" w:hAnsi="David"/>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11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3"/>
        <w:gridCol w:w="1730"/>
        <w:gridCol w:w="2029"/>
        <w:gridCol w:w="1492"/>
        <w:gridCol w:w="1748"/>
      </w:tblGrid>
      <w:tr w:rsidR="00FD7AE6" w:rsidRPr="007B6803" w:rsidTr="005C4037">
        <w:tc>
          <w:tcPr>
            <w:tcW w:w="4613" w:type="dxa"/>
            <w:tcBorders>
              <w:left w:val="single" w:sz="4" w:space="0" w:color="auto"/>
            </w:tcBorders>
            <w:shd w:val="clear" w:color="auto" w:fill="E6E6E6"/>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שם מורשה החתימה</w:t>
            </w:r>
          </w:p>
        </w:tc>
        <w:tc>
          <w:tcPr>
            <w:tcW w:w="1730" w:type="dxa"/>
            <w:shd w:val="clear" w:color="auto" w:fill="E6E6E6"/>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ת.ז.</w:t>
            </w:r>
          </w:p>
        </w:tc>
        <w:tc>
          <w:tcPr>
            <w:tcW w:w="2029" w:type="dxa"/>
            <w:shd w:val="clear" w:color="auto" w:fill="E6E6E6"/>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חותמת תאגיד</w:t>
            </w:r>
          </w:p>
        </w:tc>
        <w:tc>
          <w:tcPr>
            <w:tcW w:w="1492" w:type="dxa"/>
            <w:shd w:val="clear" w:color="auto" w:fill="E6E6E6"/>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חתימה אישית</w:t>
            </w:r>
          </w:p>
        </w:tc>
        <w:tc>
          <w:tcPr>
            <w:tcW w:w="1748" w:type="dxa"/>
            <w:shd w:val="clear" w:color="auto" w:fill="E6E6E6"/>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תאריך</w:t>
            </w:r>
          </w:p>
        </w:tc>
      </w:tr>
      <w:tr w:rsidR="00FD7AE6" w:rsidRPr="007B6803" w:rsidTr="005C4037">
        <w:tc>
          <w:tcPr>
            <w:tcW w:w="4613" w:type="dxa"/>
            <w:shd w:val="clear" w:color="auto" w:fill="auto"/>
          </w:tcPr>
          <w:p w:rsidR="00FD7AE6" w:rsidRDefault="00FD7AE6" w:rsidP="005C4037">
            <w:pPr>
              <w:widowControl w:val="0"/>
              <w:overflowPunct/>
              <w:autoSpaceDE/>
              <w:autoSpaceDN/>
              <w:spacing w:before="0" w:after="0" w:line="360" w:lineRule="auto"/>
              <w:rPr>
                <w:rFonts w:ascii="David" w:hAnsi="David"/>
                <w:b/>
                <w:bCs/>
                <w:color w:val="auto"/>
                <w:sz w:val="24"/>
                <w:rtl/>
              </w:rPr>
            </w:pPr>
          </w:p>
          <w:p w:rsidR="00FD7AE6" w:rsidRPr="007B6803" w:rsidRDefault="00FD7AE6" w:rsidP="005C4037">
            <w:pPr>
              <w:widowControl w:val="0"/>
              <w:overflowPunct/>
              <w:autoSpaceDE/>
              <w:autoSpaceDN/>
              <w:spacing w:before="0" w:after="0" w:line="360" w:lineRule="auto"/>
              <w:rPr>
                <w:rFonts w:ascii="David" w:hAnsi="David"/>
                <w:b/>
                <w:bCs/>
                <w:color w:val="auto"/>
                <w:sz w:val="24"/>
                <w:rtl/>
              </w:rPr>
            </w:pPr>
          </w:p>
        </w:tc>
        <w:tc>
          <w:tcPr>
            <w:tcW w:w="1730" w:type="dxa"/>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p>
        </w:tc>
        <w:tc>
          <w:tcPr>
            <w:tcW w:w="1492" w:type="dxa"/>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rtl/>
              </w:rPr>
            </w:pPr>
          </w:p>
        </w:tc>
      </w:tr>
    </w:tbl>
    <w:p w:rsidR="00FD7AE6" w:rsidRPr="007B6803" w:rsidRDefault="00FD7AE6" w:rsidP="005C4037">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6"/>
        <w:gridCol w:w="2977"/>
        <w:gridCol w:w="3550"/>
        <w:gridCol w:w="2258"/>
      </w:tblGrid>
      <w:tr w:rsidR="00C246DC" w:rsidRPr="007B6803" w:rsidTr="005C4037">
        <w:trPr>
          <w:jc w:val="center"/>
        </w:trPr>
        <w:tc>
          <w:tcPr>
            <w:tcW w:w="11621" w:type="dxa"/>
            <w:gridSpan w:val="4"/>
            <w:shd w:val="clear" w:color="auto" w:fill="E6E6E6"/>
          </w:tcPr>
          <w:p w:rsidR="00FD7AE6" w:rsidRPr="007B6803" w:rsidRDefault="00FD7AE6" w:rsidP="005C4037">
            <w:pPr>
              <w:widowControl w:val="0"/>
              <w:overflowPunct/>
              <w:autoSpaceDE/>
              <w:autoSpaceDN/>
              <w:spacing w:before="0" w:after="0" w:line="360" w:lineRule="auto"/>
              <w:jc w:val="center"/>
              <w:rPr>
                <w:rFonts w:ascii="David" w:hAnsi="David"/>
                <w:color w:val="auto"/>
                <w:sz w:val="24"/>
                <w:rtl/>
                <w:lang w:eastAsia="en-US"/>
              </w:rPr>
            </w:pPr>
            <w:r w:rsidRPr="007B6803">
              <w:rPr>
                <w:rFonts w:ascii="David" w:hAnsi="David"/>
                <w:b/>
                <w:bCs/>
                <w:color w:val="auto"/>
                <w:sz w:val="24"/>
                <w:rtl/>
                <w:lang w:eastAsia="en-US"/>
              </w:rPr>
              <w:t>אישור עורך הדין</w:t>
            </w:r>
          </w:p>
        </w:tc>
      </w:tr>
      <w:tr w:rsidR="00A63BC8" w:rsidRPr="007B6803" w:rsidTr="005C4037">
        <w:trPr>
          <w:jc w:val="center"/>
        </w:trPr>
        <w:tc>
          <w:tcPr>
            <w:tcW w:w="2836"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אני החתום מטה, עו"ד:</w:t>
            </w:r>
          </w:p>
        </w:tc>
        <w:tc>
          <w:tcPr>
            <w:tcW w:w="2977"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מאשר כי ביום:</w:t>
            </w:r>
          </w:p>
        </w:tc>
        <w:tc>
          <w:tcPr>
            <w:tcW w:w="3550"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הופיע/ה/ו בפני במשרדי אשר ברחוב:</w:t>
            </w:r>
          </w:p>
        </w:tc>
        <w:tc>
          <w:tcPr>
            <w:tcW w:w="2258"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בישוב/עיר:</w:t>
            </w:r>
          </w:p>
        </w:tc>
      </w:tr>
      <w:tr w:rsidR="00A63BC8" w:rsidRPr="007B6803" w:rsidTr="005C4037">
        <w:trPr>
          <w:jc w:val="center"/>
        </w:trPr>
        <w:tc>
          <w:tcPr>
            <w:tcW w:w="2836" w:type="dxa"/>
            <w:tcBorders>
              <w:bottom w:val="single" w:sz="4" w:space="0" w:color="auto"/>
            </w:tcBorders>
            <w:shd w:val="clear" w:color="auto" w:fill="auto"/>
          </w:tcPr>
          <w:p w:rsidR="00FD7AE6" w:rsidRDefault="00FD7AE6" w:rsidP="005C4037">
            <w:pPr>
              <w:widowControl w:val="0"/>
              <w:overflowPunct/>
              <w:autoSpaceDE/>
              <w:autoSpaceDN/>
              <w:spacing w:before="0" w:after="0" w:line="360" w:lineRule="auto"/>
              <w:rPr>
                <w:rFonts w:ascii="David" w:hAnsi="David"/>
                <w:b/>
                <w:bCs/>
                <w:color w:val="auto"/>
                <w:sz w:val="24"/>
                <w:u w:val="single"/>
                <w:rtl/>
                <w:lang w:eastAsia="en-US"/>
              </w:rPr>
            </w:pPr>
          </w:p>
          <w:p w:rsidR="00FD7AE6" w:rsidRPr="007B6803" w:rsidRDefault="00FD7AE6" w:rsidP="005C4037">
            <w:pPr>
              <w:widowControl w:val="0"/>
              <w:overflowPunct/>
              <w:autoSpaceDE/>
              <w:autoSpaceDN/>
              <w:spacing w:before="0" w:after="0" w:line="360" w:lineRule="auto"/>
              <w:rPr>
                <w:rFonts w:ascii="David" w:hAnsi="David"/>
                <w:b/>
                <w:bCs/>
                <w:color w:val="auto"/>
                <w:sz w:val="24"/>
                <w:u w:val="single"/>
                <w:rtl/>
                <w:lang w:eastAsia="en-US"/>
              </w:rPr>
            </w:pPr>
          </w:p>
        </w:tc>
        <w:tc>
          <w:tcPr>
            <w:tcW w:w="2977" w:type="dxa"/>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u w:val="single"/>
                <w:rtl/>
                <w:lang w:eastAsia="en-US"/>
              </w:rPr>
            </w:pPr>
          </w:p>
        </w:tc>
        <w:tc>
          <w:tcPr>
            <w:tcW w:w="3550" w:type="dxa"/>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u w:val="single"/>
                <w:rtl/>
                <w:lang w:eastAsia="en-US"/>
              </w:rPr>
            </w:pPr>
          </w:p>
        </w:tc>
      </w:tr>
      <w:tr w:rsidR="00A63BC8" w:rsidRPr="007B6803" w:rsidTr="005C4037">
        <w:trPr>
          <w:jc w:val="center"/>
        </w:trPr>
        <w:tc>
          <w:tcPr>
            <w:tcW w:w="2836" w:type="dxa"/>
            <w:tcBorders>
              <w:bottom w:val="single" w:sz="4" w:space="0" w:color="auto"/>
            </w:tcBorders>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מר/גב':</w:t>
            </w:r>
          </w:p>
        </w:tc>
        <w:tc>
          <w:tcPr>
            <w:tcW w:w="2977" w:type="dxa"/>
            <w:tcBorders>
              <w:bottom w:val="single" w:sz="4" w:space="0" w:color="auto"/>
            </w:tcBorders>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אשר זיהה עצמו ע"י ת.ז. מס.:</w:t>
            </w:r>
          </w:p>
        </w:tc>
        <w:tc>
          <w:tcPr>
            <w:tcW w:w="3550" w:type="dxa"/>
            <w:tcBorders>
              <w:bottom w:val="single" w:sz="4" w:space="0" w:color="auto"/>
            </w:tcBorders>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מר/גב':</w:t>
            </w:r>
          </w:p>
        </w:tc>
        <w:tc>
          <w:tcPr>
            <w:tcW w:w="2258" w:type="dxa"/>
            <w:tcBorders>
              <w:bottom w:val="single" w:sz="4" w:space="0" w:color="auto"/>
            </w:tcBorders>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אשר זיהה עצמו ע"י ת.ז. מס.:</w:t>
            </w:r>
          </w:p>
        </w:tc>
      </w:tr>
      <w:tr w:rsidR="00A63BC8" w:rsidRPr="007B6803" w:rsidTr="005C4037">
        <w:trPr>
          <w:jc w:val="center"/>
        </w:trPr>
        <w:tc>
          <w:tcPr>
            <w:tcW w:w="2836" w:type="dxa"/>
            <w:tcBorders>
              <w:bottom w:val="single" w:sz="4" w:space="0" w:color="auto"/>
            </w:tcBorders>
            <w:shd w:val="clear" w:color="auto" w:fill="auto"/>
          </w:tcPr>
          <w:p w:rsidR="00FD7AE6" w:rsidRDefault="00FD7AE6" w:rsidP="005C4037">
            <w:pPr>
              <w:widowControl w:val="0"/>
              <w:overflowPunct/>
              <w:autoSpaceDE/>
              <w:autoSpaceDN/>
              <w:spacing w:before="0" w:after="0" w:line="360" w:lineRule="auto"/>
              <w:rPr>
                <w:rFonts w:ascii="David" w:hAnsi="David"/>
                <w:color w:val="auto"/>
                <w:sz w:val="24"/>
                <w:rtl/>
                <w:lang w:eastAsia="en-US"/>
              </w:rPr>
            </w:pPr>
          </w:p>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c>
          <w:tcPr>
            <w:tcW w:w="2977" w:type="dxa"/>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c>
          <w:tcPr>
            <w:tcW w:w="3550" w:type="dxa"/>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r>
      <w:tr w:rsidR="00C246DC" w:rsidRPr="007B6803" w:rsidTr="005C4037">
        <w:trPr>
          <w:jc w:val="center"/>
        </w:trPr>
        <w:tc>
          <w:tcPr>
            <w:tcW w:w="11621" w:type="dxa"/>
            <w:gridSpan w:val="4"/>
            <w:tcBorders>
              <w:bottom w:val="single" w:sz="4" w:space="0" w:color="auto"/>
            </w:tcBorders>
            <w:shd w:val="clear" w:color="auto" w:fill="auto"/>
          </w:tcPr>
          <w:p w:rsidR="00FD7AE6" w:rsidRPr="007B6803" w:rsidRDefault="00FD7AE6" w:rsidP="005C4037">
            <w:pPr>
              <w:widowControl w:val="0"/>
              <w:overflowPunct/>
              <w:autoSpaceDE/>
              <w:autoSpaceDN/>
              <w:spacing w:before="0" w:after="0" w:line="360" w:lineRule="auto"/>
              <w:rPr>
                <w:rFonts w:ascii="David" w:hAnsi="David"/>
                <w:b/>
                <w:bCs/>
                <w:color w:val="auto"/>
                <w:sz w:val="24"/>
                <w:u w:val="single"/>
                <w:rtl/>
                <w:lang w:eastAsia="en-US"/>
              </w:rPr>
            </w:pPr>
            <w:r w:rsidRPr="007B6803">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B6803">
              <w:rPr>
                <w:rFonts w:ascii="David" w:hAnsi="David"/>
                <w:b/>
                <w:bCs/>
                <w:color w:val="auto"/>
                <w:sz w:val="24"/>
                <w:u w:val="single"/>
                <w:rtl/>
                <w:lang w:eastAsia="en-US"/>
              </w:rPr>
              <w:t>.</w:t>
            </w:r>
          </w:p>
        </w:tc>
      </w:tr>
      <w:tr w:rsidR="00A63BC8" w:rsidRPr="007B6803" w:rsidTr="005C4037">
        <w:trPr>
          <w:jc w:val="center"/>
        </w:trPr>
        <w:tc>
          <w:tcPr>
            <w:tcW w:w="2836"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lastRenderedPageBreak/>
              <w:t>שם עו"ד</w:t>
            </w:r>
          </w:p>
        </w:tc>
        <w:tc>
          <w:tcPr>
            <w:tcW w:w="2977"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מס. רישיון</w:t>
            </w:r>
          </w:p>
        </w:tc>
        <w:tc>
          <w:tcPr>
            <w:tcW w:w="3550"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חתימה וחותמת</w:t>
            </w:r>
          </w:p>
        </w:tc>
        <w:tc>
          <w:tcPr>
            <w:tcW w:w="2258" w:type="dxa"/>
            <w:shd w:val="clear" w:color="auto" w:fill="E6E6E6"/>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תאריך</w:t>
            </w:r>
          </w:p>
        </w:tc>
      </w:tr>
      <w:tr w:rsidR="00A63BC8" w:rsidRPr="007B6803" w:rsidTr="005C4037">
        <w:trPr>
          <w:jc w:val="center"/>
        </w:trPr>
        <w:tc>
          <w:tcPr>
            <w:tcW w:w="2836" w:type="dxa"/>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c>
          <w:tcPr>
            <w:tcW w:w="2977" w:type="dxa"/>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c>
          <w:tcPr>
            <w:tcW w:w="3550" w:type="dxa"/>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rsidR="00FD7AE6" w:rsidRPr="007B6803" w:rsidRDefault="00FD7AE6" w:rsidP="005C4037">
            <w:pPr>
              <w:widowControl w:val="0"/>
              <w:overflowPunct/>
              <w:autoSpaceDE/>
              <w:autoSpaceDN/>
              <w:spacing w:before="0" w:after="0" w:line="360" w:lineRule="auto"/>
              <w:rPr>
                <w:rFonts w:ascii="David" w:hAnsi="David"/>
                <w:color w:val="auto"/>
                <w:sz w:val="24"/>
                <w:rtl/>
                <w:lang w:eastAsia="en-US"/>
              </w:rPr>
            </w:pPr>
          </w:p>
        </w:tc>
      </w:tr>
    </w:tbl>
    <w:p w:rsidR="00FD7AE6" w:rsidRDefault="00FD7AE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sectPr w:rsidR="00FD7AE6" w:rsidSect="005C4037">
          <w:type w:val="continuous"/>
          <w:pgSz w:w="16838" w:h="11906" w:orient="landscape" w:code="9"/>
          <w:pgMar w:top="1440" w:right="1800" w:bottom="1440" w:left="1800" w:header="426" w:footer="574" w:gutter="0"/>
          <w:cols w:space="708"/>
          <w:titlePg/>
          <w:bidi/>
          <w:rtlGutter/>
          <w:docGrid w:linePitch="360"/>
        </w:sectPr>
      </w:pPr>
    </w:p>
    <w:p w:rsidR="00556FD3" w:rsidRDefault="00441B47"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r>
        <w:rPr>
          <w:rFonts w:ascii="David" w:eastAsia="MS Mincho" w:hAnsi="David" w:hint="cs"/>
          <w:b/>
          <w:bCs/>
          <w:color w:val="auto"/>
          <w:sz w:val="28"/>
          <w:szCs w:val="28"/>
          <w:rtl/>
        </w:rPr>
        <w:lastRenderedPageBreak/>
        <w:t xml:space="preserve">נספח 5.3 </w:t>
      </w:r>
      <w:r w:rsidR="00556FD3">
        <w:rPr>
          <w:rFonts w:ascii="David" w:eastAsia="MS Mincho" w:hAnsi="David" w:hint="cs"/>
          <w:b/>
          <w:bCs/>
          <w:color w:val="auto"/>
          <w:sz w:val="28"/>
          <w:szCs w:val="28"/>
          <w:rtl/>
        </w:rPr>
        <w:t xml:space="preserve">טופס ההצעה </w:t>
      </w:r>
      <w:r w:rsidR="00556FD3">
        <w:rPr>
          <w:rFonts w:ascii="David" w:eastAsia="MS Mincho" w:hAnsi="David"/>
          <w:b/>
          <w:bCs/>
          <w:color w:val="auto"/>
          <w:sz w:val="28"/>
          <w:szCs w:val="28"/>
          <w:rtl/>
        </w:rPr>
        <w:t>–</w:t>
      </w:r>
      <w:r w:rsidR="00556FD3">
        <w:rPr>
          <w:rFonts w:ascii="David" w:eastAsia="MS Mincho" w:hAnsi="David" w:hint="cs"/>
          <w:b/>
          <w:bCs/>
          <w:color w:val="auto"/>
          <w:sz w:val="28"/>
          <w:szCs w:val="28"/>
          <w:rtl/>
        </w:rPr>
        <w:t xml:space="preserve"> תצהיר מתקנים</w:t>
      </w:r>
    </w:p>
    <w:p w:rsidR="00556FD3" w:rsidRPr="007B6803" w:rsidRDefault="00556FD3"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לכבוד: רשות האוכלוסין וההגירה</w:t>
      </w:r>
    </w:p>
    <w:p w:rsidR="00556FD3" w:rsidRPr="007B6803" w:rsidRDefault="00556FD3" w:rsidP="005C4037">
      <w:pPr>
        <w:widowControl w:val="0"/>
        <w:overflowPunct/>
        <w:autoSpaceDE/>
        <w:autoSpaceDN/>
        <w:spacing w:before="0" w:after="0" w:line="360" w:lineRule="auto"/>
        <w:ind w:right="284"/>
        <w:rPr>
          <w:rFonts w:ascii="David" w:hAnsi="David"/>
          <w:b/>
          <w:bCs/>
          <w:color w:val="auto"/>
          <w:sz w:val="24"/>
          <w:rtl/>
          <w:lang w:eastAsia="en-US"/>
        </w:rPr>
      </w:pPr>
      <w:r w:rsidRPr="007B6803">
        <w:rPr>
          <w:rFonts w:ascii="David" w:hAnsi="David"/>
          <w:b/>
          <w:bCs/>
          <w:color w:val="auto"/>
          <w:sz w:val="24"/>
          <w:rtl/>
          <w:lang w:eastAsia="en-US"/>
        </w:rPr>
        <w:t xml:space="preserve">           </w:t>
      </w:r>
    </w:p>
    <w:p w:rsidR="00556FD3" w:rsidRDefault="00556FD3" w:rsidP="00152A61">
      <w:pPr>
        <w:spacing w:before="0" w:after="0" w:line="360" w:lineRule="auto"/>
        <w:jc w:val="center"/>
        <w:rPr>
          <w:rFonts w:ascii="David" w:hAnsi="David"/>
          <w:b/>
          <w:bCs/>
          <w:szCs w:val="20"/>
          <w:u w:val="single"/>
          <w:rtl/>
        </w:rPr>
      </w:pPr>
      <w:r w:rsidRPr="007B6803">
        <w:rPr>
          <w:rFonts w:ascii="David" w:hAnsi="David"/>
          <w:color w:val="auto"/>
          <w:sz w:val="24"/>
          <w:rtl/>
          <w:lang w:eastAsia="en-US"/>
        </w:rPr>
        <w:t xml:space="preserve">הנדון: </w:t>
      </w:r>
      <w:r w:rsidRPr="007B6803">
        <w:rPr>
          <w:rFonts w:ascii="David" w:hAnsi="David"/>
          <w:b/>
          <w:bCs/>
          <w:sz w:val="24"/>
          <w:u w:val="single"/>
          <w:rtl/>
        </w:rPr>
        <w:t xml:space="preserve">מכרז מס. </w:t>
      </w:r>
      <w:r w:rsidR="00152A61">
        <w:rPr>
          <w:rFonts w:ascii="David" w:hAnsi="David" w:hint="cs"/>
          <w:b/>
          <w:bCs/>
          <w:sz w:val="24"/>
          <w:u w:val="single"/>
          <w:rtl/>
        </w:rPr>
        <w:t xml:space="preserve">  27/2018</w:t>
      </w:r>
      <w:r w:rsidRPr="007B6803">
        <w:rPr>
          <w:rFonts w:ascii="David" w:hAnsi="David"/>
          <w:b/>
          <w:bCs/>
          <w:sz w:val="24"/>
          <w:u w:val="single"/>
          <w:rtl/>
        </w:rPr>
        <w:t>לאספקה, התקנה ואחזקת מערכות אבטחה טכנולוגיות, תחזוקת מערכות קיימות ואספקת שירותי סיור ומוקד</w:t>
      </w:r>
      <w:r w:rsidRPr="007B6803" w:rsidDel="00EE40ED">
        <w:rPr>
          <w:rFonts w:ascii="David" w:hAnsi="David"/>
          <w:b/>
          <w:bCs/>
          <w:sz w:val="24"/>
          <w:rtl/>
        </w:rPr>
        <w:t xml:space="preserve"> </w:t>
      </w:r>
    </w:p>
    <w:p w:rsidR="0052209A" w:rsidRPr="007B6803" w:rsidRDefault="0052209A" w:rsidP="00152A61">
      <w:pPr>
        <w:spacing w:before="0" w:after="0" w:line="360" w:lineRule="auto"/>
        <w:jc w:val="center"/>
        <w:rPr>
          <w:rFonts w:ascii="David" w:hAnsi="David"/>
          <w:b/>
          <w:bCs/>
          <w:szCs w:val="20"/>
          <w:u w:val="single"/>
          <w:rtl/>
        </w:rPr>
      </w:pPr>
    </w:p>
    <w:p w:rsidR="00556FD3" w:rsidRPr="007B6803" w:rsidRDefault="00556FD3" w:rsidP="005C4037">
      <w:pPr>
        <w:keepLines/>
        <w:overflowPunct/>
        <w:autoSpaceDE/>
        <w:autoSpaceDN/>
        <w:adjustRightInd/>
        <w:spacing w:before="0" w:after="0" w:line="360" w:lineRule="auto"/>
        <w:ind w:left="6"/>
        <w:textAlignment w:val="auto"/>
        <w:rPr>
          <w:rFonts w:ascii="David" w:hAnsi="David"/>
          <w:color w:val="auto"/>
          <w:sz w:val="24"/>
          <w:rtl/>
          <w:lang w:eastAsia="en-US"/>
        </w:rPr>
      </w:pPr>
      <w:r w:rsidRPr="007B6803">
        <w:rPr>
          <w:rFonts w:ascii="David" w:hAnsi="David"/>
          <w:color w:val="auto"/>
          <w:sz w:val="24"/>
          <w:rtl/>
          <w:lang w:eastAsia="en-US"/>
        </w:rPr>
        <w:t xml:space="preserve">אני הח"מ, </w:t>
      </w:r>
      <w:r w:rsidRPr="007B6803">
        <w:rPr>
          <w:rFonts w:ascii="David" w:hAnsi="David"/>
          <w:b/>
          <w:bCs/>
          <w:color w:val="auto"/>
          <w:sz w:val="24"/>
          <w:u w:val="single"/>
          <w:rtl/>
          <w:lang w:eastAsia="en-US"/>
        </w:rPr>
        <w:t>מורשה החתימה</w:t>
      </w:r>
      <w:r w:rsidRPr="007B6803">
        <w:rPr>
          <w:rFonts w:ascii="David" w:hAnsi="David"/>
          <w:color w:val="auto"/>
          <w:sz w:val="24"/>
          <w:rtl/>
          <w:lang w:eastAsia="en-US"/>
        </w:rPr>
        <w:t xml:space="preserve"> והמוסמך לתת תצהיר בשמה של חברת ______________, </w:t>
      </w:r>
      <w:r w:rsidRPr="00FD7AE6">
        <w:rPr>
          <w:rFonts w:ascii="David" w:hAnsi="David"/>
          <w:b/>
          <w:bCs/>
          <w:color w:val="auto"/>
          <w:sz w:val="24"/>
          <w:u w:val="single"/>
          <w:rtl/>
          <w:lang w:eastAsia="en-US"/>
        </w:rPr>
        <w:t>המציעה במכרז</w:t>
      </w:r>
      <w:r w:rsidRPr="00FD7AE6">
        <w:rPr>
          <w:rFonts w:ascii="David" w:hAnsi="David" w:hint="cs"/>
          <w:b/>
          <w:bCs/>
          <w:color w:val="auto"/>
          <w:sz w:val="24"/>
          <w:u w:val="single"/>
          <w:rtl/>
          <w:lang w:eastAsia="en-US"/>
        </w:rPr>
        <w:t xml:space="preserve">/ השותפה כקבלן משנה בהצעה </w:t>
      </w:r>
      <w:r w:rsidRPr="00FD7AE6">
        <w:rPr>
          <w:rFonts w:ascii="David" w:hAnsi="David"/>
          <w:b/>
          <w:bCs/>
          <w:color w:val="auto"/>
          <w:sz w:val="24"/>
          <w:u w:val="single"/>
          <w:rtl/>
          <w:lang w:eastAsia="en-US"/>
        </w:rPr>
        <w:t xml:space="preserve"> (</w:t>
      </w:r>
      <w:r w:rsidRPr="00FD7AE6">
        <w:rPr>
          <w:rFonts w:ascii="David" w:hAnsi="David" w:hint="cs"/>
          <w:b/>
          <w:bCs/>
          <w:color w:val="auto"/>
          <w:sz w:val="24"/>
          <w:u w:val="single"/>
          <w:rtl/>
          <w:lang w:eastAsia="en-US"/>
        </w:rPr>
        <w:t>יש לסמן</w:t>
      </w:r>
      <w:r w:rsidRPr="00FD7AE6">
        <w:rPr>
          <w:rFonts w:ascii="David" w:hAnsi="David"/>
          <w:b/>
          <w:bCs/>
          <w:color w:val="auto"/>
          <w:sz w:val="24"/>
          <w:u w:val="single"/>
          <w:rtl/>
          <w:lang w:eastAsia="en-US"/>
        </w:rPr>
        <w:t>):</w:t>
      </w:r>
    </w:p>
    <w:tbl>
      <w:tblPr>
        <w:bidiVisual/>
        <w:tblW w:w="86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3"/>
        <w:gridCol w:w="1620"/>
        <w:gridCol w:w="1668"/>
        <w:gridCol w:w="1895"/>
        <w:gridCol w:w="1963"/>
      </w:tblGrid>
      <w:tr w:rsidR="00556FD3" w:rsidRPr="007B6803" w:rsidTr="00556FD3">
        <w:trPr>
          <w:jc w:val="center"/>
        </w:trPr>
        <w:tc>
          <w:tcPr>
            <w:tcW w:w="1523" w:type="dxa"/>
            <w:tcBorders>
              <w:left w:val="single" w:sz="4" w:space="0" w:color="auto"/>
            </w:tcBorders>
            <w:shd w:val="clear" w:color="auto" w:fill="E6E6E6"/>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שם מורשה החתימה</w:t>
            </w:r>
          </w:p>
        </w:tc>
        <w:tc>
          <w:tcPr>
            <w:tcW w:w="1620" w:type="dxa"/>
            <w:shd w:val="clear" w:color="auto" w:fill="E6E6E6"/>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ת.ז</w:t>
            </w:r>
          </w:p>
        </w:tc>
        <w:tc>
          <w:tcPr>
            <w:tcW w:w="1668" w:type="dxa"/>
            <w:shd w:val="clear" w:color="auto" w:fill="E6E6E6"/>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חותמת תאגיד</w:t>
            </w:r>
          </w:p>
        </w:tc>
        <w:tc>
          <w:tcPr>
            <w:tcW w:w="1895" w:type="dxa"/>
            <w:shd w:val="clear" w:color="auto" w:fill="E6E6E6"/>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חתימה אישית</w:t>
            </w:r>
          </w:p>
        </w:tc>
        <w:tc>
          <w:tcPr>
            <w:tcW w:w="1963" w:type="dxa"/>
            <w:shd w:val="clear" w:color="auto" w:fill="E6E6E6"/>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r w:rsidRPr="007B6803">
              <w:rPr>
                <w:rFonts w:ascii="David" w:hAnsi="David"/>
                <w:b/>
                <w:bCs/>
                <w:color w:val="auto"/>
                <w:sz w:val="24"/>
                <w:rtl/>
              </w:rPr>
              <w:t>תאריך</w:t>
            </w:r>
          </w:p>
        </w:tc>
      </w:tr>
      <w:tr w:rsidR="00556FD3" w:rsidRPr="007B6803" w:rsidTr="00556FD3">
        <w:trPr>
          <w:jc w:val="center"/>
        </w:trPr>
        <w:tc>
          <w:tcPr>
            <w:tcW w:w="1523" w:type="dxa"/>
            <w:shd w:val="clear" w:color="auto" w:fill="auto"/>
          </w:tcPr>
          <w:p w:rsidR="00556FD3" w:rsidRDefault="00556FD3" w:rsidP="005C4037">
            <w:pPr>
              <w:widowControl w:val="0"/>
              <w:overflowPunct/>
              <w:autoSpaceDE/>
              <w:autoSpaceDN/>
              <w:spacing w:before="0" w:after="0" w:line="360" w:lineRule="auto"/>
              <w:rPr>
                <w:rFonts w:ascii="David" w:hAnsi="David"/>
                <w:b/>
                <w:bCs/>
                <w:color w:val="auto"/>
                <w:sz w:val="24"/>
                <w:rtl/>
              </w:rPr>
            </w:pPr>
          </w:p>
          <w:p w:rsidR="00556FD3" w:rsidRPr="007B6803" w:rsidRDefault="00556FD3" w:rsidP="005C4037">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p>
        </w:tc>
        <w:tc>
          <w:tcPr>
            <w:tcW w:w="1895" w:type="dxa"/>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rtl/>
              </w:rPr>
            </w:pPr>
          </w:p>
        </w:tc>
      </w:tr>
    </w:tbl>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p w:rsidR="00556FD3" w:rsidRPr="00556FD3" w:rsidRDefault="00556FD3" w:rsidP="00F35A49">
      <w:pPr>
        <w:widowControl w:val="0"/>
        <w:overflowPunct/>
        <w:autoSpaceDE/>
        <w:autoSpaceDN/>
        <w:spacing w:before="0" w:after="0" w:line="360" w:lineRule="auto"/>
        <w:contextualSpacing/>
        <w:jc w:val="left"/>
        <w:rPr>
          <w:rFonts w:ascii="David" w:hAnsi="David"/>
          <w:color w:val="auto"/>
          <w:sz w:val="24"/>
          <w:rtl/>
          <w:lang w:eastAsia="en-US"/>
        </w:rPr>
      </w:pPr>
      <w:r w:rsidRPr="007B6803">
        <w:rPr>
          <w:rFonts w:ascii="David" w:eastAsia="Calibri" w:hAnsi="David"/>
          <w:b/>
          <w:bCs/>
          <w:color w:val="auto"/>
          <w:sz w:val="24"/>
          <w:rtl/>
          <w:lang w:eastAsia="en-US"/>
        </w:rPr>
        <w:t xml:space="preserve">לאחר שהוזהרתי כי עלי לומר את האמת וכי אהיה צפוי לעונשים הקבועים בחוק אם לא אעשה כן, </w:t>
      </w:r>
      <w:r w:rsidRPr="00556FD3">
        <w:rPr>
          <w:rFonts w:ascii="David" w:hAnsi="David"/>
          <w:color w:val="auto"/>
          <w:sz w:val="24"/>
          <w:rtl/>
          <w:lang w:eastAsia="en-US"/>
        </w:rPr>
        <w:t>מצהיר כדלקמן</w:t>
      </w:r>
      <w:r w:rsidRPr="00556FD3">
        <w:rPr>
          <w:rFonts w:ascii="David" w:hAnsi="David" w:hint="cs"/>
          <w:color w:val="auto"/>
          <w:sz w:val="24"/>
          <w:rtl/>
          <w:lang w:eastAsia="en-US"/>
        </w:rPr>
        <w:t xml:space="preserve"> בשמה של חברת _______</w:t>
      </w:r>
      <w:r w:rsidR="00BC0E16">
        <w:rPr>
          <w:rFonts w:ascii="David" w:hAnsi="David" w:hint="cs"/>
          <w:color w:val="auto"/>
          <w:sz w:val="24"/>
          <w:rtl/>
          <w:lang w:eastAsia="en-US"/>
        </w:rPr>
        <w:t>___</w:t>
      </w:r>
      <w:r w:rsidRPr="00556FD3">
        <w:rPr>
          <w:rFonts w:ascii="David" w:hAnsi="David" w:hint="cs"/>
          <w:color w:val="auto"/>
          <w:sz w:val="24"/>
          <w:rtl/>
          <w:lang w:eastAsia="en-US"/>
        </w:rPr>
        <w:t xml:space="preserve"> כי </w:t>
      </w:r>
      <w:r w:rsidR="00F35A49">
        <w:rPr>
          <w:rFonts w:ascii="David" w:hAnsi="David" w:hint="cs"/>
          <w:color w:val="auto"/>
          <w:sz w:val="24"/>
          <w:rtl/>
          <w:lang w:eastAsia="en-US"/>
        </w:rPr>
        <w:t xml:space="preserve">למציע או קבלן משנה מטעמו ישנם לפחות </w:t>
      </w:r>
      <w:r w:rsidR="00BC0E16">
        <w:rPr>
          <w:rFonts w:ascii="David" w:hAnsi="David" w:hint="cs"/>
          <w:color w:val="auto"/>
          <w:sz w:val="24"/>
          <w:rtl/>
          <w:lang w:eastAsia="en-US"/>
        </w:rPr>
        <w:t xml:space="preserve">(סמן </w:t>
      </w:r>
      <w:r w:rsidR="00BC0E16">
        <w:rPr>
          <w:rFonts w:ascii="David" w:hAnsi="David" w:hint="cs"/>
          <w:color w:val="auto"/>
          <w:sz w:val="24"/>
          <w:lang w:eastAsia="en-US"/>
        </w:rPr>
        <w:t>V</w:t>
      </w:r>
      <w:r w:rsidR="00BC0E16">
        <w:rPr>
          <w:rFonts w:ascii="David" w:hAnsi="David" w:hint="cs"/>
          <w:color w:val="auto"/>
          <w:sz w:val="24"/>
          <w:rtl/>
          <w:lang w:eastAsia="en-US"/>
        </w:rPr>
        <w:t xml:space="preserve"> בקוביות הרלוונטיות)</w:t>
      </w:r>
      <w:r w:rsidRPr="00556FD3">
        <w:rPr>
          <w:rFonts w:ascii="David" w:hAnsi="David" w:hint="cs"/>
          <w:color w:val="auto"/>
          <w:sz w:val="24"/>
          <w:rtl/>
          <w:lang w:eastAsia="en-US"/>
        </w:rPr>
        <w:t>:</w:t>
      </w:r>
    </w:p>
    <w:p w:rsidR="00556FD3" w:rsidRDefault="00556FD3"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556FD3" w:rsidRDefault="004948EA" w:rsidP="00C477E6">
      <w:pPr>
        <w:pStyle w:val="31"/>
        <w:numPr>
          <w:ilvl w:val="2"/>
          <w:numId w:val="73"/>
        </w:numPr>
        <w:rPr>
          <w:rFonts w:ascii="David" w:hAnsi="David" w:cs="David"/>
          <w:b w:val="0"/>
          <w:bCs/>
          <w:sz w:val="24"/>
          <w:szCs w:val="24"/>
        </w:rPr>
      </w:pPr>
      <w:r>
        <w:rPr>
          <w:rFonts w:ascii="David" w:hAnsi="David" w:cs="David" w:hint="cs"/>
          <w:sz w:val="24"/>
          <w:szCs w:val="24"/>
          <w:rtl/>
        </w:rPr>
        <w:t xml:space="preserve">ניסיון במהלך שנה לפחות בשלושת השנים האחרונות  במתן </w:t>
      </w:r>
      <w:r w:rsidR="00556FD3" w:rsidRPr="00DA1E89">
        <w:rPr>
          <w:rFonts w:ascii="David" w:hAnsi="David" w:cs="David" w:hint="eastAsia"/>
          <w:sz w:val="24"/>
          <w:szCs w:val="24"/>
          <w:rtl/>
        </w:rPr>
        <w:t>שרותי</w:t>
      </w:r>
      <w:r w:rsidR="00556FD3" w:rsidRPr="00DA1E89">
        <w:rPr>
          <w:rFonts w:ascii="David" w:hAnsi="David" w:cs="David" w:hint="cs"/>
          <w:sz w:val="24"/>
          <w:szCs w:val="24"/>
          <w:rtl/>
        </w:rPr>
        <w:t xml:space="preserve"> מוקד וסיור עבור </w:t>
      </w:r>
      <w:r w:rsidR="00EF6AF5">
        <w:rPr>
          <w:rFonts w:ascii="David" w:hAnsi="David" w:cs="David" w:hint="cs"/>
          <w:sz w:val="24"/>
          <w:szCs w:val="24"/>
          <w:rtl/>
        </w:rPr>
        <w:t xml:space="preserve">לפחות </w:t>
      </w:r>
      <w:r w:rsidR="00556FD3" w:rsidRPr="00DA1E89">
        <w:rPr>
          <w:rFonts w:ascii="David" w:hAnsi="David" w:cs="David" w:hint="cs"/>
          <w:sz w:val="24"/>
          <w:szCs w:val="24"/>
          <w:rtl/>
        </w:rPr>
        <w:t>60 אתרים בפריסה ארצית באזורים:- אזור ב"ש , אילת, אזור ירושלים, גוש דן, חיפה והקריות, אזור הגליל המרכזי או ברמת הגולן</w:t>
      </w:r>
      <w:r w:rsidR="00BC0E16">
        <w:rPr>
          <w:rFonts w:ascii="David" w:hAnsi="David" w:cs="David" w:hint="cs"/>
          <w:sz w:val="24"/>
          <w:szCs w:val="24"/>
          <w:rtl/>
        </w:rPr>
        <w:t xml:space="preserve"> </w:t>
      </w:r>
      <w:r w:rsidR="00BC0E16" w:rsidRPr="00BC0E16">
        <w:rPr>
          <w:rFonts w:ascii="David" w:hAnsi="David" w:cs="David" w:hint="cs"/>
          <w:b w:val="0"/>
          <w:bCs/>
          <w:sz w:val="24"/>
          <w:szCs w:val="24"/>
          <w:rtl/>
        </w:rPr>
        <w:t xml:space="preserve">(סמן את האזורים </w:t>
      </w:r>
      <w:proofErr w:type="spellStart"/>
      <w:r w:rsidR="00BC0E16" w:rsidRPr="00BC0E16">
        <w:rPr>
          <w:rFonts w:ascii="David" w:hAnsi="David" w:cs="David" w:hint="cs"/>
          <w:b w:val="0"/>
          <w:bCs/>
          <w:sz w:val="24"/>
          <w:szCs w:val="24"/>
          <w:rtl/>
        </w:rPr>
        <w:t>הרלוונטים</w:t>
      </w:r>
      <w:proofErr w:type="spellEnd"/>
      <w:r w:rsidR="00BC0E16" w:rsidRPr="00BC0E16">
        <w:rPr>
          <w:rFonts w:ascii="David" w:hAnsi="David" w:cs="David" w:hint="cs"/>
          <w:b w:val="0"/>
          <w:bCs/>
          <w:sz w:val="24"/>
          <w:szCs w:val="24"/>
          <w:rtl/>
        </w:rPr>
        <w:t>)</w:t>
      </w:r>
      <w:r w:rsidR="00556FD3" w:rsidRPr="00BC0E16">
        <w:rPr>
          <w:rFonts w:ascii="David" w:hAnsi="David" w:cs="David" w:hint="cs"/>
          <w:b w:val="0"/>
          <w:bCs/>
          <w:sz w:val="24"/>
          <w:szCs w:val="24"/>
          <w:rtl/>
        </w:rPr>
        <w:t>.</w:t>
      </w:r>
    </w:p>
    <w:p w:rsidR="004F3687" w:rsidRPr="00242675" w:rsidRDefault="00BC0E16" w:rsidP="00C477E6">
      <w:pPr>
        <w:pStyle w:val="31"/>
        <w:numPr>
          <w:ilvl w:val="2"/>
          <w:numId w:val="73"/>
        </w:numPr>
        <w:rPr>
          <w:rFonts w:ascii="David" w:hAnsi="David" w:cs="David"/>
          <w:sz w:val="24"/>
          <w:szCs w:val="24"/>
        </w:rPr>
      </w:pPr>
      <w:r w:rsidRPr="00242675">
        <w:rPr>
          <w:rFonts w:ascii="David" w:hAnsi="David" w:cs="David" w:hint="cs"/>
          <w:sz w:val="24"/>
          <w:szCs w:val="24"/>
          <w:rtl/>
        </w:rPr>
        <w:t>בידה</w:t>
      </w:r>
      <w:r w:rsidR="00556FD3" w:rsidRPr="00242675">
        <w:rPr>
          <w:rFonts w:ascii="David" w:hAnsi="David" w:cs="David" w:hint="cs"/>
          <w:sz w:val="24"/>
          <w:szCs w:val="24"/>
          <w:rtl/>
        </w:rPr>
        <w:t xml:space="preserve"> לפחות </w:t>
      </w:r>
      <w:r w:rsidR="00C14DA5" w:rsidRPr="00242675">
        <w:rPr>
          <w:rFonts w:ascii="David" w:hAnsi="David" w:cs="David" w:hint="cs"/>
          <w:sz w:val="24"/>
          <w:szCs w:val="24"/>
          <w:rtl/>
        </w:rPr>
        <w:t>2</w:t>
      </w:r>
      <w:r w:rsidR="00556FD3" w:rsidRPr="00242675">
        <w:rPr>
          <w:rFonts w:ascii="David" w:hAnsi="David" w:cs="David" w:hint="cs"/>
          <w:sz w:val="24"/>
          <w:szCs w:val="24"/>
          <w:rtl/>
        </w:rPr>
        <w:t xml:space="preserve"> מוקדי בקרה</w:t>
      </w:r>
      <w:r w:rsidR="001A5496" w:rsidRPr="00242675">
        <w:rPr>
          <w:rFonts w:ascii="David" w:hAnsi="David" w:cs="David" w:hint="cs"/>
          <w:sz w:val="24"/>
          <w:szCs w:val="24"/>
          <w:rtl/>
        </w:rPr>
        <w:t xml:space="preserve"> ארציים </w:t>
      </w:r>
      <w:r w:rsidR="004F3687" w:rsidRPr="00242675">
        <w:rPr>
          <w:rFonts w:ascii="David" w:hAnsi="David" w:cs="David" w:hint="cs"/>
          <w:sz w:val="24"/>
          <w:szCs w:val="24"/>
          <w:rtl/>
        </w:rPr>
        <w:t>המסוגלים לספק כיסוי ארצי מלא לכל אתר</w:t>
      </w:r>
      <w:r w:rsidR="001A5496" w:rsidRPr="00242675">
        <w:rPr>
          <w:rFonts w:ascii="David" w:hAnsi="David" w:cs="David" w:hint="cs"/>
          <w:sz w:val="24"/>
          <w:szCs w:val="24"/>
          <w:rtl/>
        </w:rPr>
        <w:t xml:space="preserve"> בכל אזורי הפריסה (אזור ב"ש , אילת, אזור ירושלים, גוש דן, חיפה והקריות, אזור הגליל המרכזי או ברמת הגולן)</w:t>
      </w:r>
      <w:r w:rsidR="004F3687" w:rsidRPr="00242675">
        <w:rPr>
          <w:rFonts w:ascii="David" w:hAnsi="David" w:cs="David" w:hint="cs"/>
          <w:sz w:val="24"/>
          <w:szCs w:val="24"/>
          <w:rtl/>
        </w:rPr>
        <w:t>. מוקדי הבקרה מגבים אחד את השני גיבוי מלא, כך שכל התראה מכל אחד מהאתרים מתקבלת ב- 2 המוקדים במקביל.</w:t>
      </w:r>
      <w:r w:rsidR="00242675" w:rsidRPr="00242675">
        <w:rPr>
          <w:rFonts w:ascii="David" w:hAnsi="David" w:cs="David" w:hint="cs"/>
          <w:sz w:val="24"/>
          <w:szCs w:val="24"/>
          <w:rtl/>
        </w:rPr>
        <w:t xml:space="preserve"> כל מוקד יכול לפעול באופן מלא</w:t>
      </w:r>
      <w:r w:rsidR="0022151B">
        <w:rPr>
          <w:rFonts w:ascii="David" w:hAnsi="David" w:cs="David" w:hint="cs"/>
          <w:sz w:val="24"/>
          <w:szCs w:val="24"/>
          <w:rtl/>
        </w:rPr>
        <w:t xml:space="preserve"> ועצמאי</w:t>
      </w:r>
      <w:r w:rsidR="00242675" w:rsidRPr="00242675">
        <w:rPr>
          <w:rFonts w:ascii="David" w:hAnsi="David" w:cs="David" w:hint="cs"/>
          <w:sz w:val="24"/>
          <w:szCs w:val="24"/>
          <w:rtl/>
        </w:rPr>
        <w:t xml:space="preserve"> ללא תלות במוקד האחר. </w:t>
      </w:r>
      <w:r w:rsidR="004F3687" w:rsidRPr="00242675">
        <w:rPr>
          <w:rFonts w:ascii="David" w:hAnsi="David" w:cs="David" w:hint="cs"/>
          <w:sz w:val="24"/>
          <w:szCs w:val="24"/>
          <w:rtl/>
        </w:rPr>
        <w:t xml:space="preserve"> </w:t>
      </w:r>
    </w:p>
    <w:p w:rsidR="00BC0E16" w:rsidRPr="00BC0E16" w:rsidRDefault="00BC0E16" w:rsidP="00364E7F">
      <w:pPr>
        <w:pStyle w:val="31"/>
        <w:numPr>
          <w:ilvl w:val="0"/>
          <w:numId w:val="0"/>
        </w:numPr>
        <w:ind w:left="720"/>
        <w:rPr>
          <w:rFonts w:ascii="David" w:hAnsi="David" w:cs="David"/>
          <w:b w:val="0"/>
          <w:bCs/>
          <w:sz w:val="24"/>
          <w:szCs w:val="24"/>
        </w:rPr>
      </w:pPr>
    </w:p>
    <w:p w:rsidR="00556FD3" w:rsidRPr="00DA1E89" w:rsidRDefault="00556FD3" w:rsidP="00446F5A">
      <w:pPr>
        <w:pStyle w:val="31"/>
        <w:numPr>
          <w:ilvl w:val="2"/>
          <w:numId w:val="73"/>
        </w:numPr>
        <w:rPr>
          <w:rFonts w:ascii="David" w:hAnsi="David" w:cs="David"/>
          <w:sz w:val="24"/>
          <w:szCs w:val="24"/>
        </w:rPr>
      </w:pPr>
      <w:r w:rsidRPr="00DA1E89">
        <w:rPr>
          <w:rFonts w:ascii="David" w:hAnsi="David" w:cs="David" w:hint="cs"/>
          <w:sz w:val="24"/>
          <w:szCs w:val="24"/>
          <w:rtl/>
        </w:rPr>
        <w:t xml:space="preserve">לפחות </w:t>
      </w:r>
      <w:r w:rsidR="004948EA">
        <w:rPr>
          <w:rFonts w:ascii="David" w:hAnsi="David" w:cs="David" w:hint="cs"/>
          <w:sz w:val="24"/>
          <w:szCs w:val="24"/>
          <w:rtl/>
        </w:rPr>
        <w:t>2</w:t>
      </w:r>
      <w:r w:rsidRPr="00DA1E89">
        <w:rPr>
          <w:rFonts w:ascii="David" w:hAnsi="David" w:cs="David" w:hint="cs"/>
          <w:sz w:val="24"/>
          <w:szCs w:val="24"/>
          <w:rtl/>
        </w:rPr>
        <w:t xml:space="preserve"> רכבי סיור</w:t>
      </w:r>
      <w:r w:rsidR="00F35A49">
        <w:rPr>
          <w:rFonts w:ascii="David" w:hAnsi="David" w:cs="David" w:hint="cs"/>
          <w:sz w:val="24"/>
          <w:szCs w:val="24"/>
          <w:rtl/>
        </w:rPr>
        <w:t xml:space="preserve"> </w:t>
      </w:r>
      <w:r w:rsidR="00782645">
        <w:rPr>
          <w:rFonts w:ascii="David" w:hAnsi="David" w:cs="David" w:hint="cs"/>
          <w:sz w:val="24"/>
          <w:szCs w:val="24"/>
          <w:rtl/>
        </w:rPr>
        <w:t xml:space="preserve">בכל אחד מהאזורים הבאים </w:t>
      </w:r>
      <w:r w:rsidRPr="00DA1E89">
        <w:rPr>
          <w:rFonts w:ascii="David" w:hAnsi="David" w:cs="David" w:hint="cs"/>
          <w:sz w:val="24"/>
          <w:szCs w:val="24"/>
          <w:rtl/>
        </w:rPr>
        <w:t xml:space="preserve">: אזור ב"ש , אילת, אזור ירושלים, גוש דן, חיפה והקריות, אזור הגליל המרכזי או ברמת הגולן </w:t>
      </w:r>
      <w:r w:rsidR="00BC0E16">
        <w:rPr>
          <w:rFonts w:ascii="David" w:hAnsi="David" w:cs="David" w:hint="cs"/>
          <w:b w:val="0"/>
          <w:bCs/>
          <w:sz w:val="24"/>
          <w:szCs w:val="24"/>
          <w:rtl/>
        </w:rPr>
        <w:t>(</w:t>
      </w:r>
      <w:r w:rsidR="00BC0E16" w:rsidRPr="00BC0E16">
        <w:rPr>
          <w:rFonts w:ascii="David" w:hAnsi="David" w:cs="David" w:hint="cs"/>
          <w:b w:val="0"/>
          <w:bCs/>
          <w:sz w:val="24"/>
          <w:szCs w:val="24"/>
          <w:rtl/>
        </w:rPr>
        <w:t xml:space="preserve">סמן את האזורים </w:t>
      </w:r>
      <w:proofErr w:type="spellStart"/>
      <w:r w:rsidR="00BC0E16" w:rsidRPr="00BC0E16">
        <w:rPr>
          <w:rFonts w:ascii="David" w:hAnsi="David" w:cs="David" w:hint="cs"/>
          <w:b w:val="0"/>
          <w:bCs/>
          <w:sz w:val="24"/>
          <w:szCs w:val="24"/>
          <w:rtl/>
        </w:rPr>
        <w:t>הרלוונטים</w:t>
      </w:r>
      <w:proofErr w:type="spellEnd"/>
      <w:r w:rsidR="00BC0E16" w:rsidRPr="00BC0E16">
        <w:rPr>
          <w:rFonts w:ascii="David" w:hAnsi="David" w:cs="David" w:hint="cs"/>
          <w:b w:val="0"/>
          <w:bCs/>
          <w:sz w:val="24"/>
          <w:szCs w:val="24"/>
          <w:rtl/>
        </w:rPr>
        <w:t>).</w:t>
      </w:r>
      <w:r w:rsidR="00BC0E16">
        <w:rPr>
          <w:rFonts w:ascii="David" w:hAnsi="David" w:cs="David" w:hint="cs"/>
          <w:sz w:val="24"/>
          <w:szCs w:val="24"/>
          <w:rtl/>
        </w:rPr>
        <w:t xml:space="preserve"> </w:t>
      </w:r>
      <w:r w:rsidRPr="00DA1E89">
        <w:rPr>
          <w:rFonts w:ascii="David" w:hAnsi="David" w:cs="David" w:hint="cs"/>
          <w:sz w:val="24"/>
          <w:szCs w:val="24"/>
          <w:rtl/>
        </w:rPr>
        <w:t xml:space="preserve">כולל אמצעי קשר (טלפון נייד או </w:t>
      </w:r>
      <w:proofErr w:type="spellStart"/>
      <w:r w:rsidRPr="00DA1E89">
        <w:rPr>
          <w:rFonts w:ascii="David" w:hAnsi="David" w:cs="David" w:hint="cs"/>
          <w:sz w:val="24"/>
          <w:szCs w:val="24"/>
          <w:rtl/>
        </w:rPr>
        <w:t>מירס</w:t>
      </w:r>
      <w:proofErr w:type="spellEnd"/>
      <w:r w:rsidRPr="00DA1E89">
        <w:rPr>
          <w:rFonts w:ascii="David" w:hAnsi="David" w:cs="David" w:hint="cs"/>
          <w:sz w:val="24"/>
          <w:szCs w:val="24"/>
          <w:rtl/>
        </w:rPr>
        <w:t>) ו</w:t>
      </w:r>
      <w:r w:rsidRPr="00D71D39">
        <w:rPr>
          <w:rFonts w:ascii="David" w:hAnsi="David" w:cs="David" w:hint="cs"/>
          <w:b w:val="0"/>
          <w:bCs/>
          <w:sz w:val="24"/>
          <w:szCs w:val="24"/>
          <w:rtl/>
        </w:rPr>
        <w:t xml:space="preserve">- </w:t>
      </w:r>
      <w:r w:rsidRPr="00D71D39">
        <w:rPr>
          <w:rFonts w:ascii="David" w:hAnsi="David" w:cs="David"/>
          <w:b w:val="0"/>
          <w:bCs/>
          <w:sz w:val="24"/>
          <w:szCs w:val="24"/>
        </w:rPr>
        <w:t>GPS</w:t>
      </w:r>
      <w:r w:rsidRPr="00DA1E89">
        <w:rPr>
          <w:rFonts w:ascii="David" w:hAnsi="David" w:cs="David" w:hint="cs"/>
          <w:sz w:val="24"/>
          <w:szCs w:val="24"/>
          <w:rtl/>
        </w:rPr>
        <w:t xml:space="preserve">, </w:t>
      </w:r>
      <w:r w:rsidR="00446F5A">
        <w:rPr>
          <w:rFonts w:ascii="David" w:hAnsi="David" w:cs="David" w:hint="cs"/>
          <w:sz w:val="24"/>
          <w:szCs w:val="24"/>
          <w:rtl/>
        </w:rPr>
        <w:t xml:space="preserve">4 </w:t>
      </w:r>
      <w:r w:rsidRPr="00DA1E89">
        <w:rPr>
          <w:rFonts w:ascii="David" w:hAnsi="David" w:cs="David" w:hint="cs"/>
          <w:sz w:val="24"/>
          <w:szCs w:val="24"/>
          <w:rtl/>
        </w:rPr>
        <w:t>סיירים ו-5 מוקדנים</w:t>
      </w:r>
      <w:r w:rsidR="00446F5A">
        <w:rPr>
          <w:rFonts w:ascii="David" w:hAnsi="David" w:cs="David" w:hint="cs"/>
          <w:sz w:val="24"/>
          <w:szCs w:val="24"/>
          <w:rtl/>
        </w:rPr>
        <w:t xml:space="preserve"> בכל מוקד ארצי</w:t>
      </w:r>
      <w:r w:rsidRPr="00DA1E89">
        <w:rPr>
          <w:rFonts w:ascii="David" w:hAnsi="David" w:cs="David" w:hint="cs"/>
          <w:sz w:val="24"/>
          <w:szCs w:val="24"/>
          <w:rtl/>
        </w:rPr>
        <w:t xml:space="preserve">. </w:t>
      </w:r>
    </w:p>
    <w:p w:rsidR="00556FD3" w:rsidRPr="00BC0E16" w:rsidRDefault="00556FD3" w:rsidP="00242675">
      <w:pPr>
        <w:pStyle w:val="31"/>
        <w:numPr>
          <w:ilvl w:val="0"/>
          <w:numId w:val="0"/>
        </w:numPr>
        <w:ind w:left="720"/>
        <w:rPr>
          <w:rFonts w:ascii="David" w:hAnsi="David"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59"/>
        <w:gridCol w:w="1919"/>
        <w:gridCol w:w="2050"/>
      </w:tblGrid>
      <w:tr w:rsidR="00556FD3" w:rsidRPr="007B6803" w:rsidTr="0052209A">
        <w:trPr>
          <w:jc w:val="center"/>
        </w:trPr>
        <w:tc>
          <w:tcPr>
            <w:tcW w:w="8522" w:type="dxa"/>
            <w:gridSpan w:val="4"/>
            <w:shd w:val="clear" w:color="auto" w:fill="E6E6E6"/>
          </w:tcPr>
          <w:p w:rsidR="00556FD3" w:rsidRPr="007B6803" w:rsidRDefault="0052209A" w:rsidP="005C4037">
            <w:pPr>
              <w:widowControl w:val="0"/>
              <w:overflowPunct/>
              <w:autoSpaceDE/>
              <w:autoSpaceDN/>
              <w:spacing w:before="0" w:after="0" w:line="360" w:lineRule="auto"/>
              <w:jc w:val="center"/>
              <w:rPr>
                <w:rFonts w:ascii="David" w:hAnsi="David"/>
                <w:color w:val="auto"/>
                <w:sz w:val="24"/>
                <w:rtl/>
                <w:lang w:eastAsia="en-US"/>
              </w:rPr>
            </w:pPr>
            <w:r>
              <w:rPr>
                <w:rFonts w:ascii="David" w:hAnsi="David" w:hint="cs"/>
                <w:b/>
                <w:bCs/>
                <w:color w:val="auto"/>
                <w:sz w:val="24"/>
                <w:rtl/>
                <w:lang w:eastAsia="en-US"/>
              </w:rPr>
              <w:t>א</w:t>
            </w:r>
            <w:r w:rsidR="00556FD3" w:rsidRPr="007B6803">
              <w:rPr>
                <w:rFonts w:ascii="David" w:hAnsi="David"/>
                <w:b/>
                <w:bCs/>
                <w:color w:val="auto"/>
                <w:sz w:val="24"/>
                <w:rtl/>
                <w:lang w:eastAsia="en-US"/>
              </w:rPr>
              <w:t>ישור עורך הדין</w:t>
            </w:r>
          </w:p>
        </w:tc>
      </w:tr>
      <w:tr w:rsidR="00556FD3" w:rsidRPr="007B6803" w:rsidTr="0052209A">
        <w:trPr>
          <w:jc w:val="center"/>
        </w:trPr>
        <w:tc>
          <w:tcPr>
            <w:tcW w:w="2694"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אני החתום מטה, עו"ד:</w:t>
            </w:r>
          </w:p>
        </w:tc>
        <w:tc>
          <w:tcPr>
            <w:tcW w:w="1859"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מאשר כי ביום:</w:t>
            </w:r>
          </w:p>
        </w:tc>
        <w:tc>
          <w:tcPr>
            <w:tcW w:w="1919"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הופיע/ה/ו בפני במשרדי אשר ברחוב:</w:t>
            </w:r>
          </w:p>
        </w:tc>
        <w:tc>
          <w:tcPr>
            <w:tcW w:w="2050"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בישוב/עיר:</w:t>
            </w:r>
          </w:p>
        </w:tc>
      </w:tr>
      <w:tr w:rsidR="00556FD3" w:rsidRPr="007B6803" w:rsidTr="0052209A">
        <w:trPr>
          <w:jc w:val="center"/>
        </w:trPr>
        <w:tc>
          <w:tcPr>
            <w:tcW w:w="2694" w:type="dxa"/>
            <w:tcBorders>
              <w:bottom w:val="single" w:sz="4" w:space="0" w:color="auto"/>
            </w:tcBorders>
            <w:shd w:val="clear" w:color="auto" w:fill="auto"/>
          </w:tcPr>
          <w:p w:rsidR="00556FD3" w:rsidRDefault="00556FD3" w:rsidP="005C4037">
            <w:pPr>
              <w:widowControl w:val="0"/>
              <w:overflowPunct/>
              <w:autoSpaceDE/>
              <w:autoSpaceDN/>
              <w:spacing w:before="0" w:after="0" w:line="360" w:lineRule="auto"/>
              <w:rPr>
                <w:rFonts w:ascii="David" w:hAnsi="David"/>
                <w:b/>
                <w:bCs/>
                <w:color w:val="auto"/>
                <w:sz w:val="24"/>
                <w:u w:val="single"/>
                <w:rtl/>
                <w:lang w:eastAsia="en-US"/>
              </w:rPr>
            </w:pPr>
          </w:p>
          <w:p w:rsidR="00556FD3" w:rsidRPr="007B6803" w:rsidRDefault="00556FD3" w:rsidP="005C4037">
            <w:pPr>
              <w:widowControl w:val="0"/>
              <w:overflowPunct/>
              <w:autoSpaceDE/>
              <w:autoSpaceDN/>
              <w:spacing w:before="0" w:after="0" w:line="360" w:lineRule="auto"/>
              <w:rPr>
                <w:rFonts w:ascii="David" w:hAnsi="David"/>
                <w:b/>
                <w:bCs/>
                <w:color w:val="auto"/>
                <w:sz w:val="24"/>
                <w:u w:val="single"/>
                <w:rtl/>
                <w:lang w:eastAsia="en-US"/>
              </w:rPr>
            </w:pPr>
          </w:p>
        </w:tc>
        <w:tc>
          <w:tcPr>
            <w:tcW w:w="1859" w:type="dxa"/>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u w:val="single"/>
                <w:rtl/>
                <w:lang w:eastAsia="en-US"/>
              </w:rPr>
            </w:pPr>
          </w:p>
        </w:tc>
        <w:tc>
          <w:tcPr>
            <w:tcW w:w="1919" w:type="dxa"/>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u w:val="single"/>
                <w:rtl/>
                <w:lang w:eastAsia="en-US"/>
              </w:rPr>
            </w:pPr>
          </w:p>
        </w:tc>
        <w:tc>
          <w:tcPr>
            <w:tcW w:w="2050" w:type="dxa"/>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u w:val="single"/>
                <w:rtl/>
                <w:lang w:eastAsia="en-US"/>
              </w:rPr>
            </w:pPr>
          </w:p>
        </w:tc>
      </w:tr>
      <w:tr w:rsidR="00556FD3" w:rsidRPr="007B6803" w:rsidTr="0052209A">
        <w:trPr>
          <w:jc w:val="center"/>
        </w:trPr>
        <w:tc>
          <w:tcPr>
            <w:tcW w:w="2694" w:type="dxa"/>
            <w:tcBorders>
              <w:bottom w:val="single" w:sz="4" w:space="0" w:color="auto"/>
            </w:tcBorders>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lastRenderedPageBreak/>
              <w:t>מר/גב':</w:t>
            </w:r>
          </w:p>
        </w:tc>
        <w:tc>
          <w:tcPr>
            <w:tcW w:w="1859" w:type="dxa"/>
            <w:tcBorders>
              <w:bottom w:val="single" w:sz="4" w:space="0" w:color="auto"/>
            </w:tcBorders>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אשר זיהה עצמו ע"י ת.ז. מס.:</w:t>
            </w:r>
          </w:p>
        </w:tc>
        <w:tc>
          <w:tcPr>
            <w:tcW w:w="1919" w:type="dxa"/>
            <w:tcBorders>
              <w:bottom w:val="single" w:sz="4" w:space="0" w:color="auto"/>
            </w:tcBorders>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מר/גב':</w:t>
            </w:r>
          </w:p>
        </w:tc>
        <w:tc>
          <w:tcPr>
            <w:tcW w:w="2050" w:type="dxa"/>
            <w:tcBorders>
              <w:bottom w:val="single" w:sz="4" w:space="0" w:color="auto"/>
            </w:tcBorders>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אשר זיהה עצמו ע"י ת.ז. מס.:</w:t>
            </w:r>
          </w:p>
        </w:tc>
      </w:tr>
      <w:tr w:rsidR="00556FD3" w:rsidRPr="007B6803" w:rsidTr="0052209A">
        <w:trPr>
          <w:jc w:val="center"/>
        </w:trPr>
        <w:tc>
          <w:tcPr>
            <w:tcW w:w="2694" w:type="dxa"/>
            <w:tcBorders>
              <w:bottom w:val="single" w:sz="4" w:space="0" w:color="auto"/>
            </w:tcBorders>
            <w:shd w:val="clear" w:color="auto" w:fill="auto"/>
          </w:tcPr>
          <w:p w:rsidR="00556FD3" w:rsidRDefault="00556FD3" w:rsidP="005C4037">
            <w:pPr>
              <w:widowControl w:val="0"/>
              <w:overflowPunct/>
              <w:autoSpaceDE/>
              <w:autoSpaceDN/>
              <w:spacing w:before="0" w:after="0" w:line="360" w:lineRule="auto"/>
              <w:rPr>
                <w:rFonts w:ascii="David" w:hAnsi="David"/>
                <w:color w:val="auto"/>
                <w:sz w:val="24"/>
                <w:rtl/>
                <w:lang w:eastAsia="en-US"/>
              </w:rPr>
            </w:pPr>
          </w:p>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c>
          <w:tcPr>
            <w:tcW w:w="1859" w:type="dxa"/>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c>
          <w:tcPr>
            <w:tcW w:w="1919" w:type="dxa"/>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c>
          <w:tcPr>
            <w:tcW w:w="2050" w:type="dxa"/>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r>
      <w:tr w:rsidR="00556FD3" w:rsidRPr="007B6803" w:rsidTr="0052209A">
        <w:trPr>
          <w:jc w:val="center"/>
        </w:trPr>
        <w:tc>
          <w:tcPr>
            <w:tcW w:w="8522" w:type="dxa"/>
            <w:gridSpan w:val="4"/>
            <w:tcBorders>
              <w:bottom w:val="single" w:sz="4" w:space="0" w:color="auto"/>
            </w:tcBorders>
            <w:shd w:val="clear" w:color="auto" w:fill="auto"/>
          </w:tcPr>
          <w:p w:rsidR="00556FD3" w:rsidRPr="007B6803" w:rsidRDefault="00556FD3" w:rsidP="005C4037">
            <w:pPr>
              <w:widowControl w:val="0"/>
              <w:overflowPunct/>
              <w:autoSpaceDE/>
              <w:autoSpaceDN/>
              <w:spacing w:before="0" w:after="0" w:line="360" w:lineRule="auto"/>
              <w:rPr>
                <w:rFonts w:ascii="David" w:hAnsi="David"/>
                <w:b/>
                <w:bCs/>
                <w:color w:val="auto"/>
                <w:sz w:val="24"/>
                <w:u w:val="single"/>
                <w:rtl/>
                <w:lang w:eastAsia="en-US"/>
              </w:rPr>
            </w:pPr>
            <w:r w:rsidRPr="007B6803">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B6803">
              <w:rPr>
                <w:rFonts w:ascii="David" w:hAnsi="David"/>
                <w:b/>
                <w:bCs/>
                <w:color w:val="auto"/>
                <w:sz w:val="24"/>
                <w:u w:val="single"/>
                <w:rtl/>
                <w:lang w:eastAsia="en-US"/>
              </w:rPr>
              <w:t>.</w:t>
            </w:r>
          </w:p>
        </w:tc>
      </w:tr>
      <w:tr w:rsidR="00556FD3" w:rsidRPr="007B6803" w:rsidTr="0052209A">
        <w:trPr>
          <w:jc w:val="center"/>
        </w:trPr>
        <w:tc>
          <w:tcPr>
            <w:tcW w:w="2694"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שם עו"ד</w:t>
            </w:r>
          </w:p>
        </w:tc>
        <w:tc>
          <w:tcPr>
            <w:tcW w:w="1859"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מס. רישיון</w:t>
            </w:r>
          </w:p>
        </w:tc>
        <w:tc>
          <w:tcPr>
            <w:tcW w:w="1919"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חתימה וחותמת</w:t>
            </w:r>
          </w:p>
        </w:tc>
        <w:tc>
          <w:tcPr>
            <w:tcW w:w="2050" w:type="dxa"/>
            <w:shd w:val="clear" w:color="auto" w:fill="E6E6E6"/>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r w:rsidRPr="007B6803">
              <w:rPr>
                <w:rFonts w:ascii="David" w:hAnsi="David"/>
                <w:color w:val="auto"/>
                <w:sz w:val="24"/>
                <w:rtl/>
                <w:lang w:eastAsia="en-US"/>
              </w:rPr>
              <w:t>תאריך</w:t>
            </w:r>
          </w:p>
        </w:tc>
      </w:tr>
      <w:tr w:rsidR="00556FD3" w:rsidRPr="007B6803" w:rsidTr="0052209A">
        <w:trPr>
          <w:jc w:val="center"/>
        </w:trPr>
        <w:tc>
          <w:tcPr>
            <w:tcW w:w="2694" w:type="dxa"/>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c>
          <w:tcPr>
            <w:tcW w:w="1859" w:type="dxa"/>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c>
          <w:tcPr>
            <w:tcW w:w="1919" w:type="dxa"/>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c>
          <w:tcPr>
            <w:tcW w:w="2050" w:type="dxa"/>
            <w:shd w:val="clear" w:color="auto" w:fill="auto"/>
          </w:tcPr>
          <w:p w:rsidR="00556FD3" w:rsidRPr="007B6803" w:rsidRDefault="00556FD3" w:rsidP="005C4037">
            <w:pPr>
              <w:widowControl w:val="0"/>
              <w:overflowPunct/>
              <w:autoSpaceDE/>
              <w:autoSpaceDN/>
              <w:spacing w:before="0" w:after="0" w:line="360" w:lineRule="auto"/>
              <w:rPr>
                <w:rFonts w:ascii="David" w:hAnsi="David"/>
                <w:color w:val="auto"/>
                <w:sz w:val="24"/>
                <w:rtl/>
                <w:lang w:eastAsia="en-US"/>
              </w:rPr>
            </w:pPr>
          </w:p>
        </w:tc>
      </w:tr>
    </w:tbl>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C11996" w:rsidRDefault="00C11996" w:rsidP="005C4037">
      <w:pPr>
        <w:widowControl w:val="0"/>
        <w:overflowPunct/>
        <w:autoSpaceDE/>
        <w:autoSpaceDN/>
        <w:spacing w:before="0" w:after="0" w:line="360" w:lineRule="auto"/>
        <w:contextualSpacing/>
        <w:jc w:val="center"/>
        <w:rPr>
          <w:rFonts w:ascii="David" w:eastAsia="MS Mincho" w:hAnsi="David"/>
          <w:color w:val="auto"/>
          <w:sz w:val="28"/>
          <w:szCs w:val="28"/>
          <w:u w:val="single"/>
          <w:rtl/>
        </w:rPr>
      </w:pPr>
      <w:r>
        <w:rPr>
          <w:rFonts w:ascii="David" w:eastAsia="MS Mincho" w:hAnsi="David" w:hint="cs"/>
          <w:color w:val="auto"/>
          <w:sz w:val="28"/>
          <w:szCs w:val="28"/>
          <w:u w:val="single"/>
          <w:rtl/>
        </w:rPr>
        <w:lastRenderedPageBreak/>
        <w:t xml:space="preserve">נספח 5.4 תצהיר אי תיאום הצעות במכרז </w:t>
      </w:r>
    </w:p>
    <w:p w:rsidR="00C11996" w:rsidRDefault="00C11996" w:rsidP="005C4037">
      <w:pPr>
        <w:widowControl w:val="0"/>
        <w:overflowPunct/>
        <w:autoSpaceDE/>
        <w:autoSpaceDN/>
        <w:spacing w:before="0" w:after="0" w:line="360" w:lineRule="auto"/>
        <w:contextualSpacing/>
        <w:jc w:val="center"/>
        <w:rPr>
          <w:rFonts w:ascii="David" w:eastAsia="MS Mincho" w:hAnsi="David"/>
          <w:color w:val="auto"/>
          <w:sz w:val="28"/>
          <w:szCs w:val="28"/>
          <w:u w:val="single"/>
          <w:rtl/>
        </w:rPr>
      </w:pPr>
    </w:p>
    <w:p w:rsidR="009625FA" w:rsidRDefault="009625FA" w:rsidP="009625FA">
      <w:pPr>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rsidR="009625FA" w:rsidRDefault="009625FA" w:rsidP="009625FA">
      <w:pPr>
        <w:spacing w:line="360" w:lineRule="auto"/>
        <w:rPr>
          <w:rFonts w:ascii="Arial" w:hAnsi="Arial" w:cs="Arial"/>
          <w:sz w:val="22"/>
          <w:szCs w:val="22"/>
          <w:rtl/>
        </w:rPr>
      </w:pP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9625FA" w:rsidTr="009625FA">
        <w:tc>
          <w:tcPr>
            <w:tcW w:w="1955" w:type="dxa"/>
            <w:tcBorders>
              <w:top w:val="nil"/>
              <w:left w:val="nil"/>
              <w:bottom w:val="nil"/>
              <w:right w:val="nil"/>
            </w:tcBorders>
            <w:hideMark/>
          </w:tcPr>
          <w:p w:rsidR="009625FA" w:rsidRDefault="009625FA" w:rsidP="009625FA">
            <w:pPr>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2375" w:type="dxa"/>
            <w:tcBorders>
              <w:top w:val="nil"/>
              <w:left w:val="nil"/>
              <w:bottom w:val="nil"/>
              <w:right w:val="nil"/>
            </w:tcBorders>
            <w:hideMark/>
          </w:tcPr>
          <w:p w:rsidR="009625FA" w:rsidRDefault="009625FA" w:rsidP="009625FA">
            <w:pPr>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1980" w:type="dxa"/>
            <w:tcBorders>
              <w:top w:val="nil"/>
              <w:left w:val="nil"/>
              <w:bottom w:val="nil"/>
              <w:right w:val="nil"/>
            </w:tcBorders>
            <w:hideMark/>
          </w:tcPr>
          <w:p w:rsidR="009625FA" w:rsidRDefault="009625FA" w:rsidP="009625FA">
            <w:pPr>
              <w:spacing w:line="360" w:lineRule="auto"/>
              <w:rPr>
                <w:rFonts w:ascii="Arial" w:hAnsi="Arial" w:cs="Arial"/>
                <w:sz w:val="22"/>
                <w:szCs w:val="22"/>
              </w:rPr>
            </w:pPr>
            <w:r>
              <w:rPr>
                <w:rFonts w:ascii="Arial" w:hAnsi="Arial" w:cs="Arial"/>
                <w:sz w:val="22"/>
                <w:szCs w:val="22"/>
                <w:rtl/>
              </w:rPr>
              <w:t>פרטי יצירת קשר</w:t>
            </w:r>
          </w:p>
        </w:tc>
      </w:tr>
      <w:tr w:rsidR="009625FA" w:rsidTr="009625FA">
        <w:tc>
          <w:tcPr>
            <w:tcW w:w="1955" w:type="dxa"/>
            <w:tcBorders>
              <w:top w:val="nil"/>
              <w:left w:val="nil"/>
              <w:bottom w:val="single" w:sz="4" w:space="0" w:color="auto"/>
              <w:right w:val="nil"/>
            </w:tcBorders>
          </w:tcPr>
          <w:p w:rsidR="009625FA" w:rsidRDefault="009625FA" w:rsidP="009625FA">
            <w:pPr>
              <w:spacing w:line="360" w:lineRule="auto"/>
              <w:rPr>
                <w:rFonts w:ascii="Arial" w:hAnsi="Arial" w:cs="Arial"/>
                <w:sz w:val="22"/>
                <w:szCs w:val="22"/>
              </w:rPr>
            </w:pPr>
          </w:p>
        </w:tc>
        <w:tc>
          <w:tcPr>
            <w:tcW w:w="914"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2375" w:type="dxa"/>
            <w:tcBorders>
              <w:top w:val="nil"/>
              <w:left w:val="nil"/>
              <w:bottom w:val="single" w:sz="4" w:space="0" w:color="auto"/>
              <w:right w:val="nil"/>
            </w:tcBorders>
          </w:tcPr>
          <w:p w:rsidR="009625FA" w:rsidRDefault="009625FA" w:rsidP="009625FA">
            <w:pPr>
              <w:spacing w:line="360" w:lineRule="auto"/>
              <w:rPr>
                <w:rFonts w:ascii="Arial" w:hAnsi="Arial" w:cs="Arial"/>
                <w:sz w:val="22"/>
                <w:szCs w:val="22"/>
              </w:rPr>
            </w:pPr>
          </w:p>
        </w:tc>
        <w:tc>
          <w:tcPr>
            <w:tcW w:w="851"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1980" w:type="dxa"/>
            <w:tcBorders>
              <w:top w:val="nil"/>
              <w:left w:val="nil"/>
              <w:bottom w:val="single" w:sz="4" w:space="0" w:color="auto"/>
              <w:right w:val="nil"/>
            </w:tcBorders>
          </w:tcPr>
          <w:p w:rsidR="009625FA" w:rsidRDefault="009625FA" w:rsidP="009625FA">
            <w:pPr>
              <w:spacing w:line="360" w:lineRule="auto"/>
              <w:rPr>
                <w:rFonts w:ascii="Arial" w:hAnsi="Arial" w:cs="Arial"/>
                <w:sz w:val="22"/>
                <w:szCs w:val="22"/>
              </w:rPr>
            </w:pPr>
          </w:p>
        </w:tc>
      </w:tr>
      <w:tr w:rsidR="009625FA" w:rsidTr="009625FA">
        <w:tc>
          <w:tcPr>
            <w:tcW w:w="1955" w:type="dxa"/>
            <w:tcBorders>
              <w:top w:val="single" w:sz="4" w:space="0" w:color="auto"/>
              <w:left w:val="nil"/>
              <w:bottom w:val="single" w:sz="4" w:space="0" w:color="auto"/>
              <w:right w:val="nil"/>
            </w:tcBorders>
          </w:tcPr>
          <w:p w:rsidR="009625FA" w:rsidRDefault="009625FA" w:rsidP="009625FA">
            <w:pPr>
              <w:spacing w:line="360" w:lineRule="auto"/>
              <w:rPr>
                <w:rFonts w:ascii="Arial" w:hAnsi="Arial" w:cs="Arial"/>
                <w:sz w:val="22"/>
                <w:szCs w:val="22"/>
              </w:rPr>
            </w:pPr>
          </w:p>
        </w:tc>
        <w:tc>
          <w:tcPr>
            <w:tcW w:w="914"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9625FA" w:rsidRDefault="009625FA" w:rsidP="009625FA">
            <w:pPr>
              <w:spacing w:line="360" w:lineRule="auto"/>
              <w:rPr>
                <w:rFonts w:ascii="Arial" w:hAnsi="Arial" w:cs="Arial"/>
                <w:sz w:val="22"/>
                <w:szCs w:val="22"/>
              </w:rPr>
            </w:pPr>
          </w:p>
        </w:tc>
        <w:tc>
          <w:tcPr>
            <w:tcW w:w="851"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9625FA" w:rsidRDefault="009625FA" w:rsidP="009625FA">
            <w:pPr>
              <w:spacing w:line="360" w:lineRule="auto"/>
              <w:rPr>
                <w:rFonts w:ascii="Arial" w:hAnsi="Arial" w:cs="Arial"/>
                <w:sz w:val="22"/>
                <w:szCs w:val="22"/>
              </w:rPr>
            </w:pPr>
          </w:p>
        </w:tc>
      </w:tr>
      <w:tr w:rsidR="009625FA" w:rsidTr="009625FA">
        <w:tc>
          <w:tcPr>
            <w:tcW w:w="1955" w:type="dxa"/>
            <w:tcBorders>
              <w:top w:val="single" w:sz="4" w:space="0" w:color="auto"/>
              <w:left w:val="nil"/>
              <w:bottom w:val="single" w:sz="4" w:space="0" w:color="auto"/>
              <w:right w:val="nil"/>
            </w:tcBorders>
          </w:tcPr>
          <w:p w:rsidR="009625FA" w:rsidRDefault="009625FA" w:rsidP="009625FA">
            <w:pPr>
              <w:spacing w:line="360" w:lineRule="auto"/>
              <w:rPr>
                <w:rFonts w:ascii="Arial" w:hAnsi="Arial" w:cs="Arial"/>
                <w:sz w:val="22"/>
                <w:szCs w:val="22"/>
              </w:rPr>
            </w:pPr>
          </w:p>
        </w:tc>
        <w:tc>
          <w:tcPr>
            <w:tcW w:w="914"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9625FA" w:rsidRDefault="009625FA" w:rsidP="009625FA">
            <w:pPr>
              <w:spacing w:line="360" w:lineRule="auto"/>
              <w:rPr>
                <w:rFonts w:ascii="Arial" w:hAnsi="Arial" w:cs="Arial"/>
                <w:sz w:val="22"/>
                <w:szCs w:val="22"/>
              </w:rPr>
            </w:pPr>
          </w:p>
        </w:tc>
        <w:tc>
          <w:tcPr>
            <w:tcW w:w="851" w:type="dxa"/>
            <w:tcBorders>
              <w:top w:val="nil"/>
              <w:left w:val="nil"/>
              <w:bottom w:val="nil"/>
              <w:right w:val="nil"/>
            </w:tcBorders>
          </w:tcPr>
          <w:p w:rsidR="009625FA" w:rsidRDefault="009625FA" w:rsidP="009625FA">
            <w:pPr>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9625FA" w:rsidRDefault="009625FA" w:rsidP="009625FA">
            <w:pPr>
              <w:spacing w:line="360" w:lineRule="auto"/>
              <w:rPr>
                <w:rFonts w:ascii="Arial" w:hAnsi="Arial" w:cs="Arial"/>
                <w:sz w:val="22"/>
                <w:szCs w:val="22"/>
              </w:rPr>
            </w:pPr>
          </w:p>
        </w:tc>
      </w:tr>
    </w:tbl>
    <w:p w:rsidR="009625FA" w:rsidRDefault="009625FA" w:rsidP="009625FA">
      <w:pPr>
        <w:spacing w:line="360" w:lineRule="auto"/>
        <w:rPr>
          <w:rFonts w:ascii="Arial" w:hAnsi="Arial" w:cs="Arial"/>
          <w:sz w:val="22"/>
          <w:szCs w:val="22"/>
          <w:rtl/>
        </w:rPr>
      </w:pP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rsidR="009625FA" w:rsidRDefault="009625FA" w:rsidP="00531A4A">
      <w:pPr>
        <w:pStyle w:val="11"/>
        <w:numPr>
          <w:ilvl w:val="0"/>
          <w:numId w:val="85"/>
        </w:numPr>
        <w:spacing w:before="120" w:line="360" w:lineRule="auto"/>
        <w:ind w:right="0"/>
        <w:contextualSpacing w:val="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rsidR="009625FA" w:rsidRDefault="009625FA" w:rsidP="00531A4A">
      <w:pPr>
        <w:pStyle w:val="11"/>
        <w:numPr>
          <w:ilvl w:val="0"/>
          <w:numId w:val="85"/>
        </w:numPr>
        <w:spacing w:before="120" w:line="360" w:lineRule="auto"/>
        <w:ind w:right="0"/>
        <w:contextualSpacing w:val="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9625FA" w:rsidRDefault="009625FA" w:rsidP="009625FA">
      <w:pPr>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rsidR="009625FA" w:rsidRDefault="009625FA" w:rsidP="00531A4A">
      <w:pPr>
        <w:numPr>
          <w:ilvl w:val="0"/>
          <w:numId w:val="86"/>
        </w:numPr>
        <w:tabs>
          <w:tab w:val="num" w:pos="180"/>
        </w:tabs>
        <w:overflowPunct/>
        <w:autoSpaceDE/>
        <w:autoSpaceDN/>
        <w:adjustRightInd/>
        <w:spacing w:after="0" w:line="360" w:lineRule="auto"/>
        <w:ind w:left="-180" w:firstLine="178"/>
        <w:textAlignment w:val="auto"/>
        <w:rPr>
          <w:rFonts w:ascii="Arial" w:hAnsi="Arial" w:cs="Arial"/>
          <w:sz w:val="22"/>
          <w:szCs w:val="22"/>
        </w:rPr>
      </w:pPr>
      <w:r>
        <w:rPr>
          <w:rFonts w:ascii="Arial" w:hAnsi="Arial" w:cs="Arial"/>
          <w:sz w:val="22"/>
          <w:szCs w:val="22"/>
          <w:rtl/>
        </w:rPr>
        <w:lastRenderedPageBreak/>
        <w:t xml:space="preserve">למיטב ידיעתי, התאגיד מציע ההצעה לא נמצא כרגע תחת חקירה בחשד לתיאום מכרז </w:t>
      </w:r>
    </w:p>
    <w:p w:rsidR="009625FA" w:rsidRDefault="009625FA" w:rsidP="009625FA">
      <w:pPr>
        <w:spacing w:line="360" w:lineRule="auto"/>
        <w:rPr>
          <w:rFonts w:ascii="Arial" w:hAnsi="Arial" w:cs="Arial"/>
          <w:sz w:val="22"/>
          <w:szCs w:val="22"/>
        </w:rPr>
      </w:pPr>
      <w:r>
        <w:rPr>
          <w:rFonts w:ascii="Arial" w:hAnsi="Arial" w:cs="Arial"/>
          <w:sz w:val="22"/>
          <w:szCs w:val="22"/>
          <w:rtl/>
        </w:rPr>
        <w:t>אם כן, אנא פרט:</w:t>
      </w:r>
    </w:p>
    <w:p w:rsidR="009625FA" w:rsidRDefault="009625FA" w:rsidP="009625FA">
      <w:pPr>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w:t>
      </w:r>
      <w:r w:rsidR="00126DB4">
        <w:rPr>
          <w:rFonts w:ascii="Arial" w:hAnsi="Arial" w:cs="Arial"/>
          <w:sz w:val="22"/>
          <w:szCs w:val="22"/>
          <w:rtl/>
        </w:rPr>
        <w:t>__________________________</w:t>
      </w:r>
    </w:p>
    <w:p w:rsidR="009625FA" w:rsidRDefault="009625FA" w:rsidP="009625FA">
      <w:pPr>
        <w:spacing w:line="360" w:lineRule="auto"/>
        <w:rPr>
          <w:rFonts w:ascii="Arial" w:hAnsi="Arial" w:cs="Arial"/>
          <w:sz w:val="22"/>
          <w:szCs w:val="22"/>
          <w:rtl/>
        </w:rPr>
      </w:pPr>
    </w:p>
    <w:p w:rsidR="009625FA" w:rsidRDefault="009625FA" w:rsidP="009625FA">
      <w:pPr>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20"/>
        <w:gridCol w:w="246"/>
        <w:gridCol w:w="1438"/>
        <w:gridCol w:w="271"/>
        <w:gridCol w:w="1697"/>
        <w:gridCol w:w="234"/>
        <w:gridCol w:w="1599"/>
        <w:gridCol w:w="234"/>
        <w:gridCol w:w="1383"/>
      </w:tblGrid>
      <w:tr w:rsidR="009625FA" w:rsidTr="00126DB4">
        <w:tc>
          <w:tcPr>
            <w:tcW w:w="1420" w:type="dxa"/>
            <w:tcBorders>
              <w:top w:val="nil"/>
              <w:left w:val="nil"/>
              <w:bottom w:val="single" w:sz="4" w:space="0" w:color="auto"/>
              <w:right w:val="nil"/>
            </w:tcBorders>
          </w:tcPr>
          <w:p w:rsidR="009625FA" w:rsidRDefault="009625FA" w:rsidP="009625FA">
            <w:pPr>
              <w:spacing w:line="360" w:lineRule="auto"/>
              <w:jc w:val="center"/>
              <w:rPr>
                <w:rFonts w:ascii="Arial" w:hAnsi="Arial" w:cs="Arial"/>
                <w:sz w:val="22"/>
                <w:szCs w:val="22"/>
              </w:rPr>
            </w:pPr>
          </w:p>
        </w:tc>
        <w:tc>
          <w:tcPr>
            <w:tcW w:w="246" w:type="dxa"/>
          </w:tcPr>
          <w:p w:rsidR="009625FA" w:rsidRDefault="009625FA" w:rsidP="009625FA">
            <w:pPr>
              <w:spacing w:line="360" w:lineRule="auto"/>
              <w:jc w:val="center"/>
              <w:rPr>
                <w:rFonts w:ascii="Arial" w:hAnsi="Arial" w:cs="Arial"/>
                <w:sz w:val="22"/>
                <w:szCs w:val="22"/>
              </w:rPr>
            </w:pPr>
          </w:p>
        </w:tc>
        <w:tc>
          <w:tcPr>
            <w:tcW w:w="1438" w:type="dxa"/>
            <w:tcBorders>
              <w:top w:val="nil"/>
              <w:left w:val="nil"/>
              <w:bottom w:val="single" w:sz="4" w:space="0" w:color="auto"/>
              <w:right w:val="nil"/>
            </w:tcBorders>
          </w:tcPr>
          <w:p w:rsidR="009625FA" w:rsidRDefault="009625FA" w:rsidP="009625FA">
            <w:pPr>
              <w:spacing w:line="360" w:lineRule="auto"/>
              <w:jc w:val="center"/>
              <w:rPr>
                <w:rFonts w:ascii="Arial" w:hAnsi="Arial" w:cs="Arial"/>
                <w:sz w:val="22"/>
                <w:szCs w:val="22"/>
              </w:rPr>
            </w:pPr>
          </w:p>
        </w:tc>
        <w:tc>
          <w:tcPr>
            <w:tcW w:w="271" w:type="dxa"/>
          </w:tcPr>
          <w:p w:rsidR="009625FA" w:rsidRDefault="009625FA" w:rsidP="009625FA">
            <w:pPr>
              <w:spacing w:line="360" w:lineRule="auto"/>
              <w:jc w:val="center"/>
              <w:rPr>
                <w:rFonts w:ascii="Arial" w:hAnsi="Arial" w:cs="Arial"/>
                <w:sz w:val="22"/>
                <w:szCs w:val="22"/>
              </w:rPr>
            </w:pPr>
          </w:p>
        </w:tc>
        <w:tc>
          <w:tcPr>
            <w:tcW w:w="1697" w:type="dxa"/>
            <w:tcBorders>
              <w:top w:val="nil"/>
              <w:left w:val="nil"/>
              <w:bottom w:val="single" w:sz="4" w:space="0" w:color="auto"/>
              <w:right w:val="nil"/>
            </w:tcBorders>
          </w:tcPr>
          <w:p w:rsidR="009625FA" w:rsidRDefault="009625FA" w:rsidP="009625FA">
            <w:pPr>
              <w:spacing w:line="360" w:lineRule="auto"/>
              <w:jc w:val="center"/>
              <w:rPr>
                <w:rFonts w:ascii="Arial" w:hAnsi="Arial" w:cs="Arial"/>
                <w:sz w:val="22"/>
                <w:szCs w:val="22"/>
              </w:rPr>
            </w:pPr>
          </w:p>
        </w:tc>
        <w:tc>
          <w:tcPr>
            <w:tcW w:w="234" w:type="dxa"/>
          </w:tcPr>
          <w:p w:rsidR="009625FA" w:rsidRDefault="009625FA" w:rsidP="009625FA">
            <w:pPr>
              <w:spacing w:line="360" w:lineRule="auto"/>
              <w:jc w:val="center"/>
              <w:rPr>
                <w:rFonts w:ascii="Arial" w:hAnsi="Arial" w:cs="Arial"/>
                <w:sz w:val="22"/>
                <w:szCs w:val="22"/>
              </w:rPr>
            </w:pPr>
          </w:p>
        </w:tc>
        <w:tc>
          <w:tcPr>
            <w:tcW w:w="1599" w:type="dxa"/>
            <w:tcBorders>
              <w:top w:val="nil"/>
              <w:left w:val="nil"/>
              <w:bottom w:val="single" w:sz="4" w:space="0" w:color="auto"/>
              <w:right w:val="nil"/>
            </w:tcBorders>
          </w:tcPr>
          <w:p w:rsidR="009625FA" w:rsidRDefault="009625FA" w:rsidP="009625FA">
            <w:pPr>
              <w:spacing w:line="360" w:lineRule="auto"/>
              <w:jc w:val="center"/>
              <w:rPr>
                <w:rFonts w:ascii="Arial" w:hAnsi="Arial" w:cs="Arial"/>
                <w:sz w:val="22"/>
                <w:szCs w:val="22"/>
              </w:rPr>
            </w:pPr>
          </w:p>
        </w:tc>
        <w:tc>
          <w:tcPr>
            <w:tcW w:w="234" w:type="dxa"/>
          </w:tcPr>
          <w:p w:rsidR="009625FA" w:rsidRDefault="009625FA" w:rsidP="009625FA">
            <w:pPr>
              <w:spacing w:line="360" w:lineRule="auto"/>
              <w:jc w:val="center"/>
              <w:rPr>
                <w:rFonts w:ascii="Arial" w:hAnsi="Arial" w:cs="Arial"/>
                <w:sz w:val="22"/>
                <w:szCs w:val="22"/>
              </w:rPr>
            </w:pPr>
          </w:p>
        </w:tc>
        <w:tc>
          <w:tcPr>
            <w:tcW w:w="1383" w:type="dxa"/>
            <w:tcBorders>
              <w:top w:val="nil"/>
              <w:left w:val="nil"/>
              <w:bottom w:val="single" w:sz="4" w:space="0" w:color="auto"/>
              <w:right w:val="nil"/>
            </w:tcBorders>
          </w:tcPr>
          <w:p w:rsidR="009625FA" w:rsidRDefault="009625FA" w:rsidP="009625FA">
            <w:pPr>
              <w:spacing w:line="360" w:lineRule="auto"/>
              <w:jc w:val="center"/>
              <w:rPr>
                <w:rFonts w:ascii="Arial" w:hAnsi="Arial" w:cs="Arial"/>
                <w:sz w:val="22"/>
                <w:szCs w:val="22"/>
              </w:rPr>
            </w:pPr>
          </w:p>
        </w:tc>
      </w:tr>
      <w:tr w:rsidR="009625FA" w:rsidTr="00126DB4">
        <w:tc>
          <w:tcPr>
            <w:tcW w:w="1420" w:type="dxa"/>
            <w:tcBorders>
              <w:top w:val="single" w:sz="4" w:space="0" w:color="auto"/>
              <w:left w:val="nil"/>
              <w:bottom w:val="nil"/>
              <w:right w:val="nil"/>
            </w:tcBorders>
            <w:hideMark/>
          </w:tcPr>
          <w:p w:rsidR="009625FA" w:rsidRDefault="009625FA" w:rsidP="009625FA">
            <w:pPr>
              <w:spacing w:line="360" w:lineRule="auto"/>
              <w:jc w:val="center"/>
              <w:rPr>
                <w:rFonts w:ascii="Arial" w:hAnsi="Arial" w:cs="Arial"/>
                <w:sz w:val="22"/>
                <w:szCs w:val="22"/>
              </w:rPr>
            </w:pPr>
            <w:r>
              <w:rPr>
                <w:rFonts w:ascii="Arial" w:hAnsi="Arial" w:cs="Arial"/>
                <w:sz w:val="22"/>
                <w:szCs w:val="22"/>
                <w:rtl/>
              </w:rPr>
              <w:t>תאריך</w:t>
            </w:r>
          </w:p>
        </w:tc>
        <w:tc>
          <w:tcPr>
            <w:tcW w:w="246" w:type="dxa"/>
          </w:tcPr>
          <w:p w:rsidR="009625FA" w:rsidRDefault="009625FA" w:rsidP="009625FA">
            <w:pPr>
              <w:spacing w:line="360" w:lineRule="auto"/>
              <w:jc w:val="center"/>
              <w:rPr>
                <w:rFonts w:ascii="Arial" w:hAnsi="Arial" w:cs="Arial"/>
                <w:sz w:val="22"/>
                <w:szCs w:val="22"/>
              </w:rPr>
            </w:pPr>
          </w:p>
        </w:tc>
        <w:tc>
          <w:tcPr>
            <w:tcW w:w="1438" w:type="dxa"/>
            <w:tcBorders>
              <w:top w:val="single" w:sz="4" w:space="0" w:color="auto"/>
              <w:left w:val="nil"/>
              <w:bottom w:val="nil"/>
              <w:right w:val="nil"/>
            </w:tcBorders>
            <w:hideMark/>
          </w:tcPr>
          <w:p w:rsidR="009625FA" w:rsidRDefault="009625FA" w:rsidP="009625FA">
            <w:pPr>
              <w:spacing w:line="360" w:lineRule="auto"/>
              <w:jc w:val="center"/>
              <w:rPr>
                <w:rFonts w:ascii="Arial" w:hAnsi="Arial" w:cs="Arial"/>
                <w:sz w:val="22"/>
                <w:szCs w:val="22"/>
              </w:rPr>
            </w:pPr>
            <w:r>
              <w:rPr>
                <w:rFonts w:ascii="Arial" w:hAnsi="Arial" w:cs="Arial"/>
                <w:sz w:val="22"/>
                <w:szCs w:val="22"/>
                <w:rtl/>
              </w:rPr>
              <w:t>שם התאגיד</w:t>
            </w:r>
          </w:p>
        </w:tc>
        <w:tc>
          <w:tcPr>
            <w:tcW w:w="271" w:type="dxa"/>
          </w:tcPr>
          <w:p w:rsidR="009625FA" w:rsidRDefault="009625FA" w:rsidP="009625FA">
            <w:pPr>
              <w:spacing w:line="360" w:lineRule="auto"/>
              <w:jc w:val="center"/>
              <w:rPr>
                <w:rFonts w:ascii="Arial" w:hAnsi="Arial" w:cs="Arial"/>
                <w:sz w:val="22"/>
                <w:szCs w:val="22"/>
              </w:rPr>
            </w:pPr>
          </w:p>
        </w:tc>
        <w:tc>
          <w:tcPr>
            <w:tcW w:w="1697" w:type="dxa"/>
            <w:tcBorders>
              <w:top w:val="single" w:sz="4" w:space="0" w:color="auto"/>
              <w:left w:val="nil"/>
              <w:bottom w:val="nil"/>
              <w:right w:val="nil"/>
            </w:tcBorders>
            <w:hideMark/>
          </w:tcPr>
          <w:p w:rsidR="009625FA" w:rsidRDefault="009625FA" w:rsidP="009625FA">
            <w:pPr>
              <w:spacing w:line="360" w:lineRule="auto"/>
              <w:jc w:val="center"/>
              <w:rPr>
                <w:rFonts w:ascii="Arial" w:hAnsi="Arial" w:cs="Arial"/>
                <w:sz w:val="22"/>
                <w:szCs w:val="22"/>
              </w:rPr>
            </w:pPr>
            <w:r>
              <w:rPr>
                <w:rFonts w:ascii="Arial" w:hAnsi="Arial" w:cs="Arial"/>
                <w:sz w:val="22"/>
                <w:szCs w:val="22"/>
                <w:rtl/>
              </w:rPr>
              <w:t>חותמת התאגיד</w:t>
            </w:r>
          </w:p>
        </w:tc>
        <w:tc>
          <w:tcPr>
            <w:tcW w:w="234" w:type="dxa"/>
          </w:tcPr>
          <w:p w:rsidR="009625FA" w:rsidRDefault="009625FA" w:rsidP="009625FA">
            <w:pPr>
              <w:spacing w:line="360" w:lineRule="auto"/>
              <w:jc w:val="center"/>
              <w:rPr>
                <w:rFonts w:ascii="Arial" w:hAnsi="Arial" w:cs="Arial"/>
                <w:sz w:val="22"/>
                <w:szCs w:val="22"/>
              </w:rPr>
            </w:pPr>
          </w:p>
        </w:tc>
        <w:tc>
          <w:tcPr>
            <w:tcW w:w="1599" w:type="dxa"/>
            <w:tcBorders>
              <w:top w:val="single" w:sz="4" w:space="0" w:color="auto"/>
              <w:left w:val="nil"/>
              <w:bottom w:val="nil"/>
              <w:right w:val="nil"/>
            </w:tcBorders>
            <w:hideMark/>
          </w:tcPr>
          <w:p w:rsidR="009625FA" w:rsidRDefault="009625FA" w:rsidP="009625FA">
            <w:pPr>
              <w:spacing w:line="360" w:lineRule="auto"/>
              <w:jc w:val="center"/>
              <w:rPr>
                <w:rFonts w:ascii="Arial" w:hAnsi="Arial" w:cs="Arial"/>
                <w:sz w:val="22"/>
                <w:szCs w:val="22"/>
              </w:rPr>
            </w:pPr>
            <w:r>
              <w:rPr>
                <w:rFonts w:ascii="Arial" w:hAnsi="Arial" w:cs="Arial"/>
                <w:sz w:val="22"/>
                <w:szCs w:val="22"/>
                <w:rtl/>
              </w:rPr>
              <w:t>שם המצהיר</w:t>
            </w:r>
          </w:p>
        </w:tc>
        <w:tc>
          <w:tcPr>
            <w:tcW w:w="234" w:type="dxa"/>
          </w:tcPr>
          <w:p w:rsidR="009625FA" w:rsidRDefault="009625FA" w:rsidP="009625FA">
            <w:pPr>
              <w:spacing w:line="360" w:lineRule="auto"/>
              <w:jc w:val="center"/>
              <w:rPr>
                <w:rFonts w:ascii="Arial" w:hAnsi="Arial" w:cs="Arial"/>
                <w:sz w:val="22"/>
                <w:szCs w:val="22"/>
              </w:rPr>
            </w:pPr>
          </w:p>
        </w:tc>
        <w:tc>
          <w:tcPr>
            <w:tcW w:w="1383" w:type="dxa"/>
            <w:tcBorders>
              <w:top w:val="single" w:sz="4" w:space="0" w:color="auto"/>
              <w:left w:val="nil"/>
              <w:bottom w:val="nil"/>
              <w:right w:val="nil"/>
            </w:tcBorders>
            <w:hideMark/>
          </w:tcPr>
          <w:p w:rsidR="009625FA" w:rsidRDefault="009625FA" w:rsidP="009625FA">
            <w:pPr>
              <w:spacing w:line="360" w:lineRule="auto"/>
              <w:jc w:val="center"/>
              <w:rPr>
                <w:rFonts w:ascii="Arial" w:hAnsi="Arial" w:cs="Arial"/>
                <w:sz w:val="22"/>
                <w:szCs w:val="22"/>
              </w:rPr>
            </w:pPr>
            <w:r>
              <w:rPr>
                <w:rFonts w:ascii="Arial" w:hAnsi="Arial" w:cs="Arial"/>
                <w:sz w:val="22"/>
                <w:szCs w:val="22"/>
                <w:rtl/>
              </w:rPr>
              <w:t>חתימת המצהיר</w:t>
            </w:r>
          </w:p>
        </w:tc>
      </w:tr>
    </w:tbl>
    <w:p w:rsidR="009625FA" w:rsidRDefault="009625FA" w:rsidP="009625FA">
      <w:pPr>
        <w:spacing w:line="360" w:lineRule="auto"/>
        <w:ind w:left="30" w:hanging="102"/>
        <w:jc w:val="center"/>
        <w:rPr>
          <w:rFonts w:ascii="Arial" w:hAnsi="Arial" w:cs="Arial"/>
          <w:b/>
          <w:bCs/>
          <w:sz w:val="22"/>
          <w:szCs w:val="22"/>
          <w:u w:val="single"/>
          <w:rtl/>
        </w:rPr>
      </w:pPr>
    </w:p>
    <w:p w:rsidR="009625FA" w:rsidRDefault="009625FA" w:rsidP="009625FA">
      <w:pPr>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rsidR="009625FA" w:rsidRDefault="009625FA" w:rsidP="009625FA">
      <w:pPr>
        <w:spacing w:line="360" w:lineRule="auto"/>
        <w:ind w:left="30" w:hanging="102"/>
        <w:jc w:val="center"/>
        <w:rPr>
          <w:rFonts w:ascii="Arial" w:hAnsi="Arial" w:cs="Arial"/>
          <w:b/>
          <w:bCs/>
          <w:sz w:val="22"/>
          <w:szCs w:val="22"/>
          <w:u w:val="single"/>
          <w:rtl/>
        </w:rPr>
      </w:pPr>
    </w:p>
    <w:p w:rsidR="009625FA" w:rsidRDefault="009625FA" w:rsidP="009625FA">
      <w:pPr>
        <w:spacing w:line="360" w:lineRule="auto"/>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9625FA" w:rsidRDefault="009625FA" w:rsidP="009625FA">
      <w:pPr>
        <w:spacing w:before="960"/>
        <w:ind w:right="567"/>
        <w:rPr>
          <w:rFonts w:ascii="Arial" w:hAnsi="Arial" w:cs="Arial"/>
          <w:sz w:val="22"/>
          <w:szCs w:val="22"/>
          <w:rtl/>
        </w:rPr>
      </w:pPr>
      <w:r>
        <w:rPr>
          <w:rFonts w:ascii="Arial" w:hAnsi="Arial" w:cs="Arial"/>
          <w:sz w:val="22"/>
          <w:szCs w:val="22"/>
          <w:rtl/>
        </w:rPr>
        <w:t>______________________</w:t>
      </w:r>
      <w:r>
        <w:rPr>
          <w:rFonts w:ascii="Arial" w:hAnsi="Arial" w:cs="Arial"/>
          <w:sz w:val="22"/>
          <w:szCs w:val="22"/>
          <w:rtl/>
        </w:rPr>
        <w:tab/>
      </w:r>
      <w:r>
        <w:rPr>
          <w:rFonts w:ascii="Arial" w:hAnsi="Arial" w:cs="Arial"/>
          <w:sz w:val="22"/>
          <w:szCs w:val="22"/>
          <w:rtl/>
        </w:rPr>
        <w:tab/>
      </w:r>
      <w:r w:rsidR="00126DB4">
        <w:rPr>
          <w:rFonts w:ascii="Arial" w:hAnsi="Arial" w:cs="Arial" w:hint="cs"/>
          <w:sz w:val="22"/>
          <w:szCs w:val="22"/>
          <w:rtl/>
        </w:rPr>
        <w:tab/>
        <w:t>_____</w:t>
      </w:r>
      <w:r>
        <w:rPr>
          <w:rFonts w:ascii="Arial" w:hAnsi="Arial" w:cs="Arial"/>
          <w:sz w:val="22"/>
          <w:szCs w:val="22"/>
          <w:rtl/>
        </w:rPr>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rsidR="009625FA" w:rsidRDefault="009625FA" w:rsidP="009625FA">
      <w:pPr>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rsidR="009625FA" w:rsidRDefault="009625FA" w:rsidP="009625FA">
      <w:pPr>
        <w:widowControl w:val="0"/>
        <w:spacing w:line="360" w:lineRule="auto"/>
        <w:ind w:firstLine="720"/>
        <w:rPr>
          <w:rFonts w:ascii="Arial" w:hAnsi="Arial" w:cs="Arial"/>
          <w:sz w:val="22"/>
          <w:szCs w:val="22"/>
          <w:rtl/>
        </w:rPr>
      </w:pPr>
    </w:p>
    <w:p w:rsidR="009625FA" w:rsidRPr="00F6357A" w:rsidRDefault="009625FA" w:rsidP="009625FA">
      <w:pPr>
        <w:rPr>
          <w:rtl/>
        </w:rPr>
      </w:pPr>
    </w:p>
    <w:p w:rsidR="003F3E4E" w:rsidRDefault="003F3E4E">
      <w:pPr>
        <w:overflowPunct/>
        <w:autoSpaceDE/>
        <w:autoSpaceDN/>
        <w:bidi w:val="0"/>
        <w:adjustRightInd/>
        <w:spacing w:before="0" w:after="0"/>
        <w:jc w:val="left"/>
        <w:textAlignment w:val="auto"/>
        <w:rPr>
          <w:rFonts w:asciiTheme="minorHAnsi" w:hAnsiTheme="minorHAnsi"/>
          <w:color w:val="auto"/>
          <w:sz w:val="24"/>
          <w:lang w:eastAsia="en-US"/>
        </w:rPr>
      </w:pPr>
    </w:p>
    <w:p w:rsidR="007F536A" w:rsidRDefault="007F536A" w:rsidP="007F536A">
      <w:pPr>
        <w:overflowPunct/>
        <w:autoSpaceDE/>
        <w:autoSpaceDN/>
        <w:bidi w:val="0"/>
        <w:adjustRightInd/>
        <w:spacing w:before="0" w:after="0"/>
        <w:jc w:val="left"/>
        <w:textAlignment w:val="auto"/>
        <w:rPr>
          <w:rFonts w:asciiTheme="minorHAnsi" w:hAnsiTheme="minorHAnsi"/>
          <w:color w:val="auto"/>
          <w:sz w:val="24"/>
          <w:lang w:eastAsia="en-US"/>
        </w:rPr>
      </w:pPr>
    </w:p>
    <w:p w:rsidR="007F536A" w:rsidRDefault="007F536A" w:rsidP="007F536A">
      <w:pPr>
        <w:overflowPunct/>
        <w:autoSpaceDE/>
        <w:autoSpaceDN/>
        <w:bidi w:val="0"/>
        <w:adjustRightInd/>
        <w:spacing w:before="0" w:after="0"/>
        <w:jc w:val="left"/>
        <w:textAlignment w:val="auto"/>
        <w:rPr>
          <w:rFonts w:asciiTheme="minorHAnsi" w:hAnsiTheme="minorHAnsi"/>
          <w:color w:val="auto"/>
          <w:sz w:val="24"/>
          <w:lang w:eastAsia="en-US"/>
        </w:rPr>
      </w:pPr>
    </w:p>
    <w:p w:rsidR="007F536A" w:rsidRDefault="007F536A" w:rsidP="007F536A">
      <w:pPr>
        <w:overflowPunct/>
        <w:autoSpaceDE/>
        <w:autoSpaceDN/>
        <w:bidi w:val="0"/>
        <w:adjustRightInd/>
        <w:spacing w:before="0" w:after="0"/>
        <w:jc w:val="left"/>
        <w:textAlignment w:val="auto"/>
        <w:rPr>
          <w:rFonts w:asciiTheme="minorHAnsi" w:hAnsiTheme="minorHAnsi"/>
          <w:color w:val="auto"/>
          <w:sz w:val="24"/>
          <w:lang w:eastAsia="en-US"/>
        </w:rPr>
      </w:pPr>
    </w:p>
    <w:p w:rsidR="007F536A" w:rsidRPr="007F536A" w:rsidRDefault="007F536A" w:rsidP="007F536A">
      <w:pPr>
        <w:overflowPunct/>
        <w:autoSpaceDE/>
        <w:autoSpaceDN/>
        <w:bidi w:val="0"/>
        <w:adjustRightInd/>
        <w:spacing w:before="0" w:after="0"/>
        <w:jc w:val="left"/>
        <w:textAlignment w:val="auto"/>
        <w:rPr>
          <w:rFonts w:asciiTheme="minorHAnsi" w:hAnsiTheme="minorHAnsi"/>
          <w:color w:val="auto"/>
          <w:sz w:val="24"/>
          <w:rtl/>
          <w:lang w:eastAsia="en-US"/>
        </w:rPr>
      </w:pPr>
    </w:p>
    <w:p w:rsidR="003F3E4E" w:rsidRPr="009B628C" w:rsidRDefault="003F3E4E" w:rsidP="008E0C43">
      <w:pPr>
        <w:pStyle w:val="20"/>
        <w:numPr>
          <w:ilvl w:val="0"/>
          <w:numId w:val="0"/>
        </w:numPr>
        <w:ind w:left="1100"/>
        <w:jc w:val="center"/>
        <w:rPr>
          <w:rFonts w:hint="cs"/>
          <w:b/>
          <w:bCs/>
          <w:u w:val="single"/>
          <w:rtl/>
        </w:rPr>
      </w:pPr>
      <w:r w:rsidRPr="009B628C">
        <w:rPr>
          <w:rFonts w:hint="cs"/>
          <w:b/>
          <w:bCs/>
          <w:u w:val="single"/>
          <w:rtl/>
        </w:rPr>
        <w:t xml:space="preserve">נספח </w:t>
      </w:r>
      <w:r>
        <w:rPr>
          <w:rFonts w:hint="cs"/>
          <w:b/>
          <w:bCs/>
          <w:u w:val="single"/>
          <w:rtl/>
        </w:rPr>
        <w:t xml:space="preserve">6 - </w:t>
      </w:r>
      <w:r w:rsidRPr="009B628C">
        <w:rPr>
          <w:rFonts w:hint="cs"/>
          <w:b/>
          <w:bCs/>
          <w:u w:val="single"/>
          <w:rtl/>
        </w:rPr>
        <w:t>שימוש בתוכנות מקוריות</w:t>
      </w:r>
    </w:p>
    <w:p w:rsidR="003F3E4E" w:rsidRPr="00D37F43" w:rsidRDefault="003F3E4E" w:rsidP="003F3E4E">
      <w:pPr>
        <w:spacing w:before="240"/>
        <w:rPr>
          <w:rFonts w:ascii="Arial" w:hAnsi="Arial"/>
          <w:b/>
          <w:sz w:val="24"/>
        </w:rPr>
      </w:pPr>
      <w:r w:rsidRPr="00D37F43">
        <w:rPr>
          <w:rFonts w:ascii="Arial" w:hAnsi="Arial"/>
          <w:b/>
          <w:sz w:val="24"/>
          <w:rtl/>
        </w:rPr>
        <w:t>אני הח"מ __________ ת.ז. _______________ לאחר שהוזהרתי כי עלי לומר את האמת וכי אהיה צפוי לעונשים הקבועים בחוק אם לא אעשה כן, מצהיר/ה בזה כדלקמן:</w:t>
      </w:r>
    </w:p>
    <w:p w:rsidR="003F3E4E" w:rsidRPr="00D37F43" w:rsidRDefault="003F3E4E" w:rsidP="00531A4A">
      <w:pPr>
        <w:numPr>
          <w:ilvl w:val="0"/>
          <w:numId w:val="89"/>
        </w:numPr>
        <w:overflowPunct/>
        <w:autoSpaceDE/>
        <w:autoSpaceDN/>
        <w:adjustRightInd/>
        <w:spacing w:before="240" w:after="0" w:line="360" w:lineRule="auto"/>
        <w:textAlignment w:val="auto"/>
        <w:rPr>
          <w:rFonts w:ascii="Arial" w:hAnsi="Arial"/>
          <w:b/>
          <w:sz w:val="24"/>
          <w:rtl/>
        </w:rPr>
      </w:pPr>
      <w:r w:rsidRPr="00D37F43">
        <w:rPr>
          <w:rFonts w:ascii="Arial" w:hAnsi="Arial"/>
          <w:b/>
          <w:sz w:val="24"/>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3F3E4E" w:rsidRPr="00D37F43" w:rsidRDefault="003F3E4E" w:rsidP="00531A4A">
      <w:pPr>
        <w:numPr>
          <w:ilvl w:val="0"/>
          <w:numId w:val="89"/>
        </w:numPr>
        <w:overflowPunct/>
        <w:autoSpaceDE/>
        <w:autoSpaceDN/>
        <w:adjustRightInd/>
        <w:spacing w:before="240" w:after="0" w:line="360" w:lineRule="auto"/>
        <w:textAlignment w:val="auto"/>
        <w:rPr>
          <w:rFonts w:ascii="Arial" w:hAnsi="Arial"/>
          <w:b/>
          <w:sz w:val="24"/>
          <w:rtl/>
        </w:rPr>
      </w:pPr>
      <w:r w:rsidRPr="00D37F43">
        <w:rPr>
          <w:rFonts w:ascii="Arial" w:hAnsi="Arial"/>
          <w:b/>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3F3E4E" w:rsidRPr="00D37F43" w:rsidRDefault="003F3E4E" w:rsidP="00531A4A">
      <w:pPr>
        <w:numPr>
          <w:ilvl w:val="0"/>
          <w:numId w:val="89"/>
        </w:numPr>
        <w:overflowPunct/>
        <w:autoSpaceDE/>
        <w:autoSpaceDN/>
        <w:adjustRightInd/>
        <w:spacing w:before="240" w:after="0" w:line="360" w:lineRule="auto"/>
        <w:textAlignment w:val="auto"/>
        <w:rPr>
          <w:rFonts w:ascii="Arial" w:hAnsi="Arial"/>
          <w:b/>
          <w:sz w:val="24"/>
          <w:rtl/>
        </w:rPr>
      </w:pPr>
      <w:r w:rsidRPr="00D37F43">
        <w:rPr>
          <w:rFonts w:ascii="Arial" w:hAnsi="Arial"/>
          <w:b/>
          <w:sz w:val="24"/>
          <w:rtl/>
        </w:rPr>
        <w:t xml:space="preserve">זה שמי, להלן חתימתי ותוכן תצהירי דלעיל אמת. </w:t>
      </w:r>
    </w:p>
    <w:p w:rsidR="003F3E4E" w:rsidRPr="00DC4B7F" w:rsidRDefault="003F3E4E" w:rsidP="003F3E4E">
      <w:pPr>
        <w:ind w:left="360"/>
        <w:rPr>
          <w:rFonts w:ascii="Arial" w:hAnsi="Arial"/>
          <w:bCs/>
          <w:sz w:val="24"/>
          <w:rtl/>
        </w:rPr>
      </w:pPr>
    </w:p>
    <w:p w:rsidR="003F3E4E" w:rsidRPr="00DC4B7F" w:rsidRDefault="003F3E4E" w:rsidP="003F3E4E">
      <w:pPr>
        <w:ind w:left="360"/>
        <w:rPr>
          <w:rFonts w:ascii="Arial" w:hAnsi="Arial"/>
          <w:bCs/>
          <w:sz w:val="24"/>
          <w:rtl/>
        </w:rPr>
      </w:pPr>
    </w:p>
    <w:p w:rsidR="003F3E4E" w:rsidRPr="00DC4B7F" w:rsidRDefault="003F3E4E" w:rsidP="003F3E4E">
      <w:pPr>
        <w:ind w:right="360" w:firstLine="281"/>
        <w:jc w:val="center"/>
        <w:rPr>
          <w:rFonts w:ascii="Arial" w:hAnsi="Arial"/>
          <w:b/>
          <w:sz w:val="24"/>
          <w:u w:val="single"/>
          <w:rtl/>
        </w:rPr>
      </w:pPr>
      <w:r w:rsidRPr="00DC4B7F">
        <w:rPr>
          <w:rFonts w:ascii="Arial" w:hAnsi="Arial"/>
          <w:bCs/>
          <w:sz w:val="24"/>
          <w:rtl/>
        </w:rPr>
        <w:t>_____________________</w:t>
      </w:r>
    </w:p>
    <w:p w:rsidR="003F3E4E" w:rsidRPr="00D37F43" w:rsidRDefault="003F3E4E" w:rsidP="003F3E4E">
      <w:pPr>
        <w:ind w:right="360" w:firstLine="281"/>
        <w:jc w:val="center"/>
        <w:rPr>
          <w:rFonts w:ascii="Arial" w:hAnsi="Arial"/>
          <w:b/>
          <w:sz w:val="24"/>
          <w:rtl/>
        </w:rPr>
      </w:pPr>
      <w:r w:rsidRPr="00D37F43">
        <w:rPr>
          <w:rFonts w:ascii="Arial" w:hAnsi="Arial"/>
          <w:b/>
          <w:sz w:val="24"/>
          <w:rtl/>
        </w:rPr>
        <w:t>חתימת המצהיר</w:t>
      </w:r>
    </w:p>
    <w:p w:rsidR="003F3E4E" w:rsidRPr="00DC4B7F" w:rsidRDefault="003F3E4E" w:rsidP="003F3E4E">
      <w:pPr>
        <w:ind w:right="360" w:firstLine="5330"/>
        <w:jc w:val="center"/>
        <w:rPr>
          <w:rFonts w:ascii="Arial" w:hAnsi="Arial"/>
          <w:bCs/>
          <w:sz w:val="24"/>
          <w:rtl/>
        </w:rPr>
      </w:pPr>
    </w:p>
    <w:p w:rsidR="003F3E4E" w:rsidRPr="00DC4B7F" w:rsidRDefault="003F3E4E" w:rsidP="003F3E4E">
      <w:pPr>
        <w:ind w:left="30" w:hanging="102"/>
        <w:jc w:val="center"/>
        <w:rPr>
          <w:rFonts w:ascii="Arial" w:hAnsi="Arial"/>
          <w:b/>
          <w:sz w:val="24"/>
          <w:u w:val="single"/>
          <w:rtl/>
        </w:rPr>
      </w:pPr>
      <w:r w:rsidRPr="00DC4B7F">
        <w:rPr>
          <w:rFonts w:ascii="Arial" w:hAnsi="Arial"/>
          <w:b/>
          <w:sz w:val="24"/>
          <w:u w:val="single"/>
          <w:rtl/>
        </w:rPr>
        <w:t>אישור עורך הדין</w:t>
      </w:r>
    </w:p>
    <w:p w:rsidR="003F3E4E" w:rsidRPr="00DC4B7F" w:rsidRDefault="003F3E4E" w:rsidP="003F3E4E">
      <w:pPr>
        <w:ind w:left="30" w:hanging="102"/>
        <w:jc w:val="center"/>
        <w:rPr>
          <w:rFonts w:ascii="Arial" w:hAnsi="Arial"/>
          <w:b/>
          <w:sz w:val="24"/>
          <w:u w:val="single"/>
          <w:rtl/>
        </w:rPr>
      </w:pPr>
    </w:p>
    <w:p w:rsidR="003F3E4E" w:rsidRDefault="003F3E4E" w:rsidP="003F3E4E">
      <w:pPr>
        <w:rPr>
          <w:rFonts w:ascii="Arial" w:hAnsi="Arial"/>
          <w:b/>
          <w:sz w:val="24"/>
          <w:rtl/>
        </w:rPr>
      </w:pPr>
      <w:r w:rsidRPr="00D37F43">
        <w:rPr>
          <w:rFonts w:ascii="Arial" w:hAnsi="Arial"/>
          <w:b/>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E0C43" w:rsidRPr="00D37F43" w:rsidRDefault="008E0C43" w:rsidP="003F3E4E">
      <w:pPr>
        <w:rPr>
          <w:rFonts w:ascii="Arial" w:hAnsi="Arial"/>
          <w:b/>
          <w:sz w:val="24"/>
          <w:rtl/>
        </w:rPr>
      </w:pPr>
    </w:p>
    <w:p w:rsidR="003F3E4E" w:rsidRPr="00DC4B7F" w:rsidRDefault="003F3E4E" w:rsidP="008E0C43">
      <w:pPr>
        <w:ind w:right="567"/>
        <w:rPr>
          <w:rFonts w:ascii="Arial" w:hAnsi="Arial"/>
          <w:bCs/>
          <w:sz w:val="24"/>
          <w:rtl/>
        </w:rPr>
      </w:pPr>
      <w:r w:rsidRPr="00DC4B7F">
        <w:rPr>
          <w:rFonts w:ascii="Arial" w:hAnsi="Arial"/>
          <w:bCs/>
          <w:sz w:val="24"/>
          <w:rtl/>
        </w:rPr>
        <w:t xml:space="preserve">      ________________</w:t>
      </w:r>
      <w:r w:rsidRPr="00DC4B7F">
        <w:rPr>
          <w:rFonts w:ascii="Arial" w:hAnsi="Arial"/>
          <w:bCs/>
          <w:sz w:val="24"/>
          <w:rtl/>
        </w:rPr>
        <w:tab/>
      </w:r>
      <w:r w:rsidR="008E0C43">
        <w:rPr>
          <w:rFonts w:ascii="Arial" w:hAnsi="Arial" w:hint="cs"/>
          <w:bCs/>
          <w:sz w:val="24"/>
          <w:rtl/>
        </w:rPr>
        <w:t>________</w:t>
      </w:r>
      <w:r w:rsidRPr="00DC4B7F">
        <w:rPr>
          <w:rFonts w:ascii="Arial" w:hAnsi="Arial"/>
          <w:bCs/>
          <w:sz w:val="24"/>
          <w:rtl/>
        </w:rPr>
        <w:t>__________</w:t>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r>
      <w:r w:rsidRPr="00DC4B7F">
        <w:rPr>
          <w:rFonts w:ascii="Arial" w:hAnsi="Arial"/>
          <w:bCs/>
          <w:sz w:val="24"/>
          <w:rtl/>
        </w:rPr>
        <w:softHyphen/>
        <w:t>__</w:t>
      </w:r>
      <w:r w:rsidRPr="00DC4B7F">
        <w:rPr>
          <w:rFonts w:ascii="Arial" w:hAnsi="Arial"/>
          <w:bCs/>
          <w:sz w:val="24"/>
          <w:rtl/>
        </w:rPr>
        <w:softHyphen/>
      </w:r>
      <w:r w:rsidRPr="00DC4B7F">
        <w:rPr>
          <w:rFonts w:ascii="Arial" w:hAnsi="Arial"/>
          <w:bCs/>
          <w:sz w:val="24"/>
          <w:rtl/>
        </w:rPr>
        <w:softHyphen/>
        <w:t>_</w:t>
      </w:r>
      <w:r w:rsidRPr="00DC4B7F">
        <w:rPr>
          <w:rFonts w:ascii="Arial" w:hAnsi="Arial"/>
          <w:bCs/>
          <w:sz w:val="24"/>
          <w:rtl/>
        </w:rPr>
        <w:tab/>
      </w:r>
      <w:r w:rsidR="008E0C43">
        <w:rPr>
          <w:rFonts w:ascii="Arial" w:hAnsi="Arial" w:hint="cs"/>
          <w:bCs/>
          <w:sz w:val="24"/>
          <w:rtl/>
        </w:rPr>
        <w:t>________________</w:t>
      </w:r>
      <w:r w:rsidRPr="00DC4B7F">
        <w:rPr>
          <w:rFonts w:ascii="Arial" w:hAnsi="Arial"/>
          <w:bCs/>
          <w:sz w:val="24"/>
          <w:rtl/>
        </w:rPr>
        <w:t xml:space="preserve">  </w:t>
      </w:r>
    </w:p>
    <w:p w:rsidR="003F3E4E" w:rsidRPr="009B628C" w:rsidRDefault="003F3E4E" w:rsidP="008E0C43">
      <w:pPr>
        <w:ind w:right="567"/>
        <w:rPr>
          <w:rFonts w:ascii="Arial" w:hAnsi="Arial"/>
          <w:b/>
          <w:sz w:val="24"/>
          <w:rtl/>
        </w:rPr>
      </w:pPr>
      <w:r w:rsidRPr="009B628C">
        <w:rPr>
          <w:rFonts w:ascii="Arial" w:hAnsi="Arial"/>
          <w:b/>
          <w:sz w:val="24"/>
          <w:rtl/>
        </w:rPr>
        <w:t xml:space="preserve">               תאריך </w:t>
      </w:r>
      <w:r w:rsidRPr="009B628C">
        <w:rPr>
          <w:rFonts w:ascii="Arial" w:hAnsi="Arial"/>
          <w:b/>
          <w:sz w:val="24"/>
          <w:rtl/>
        </w:rPr>
        <w:tab/>
      </w:r>
      <w:r w:rsidRPr="009B628C">
        <w:rPr>
          <w:rFonts w:ascii="Arial" w:hAnsi="Arial"/>
          <w:b/>
          <w:sz w:val="24"/>
          <w:rtl/>
        </w:rPr>
        <w:tab/>
        <w:t xml:space="preserve">             חותמת ומספר רישיון עורך דין             חתימת עורך הדין</w:t>
      </w:r>
    </w:p>
    <w:p w:rsidR="003F3E4E" w:rsidRDefault="003F3E4E" w:rsidP="003F3E4E">
      <w:pPr>
        <w:spacing w:before="0" w:after="200" w:line="276" w:lineRule="auto"/>
        <w:rPr>
          <w:b/>
          <w:bCs/>
          <w:szCs w:val="28"/>
          <w:u w:val="single"/>
          <w:rtl/>
        </w:rPr>
      </w:pPr>
    </w:p>
    <w:p w:rsidR="003F3E4E" w:rsidRDefault="003F3E4E" w:rsidP="003F3E4E">
      <w:pPr>
        <w:spacing w:before="0" w:after="200" w:line="276" w:lineRule="auto"/>
        <w:jc w:val="center"/>
        <w:rPr>
          <w:b/>
          <w:bCs/>
          <w:szCs w:val="28"/>
          <w:u w:val="single"/>
          <w:rtl/>
        </w:rPr>
      </w:pPr>
    </w:p>
    <w:p w:rsidR="00556FD3" w:rsidRDefault="00556FD3" w:rsidP="00C11996">
      <w:pPr>
        <w:widowControl w:val="0"/>
        <w:overflowPunct/>
        <w:autoSpaceDE/>
        <w:autoSpaceDN/>
        <w:spacing w:before="0" w:after="0" w:line="360" w:lineRule="auto"/>
        <w:rPr>
          <w:rFonts w:ascii="David" w:eastAsia="MS Mincho" w:hAnsi="David"/>
          <w:b/>
          <w:bCs/>
          <w:color w:val="auto"/>
          <w:sz w:val="28"/>
          <w:szCs w:val="28"/>
          <w:rtl/>
        </w:rPr>
      </w:pPr>
      <w:r w:rsidRPr="00C11996">
        <w:rPr>
          <w:rFonts w:ascii="David" w:hAnsi="David"/>
          <w:color w:val="auto"/>
          <w:sz w:val="24"/>
          <w:rtl/>
          <w:lang w:eastAsia="en-US"/>
        </w:rPr>
        <w:br w:type="page"/>
      </w:r>
    </w:p>
    <w:p w:rsidR="000F39EE" w:rsidRPr="00335A91" w:rsidRDefault="00644D76" w:rsidP="005C4037">
      <w:pPr>
        <w:widowControl w:val="0"/>
        <w:overflowPunct/>
        <w:autoSpaceDE/>
        <w:autoSpaceDN/>
        <w:spacing w:before="0" w:after="0" w:line="360" w:lineRule="auto"/>
        <w:contextualSpacing/>
        <w:jc w:val="center"/>
        <w:rPr>
          <w:rFonts w:ascii="David" w:eastAsia="MS Mincho" w:hAnsi="David"/>
          <w:b/>
          <w:bCs/>
          <w:color w:val="auto"/>
          <w:sz w:val="28"/>
          <w:szCs w:val="28"/>
          <w:u w:val="single"/>
          <w:rtl/>
        </w:rPr>
      </w:pPr>
      <w:r w:rsidRPr="00335A91">
        <w:rPr>
          <w:rFonts w:ascii="David" w:eastAsia="MS Mincho" w:hAnsi="David"/>
          <w:b/>
          <w:bCs/>
          <w:color w:val="auto"/>
          <w:sz w:val="28"/>
          <w:szCs w:val="28"/>
          <w:u w:val="single"/>
          <w:rtl/>
        </w:rPr>
        <w:lastRenderedPageBreak/>
        <w:t xml:space="preserve">נספח </w:t>
      </w:r>
      <w:r w:rsidR="000F39EE" w:rsidRPr="00335A91">
        <w:rPr>
          <w:rFonts w:ascii="David" w:eastAsia="MS Mincho" w:hAnsi="David"/>
          <w:b/>
          <w:bCs/>
          <w:color w:val="auto"/>
          <w:sz w:val="28"/>
          <w:szCs w:val="28"/>
          <w:u w:val="single"/>
          <w:rtl/>
        </w:rPr>
        <w:t>7</w:t>
      </w:r>
      <w:r w:rsidRPr="00335A91">
        <w:rPr>
          <w:rFonts w:ascii="David" w:eastAsia="MS Mincho" w:hAnsi="David"/>
          <w:b/>
          <w:bCs/>
          <w:color w:val="auto"/>
          <w:sz w:val="28"/>
          <w:szCs w:val="28"/>
          <w:u w:val="single"/>
          <w:rtl/>
        </w:rPr>
        <w:t xml:space="preserve"> לטופס ההצעה</w:t>
      </w:r>
      <w:r w:rsidR="002C7067" w:rsidRPr="00335A91">
        <w:rPr>
          <w:rFonts w:ascii="David" w:eastAsia="MS Mincho" w:hAnsi="David"/>
          <w:b/>
          <w:bCs/>
          <w:color w:val="auto"/>
          <w:sz w:val="28"/>
          <w:szCs w:val="28"/>
          <w:u w:val="single"/>
          <w:rtl/>
        </w:rPr>
        <w:t xml:space="preserve"> - </w:t>
      </w:r>
      <w:r w:rsidR="000F39EE" w:rsidRPr="00335A91">
        <w:rPr>
          <w:rFonts w:ascii="David" w:eastAsia="MS Mincho" w:hAnsi="David"/>
          <w:b/>
          <w:bCs/>
          <w:color w:val="auto"/>
          <w:sz w:val="28"/>
          <w:szCs w:val="28"/>
          <w:u w:val="single"/>
          <w:rtl/>
        </w:rPr>
        <w:t>הצהרה בדבר ייצוג הולם לאנשים עם מוגבלויות</w:t>
      </w:r>
    </w:p>
    <w:p w:rsidR="00BB2160" w:rsidRDefault="00BB2160" w:rsidP="006F1763">
      <w:pPr>
        <w:spacing w:before="0" w:after="0" w:line="360" w:lineRule="auto"/>
        <w:rPr>
          <w:rFonts w:ascii="David" w:hAnsi="David"/>
          <w:rtl/>
        </w:rPr>
      </w:pPr>
    </w:p>
    <w:p w:rsidR="000F39EE" w:rsidRDefault="000F39EE" w:rsidP="006F1763">
      <w:pPr>
        <w:spacing w:before="0" w:after="0" w:line="360" w:lineRule="auto"/>
        <w:rPr>
          <w:rFonts w:ascii="David" w:hAnsi="David"/>
          <w:rtl/>
        </w:rPr>
      </w:pPr>
      <w:r w:rsidRPr="007B680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BB2160" w:rsidRPr="007B6803" w:rsidRDefault="00BB2160" w:rsidP="005C4037">
      <w:pPr>
        <w:spacing w:before="0" w:after="0" w:line="360" w:lineRule="auto"/>
        <w:rPr>
          <w:rFonts w:ascii="David" w:hAnsi="David"/>
          <w:rtl/>
        </w:rPr>
      </w:pPr>
    </w:p>
    <w:p w:rsidR="000F39EE" w:rsidRPr="007B6803" w:rsidRDefault="000F39EE" w:rsidP="00C477E6">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7B6803">
        <w:rPr>
          <w:rFonts w:ascii="David" w:hAnsi="David"/>
          <w:rtl/>
        </w:rPr>
        <w:t>הנני נותן תצהיר זה בשם _________________ שהוא הגוף המבקש להתקשר עם המזמין במסגרת מכרז זה (להלן: "</w:t>
      </w:r>
      <w:r w:rsidRPr="007B6803">
        <w:rPr>
          <w:rFonts w:ascii="David" w:hAnsi="David"/>
          <w:b/>
          <w:bCs/>
          <w:rtl/>
        </w:rPr>
        <w:t>המציע</w:t>
      </w:r>
      <w:r w:rsidRPr="007B6803">
        <w:rPr>
          <w:rFonts w:ascii="David" w:hAnsi="David"/>
          <w:rtl/>
        </w:rPr>
        <w:t xml:space="preserve">"). אני מכהן כ_______________ והנני מוסמך/ת לתת תצהיר זה בשם המציע. </w:t>
      </w:r>
    </w:p>
    <w:p w:rsidR="000F39EE" w:rsidRDefault="000F39EE" w:rsidP="006F1763">
      <w:pPr>
        <w:spacing w:before="0" w:after="0" w:line="360" w:lineRule="auto"/>
        <w:ind w:left="197"/>
        <w:rPr>
          <w:rFonts w:ascii="David" w:hAnsi="David"/>
          <w:rtl/>
        </w:rPr>
      </w:pPr>
      <w:r w:rsidRPr="007B6803">
        <w:rPr>
          <w:rFonts w:ascii="David" w:hAnsi="David"/>
          <w:rtl/>
        </w:rPr>
        <w:t>יש לסמן</w:t>
      </w:r>
      <w:r w:rsidRPr="007B6803">
        <w:rPr>
          <w:rFonts w:ascii="David" w:hAnsi="David"/>
        </w:rPr>
        <w:t xml:space="preserve"> X </w:t>
      </w:r>
      <w:r w:rsidRPr="007B6803">
        <w:rPr>
          <w:rFonts w:ascii="David" w:hAnsi="David"/>
          <w:rtl/>
        </w:rPr>
        <w:t>במשבצת המתאימה</w:t>
      </w:r>
      <w:r w:rsidRPr="007B6803">
        <w:rPr>
          <w:rFonts w:ascii="David" w:hAnsi="David"/>
        </w:rPr>
        <w:t xml:space="preserve">: </w:t>
      </w:r>
    </w:p>
    <w:p w:rsidR="00BB2160" w:rsidRPr="007B6803" w:rsidRDefault="00BB2160" w:rsidP="005C4037">
      <w:pPr>
        <w:spacing w:before="0" w:after="0" w:line="360" w:lineRule="auto"/>
        <w:ind w:left="197"/>
        <w:rPr>
          <w:rFonts w:ascii="David" w:hAnsi="David"/>
          <w:rtl/>
        </w:rPr>
      </w:pPr>
    </w:p>
    <w:p w:rsidR="000F39EE" w:rsidRDefault="000F39EE" w:rsidP="00C477E6">
      <w:pPr>
        <w:numPr>
          <w:ilvl w:val="0"/>
          <w:numId w:val="42"/>
        </w:numPr>
        <w:spacing w:before="0" w:after="0" w:line="360" w:lineRule="auto"/>
        <w:ind w:left="257"/>
        <w:rPr>
          <w:rFonts w:ascii="David" w:hAnsi="David"/>
        </w:rPr>
      </w:pPr>
      <w:r w:rsidRPr="007B6803">
        <w:rPr>
          <w:rFonts w:ascii="David" w:hAnsi="David"/>
          <w:b/>
          <w:bCs/>
          <w:u w:val="single"/>
          <w:rtl/>
        </w:rPr>
        <w:t>המציע מעסיק עד 25 עובדים</w:t>
      </w:r>
      <w:r w:rsidRPr="007B6803">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rsidR="00BB2160" w:rsidRPr="007B6803" w:rsidRDefault="00BB2160" w:rsidP="005C4037">
      <w:pPr>
        <w:spacing w:before="0" w:after="0" w:line="360" w:lineRule="auto"/>
        <w:ind w:left="257"/>
        <w:rPr>
          <w:rFonts w:ascii="David" w:hAnsi="David"/>
          <w:rtl/>
        </w:rPr>
      </w:pPr>
    </w:p>
    <w:p w:rsidR="000F39EE" w:rsidRPr="007B6803" w:rsidRDefault="000F39EE" w:rsidP="00C477E6">
      <w:pPr>
        <w:numPr>
          <w:ilvl w:val="0"/>
          <w:numId w:val="42"/>
        </w:numPr>
        <w:spacing w:before="0" w:after="0" w:line="360" w:lineRule="auto"/>
        <w:ind w:left="257"/>
        <w:rPr>
          <w:rFonts w:ascii="David" w:hAnsi="David"/>
          <w:rtl/>
        </w:rPr>
      </w:pPr>
      <w:r w:rsidRPr="007B6803">
        <w:rPr>
          <w:rFonts w:ascii="David" w:hAnsi="David"/>
          <w:b/>
          <w:bCs/>
          <w:u w:val="single"/>
          <w:rtl/>
        </w:rPr>
        <w:t>המציע מעסיק מעל 25 עובדים ועד 100 עובדים-</w:t>
      </w:r>
      <w:r w:rsidRPr="007B6803">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rsidR="000F39EE" w:rsidRDefault="000F39EE" w:rsidP="006F1763">
      <w:pPr>
        <w:spacing w:before="0" w:after="0" w:line="360" w:lineRule="auto"/>
        <w:ind w:left="197"/>
        <w:rPr>
          <w:rFonts w:ascii="David" w:hAnsi="David"/>
          <w:rtl/>
        </w:rPr>
      </w:pPr>
      <w:r w:rsidRPr="007B6803">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rsidR="00BB2160" w:rsidRPr="007B6803" w:rsidRDefault="00BB2160" w:rsidP="005C4037">
      <w:pPr>
        <w:spacing w:before="0" w:after="0" w:line="360" w:lineRule="auto"/>
        <w:ind w:left="197"/>
        <w:rPr>
          <w:rFonts w:ascii="David" w:hAnsi="David"/>
          <w:rtl/>
        </w:rPr>
      </w:pPr>
    </w:p>
    <w:p w:rsidR="000F39EE" w:rsidRDefault="000F39EE" w:rsidP="00C477E6">
      <w:pPr>
        <w:numPr>
          <w:ilvl w:val="0"/>
          <w:numId w:val="42"/>
        </w:numPr>
        <w:spacing w:before="0" w:after="0" w:line="360" w:lineRule="auto"/>
        <w:ind w:left="257"/>
        <w:rPr>
          <w:rFonts w:ascii="David" w:hAnsi="David"/>
        </w:rPr>
      </w:pPr>
      <w:r w:rsidRPr="007B6803">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7B6803">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rsidR="00BB2160" w:rsidRPr="007B6803" w:rsidRDefault="00BB2160" w:rsidP="005C4037">
      <w:pPr>
        <w:spacing w:before="0" w:after="0" w:line="360" w:lineRule="auto"/>
        <w:ind w:left="257"/>
        <w:rPr>
          <w:rFonts w:ascii="David" w:hAnsi="David"/>
          <w:rtl/>
        </w:rPr>
      </w:pPr>
    </w:p>
    <w:p w:rsidR="000F39EE" w:rsidRDefault="000F39EE" w:rsidP="00C477E6">
      <w:pPr>
        <w:numPr>
          <w:ilvl w:val="0"/>
          <w:numId w:val="42"/>
        </w:numPr>
        <w:spacing w:before="0" w:after="0" w:line="360" w:lineRule="auto"/>
        <w:ind w:left="257"/>
        <w:rPr>
          <w:rFonts w:ascii="David" w:hAnsi="David"/>
        </w:rPr>
      </w:pPr>
      <w:r w:rsidRPr="007B6803">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7B6803">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7B6803">
        <w:rPr>
          <w:rFonts w:ascii="David" w:hAnsi="David"/>
        </w:rPr>
        <w:t xml:space="preserve">. </w:t>
      </w:r>
    </w:p>
    <w:p w:rsidR="00BB2160" w:rsidRDefault="00BB2160" w:rsidP="005C4037">
      <w:pPr>
        <w:pStyle w:val="affa"/>
        <w:rPr>
          <w:rFonts w:ascii="David" w:hAnsi="David"/>
          <w:rtl/>
        </w:rPr>
      </w:pPr>
    </w:p>
    <w:p w:rsidR="00BB2160" w:rsidRPr="007B6803" w:rsidRDefault="00BB2160" w:rsidP="005C4037">
      <w:pPr>
        <w:spacing w:before="0" w:after="0" w:line="360" w:lineRule="auto"/>
        <w:ind w:left="257"/>
        <w:rPr>
          <w:rFonts w:ascii="David" w:hAnsi="David"/>
          <w:rtl/>
        </w:rPr>
      </w:pPr>
    </w:p>
    <w:p w:rsidR="000F39EE" w:rsidRPr="007B6803" w:rsidRDefault="000F39EE" w:rsidP="005C4037">
      <w:pPr>
        <w:spacing w:before="0" w:after="0" w:line="360" w:lineRule="auto"/>
        <w:ind w:left="197"/>
        <w:rPr>
          <w:rFonts w:ascii="David" w:hAnsi="David"/>
          <w:rtl/>
        </w:rPr>
      </w:pPr>
      <w:r w:rsidRPr="007B6803">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rsidR="000F39EE" w:rsidRPr="007B6803" w:rsidRDefault="000F39EE" w:rsidP="00C477E6">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7B6803">
        <w:rPr>
          <w:rFonts w:ascii="David" w:hAnsi="David"/>
          <w:rtl/>
        </w:rPr>
        <w:t xml:space="preserve">זה שמי, להלן חתימתי ותוכן תצהירי דלעיל אמת. </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F39EE" w:rsidRPr="007B6803" w:rsidTr="000F39EE">
        <w:trPr>
          <w:trHeight w:val="433"/>
        </w:trPr>
        <w:tc>
          <w:tcPr>
            <w:tcW w:w="9855" w:type="dxa"/>
            <w:gridSpan w:val="3"/>
            <w:tcBorders>
              <w:top w:val="nil"/>
              <w:left w:val="nil"/>
              <w:bottom w:val="single" w:sz="4" w:space="0" w:color="auto"/>
              <w:right w:val="nil"/>
            </w:tcBorders>
          </w:tcPr>
          <w:p w:rsidR="000F39EE" w:rsidRPr="007B6803" w:rsidRDefault="000F39EE" w:rsidP="005C4037">
            <w:pPr>
              <w:spacing w:before="0" w:after="0" w:line="360" w:lineRule="auto"/>
              <w:ind w:left="-35"/>
              <w:jc w:val="center"/>
              <w:rPr>
                <w:rFonts w:ascii="David" w:eastAsia="David" w:hAnsi="David"/>
                <w:b/>
                <w:bCs/>
                <w:sz w:val="24"/>
                <w:rtl/>
              </w:rPr>
            </w:pPr>
            <w:r w:rsidRPr="007B6803">
              <w:rPr>
                <w:rFonts w:ascii="David" w:eastAsia="David" w:hAnsi="David"/>
                <w:b/>
                <w:bCs/>
                <w:sz w:val="24"/>
                <w:rtl/>
              </w:rPr>
              <w:t xml:space="preserve">לראיה באתי על החתום </w:t>
            </w:r>
          </w:p>
        </w:tc>
      </w:tr>
      <w:tr w:rsidR="000F39EE" w:rsidRPr="007B6803" w:rsidTr="000F39EE">
        <w:trPr>
          <w:trHeight w:val="397"/>
        </w:trPr>
        <w:tc>
          <w:tcPr>
            <w:tcW w:w="3051" w:type="dxa"/>
            <w:tcBorders>
              <w:top w:val="single" w:sz="4" w:space="0" w:color="auto"/>
              <w:left w:val="single" w:sz="4" w:space="0" w:color="auto"/>
              <w:bottom w:val="single" w:sz="4" w:space="0" w:color="auto"/>
              <w:right w:val="single" w:sz="4" w:space="0" w:color="auto"/>
            </w:tcBorders>
          </w:tcPr>
          <w:p w:rsidR="000F39EE" w:rsidRPr="007B6803" w:rsidRDefault="000F39EE" w:rsidP="005C4037">
            <w:pPr>
              <w:spacing w:before="0" w:after="0" w:line="360" w:lineRule="auto"/>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rsidR="000F39EE" w:rsidRPr="007B6803" w:rsidRDefault="000F39EE" w:rsidP="005C4037">
            <w:pPr>
              <w:spacing w:before="0" w:after="0" w:line="360" w:lineRule="auto"/>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rsidR="000F39EE" w:rsidRPr="007B6803" w:rsidRDefault="000F39EE" w:rsidP="005C4037">
            <w:pPr>
              <w:spacing w:before="0" w:after="0" w:line="360" w:lineRule="auto"/>
              <w:ind w:left="-35"/>
              <w:jc w:val="center"/>
              <w:rPr>
                <w:rFonts w:ascii="David" w:eastAsia="David" w:hAnsi="David"/>
                <w:b/>
                <w:bCs/>
                <w:sz w:val="24"/>
                <w:rtl/>
              </w:rPr>
            </w:pPr>
          </w:p>
        </w:tc>
      </w:tr>
      <w:tr w:rsidR="000F39EE" w:rsidRPr="007B6803" w:rsidTr="000F39E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7B6803" w:rsidRDefault="000F39EE" w:rsidP="005C4037">
            <w:pPr>
              <w:spacing w:before="0" w:after="0" w:line="360" w:lineRule="auto"/>
              <w:ind w:left="-35"/>
              <w:jc w:val="center"/>
              <w:rPr>
                <w:rFonts w:ascii="David" w:eastAsia="David" w:hAnsi="David"/>
                <w:b/>
                <w:bCs/>
                <w:sz w:val="24"/>
                <w:rtl/>
              </w:rPr>
            </w:pPr>
            <w:r w:rsidRPr="007B6803">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0F39EE" w:rsidRPr="007B6803" w:rsidRDefault="000F39EE" w:rsidP="005C4037">
            <w:pPr>
              <w:spacing w:before="0" w:after="0" w:line="360" w:lineRule="auto"/>
              <w:ind w:left="-35"/>
              <w:jc w:val="center"/>
              <w:rPr>
                <w:rFonts w:ascii="David" w:eastAsia="David" w:hAnsi="David"/>
                <w:b/>
                <w:bCs/>
                <w:sz w:val="24"/>
                <w:rtl/>
              </w:rPr>
            </w:pPr>
            <w:r w:rsidRPr="007B6803">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0F39EE" w:rsidRPr="007B6803" w:rsidRDefault="000F39EE" w:rsidP="005C4037">
            <w:pPr>
              <w:spacing w:before="0" w:after="0" w:line="360" w:lineRule="auto"/>
              <w:ind w:left="-35"/>
              <w:jc w:val="center"/>
              <w:rPr>
                <w:rFonts w:ascii="David" w:eastAsia="David" w:hAnsi="David"/>
                <w:b/>
                <w:bCs/>
                <w:sz w:val="24"/>
                <w:rtl/>
              </w:rPr>
            </w:pPr>
            <w:r w:rsidRPr="007B6803">
              <w:rPr>
                <w:rFonts w:ascii="David" w:hAnsi="David"/>
                <w:sz w:val="24"/>
                <w:rtl/>
                <w:lang w:eastAsia="en-US"/>
              </w:rPr>
              <w:t>חתימה וחותמת המציע</w:t>
            </w:r>
          </w:p>
        </w:tc>
      </w:tr>
      <w:tr w:rsidR="000F39EE" w:rsidRPr="007B6803" w:rsidTr="000F39EE">
        <w:trPr>
          <w:trHeight w:val="454"/>
        </w:trPr>
        <w:tc>
          <w:tcPr>
            <w:tcW w:w="9855" w:type="dxa"/>
            <w:gridSpan w:val="3"/>
            <w:tcBorders>
              <w:top w:val="single" w:sz="4" w:space="0" w:color="auto"/>
              <w:left w:val="nil"/>
              <w:bottom w:val="nil"/>
              <w:right w:val="nil"/>
            </w:tcBorders>
            <w:shd w:val="clear" w:color="auto" w:fill="auto"/>
          </w:tcPr>
          <w:p w:rsidR="000F39EE" w:rsidRPr="007B6803" w:rsidRDefault="000F39EE" w:rsidP="005C4037">
            <w:pPr>
              <w:spacing w:before="0" w:after="0" w:line="360" w:lineRule="auto"/>
              <w:ind w:left="-34"/>
              <w:jc w:val="center"/>
              <w:rPr>
                <w:rFonts w:ascii="David" w:hAnsi="David"/>
                <w:b/>
                <w:bCs/>
                <w:sz w:val="24"/>
                <w:u w:val="single"/>
                <w:rtl/>
                <w:lang w:eastAsia="en-US"/>
              </w:rPr>
            </w:pPr>
            <w:r w:rsidRPr="007B6803">
              <w:rPr>
                <w:rFonts w:ascii="David" w:hAnsi="David"/>
                <w:b/>
                <w:bCs/>
                <w:sz w:val="24"/>
                <w:u w:val="single"/>
                <w:rtl/>
                <w:lang w:eastAsia="en-US"/>
              </w:rPr>
              <w:t>אישור עו"ד</w:t>
            </w:r>
          </w:p>
        </w:tc>
      </w:tr>
      <w:tr w:rsidR="000F39EE" w:rsidRPr="007B6803" w:rsidTr="000F39EE">
        <w:trPr>
          <w:trHeight w:val="454"/>
        </w:trPr>
        <w:tc>
          <w:tcPr>
            <w:tcW w:w="9855" w:type="dxa"/>
            <w:gridSpan w:val="3"/>
            <w:tcBorders>
              <w:top w:val="nil"/>
              <w:left w:val="nil"/>
              <w:bottom w:val="single" w:sz="4" w:space="0" w:color="auto"/>
              <w:right w:val="nil"/>
            </w:tcBorders>
            <w:shd w:val="clear" w:color="auto" w:fill="auto"/>
          </w:tcPr>
          <w:p w:rsidR="000F39EE" w:rsidRPr="007B6803" w:rsidRDefault="000F39EE" w:rsidP="005C4037">
            <w:pPr>
              <w:tabs>
                <w:tab w:val="left" w:pos="709"/>
                <w:tab w:val="left" w:pos="1418"/>
                <w:tab w:val="left" w:pos="2268"/>
                <w:tab w:val="left" w:pos="3289"/>
              </w:tabs>
              <w:spacing w:before="0" w:after="0" w:line="360" w:lineRule="auto"/>
              <w:ind w:left="-58"/>
              <w:rPr>
                <w:rFonts w:ascii="David" w:hAnsi="David"/>
                <w:sz w:val="24"/>
                <w:rtl/>
                <w:lang w:eastAsia="en-US"/>
              </w:rPr>
            </w:pPr>
            <w:r w:rsidRPr="007B6803">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F39EE" w:rsidRPr="007B6803" w:rsidTr="000F39E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auto"/>
          </w:tcPr>
          <w:p w:rsidR="000F39EE" w:rsidRPr="007B6803" w:rsidRDefault="000F39EE" w:rsidP="005C4037">
            <w:pPr>
              <w:spacing w:before="0" w:after="0" w:line="360" w:lineRule="auto"/>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F39EE" w:rsidRPr="007B6803" w:rsidRDefault="000F39EE" w:rsidP="005C4037">
            <w:pPr>
              <w:tabs>
                <w:tab w:val="left" w:pos="709"/>
                <w:tab w:val="left" w:pos="1418"/>
                <w:tab w:val="left" w:pos="2268"/>
                <w:tab w:val="left" w:pos="3289"/>
              </w:tabs>
              <w:spacing w:before="0" w:after="0"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0F39EE" w:rsidRPr="007B6803" w:rsidRDefault="000F39EE" w:rsidP="005C4037">
            <w:pPr>
              <w:spacing w:before="0" w:after="0" w:line="360" w:lineRule="auto"/>
              <w:ind w:left="-35"/>
              <w:jc w:val="center"/>
              <w:rPr>
                <w:rFonts w:ascii="David" w:eastAsia="David" w:hAnsi="David"/>
                <w:sz w:val="24"/>
                <w:rtl/>
              </w:rPr>
            </w:pPr>
          </w:p>
        </w:tc>
      </w:tr>
      <w:tr w:rsidR="000F39EE" w:rsidRPr="007B6803" w:rsidTr="000F39E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F39EE" w:rsidRPr="007B6803" w:rsidRDefault="000F39EE" w:rsidP="005C4037">
            <w:pPr>
              <w:spacing w:before="0" w:after="0" w:line="360" w:lineRule="auto"/>
              <w:ind w:left="-35"/>
              <w:jc w:val="center"/>
              <w:rPr>
                <w:rFonts w:ascii="David" w:eastAsia="David" w:hAnsi="David"/>
                <w:sz w:val="24"/>
                <w:rtl/>
              </w:rPr>
            </w:pPr>
            <w:r w:rsidRPr="007B6803">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0F39EE" w:rsidRPr="007B6803" w:rsidRDefault="000F39EE" w:rsidP="005C4037">
            <w:pPr>
              <w:tabs>
                <w:tab w:val="left" w:pos="709"/>
                <w:tab w:val="left" w:pos="1418"/>
                <w:tab w:val="left" w:pos="2268"/>
                <w:tab w:val="left" w:pos="3289"/>
              </w:tabs>
              <w:spacing w:before="0" w:after="0" w:line="360" w:lineRule="auto"/>
              <w:jc w:val="center"/>
              <w:rPr>
                <w:rFonts w:ascii="David" w:hAnsi="David"/>
                <w:b/>
                <w:bCs/>
                <w:sz w:val="24"/>
                <w:u w:val="single"/>
                <w:rtl/>
                <w:lang w:eastAsia="en-US"/>
              </w:rPr>
            </w:pPr>
            <w:r w:rsidRPr="007B6803">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0F39EE" w:rsidRPr="007B6803" w:rsidRDefault="000F39EE" w:rsidP="005C4037">
            <w:pPr>
              <w:spacing w:before="0" w:after="0" w:line="360" w:lineRule="auto"/>
              <w:ind w:left="-35"/>
              <w:jc w:val="center"/>
              <w:rPr>
                <w:rFonts w:ascii="David" w:eastAsia="David" w:hAnsi="David"/>
                <w:sz w:val="24"/>
                <w:rtl/>
              </w:rPr>
            </w:pPr>
            <w:r w:rsidRPr="007B6803">
              <w:rPr>
                <w:rFonts w:ascii="David" w:eastAsia="David" w:hAnsi="David"/>
                <w:sz w:val="24"/>
                <w:rtl/>
              </w:rPr>
              <w:t>חתימה וחותמת</w:t>
            </w:r>
          </w:p>
        </w:tc>
      </w:tr>
    </w:tbl>
    <w:p w:rsidR="000F39EE" w:rsidRPr="007B6803" w:rsidRDefault="000F39EE" w:rsidP="005C4037">
      <w:pPr>
        <w:tabs>
          <w:tab w:val="left" w:pos="1907"/>
        </w:tabs>
        <w:spacing w:before="0" w:after="0" w:line="360" w:lineRule="auto"/>
        <w:rPr>
          <w:rFonts w:ascii="David" w:hAnsi="David"/>
          <w:sz w:val="24"/>
          <w:rtl/>
          <w:lang w:eastAsia="en-US"/>
        </w:rPr>
      </w:pPr>
    </w:p>
    <w:bookmarkEnd w:id="51"/>
    <w:p w:rsidR="002D284B" w:rsidRPr="00335A91" w:rsidRDefault="00D31C5A" w:rsidP="005C4037">
      <w:pPr>
        <w:widowControl w:val="0"/>
        <w:overflowPunct/>
        <w:autoSpaceDE/>
        <w:autoSpaceDN/>
        <w:spacing w:before="0" w:after="0" w:line="360" w:lineRule="auto"/>
        <w:contextualSpacing/>
        <w:jc w:val="center"/>
        <w:rPr>
          <w:rFonts w:ascii="David" w:eastAsia="MS Mincho" w:hAnsi="David"/>
          <w:b/>
          <w:bCs/>
          <w:color w:val="auto"/>
          <w:sz w:val="28"/>
          <w:szCs w:val="28"/>
          <w:u w:val="single"/>
          <w:rtl/>
        </w:rPr>
      </w:pPr>
      <w:r w:rsidRPr="007B6803">
        <w:rPr>
          <w:rFonts w:ascii="David" w:hAnsi="David"/>
          <w:b/>
          <w:bCs/>
          <w:color w:val="auto"/>
          <w:sz w:val="28"/>
          <w:szCs w:val="28"/>
          <w:rtl/>
        </w:rPr>
        <w:br w:type="page"/>
      </w:r>
      <w:r w:rsidR="00354A08" w:rsidRPr="00335A91">
        <w:rPr>
          <w:rFonts w:ascii="David" w:eastAsia="MS Mincho" w:hAnsi="David"/>
          <w:b/>
          <w:bCs/>
          <w:color w:val="auto"/>
          <w:sz w:val="28"/>
          <w:szCs w:val="28"/>
          <w:u w:val="single"/>
          <w:rtl/>
        </w:rPr>
        <w:lastRenderedPageBreak/>
        <w:t xml:space="preserve">נספח </w:t>
      </w:r>
      <w:r w:rsidRPr="00335A91">
        <w:rPr>
          <w:rFonts w:ascii="David" w:eastAsia="MS Mincho" w:hAnsi="David"/>
          <w:b/>
          <w:bCs/>
          <w:color w:val="auto"/>
          <w:sz w:val="28"/>
          <w:szCs w:val="28"/>
          <w:u w:val="single"/>
          <w:rtl/>
        </w:rPr>
        <w:t>8</w:t>
      </w:r>
      <w:r w:rsidR="00354A08" w:rsidRPr="00335A91">
        <w:rPr>
          <w:rFonts w:ascii="David" w:eastAsia="MS Mincho" w:hAnsi="David"/>
          <w:b/>
          <w:bCs/>
          <w:color w:val="auto"/>
          <w:sz w:val="28"/>
          <w:szCs w:val="28"/>
          <w:u w:val="single"/>
          <w:rtl/>
        </w:rPr>
        <w:t xml:space="preserve"> </w:t>
      </w:r>
      <w:r w:rsidR="004341EA" w:rsidRPr="00335A91">
        <w:rPr>
          <w:rFonts w:ascii="David" w:eastAsia="MS Mincho" w:hAnsi="David"/>
          <w:b/>
          <w:bCs/>
          <w:color w:val="auto"/>
          <w:sz w:val="28"/>
          <w:szCs w:val="28"/>
          <w:u w:val="single"/>
          <w:rtl/>
        </w:rPr>
        <w:t>לטופס ההצעה</w:t>
      </w:r>
      <w:r w:rsidR="002C7067" w:rsidRPr="00335A91">
        <w:rPr>
          <w:rFonts w:ascii="David" w:eastAsia="MS Mincho" w:hAnsi="David"/>
          <w:b/>
          <w:bCs/>
          <w:color w:val="auto"/>
          <w:sz w:val="28"/>
          <w:szCs w:val="28"/>
          <w:u w:val="single"/>
          <w:rtl/>
        </w:rPr>
        <w:t xml:space="preserve"> - </w:t>
      </w:r>
      <w:r w:rsidR="002D284B" w:rsidRPr="00335A91">
        <w:rPr>
          <w:rFonts w:ascii="David" w:eastAsia="MS Mincho" w:hAnsi="David"/>
          <w:b/>
          <w:bCs/>
          <w:color w:val="auto"/>
          <w:sz w:val="28"/>
          <w:szCs w:val="28"/>
          <w:u w:val="single"/>
          <w:rtl/>
        </w:rPr>
        <w:t>אישור רו"ח בדבר טובין תוצרת הארץ</w:t>
      </w:r>
    </w:p>
    <w:p w:rsidR="002D284B" w:rsidRPr="007B6803" w:rsidRDefault="002D284B" w:rsidP="005C4037">
      <w:pPr>
        <w:spacing w:before="0" w:after="0" w:line="360" w:lineRule="auto"/>
        <w:jc w:val="right"/>
        <w:rPr>
          <w:rFonts w:ascii="David" w:hAnsi="David"/>
          <w:sz w:val="24"/>
          <w:rtl/>
        </w:rPr>
      </w:pPr>
      <w:r w:rsidRPr="007B6803">
        <w:rPr>
          <w:rFonts w:ascii="David" w:hAnsi="David"/>
          <w:sz w:val="24"/>
          <w:rtl/>
        </w:rPr>
        <w:t>תאריך:_______________</w:t>
      </w:r>
    </w:p>
    <w:p w:rsidR="002D284B" w:rsidRPr="007B6803" w:rsidRDefault="002D284B" w:rsidP="005C4037">
      <w:pPr>
        <w:spacing w:before="0" w:after="0" w:line="360" w:lineRule="auto"/>
        <w:ind w:left="26"/>
        <w:rPr>
          <w:rFonts w:ascii="David" w:hAnsi="David"/>
          <w:sz w:val="24"/>
          <w:rtl/>
        </w:rPr>
      </w:pPr>
      <w:r w:rsidRPr="007B6803">
        <w:rPr>
          <w:rFonts w:ascii="David" w:hAnsi="David"/>
          <w:sz w:val="24"/>
          <w:rtl/>
        </w:rPr>
        <w:t>לכבוד</w:t>
      </w:r>
    </w:p>
    <w:p w:rsidR="002D284B" w:rsidRPr="007B6803" w:rsidRDefault="002D284B" w:rsidP="005C4037">
      <w:pPr>
        <w:spacing w:before="0" w:after="0" w:line="360" w:lineRule="auto"/>
        <w:ind w:left="26"/>
        <w:rPr>
          <w:rFonts w:ascii="David" w:hAnsi="David"/>
          <w:sz w:val="24"/>
          <w:rtl/>
        </w:rPr>
      </w:pPr>
      <w:r w:rsidRPr="007B6803">
        <w:rPr>
          <w:rFonts w:ascii="David" w:hAnsi="David"/>
          <w:sz w:val="24"/>
          <w:rtl/>
        </w:rPr>
        <w:t xml:space="preserve">__________________(עורך המכרז) </w:t>
      </w:r>
    </w:p>
    <w:p w:rsidR="002D284B" w:rsidRPr="007B6803" w:rsidRDefault="002D284B" w:rsidP="00335A91">
      <w:pPr>
        <w:spacing w:before="0" w:after="0" w:line="360" w:lineRule="auto"/>
        <w:ind w:left="26"/>
        <w:rPr>
          <w:rFonts w:ascii="David" w:hAnsi="David"/>
          <w:sz w:val="24"/>
          <w:rtl/>
        </w:rPr>
      </w:pPr>
      <w:r w:rsidRPr="007B6803">
        <w:rPr>
          <w:rFonts w:ascii="David" w:hAnsi="David"/>
          <w:sz w:val="24"/>
          <w:rtl/>
        </w:rPr>
        <w:t xml:space="preserve">הנדון: </w:t>
      </w:r>
      <w:r w:rsidRPr="007B6803">
        <w:rPr>
          <w:rFonts w:ascii="David" w:hAnsi="David"/>
          <w:b/>
          <w:bCs/>
          <w:sz w:val="24"/>
          <w:rtl/>
        </w:rPr>
        <w:t>שיעור מחיר המרכיב הישראלי עבור מכרז פומבי מספר</w:t>
      </w:r>
      <w:r w:rsidR="00335A91">
        <w:rPr>
          <w:rFonts w:ascii="David" w:hAnsi="David" w:hint="cs"/>
          <w:b/>
          <w:bCs/>
          <w:sz w:val="24"/>
          <w:rtl/>
        </w:rPr>
        <w:t xml:space="preserve"> 27/2018</w:t>
      </w:r>
      <w:r w:rsidR="00453EB9" w:rsidRPr="007B6803">
        <w:rPr>
          <w:rFonts w:ascii="David" w:hAnsi="David"/>
          <w:b/>
          <w:bCs/>
          <w:sz w:val="24"/>
          <w:rtl/>
        </w:rPr>
        <w:t xml:space="preserve"> </w:t>
      </w:r>
      <w:r w:rsidRPr="007B6803">
        <w:rPr>
          <w:rFonts w:ascii="David" w:hAnsi="David"/>
          <w:b/>
          <w:bCs/>
          <w:sz w:val="24"/>
          <w:rtl/>
        </w:rPr>
        <w:t xml:space="preserve"> המוגש על ידי חברת ____ בע"מ</w:t>
      </w:r>
    </w:p>
    <w:p w:rsidR="002D284B" w:rsidRPr="007B6803" w:rsidRDefault="002D284B" w:rsidP="005C4037">
      <w:pPr>
        <w:spacing w:before="0" w:after="0" w:line="360" w:lineRule="auto"/>
        <w:ind w:left="26"/>
        <w:rPr>
          <w:rFonts w:ascii="David" w:hAnsi="David"/>
          <w:sz w:val="24"/>
          <w:rtl/>
        </w:rPr>
      </w:pPr>
      <w:r w:rsidRPr="007B6803">
        <w:rPr>
          <w:rFonts w:ascii="David" w:hAnsi="David"/>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7B6803">
        <w:rPr>
          <w:rFonts w:ascii="David" w:hAnsi="David"/>
          <w:sz w:val="24"/>
          <w:rtl/>
        </w:rPr>
        <w:t>התשנ"ה</w:t>
      </w:r>
      <w:proofErr w:type="spellEnd"/>
      <w:r w:rsidRPr="007B6803">
        <w:rPr>
          <w:rFonts w:ascii="David" w:hAnsi="David"/>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2D284B" w:rsidRPr="007B6803" w:rsidRDefault="002D284B" w:rsidP="005C4037">
      <w:pPr>
        <w:spacing w:before="0" w:after="0" w:line="360" w:lineRule="auto"/>
        <w:ind w:left="26"/>
        <w:rPr>
          <w:rFonts w:ascii="David" w:hAnsi="David"/>
          <w:sz w:val="24"/>
          <w:rtl/>
        </w:rPr>
      </w:pPr>
      <w:r w:rsidRPr="007B6803">
        <w:rPr>
          <w:rFonts w:ascii="David" w:hAnsi="David"/>
          <w:sz w:val="24"/>
          <w:rtl/>
        </w:rPr>
        <w:t xml:space="preserve">ערכנו את ביקורתנו בהתאם לתקני ביקורת מקובלים בישראל, על פי תקנים אלה נדרש </w:t>
      </w:r>
      <w:proofErr w:type="spellStart"/>
      <w:r w:rsidRPr="007B6803">
        <w:rPr>
          <w:rFonts w:ascii="David" w:hAnsi="David"/>
          <w:sz w:val="24"/>
          <w:rtl/>
        </w:rPr>
        <w:t>מאיתנו</w:t>
      </w:r>
      <w:proofErr w:type="spellEnd"/>
      <w:r w:rsidRPr="007B6803">
        <w:rPr>
          <w:rFonts w:ascii="David" w:hAnsi="David"/>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2D284B" w:rsidRPr="007B6803" w:rsidRDefault="002D284B" w:rsidP="005C4037">
      <w:pPr>
        <w:spacing w:before="0" w:after="0" w:line="360" w:lineRule="auto"/>
        <w:ind w:left="26"/>
        <w:rPr>
          <w:rFonts w:ascii="David" w:hAnsi="David"/>
          <w:sz w:val="24"/>
          <w:rtl/>
        </w:rPr>
      </w:pPr>
      <w:r w:rsidRPr="007B6803">
        <w:rPr>
          <w:rFonts w:ascii="David" w:hAnsi="David"/>
          <w:sz w:val="24"/>
          <w:rtl/>
        </w:rPr>
        <w:t>לדעתנו, ההצהרה הנ"ל משקפת באופן נאות, מכל הבחינות המהותיות, את המידע הכלול בה.</w:t>
      </w:r>
    </w:p>
    <w:p w:rsidR="002D284B" w:rsidRPr="007B6803" w:rsidRDefault="002D284B" w:rsidP="005C4037">
      <w:pPr>
        <w:pStyle w:val="20"/>
        <w:numPr>
          <w:ilvl w:val="0"/>
          <w:numId w:val="0"/>
        </w:numPr>
        <w:tabs>
          <w:tab w:val="left" w:pos="3240"/>
          <w:tab w:val="left" w:pos="6660"/>
        </w:tabs>
        <w:spacing w:before="0" w:after="0"/>
        <w:ind w:left="720"/>
        <w:rPr>
          <w:rFonts w:ascii="David" w:hAnsi="David"/>
          <w:rtl/>
        </w:rPr>
      </w:pPr>
      <w:r w:rsidRPr="007B6803">
        <w:rPr>
          <w:rFonts w:ascii="David" w:hAnsi="David"/>
          <w:b/>
          <w:bCs/>
          <w:rtl/>
        </w:rPr>
        <w:tab/>
      </w:r>
      <w:r w:rsidRPr="007B6803">
        <w:rPr>
          <w:rFonts w:ascii="David" w:hAnsi="David"/>
          <w:b/>
          <w:bCs/>
          <w:rtl/>
        </w:rPr>
        <w:tab/>
        <w:t>בכבוד רב</w:t>
      </w:r>
      <w:r w:rsidRPr="007B6803">
        <w:rPr>
          <w:rFonts w:ascii="David" w:hAnsi="David"/>
          <w:rtl/>
        </w:rPr>
        <w:t>,</w:t>
      </w:r>
    </w:p>
    <w:p w:rsidR="002D284B" w:rsidRPr="007B6803" w:rsidRDefault="002D284B" w:rsidP="005C4037">
      <w:pPr>
        <w:spacing w:before="0" w:after="0" w:line="360" w:lineRule="auto"/>
        <w:jc w:val="right"/>
        <w:rPr>
          <w:rFonts w:ascii="David" w:hAnsi="David"/>
          <w:sz w:val="24"/>
          <w:rtl/>
        </w:rPr>
      </w:pPr>
      <w:r w:rsidRPr="007B6803">
        <w:rPr>
          <w:rFonts w:ascii="David" w:hAnsi="David"/>
          <w:sz w:val="24"/>
          <w:rtl/>
        </w:rPr>
        <w:t>________________________</w:t>
      </w:r>
    </w:p>
    <w:p w:rsidR="002D284B" w:rsidRPr="007B6803" w:rsidRDefault="002D284B" w:rsidP="005C4037">
      <w:pPr>
        <w:spacing w:before="0" w:after="0" w:line="360" w:lineRule="auto"/>
        <w:ind w:left="6692"/>
        <w:rPr>
          <w:rFonts w:ascii="David" w:hAnsi="David"/>
          <w:sz w:val="24"/>
          <w:rtl/>
        </w:rPr>
      </w:pPr>
    </w:p>
    <w:p w:rsidR="002D284B" w:rsidRPr="007B6803" w:rsidRDefault="002D284B" w:rsidP="005C4037">
      <w:pPr>
        <w:tabs>
          <w:tab w:val="right" w:pos="9070"/>
        </w:tabs>
        <w:spacing w:before="0" w:after="0" w:line="360" w:lineRule="auto"/>
        <w:ind w:left="6692"/>
        <w:rPr>
          <w:rFonts w:ascii="David" w:hAnsi="David"/>
          <w:sz w:val="24"/>
          <w:rtl/>
        </w:rPr>
      </w:pPr>
      <w:r w:rsidRPr="007B6803">
        <w:rPr>
          <w:rFonts w:ascii="David" w:hAnsi="David"/>
          <w:sz w:val="24"/>
          <w:rtl/>
        </w:rPr>
        <w:t>רואי חשבון</w:t>
      </w:r>
    </w:p>
    <w:p w:rsidR="002D284B" w:rsidRPr="007B6803" w:rsidRDefault="002D284B" w:rsidP="005C4037">
      <w:pPr>
        <w:spacing w:before="0" w:after="0" w:line="360" w:lineRule="auto"/>
        <w:ind w:left="26"/>
        <w:jc w:val="right"/>
        <w:rPr>
          <w:rFonts w:ascii="David" w:hAnsi="David"/>
          <w:sz w:val="24"/>
          <w:rtl/>
        </w:rPr>
      </w:pPr>
    </w:p>
    <w:p w:rsidR="002D284B" w:rsidRPr="007B6803" w:rsidRDefault="002D284B" w:rsidP="005C4037">
      <w:pPr>
        <w:spacing w:before="0" w:after="0" w:line="360" w:lineRule="auto"/>
        <w:ind w:left="28"/>
        <w:rPr>
          <w:rFonts w:ascii="David" w:hAnsi="David"/>
          <w:sz w:val="24"/>
          <w:rtl/>
        </w:rPr>
      </w:pPr>
      <w:r w:rsidRPr="007B6803">
        <w:rPr>
          <w:rFonts w:ascii="David" w:hAnsi="David"/>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2D284B" w:rsidRPr="007B6803" w:rsidRDefault="002D284B" w:rsidP="005C4037">
      <w:pPr>
        <w:spacing w:before="0" w:after="0" w:line="360" w:lineRule="auto"/>
        <w:ind w:left="28"/>
        <w:rPr>
          <w:rFonts w:ascii="David" w:hAnsi="David"/>
          <w:sz w:val="24"/>
          <w:rtl/>
        </w:rPr>
      </w:pPr>
    </w:p>
    <w:p w:rsidR="002D284B" w:rsidRPr="007B6803" w:rsidRDefault="002D284B" w:rsidP="005C4037">
      <w:pPr>
        <w:spacing w:before="0" w:after="0" w:line="360" w:lineRule="auto"/>
        <w:rPr>
          <w:rFonts w:ascii="David" w:hAnsi="David"/>
          <w:sz w:val="24"/>
          <w:rtl/>
        </w:rPr>
      </w:pPr>
      <w:r w:rsidRPr="007B6803">
        <w:rPr>
          <w:rFonts w:ascii="David" w:hAnsi="David"/>
          <w:sz w:val="24"/>
          <w:rtl/>
        </w:rPr>
        <w:t xml:space="preserve">הערות: </w:t>
      </w:r>
    </w:p>
    <w:p w:rsidR="002D284B" w:rsidRPr="007B6803" w:rsidRDefault="002D284B" w:rsidP="00C477E6">
      <w:pPr>
        <w:numPr>
          <w:ilvl w:val="0"/>
          <w:numId w:val="44"/>
        </w:numPr>
        <w:overflowPunct/>
        <w:autoSpaceDE/>
        <w:autoSpaceDN/>
        <w:adjustRightInd/>
        <w:spacing w:before="0" w:after="0" w:line="360" w:lineRule="auto"/>
        <w:textAlignment w:val="auto"/>
        <w:rPr>
          <w:rFonts w:ascii="David" w:hAnsi="David"/>
          <w:sz w:val="24"/>
        </w:rPr>
      </w:pPr>
      <w:r w:rsidRPr="007B6803">
        <w:rPr>
          <w:rFonts w:ascii="David" w:hAnsi="David"/>
          <w:sz w:val="24"/>
          <w:rtl/>
        </w:rPr>
        <w:t xml:space="preserve">נוסח דיווח זה נקבע על ידי ועדה משותפת </w:t>
      </w:r>
      <w:proofErr w:type="spellStart"/>
      <w:r w:rsidRPr="007B6803">
        <w:rPr>
          <w:rFonts w:ascii="David" w:hAnsi="David"/>
          <w:sz w:val="24"/>
          <w:rtl/>
        </w:rPr>
        <w:t>למינהל</w:t>
      </w:r>
      <w:proofErr w:type="spellEnd"/>
      <w:r w:rsidRPr="007B6803">
        <w:rPr>
          <w:rFonts w:ascii="David" w:hAnsi="David"/>
          <w:sz w:val="24"/>
          <w:rtl/>
        </w:rPr>
        <w:t xml:space="preserve"> הרכש הממשלתי וללשכת רואי החשבון בישראל – אוגוסט 2009.</w:t>
      </w:r>
    </w:p>
    <w:p w:rsidR="002D284B" w:rsidRPr="007B6803" w:rsidRDefault="002D284B" w:rsidP="00C477E6">
      <w:pPr>
        <w:pStyle w:val="ac"/>
        <w:numPr>
          <w:ilvl w:val="0"/>
          <w:numId w:val="44"/>
        </w:numPr>
        <w:tabs>
          <w:tab w:val="clear" w:pos="4153"/>
          <w:tab w:val="clear" w:pos="8306"/>
          <w:tab w:val="left" w:pos="6945"/>
        </w:tabs>
        <w:overflowPunct/>
        <w:autoSpaceDE/>
        <w:autoSpaceDN/>
        <w:adjustRightInd/>
        <w:spacing w:before="0" w:after="0" w:line="360" w:lineRule="auto"/>
        <w:jc w:val="left"/>
        <w:textAlignment w:val="auto"/>
        <w:rPr>
          <w:rFonts w:ascii="David" w:hAnsi="David"/>
          <w:sz w:val="24"/>
        </w:rPr>
      </w:pPr>
      <w:r w:rsidRPr="007B6803">
        <w:rPr>
          <w:rFonts w:ascii="David" w:hAnsi="David"/>
          <w:sz w:val="24"/>
          <w:rtl/>
        </w:rPr>
        <w:t xml:space="preserve">יודפס על נייר לוגו של משרד </w:t>
      </w:r>
      <w:proofErr w:type="spellStart"/>
      <w:r w:rsidRPr="007B6803">
        <w:rPr>
          <w:rFonts w:ascii="David" w:hAnsi="David"/>
          <w:sz w:val="24"/>
          <w:rtl/>
        </w:rPr>
        <w:t>הרו"ח</w:t>
      </w:r>
      <w:proofErr w:type="spellEnd"/>
      <w:r w:rsidRPr="007B6803">
        <w:rPr>
          <w:rFonts w:ascii="David" w:hAnsi="David"/>
          <w:sz w:val="24"/>
          <w:rtl/>
        </w:rPr>
        <w:t>.</w:t>
      </w:r>
    </w:p>
    <w:p w:rsidR="002D284B" w:rsidRPr="007B6803" w:rsidRDefault="002D284B" w:rsidP="00C477E6">
      <w:pPr>
        <w:pStyle w:val="ac"/>
        <w:numPr>
          <w:ilvl w:val="0"/>
          <w:numId w:val="44"/>
        </w:numPr>
        <w:tabs>
          <w:tab w:val="clear" w:pos="4153"/>
          <w:tab w:val="clear" w:pos="8306"/>
          <w:tab w:val="left" w:pos="6945"/>
        </w:tabs>
        <w:overflowPunct/>
        <w:autoSpaceDE/>
        <w:autoSpaceDN/>
        <w:adjustRightInd/>
        <w:spacing w:before="0" w:after="0" w:line="360" w:lineRule="auto"/>
        <w:jc w:val="left"/>
        <w:textAlignment w:val="auto"/>
        <w:rPr>
          <w:rFonts w:ascii="David" w:hAnsi="David"/>
          <w:sz w:val="24"/>
          <w:rtl/>
        </w:rPr>
      </w:pPr>
      <w:r w:rsidRPr="007B6803">
        <w:rPr>
          <w:rFonts w:ascii="David" w:hAnsi="David"/>
          <w:sz w:val="24"/>
          <w:rtl/>
        </w:rPr>
        <w:t>לנוסח זה יצורף תצהיר של המציע.</w:t>
      </w:r>
    </w:p>
    <w:p w:rsidR="007E57E0" w:rsidRDefault="00D31C5A"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7B6803">
        <w:rPr>
          <w:rFonts w:ascii="David" w:hAnsi="David"/>
          <w:b/>
          <w:sz w:val="24"/>
          <w:rtl/>
          <w:lang w:eastAsia="en-US"/>
        </w:rPr>
        <w:br w:type="page"/>
      </w:r>
      <w:r w:rsidR="007E57E0" w:rsidRPr="007B6803">
        <w:rPr>
          <w:rFonts w:ascii="David" w:eastAsia="MS Mincho" w:hAnsi="David"/>
          <w:b/>
          <w:bCs/>
          <w:color w:val="auto"/>
          <w:sz w:val="28"/>
          <w:szCs w:val="28"/>
          <w:rtl/>
        </w:rPr>
        <w:lastRenderedPageBreak/>
        <w:t xml:space="preserve"> </w:t>
      </w:r>
    </w:p>
    <w:p w:rsidR="007E57E0" w:rsidRDefault="007E57E0"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p>
    <w:p w:rsidR="0086037F" w:rsidRPr="0086037F" w:rsidRDefault="0086037F"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bookmarkStart w:id="363" w:name="_Toc362273559"/>
      <w:bookmarkStart w:id="364" w:name="_Ref363474950"/>
      <w:bookmarkStart w:id="365" w:name="_Toc371607579"/>
      <w:r w:rsidRPr="0086037F">
        <w:rPr>
          <w:rFonts w:ascii="David" w:eastAsia="MS Mincho" w:hAnsi="David" w:hint="cs"/>
          <w:b/>
          <w:bCs/>
          <w:color w:val="auto"/>
          <w:sz w:val="28"/>
          <w:szCs w:val="28"/>
          <w:rtl/>
        </w:rPr>
        <w:t>נספח</w:t>
      </w:r>
      <w:r>
        <w:rPr>
          <w:rFonts w:ascii="David" w:eastAsia="MS Mincho" w:hAnsi="David"/>
          <w:b/>
          <w:bCs/>
          <w:color w:val="auto"/>
          <w:sz w:val="28"/>
          <w:szCs w:val="28"/>
          <w:rtl/>
        </w:rPr>
        <w:t xml:space="preserve"> </w:t>
      </w:r>
      <w:r>
        <w:rPr>
          <w:rFonts w:ascii="David" w:eastAsia="MS Mincho" w:hAnsi="David" w:hint="cs"/>
          <w:b/>
          <w:bCs/>
          <w:color w:val="auto"/>
          <w:sz w:val="28"/>
          <w:szCs w:val="28"/>
          <w:rtl/>
        </w:rPr>
        <w:t>9 לטופס ההצעה</w:t>
      </w:r>
      <w:r w:rsidRPr="0086037F">
        <w:rPr>
          <w:rFonts w:ascii="David" w:eastAsia="MS Mincho" w:hAnsi="David"/>
          <w:b/>
          <w:bCs/>
          <w:color w:val="auto"/>
          <w:sz w:val="28"/>
          <w:szCs w:val="28"/>
          <w:rtl/>
        </w:rPr>
        <w:t xml:space="preserve"> – תצהיר לעניין אי העסקת עובדים זרים</w:t>
      </w:r>
      <w:bookmarkEnd w:id="363"/>
      <w:bookmarkEnd w:id="364"/>
      <w:bookmarkEnd w:id="365"/>
      <w:r w:rsidRPr="0086037F">
        <w:rPr>
          <w:rFonts w:ascii="David" w:eastAsia="MS Mincho" w:hAnsi="David"/>
          <w:b/>
          <w:bCs/>
          <w:color w:val="auto"/>
          <w:sz w:val="28"/>
          <w:szCs w:val="28"/>
          <w:rtl/>
        </w:rPr>
        <w:t xml:space="preserve"> </w:t>
      </w:r>
    </w:p>
    <w:p w:rsidR="0086037F" w:rsidRPr="003E33A8" w:rsidRDefault="0086037F" w:rsidP="005C4037">
      <w:pPr>
        <w:spacing w:before="0" w:after="0" w:line="360" w:lineRule="auto"/>
        <w:rPr>
          <w:sz w:val="24"/>
          <w:u w:val="single"/>
          <w:rtl/>
        </w:rPr>
      </w:pPr>
    </w:p>
    <w:p w:rsidR="0086037F" w:rsidRPr="003E33A8" w:rsidRDefault="0086037F" w:rsidP="005C4037">
      <w:pPr>
        <w:spacing w:before="0" w:after="0" w:line="360" w:lineRule="auto"/>
        <w:jc w:val="center"/>
        <w:rPr>
          <w:sz w:val="24"/>
          <w:u w:val="single"/>
          <w:rtl/>
        </w:rPr>
      </w:pPr>
      <w:r w:rsidRPr="003E33A8">
        <w:rPr>
          <w:rFonts w:hint="cs"/>
          <w:sz w:val="24"/>
          <w:u w:val="single"/>
          <w:rtl/>
        </w:rPr>
        <w:t>תצהיר</w:t>
      </w:r>
    </w:p>
    <w:p w:rsidR="0086037F" w:rsidRPr="003E33A8" w:rsidRDefault="0086037F" w:rsidP="005C4037">
      <w:pPr>
        <w:spacing w:before="0" w:after="0" w:line="360" w:lineRule="auto"/>
        <w:rPr>
          <w:sz w:val="24"/>
          <w:u w:val="single"/>
          <w:rtl/>
        </w:rPr>
      </w:pPr>
    </w:p>
    <w:p w:rsidR="0086037F" w:rsidRPr="003E33A8" w:rsidRDefault="0086037F" w:rsidP="005C4037">
      <w:pPr>
        <w:spacing w:before="0" w:after="0" w:line="360" w:lineRule="auto"/>
        <w:rPr>
          <w:b/>
          <w:bCs/>
          <w:sz w:val="24"/>
          <w:rtl/>
        </w:rPr>
      </w:pPr>
      <w:r w:rsidRPr="003E33A8">
        <w:rPr>
          <w:rFonts w:hint="cs"/>
          <w:b/>
          <w:bCs/>
          <w:sz w:val="24"/>
          <w:rtl/>
        </w:rPr>
        <w:t>אני</w:t>
      </w:r>
      <w:r w:rsidRPr="003E33A8">
        <w:rPr>
          <w:b/>
          <w:bCs/>
          <w:sz w:val="24"/>
          <w:rtl/>
        </w:rPr>
        <w:t xml:space="preserve"> </w:t>
      </w:r>
      <w:r w:rsidRPr="003E33A8">
        <w:rPr>
          <w:rFonts w:hint="cs"/>
          <w:b/>
          <w:bCs/>
          <w:sz w:val="24"/>
          <w:rtl/>
        </w:rPr>
        <w:t>החתום</w:t>
      </w:r>
      <w:r w:rsidRPr="003E33A8">
        <w:rPr>
          <w:b/>
          <w:bCs/>
          <w:sz w:val="24"/>
          <w:rtl/>
        </w:rPr>
        <w:t xml:space="preserve"> </w:t>
      </w:r>
      <w:r w:rsidRPr="003E33A8">
        <w:rPr>
          <w:rFonts w:hint="cs"/>
          <w:b/>
          <w:bCs/>
          <w:sz w:val="24"/>
          <w:rtl/>
        </w:rPr>
        <w:t>מטה</w:t>
      </w:r>
      <w:r w:rsidRPr="003E33A8">
        <w:rPr>
          <w:b/>
          <w:bCs/>
          <w:sz w:val="24"/>
          <w:rtl/>
        </w:rPr>
        <w:t xml:space="preserve">, </w:t>
      </w:r>
      <w:r w:rsidRPr="003E33A8">
        <w:rPr>
          <w:rFonts w:hint="cs"/>
          <w:b/>
          <w:bCs/>
          <w:sz w:val="24"/>
          <w:rtl/>
        </w:rPr>
        <w:t>מר</w:t>
      </w:r>
      <w:r w:rsidRPr="003E33A8">
        <w:rPr>
          <w:b/>
          <w:bCs/>
          <w:sz w:val="24"/>
          <w:rtl/>
        </w:rPr>
        <w:t>/</w:t>
      </w:r>
      <w:r w:rsidRPr="003E33A8">
        <w:rPr>
          <w:rFonts w:hint="cs"/>
          <w:b/>
          <w:bCs/>
          <w:sz w:val="24"/>
          <w:rtl/>
        </w:rPr>
        <w:t>גב</w:t>
      </w:r>
      <w:r w:rsidRPr="003E33A8">
        <w:rPr>
          <w:b/>
          <w:bCs/>
          <w:sz w:val="24"/>
          <w:rtl/>
        </w:rPr>
        <w:t xml:space="preserve">' _______________, </w:t>
      </w:r>
      <w:r w:rsidRPr="003E33A8">
        <w:rPr>
          <w:rFonts w:hint="cs"/>
          <w:b/>
          <w:bCs/>
          <w:sz w:val="24"/>
          <w:rtl/>
        </w:rPr>
        <w:t>נושא</w:t>
      </w:r>
      <w:r w:rsidRPr="003E33A8">
        <w:rPr>
          <w:b/>
          <w:bCs/>
          <w:sz w:val="24"/>
          <w:rtl/>
        </w:rPr>
        <w:t>/</w:t>
      </w:r>
      <w:r w:rsidRPr="003E33A8">
        <w:rPr>
          <w:rFonts w:hint="cs"/>
          <w:b/>
          <w:bCs/>
          <w:sz w:val="24"/>
          <w:rtl/>
        </w:rPr>
        <w:t>ת</w:t>
      </w:r>
      <w:r w:rsidRPr="003E33A8">
        <w:rPr>
          <w:b/>
          <w:bCs/>
          <w:sz w:val="24"/>
          <w:rtl/>
        </w:rPr>
        <w:t xml:space="preserve"> </w:t>
      </w:r>
      <w:r w:rsidRPr="003E33A8">
        <w:rPr>
          <w:rFonts w:hint="cs"/>
          <w:b/>
          <w:bCs/>
          <w:sz w:val="24"/>
          <w:rtl/>
        </w:rPr>
        <w:t>ת</w:t>
      </w:r>
      <w:r w:rsidRPr="003E33A8">
        <w:rPr>
          <w:b/>
          <w:bCs/>
          <w:sz w:val="24"/>
          <w:rtl/>
        </w:rPr>
        <w:t>.</w:t>
      </w:r>
      <w:r w:rsidRPr="003E33A8">
        <w:rPr>
          <w:rFonts w:hint="cs"/>
          <w:b/>
          <w:bCs/>
          <w:sz w:val="24"/>
          <w:rtl/>
        </w:rPr>
        <w:t>ז</w:t>
      </w:r>
      <w:r w:rsidRPr="003E33A8">
        <w:rPr>
          <w:b/>
          <w:bCs/>
          <w:sz w:val="24"/>
          <w:rtl/>
        </w:rPr>
        <w:t xml:space="preserve">. </w:t>
      </w:r>
      <w:r w:rsidRPr="003E33A8">
        <w:rPr>
          <w:rFonts w:hint="cs"/>
          <w:b/>
          <w:bCs/>
          <w:sz w:val="24"/>
          <w:rtl/>
        </w:rPr>
        <w:t>שמספרה</w:t>
      </w:r>
      <w:r w:rsidRPr="003E33A8">
        <w:rPr>
          <w:b/>
          <w:bCs/>
          <w:sz w:val="24"/>
          <w:rtl/>
        </w:rPr>
        <w:t xml:space="preserve"> ____________, </w:t>
      </w:r>
      <w:r w:rsidRPr="003E33A8">
        <w:rPr>
          <w:rFonts w:hint="cs"/>
          <w:b/>
          <w:bCs/>
          <w:sz w:val="24"/>
          <w:rtl/>
        </w:rPr>
        <w:t>לאחר</w:t>
      </w:r>
      <w:r w:rsidRPr="003E33A8">
        <w:rPr>
          <w:b/>
          <w:bCs/>
          <w:sz w:val="24"/>
          <w:rtl/>
        </w:rPr>
        <w:t xml:space="preserve"> </w:t>
      </w:r>
      <w:r w:rsidRPr="003E33A8">
        <w:rPr>
          <w:rFonts w:hint="cs"/>
          <w:b/>
          <w:bCs/>
          <w:sz w:val="24"/>
          <w:rtl/>
        </w:rPr>
        <w:t>שהוזהרתי</w:t>
      </w:r>
      <w:r w:rsidRPr="003E33A8">
        <w:rPr>
          <w:b/>
          <w:bCs/>
          <w:sz w:val="24"/>
          <w:rtl/>
        </w:rPr>
        <w:t xml:space="preserve"> </w:t>
      </w:r>
      <w:r w:rsidRPr="003E33A8">
        <w:rPr>
          <w:rFonts w:hint="cs"/>
          <w:b/>
          <w:bCs/>
          <w:sz w:val="24"/>
          <w:rtl/>
        </w:rPr>
        <w:t>כי</w:t>
      </w:r>
      <w:r w:rsidRPr="003E33A8">
        <w:rPr>
          <w:b/>
          <w:bCs/>
          <w:sz w:val="24"/>
          <w:rtl/>
        </w:rPr>
        <w:t xml:space="preserve"> </w:t>
      </w:r>
      <w:r w:rsidRPr="003E33A8">
        <w:rPr>
          <w:rFonts w:hint="cs"/>
          <w:b/>
          <w:bCs/>
          <w:sz w:val="24"/>
          <w:rtl/>
        </w:rPr>
        <w:t>עלי</w:t>
      </w:r>
      <w:r w:rsidRPr="003E33A8">
        <w:rPr>
          <w:b/>
          <w:bCs/>
          <w:sz w:val="24"/>
          <w:rtl/>
        </w:rPr>
        <w:t xml:space="preserve"> </w:t>
      </w:r>
      <w:r w:rsidRPr="003E33A8">
        <w:rPr>
          <w:rFonts w:hint="cs"/>
          <w:b/>
          <w:bCs/>
          <w:sz w:val="24"/>
          <w:rtl/>
        </w:rPr>
        <w:t>לומר</w:t>
      </w:r>
      <w:r w:rsidRPr="003E33A8">
        <w:rPr>
          <w:b/>
          <w:bCs/>
          <w:sz w:val="24"/>
          <w:rtl/>
        </w:rPr>
        <w:t xml:space="preserve"> </w:t>
      </w:r>
      <w:r w:rsidRPr="003E33A8">
        <w:rPr>
          <w:rFonts w:hint="cs"/>
          <w:b/>
          <w:bCs/>
          <w:sz w:val="24"/>
          <w:rtl/>
        </w:rPr>
        <w:t>את</w:t>
      </w:r>
      <w:r w:rsidRPr="003E33A8">
        <w:rPr>
          <w:b/>
          <w:bCs/>
          <w:sz w:val="24"/>
          <w:rtl/>
        </w:rPr>
        <w:t xml:space="preserve"> </w:t>
      </w:r>
      <w:r w:rsidRPr="003E33A8">
        <w:rPr>
          <w:rFonts w:hint="cs"/>
          <w:b/>
          <w:bCs/>
          <w:sz w:val="24"/>
          <w:rtl/>
        </w:rPr>
        <w:t>האמת</w:t>
      </w:r>
      <w:r w:rsidRPr="003E33A8">
        <w:rPr>
          <w:b/>
          <w:bCs/>
          <w:sz w:val="24"/>
          <w:rtl/>
        </w:rPr>
        <w:t xml:space="preserve"> </w:t>
      </w:r>
      <w:r w:rsidRPr="003E33A8">
        <w:rPr>
          <w:rFonts w:hint="cs"/>
          <w:b/>
          <w:bCs/>
          <w:sz w:val="24"/>
          <w:rtl/>
        </w:rPr>
        <w:t>וכי</w:t>
      </w:r>
      <w:r w:rsidRPr="003E33A8">
        <w:rPr>
          <w:b/>
          <w:bCs/>
          <w:sz w:val="24"/>
          <w:rtl/>
        </w:rPr>
        <w:t xml:space="preserve"> </w:t>
      </w:r>
      <w:r w:rsidRPr="003E33A8">
        <w:rPr>
          <w:rFonts w:hint="cs"/>
          <w:b/>
          <w:bCs/>
          <w:sz w:val="24"/>
          <w:rtl/>
        </w:rPr>
        <w:t>אהיה</w:t>
      </w:r>
      <w:r w:rsidRPr="003E33A8">
        <w:rPr>
          <w:b/>
          <w:bCs/>
          <w:sz w:val="24"/>
          <w:rtl/>
        </w:rPr>
        <w:t xml:space="preserve"> </w:t>
      </w:r>
      <w:r w:rsidRPr="003E33A8">
        <w:rPr>
          <w:rFonts w:hint="cs"/>
          <w:b/>
          <w:bCs/>
          <w:sz w:val="24"/>
          <w:rtl/>
        </w:rPr>
        <w:t>צפוי</w:t>
      </w:r>
      <w:r w:rsidRPr="003E33A8">
        <w:rPr>
          <w:b/>
          <w:bCs/>
          <w:sz w:val="24"/>
          <w:rtl/>
        </w:rPr>
        <w:t>/</w:t>
      </w:r>
      <w:r w:rsidRPr="003E33A8">
        <w:rPr>
          <w:rFonts w:hint="cs"/>
          <w:b/>
          <w:bCs/>
          <w:sz w:val="24"/>
          <w:rtl/>
        </w:rPr>
        <w:t>ה</w:t>
      </w:r>
      <w:r w:rsidRPr="003E33A8">
        <w:rPr>
          <w:b/>
          <w:bCs/>
          <w:sz w:val="24"/>
          <w:rtl/>
        </w:rPr>
        <w:t xml:space="preserve"> </w:t>
      </w:r>
      <w:r w:rsidRPr="003E33A8">
        <w:rPr>
          <w:rFonts w:hint="cs"/>
          <w:b/>
          <w:bCs/>
          <w:sz w:val="24"/>
          <w:rtl/>
        </w:rPr>
        <w:t>לעונשים</w:t>
      </w:r>
      <w:r w:rsidRPr="003E33A8">
        <w:rPr>
          <w:b/>
          <w:bCs/>
          <w:sz w:val="24"/>
          <w:rtl/>
        </w:rPr>
        <w:t xml:space="preserve"> </w:t>
      </w:r>
      <w:r w:rsidRPr="003E33A8">
        <w:rPr>
          <w:rFonts w:hint="cs"/>
          <w:b/>
          <w:bCs/>
          <w:sz w:val="24"/>
          <w:rtl/>
        </w:rPr>
        <w:t>הקבועים</w:t>
      </w:r>
      <w:r w:rsidRPr="003E33A8">
        <w:rPr>
          <w:b/>
          <w:bCs/>
          <w:sz w:val="24"/>
          <w:rtl/>
        </w:rPr>
        <w:t xml:space="preserve"> </w:t>
      </w:r>
      <w:r w:rsidRPr="003E33A8">
        <w:rPr>
          <w:rFonts w:hint="cs"/>
          <w:b/>
          <w:bCs/>
          <w:sz w:val="24"/>
          <w:rtl/>
        </w:rPr>
        <w:t>בחוק</w:t>
      </w:r>
      <w:r w:rsidRPr="003E33A8">
        <w:rPr>
          <w:b/>
          <w:bCs/>
          <w:sz w:val="24"/>
          <w:rtl/>
        </w:rPr>
        <w:t xml:space="preserve"> </w:t>
      </w:r>
      <w:r w:rsidRPr="003E33A8">
        <w:rPr>
          <w:rFonts w:hint="cs"/>
          <w:b/>
          <w:bCs/>
          <w:sz w:val="24"/>
          <w:rtl/>
        </w:rPr>
        <w:t>אם</w:t>
      </w:r>
      <w:r w:rsidRPr="003E33A8">
        <w:rPr>
          <w:b/>
          <w:bCs/>
          <w:sz w:val="24"/>
          <w:rtl/>
        </w:rPr>
        <w:t xml:space="preserve"> </w:t>
      </w:r>
      <w:r w:rsidRPr="003E33A8">
        <w:rPr>
          <w:rFonts w:hint="cs"/>
          <w:b/>
          <w:bCs/>
          <w:sz w:val="24"/>
          <w:rtl/>
        </w:rPr>
        <w:t>לא</w:t>
      </w:r>
      <w:r w:rsidRPr="003E33A8">
        <w:rPr>
          <w:b/>
          <w:bCs/>
          <w:sz w:val="24"/>
          <w:rtl/>
        </w:rPr>
        <w:t xml:space="preserve"> </w:t>
      </w:r>
      <w:r w:rsidRPr="003E33A8">
        <w:rPr>
          <w:rFonts w:hint="cs"/>
          <w:b/>
          <w:bCs/>
          <w:sz w:val="24"/>
          <w:rtl/>
        </w:rPr>
        <w:t>אעשה</w:t>
      </w:r>
      <w:r w:rsidRPr="003E33A8">
        <w:rPr>
          <w:b/>
          <w:bCs/>
          <w:sz w:val="24"/>
          <w:rtl/>
        </w:rPr>
        <w:t xml:space="preserve"> </w:t>
      </w:r>
      <w:r w:rsidRPr="003E33A8">
        <w:rPr>
          <w:rFonts w:hint="cs"/>
          <w:b/>
          <w:bCs/>
          <w:sz w:val="24"/>
          <w:rtl/>
        </w:rPr>
        <w:t>כן</w:t>
      </w:r>
      <w:r w:rsidRPr="003E33A8">
        <w:rPr>
          <w:b/>
          <w:bCs/>
          <w:sz w:val="24"/>
          <w:rtl/>
        </w:rPr>
        <w:t xml:space="preserve">, </w:t>
      </w:r>
      <w:r w:rsidRPr="003E33A8">
        <w:rPr>
          <w:rFonts w:hint="cs"/>
          <w:b/>
          <w:bCs/>
          <w:sz w:val="24"/>
          <w:rtl/>
        </w:rPr>
        <w:t>מצהיר</w:t>
      </w:r>
      <w:r w:rsidRPr="003E33A8">
        <w:rPr>
          <w:b/>
          <w:bCs/>
          <w:sz w:val="24"/>
          <w:rtl/>
        </w:rPr>
        <w:t>/</w:t>
      </w:r>
      <w:r w:rsidRPr="003E33A8">
        <w:rPr>
          <w:rFonts w:hint="cs"/>
          <w:b/>
          <w:bCs/>
          <w:sz w:val="24"/>
          <w:rtl/>
        </w:rPr>
        <w:t>ה</w:t>
      </w:r>
      <w:r w:rsidRPr="003E33A8">
        <w:rPr>
          <w:b/>
          <w:bCs/>
          <w:sz w:val="24"/>
          <w:rtl/>
        </w:rPr>
        <w:t xml:space="preserve"> </w:t>
      </w:r>
      <w:r w:rsidRPr="003E33A8">
        <w:rPr>
          <w:rFonts w:hint="cs"/>
          <w:b/>
          <w:bCs/>
          <w:sz w:val="24"/>
          <w:rtl/>
        </w:rPr>
        <w:t>בכתב</w:t>
      </w:r>
      <w:r w:rsidRPr="003E33A8">
        <w:rPr>
          <w:b/>
          <w:bCs/>
          <w:sz w:val="24"/>
          <w:rtl/>
        </w:rPr>
        <w:t xml:space="preserve"> </w:t>
      </w:r>
      <w:r w:rsidRPr="003E33A8">
        <w:rPr>
          <w:rFonts w:hint="cs"/>
          <w:b/>
          <w:bCs/>
          <w:sz w:val="24"/>
          <w:rtl/>
        </w:rPr>
        <w:t>כדלקמן</w:t>
      </w:r>
      <w:r w:rsidRPr="003E33A8">
        <w:rPr>
          <w:b/>
          <w:bCs/>
          <w:sz w:val="24"/>
          <w:rtl/>
        </w:rPr>
        <w:t>:</w:t>
      </w:r>
    </w:p>
    <w:p w:rsidR="0086037F" w:rsidRPr="003E33A8" w:rsidRDefault="0086037F" w:rsidP="005E621A">
      <w:pPr>
        <w:spacing w:before="0" w:after="0" w:line="360" w:lineRule="auto"/>
        <w:rPr>
          <w:sz w:val="24"/>
          <w:rtl/>
        </w:rPr>
      </w:pPr>
      <w:r w:rsidRPr="003E33A8">
        <w:rPr>
          <w:rFonts w:hint="cs"/>
          <w:sz w:val="24"/>
          <w:rtl/>
        </w:rPr>
        <w:t>אני</w:t>
      </w:r>
      <w:r w:rsidRPr="003E33A8">
        <w:rPr>
          <w:sz w:val="24"/>
          <w:rtl/>
        </w:rPr>
        <w:t xml:space="preserve"> </w:t>
      </w:r>
      <w:r w:rsidRPr="003E33A8">
        <w:rPr>
          <w:rFonts w:hint="cs"/>
          <w:sz w:val="24"/>
          <w:rtl/>
        </w:rPr>
        <w:t>הוסמכתי</w:t>
      </w:r>
      <w:r w:rsidRPr="003E33A8">
        <w:rPr>
          <w:sz w:val="24"/>
          <w:rtl/>
        </w:rPr>
        <w:t xml:space="preserve"> </w:t>
      </w:r>
      <w:r w:rsidRPr="003E33A8">
        <w:rPr>
          <w:rFonts w:hint="cs"/>
          <w:sz w:val="24"/>
          <w:rtl/>
        </w:rPr>
        <w:t>כדין</w:t>
      </w:r>
      <w:r w:rsidRPr="003E33A8">
        <w:rPr>
          <w:sz w:val="24"/>
          <w:rtl/>
        </w:rPr>
        <w:t xml:space="preserve"> </w:t>
      </w:r>
      <w:r w:rsidRPr="003E33A8">
        <w:rPr>
          <w:rFonts w:hint="cs"/>
          <w:sz w:val="24"/>
          <w:rtl/>
        </w:rPr>
        <w:t>על</w:t>
      </w:r>
      <w:r w:rsidRPr="003E33A8">
        <w:rPr>
          <w:sz w:val="24"/>
          <w:rtl/>
        </w:rPr>
        <w:t xml:space="preserve"> </w:t>
      </w:r>
      <w:r w:rsidRPr="003E33A8">
        <w:rPr>
          <w:rFonts w:hint="cs"/>
          <w:sz w:val="24"/>
          <w:rtl/>
        </w:rPr>
        <w:t>ידי</w:t>
      </w:r>
      <w:r w:rsidRPr="003E33A8">
        <w:rPr>
          <w:sz w:val="24"/>
          <w:rtl/>
        </w:rPr>
        <w:t xml:space="preserve"> __________________ (</w:t>
      </w:r>
      <w:r w:rsidRPr="003E33A8">
        <w:rPr>
          <w:rFonts w:hint="cs"/>
          <w:sz w:val="24"/>
          <w:rtl/>
        </w:rPr>
        <w:t>להלן</w:t>
      </w:r>
      <w:r w:rsidRPr="003E33A8">
        <w:rPr>
          <w:sz w:val="24"/>
          <w:rtl/>
        </w:rPr>
        <w:t>: "</w:t>
      </w:r>
      <w:r w:rsidRPr="003E33A8">
        <w:rPr>
          <w:rFonts w:hint="cs"/>
          <w:b/>
          <w:bCs/>
          <w:sz w:val="24"/>
          <w:rtl/>
        </w:rPr>
        <w:t>המציע</w:t>
      </w:r>
      <w:r w:rsidRPr="003E33A8">
        <w:rPr>
          <w:sz w:val="24"/>
          <w:rtl/>
        </w:rPr>
        <w:t xml:space="preserve">") </w:t>
      </w:r>
      <w:r w:rsidRPr="003E33A8">
        <w:rPr>
          <w:rFonts w:hint="cs"/>
          <w:sz w:val="24"/>
          <w:rtl/>
        </w:rPr>
        <w:t>לחתום</w:t>
      </w:r>
      <w:r w:rsidRPr="003E33A8">
        <w:rPr>
          <w:sz w:val="24"/>
          <w:rtl/>
        </w:rPr>
        <w:t xml:space="preserve"> </w:t>
      </w:r>
      <w:r w:rsidRPr="003E33A8">
        <w:rPr>
          <w:rFonts w:hint="cs"/>
          <w:sz w:val="24"/>
          <w:rtl/>
        </w:rPr>
        <w:t>על</w:t>
      </w:r>
      <w:r w:rsidRPr="003E33A8">
        <w:rPr>
          <w:sz w:val="24"/>
          <w:rtl/>
        </w:rPr>
        <w:t xml:space="preserve"> </w:t>
      </w:r>
      <w:r w:rsidRPr="003E33A8">
        <w:rPr>
          <w:rFonts w:hint="cs"/>
          <w:sz w:val="24"/>
          <w:rtl/>
        </w:rPr>
        <w:t>תצהיר</w:t>
      </w:r>
      <w:r w:rsidRPr="003E33A8">
        <w:rPr>
          <w:sz w:val="24"/>
          <w:rtl/>
        </w:rPr>
        <w:t xml:space="preserve"> </w:t>
      </w:r>
      <w:r w:rsidRPr="003E33A8">
        <w:rPr>
          <w:rFonts w:hint="cs"/>
          <w:sz w:val="24"/>
          <w:rtl/>
        </w:rPr>
        <w:t>זה</w:t>
      </w:r>
      <w:r w:rsidRPr="003E33A8">
        <w:rPr>
          <w:sz w:val="24"/>
          <w:rtl/>
        </w:rPr>
        <w:t xml:space="preserve"> </w:t>
      </w:r>
      <w:r w:rsidRPr="003E33A8">
        <w:rPr>
          <w:rFonts w:hint="cs"/>
          <w:sz w:val="24"/>
          <w:rtl/>
        </w:rPr>
        <w:t>בתמיכה</w:t>
      </w:r>
      <w:r w:rsidRPr="003E33A8">
        <w:rPr>
          <w:sz w:val="24"/>
          <w:rtl/>
        </w:rPr>
        <w:t xml:space="preserve"> </w:t>
      </w:r>
      <w:r w:rsidRPr="003E33A8">
        <w:rPr>
          <w:rFonts w:hint="cs"/>
          <w:sz w:val="24"/>
          <w:rtl/>
        </w:rPr>
        <w:t>להצעה</w:t>
      </w:r>
      <w:r w:rsidRPr="003E33A8">
        <w:rPr>
          <w:sz w:val="24"/>
          <w:rtl/>
        </w:rPr>
        <w:t xml:space="preserve"> </w:t>
      </w:r>
      <w:r w:rsidRPr="003E33A8">
        <w:rPr>
          <w:rFonts w:hint="cs"/>
          <w:sz w:val="24"/>
          <w:rtl/>
        </w:rPr>
        <w:t>למכרז</w:t>
      </w:r>
      <w:r w:rsidRPr="003E33A8">
        <w:rPr>
          <w:sz w:val="24"/>
          <w:rtl/>
        </w:rPr>
        <w:t xml:space="preserve"> </w:t>
      </w:r>
      <w:r w:rsidRPr="003E33A8">
        <w:rPr>
          <w:rFonts w:hint="cs"/>
          <w:sz w:val="24"/>
          <w:rtl/>
        </w:rPr>
        <w:t>מס</w:t>
      </w:r>
      <w:r w:rsidRPr="003E33A8">
        <w:rPr>
          <w:sz w:val="24"/>
          <w:rtl/>
        </w:rPr>
        <w:t xml:space="preserve">' </w:t>
      </w:r>
      <w:r w:rsidR="009E382E">
        <w:rPr>
          <w:rFonts w:hint="cs"/>
          <w:sz w:val="24"/>
          <w:rtl/>
        </w:rPr>
        <w:t>27/2018</w:t>
      </w:r>
      <w:r w:rsidRPr="003E33A8">
        <w:rPr>
          <w:sz w:val="24"/>
          <w:rtl/>
        </w:rPr>
        <w:t xml:space="preserve"> </w:t>
      </w:r>
      <w:r w:rsidRPr="003E33A8">
        <w:rPr>
          <w:rFonts w:hint="cs"/>
          <w:sz w:val="24"/>
          <w:rtl/>
        </w:rPr>
        <w:t>ל</w:t>
      </w:r>
      <w:r w:rsidRPr="003E33A8">
        <w:rPr>
          <w:sz w:val="24"/>
          <w:rtl/>
        </w:rPr>
        <w:t>_____________________ (</w:t>
      </w:r>
      <w:r w:rsidRPr="003E33A8">
        <w:rPr>
          <w:rFonts w:hint="cs"/>
          <w:sz w:val="24"/>
          <w:rtl/>
        </w:rPr>
        <w:t>להלן</w:t>
      </w:r>
      <w:r w:rsidRPr="003E33A8">
        <w:rPr>
          <w:sz w:val="24"/>
          <w:rtl/>
        </w:rPr>
        <w:t>: "</w:t>
      </w:r>
      <w:r w:rsidRPr="003E33A8">
        <w:rPr>
          <w:rFonts w:hint="cs"/>
          <w:b/>
          <w:bCs/>
          <w:sz w:val="24"/>
          <w:rtl/>
        </w:rPr>
        <w:t>המכרז</w:t>
      </w:r>
      <w:r w:rsidRPr="003E33A8">
        <w:rPr>
          <w:sz w:val="24"/>
          <w:rtl/>
        </w:rPr>
        <w:t>").</w:t>
      </w:r>
    </w:p>
    <w:p w:rsidR="0086037F" w:rsidRPr="003E33A8" w:rsidRDefault="0086037F" w:rsidP="005C4037">
      <w:pPr>
        <w:spacing w:before="0" w:after="0" w:line="360" w:lineRule="auto"/>
        <w:rPr>
          <w:sz w:val="24"/>
        </w:rPr>
      </w:pPr>
      <w:r w:rsidRPr="003E33A8">
        <w:rPr>
          <w:rFonts w:hint="cs"/>
          <w:sz w:val="24"/>
          <w:rtl/>
        </w:rPr>
        <w:t>המציע</w:t>
      </w:r>
      <w:r w:rsidRPr="003E33A8">
        <w:rPr>
          <w:sz w:val="24"/>
          <w:rtl/>
        </w:rPr>
        <w:t xml:space="preserve"> </w:t>
      </w:r>
      <w:r w:rsidRPr="003E33A8">
        <w:rPr>
          <w:rFonts w:hint="cs"/>
          <w:sz w:val="24"/>
          <w:rtl/>
        </w:rPr>
        <w:t>לא</w:t>
      </w:r>
      <w:r w:rsidRPr="003E33A8">
        <w:rPr>
          <w:sz w:val="24"/>
          <w:rtl/>
        </w:rPr>
        <w:t xml:space="preserve"> </w:t>
      </w:r>
      <w:r w:rsidRPr="003E33A8">
        <w:rPr>
          <w:rFonts w:hint="cs"/>
          <w:sz w:val="24"/>
          <w:rtl/>
        </w:rPr>
        <w:t>יעסיק</w:t>
      </w:r>
      <w:r w:rsidRPr="003E33A8">
        <w:rPr>
          <w:sz w:val="24"/>
          <w:rtl/>
        </w:rPr>
        <w:t xml:space="preserve"> </w:t>
      </w:r>
      <w:r w:rsidRPr="003E33A8">
        <w:rPr>
          <w:rFonts w:hint="cs"/>
          <w:sz w:val="24"/>
          <w:rtl/>
        </w:rPr>
        <w:t>לצורך</w:t>
      </w:r>
      <w:r w:rsidRPr="003E33A8">
        <w:rPr>
          <w:sz w:val="24"/>
          <w:rtl/>
        </w:rPr>
        <w:t xml:space="preserve"> </w:t>
      </w:r>
      <w:r w:rsidRPr="003E33A8">
        <w:rPr>
          <w:rFonts w:hint="cs"/>
          <w:sz w:val="24"/>
          <w:rtl/>
        </w:rPr>
        <w:t>ביצוע</w:t>
      </w:r>
      <w:r w:rsidRPr="003E33A8">
        <w:rPr>
          <w:sz w:val="24"/>
          <w:rtl/>
        </w:rPr>
        <w:t xml:space="preserve"> </w:t>
      </w:r>
      <w:r w:rsidRPr="003E33A8">
        <w:rPr>
          <w:rFonts w:hint="cs"/>
          <w:sz w:val="24"/>
          <w:rtl/>
        </w:rPr>
        <w:t>העבודות</w:t>
      </w:r>
      <w:r w:rsidRPr="003E33A8">
        <w:rPr>
          <w:sz w:val="24"/>
          <w:rtl/>
        </w:rPr>
        <w:t xml:space="preserve"> </w:t>
      </w:r>
      <w:r w:rsidRPr="003E33A8">
        <w:rPr>
          <w:rFonts w:hint="cs"/>
          <w:sz w:val="24"/>
          <w:rtl/>
        </w:rPr>
        <w:t>בהתאם</w:t>
      </w:r>
      <w:r w:rsidRPr="003E33A8">
        <w:rPr>
          <w:sz w:val="24"/>
          <w:rtl/>
        </w:rPr>
        <w:t xml:space="preserve"> </w:t>
      </w:r>
      <w:r w:rsidRPr="003E33A8">
        <w:rPr>
          <w:rFonts w:hint="cs"/>
          <w:sz w:val="24"/>
          <w:rtl/>
        </w:rPr>
        <w:t>למכרז</w:t>
      </w:r>
      <w:r w:rsidRPr="003E33A8">
        <w:rPr>
          <w:sz w:val="24"/>
          <w:rtl/>
        </w:rPr>
        <w:t xml:space="preserve">, </w:t>
      </w:r>
      <w:r w:rsidRPr="003E33A8">
        <w:rPr>
          <w:rFonts w:hint="cs"/>
          <w:sz w:val="24"/>
          <w:rtl/>
        </w:rPr>
        <w:t>עובדים</w:t>
      </w:r>
      <w:r w:rsidRPr="003E33A8">
        <w:rPr>
          <w:sz w:val="24"/>
          <w:rtl/>
        </w:rPr>
        <w:t xml:space="preserve"> </w:t>
      </w:r>
      <w:r w:rsidRPr="003E33A8">
        <w:rPr>
          <w:rFonts w:hint="cs"/>
          <w:sz w:val="24"/>
          <w:rtl/>
        </w:rPr>
        <w:t>זרים</w:t>
      </w:r>
      <w:r w:rsidRPr="003E33A8">
        <w:rPr>
          <w:sz w:val="24"/>
          <w:rtl/>
        </w:rPr>
        <w:t xml:space="preserve">, </w:t>
      </w:r>
      <w:r w:rsidRPr="003E33A8">
        <w:rPr>
          <w:rFonts w:hint="cs"/>
          <w:sz w:val="24"/>
          <w:rtl/>
        </w:rPr>
        <w:t>למעט</w:t>
      </w:r>
      <w:r w:rsidRPr="003E33A8">
        <w:rPr>
          <w:sz w:val="24"/>
          <w:rtl/>
        </w:rPr>
        <w:t xml:space="preserve"> </w:t>
      </w:r>
      <w:r w:rsidRPr="003E33A8">
        <w:rPr>
          <w:rFonts w:hint="cs"/>
          <w:sz w:val="24"/>
          <w:rtl/>
        </w:rPr>
        <w:t>מומחה</w:t>
      </w:r>
      <w:r w:rsidRPr="003E33A8">
        <w:rPr>
          <w:sz w:val="24"/>
          <w:rtl/>
        </w:rPr>
        <w:t xml:space="preserve"> </w:t>
      </w:r>
      <w:r w:rsidRPr="003E33A8">
        <w:rPr>
          <w:rFonts w:hint="cs"/>
          <w:sz w:val="24"/>
          <w:rtl/>
        </w:rPr>
        <w:t>חוץ</w:t>
      </w:r>
      <w:r w:rsidRPr="003E33A8">
        <w:rPr>
          <w:sz w:val="24"/>
          <w:rtl/>
        </w:rPr>
        <w:t xml:space="preserve"> </w:t>
      </w:r>
      <w:r w:rsidRPr="003E33A8">
        <w:rPr>
          <w:rFonts w:hint="cs"/>
          <w:sz w:val="24"/>
          <w:rtl/>
        </w:rPr>
        <w:t>ועובדים</w:t>
      </w:r>
      <w:r w:rsidRPr="003E33A8">
        <w:rPr>
          <w:sz w:val="24"/>
          <w:rtl/>
        </w:rPr>
        <w:t xml:space="preserve"> </w:t>
      </w:r>
      <w:r w:rsidRPr="003E33A8">
        <w:rPr>
          <w:rFonts w:hint="cs"/>
          <w:sz w:val="24"/>
          <w:rtl/>
        </w:rPr>
        <w:t>זרים</w:t>
      </w:r>
      <w:r w:rsidRPr="003E33A8">
        <w:rPr>
          <w:sz w:val="24"/>
          <w:rtl/>
        </w:rPr>
        <w:t xml:space="preserve"> </w:t>
      </w:r>
      <w:r w:rsidRPr="003E33A8">
        <w:rPr>
          <w:rFonts w:hint="cs"/>
          <w:sz w:val="24"/>
          <w:rtl/>
        </w:rPr>
        <w:t>שהנם</w:t>
      </w:r>
      <w:r w:rsidRPr="003E33A8">
        <w:rPr>
          <w:sz w:val="24"/>
          <w:rtl/>
        </w:rPr>
        <w:t xml:space="preserve"> </w:t>
      </w:r>
      <w:r w:rsidRPr="003E33A8">
        <w:rPr>
          <w:rFonts w:hint="cs"/>
          <w:sz w:val="24"/>
          <w:rtl/>
        </w:rPr>
        <w:t>תושבי</w:t>
      </w:r>
      <w:r w:rsidRPr="003E33A8">
        <w:rPr>
          <w:sz w:val="24"/>
          <w:rtl/>
        </w:rPr>
        <w:t xml:space="preserve"> </w:t>
      </w:r>
      <w:r w:rsidRPr="003E33A8">
        <w:rPr>
          <w:rFonts w:hint="cs"/>
          <w:sz w:val="24"/>
          <w:rtl/>
        </w:rPr>
        <w:t>האוטונומיה</w:t>
      </w:r>
      <w:r w:rsidRPr="003E33A8">
        <w:rPr>
          <w:sz w:val="24"/>
          <w:rtl/>
        </w:rPr>
        <w:t xml:space="preserve"> </w:t>
      </w:r>
      <w:r w:rsidRPr="003E33A8">
        <w:rPr>
          <w:rFonts w:hint="cs"/>
          <w:sz w:val="24"/>
          <w:rtl/>
        </w:rPr>
        <w:t>ביהודה</w:t>
      </w:r>
      <w:r w:rsidRPr="003E33A8">
        <w:rPr>
          <w:sz w:val="24"/>
          <w:rtl/>
        </w:rPr>
        <w:t xml:space="preserve">, </w:t>
      </w:r>
      <w:r w:rsidRPr="003E33A8">
        <w:rPr>
          <w:rFonts w:hint="cs"/>
          <w:sz w:val="24"/>
          <w:rtl/>
        </w:rPr>
        <w:t>שומרון</w:t>
      </w:r>
      <w:r w:rsidRPr="003E33A8">
        <w:rPr>
          <w:sz w:val="24"/>
          <w:rtl/>
        </w:rPr>
        <w:t xml:space="preserve"> </w:t>
      </w:r>
      <w:r w:rsidRPr="003E33A8">
        <w:rPr>
          <w:rFonts w:hint="cs"/>
          <w:sz w:val="24"/>
          <w:rtl/>
        </w:rPr>
        <w:t>וחבל</w:t>
      </w:r>
      <w:r w:rsidRPr="003E33A8">
        <w:rPr>
          <w:sz w:val="24"/>
          <w:rtl/>
        </w:rPr>
        <w:t xml:space="preserve"> </w:t>
      </w:r>
      <w:r w:rsidRPr="003E33A8">
        <w:rPr>
          <w:rFonts w:hint="cs"/>
          <w:sz w:val="24"/>
          <w:rtl/>
        </w:rPr>
        <w:t>עזה</w:t>
      </w:r>
      <w:r w:rsidRPr="003E33A8">
        <w:rPr>
          <w:sz w:val="24"/>
          <w:rtl/>
        </w:rPr>
        <w:t xml:space="preserve">, </w:t>
      </w:r>
      <w:r w:rsidRPr="003E33A8">
        <w:rPr>
          <w:rFonts w:hint="cs"/>
          <w:sz w:val="24"/>
          <w:rtl/>
        </w:rPr>
        <w:t>שברשותם</w:t>
      </w:r>
      <w:r w:rsidRPr="003E33A8">
        <w:rPr>
          <w:sz w:val="24"/>
          <w:rtl/>
        </w:rPr>
        <w:t xml:space="preserve"> </w:t>
      </w:r>
      <w:r w:rsidRPr="003E33A8">
        <w:rPr>
          <w:rFonts w:hint="cs"/>
          <w:sz w:val="24"/>
          <w:rtl/>
        </w:rPr>
        <w:t>היתר</w:t>
      </w:r>
      <w:r w:rsidRPr="003E33A8">
        <w:rPr>
          <w:sz w:val="24"/>
          <w:rtl/>
        </w:rPr>
        <w:t xml:space="preserve"> </w:t>
      </w:r>
      <w:r w:rsidRPr="003E33A8">
        <w:rPr>
          <w:rFonts w:hint="cs"/>
          <w:sz w:val="24"/>
          <w:rtl/>
        </w:rPr>
        <w:t>תעסוקה</w:t>
      </w:r>
      <w:r w:rsidRPr="003E33A8">
        <w:rPr>
          <w:sz w:val="24"/>
          <w:rtl/>
        </w:rPr>
        <w:t xml:space="preserve"> </w:t>
      </w:r>
      <w:r w:rsidRPr="003E33A8">
        <w:rPr>
          <w:rFonts w:hint="cs"/>
          <w:sz w:val="24"/>
          <w:rtl/>
        </w:rPr>
        <w:t>תקף</w:t>
      </w:r>
      <w:r w:rsidRPr="003E33A8">
        <w:rPr>
          <w:sz w:val="24"/>
          <w:rtl/>
        </w:rPr>
        <w:t xml:space="preserve"> </w:t>
      </w:r>
      <w:r w:rsidRPr="003E33A8">
        <w:rPr>
          <w:rFonts w:hint="cs"/>
          <w:sz w:val="24"/>
          <w:rtl/>
        </w:rPr>
        <w:t>משירות</w:t>
      </w:r>
      <w:r w:rsidRPr="003E33A8">
        <w:rPr>
          <w:sz w:val="24"/>
          <w:rtl/>
        </w:rPr>
        <w:t xml:space="preserve"> </w:t>
      </w:r>
      <w:r w:rsidRPr="003E33A8">
        <w:rPr>
          <w:rFonts w:hint="cs"/>
          <w:sz w:val="24"/>
          <w:rtl/>
        </w:rPr>
        <w:t>התעסוקה</w:t>
      </w:r>
      <w:r w:rsidRPr="003E33A8">
        <w:rPr>
          <w:sz w:val="24"/>
          <w:rtl/>
        </w:rPr>
        <w:t xml:space="preserve"> </w:t>
      </w:r>
      <w:r w:rsidRPr="003E33A8">
        <w:rPr>
          <w:rFonts w:hint="cs"/>
          <w:sz w:val="24"/>
          <w:rtl/>
        </w:rPr>
        <w:t>לעבוד</w:t>
      </w:r>
      <w:r w:rsidRPr="003E33A8">
        <w:rPr>
          <w:sz w:val="24"/>
          <w:rtl/>
        </w:rPr>
        <w:t xml:space="preserve"> </w:t>
      </w:r>
      <w:r w:rsidRPr="003E33A8">
        <w:rPr>
          <w:rFonts w:hint="cs"/>
          <w:sz w:val="24"/>
          <w:rtl/>
        </w:rPr>
        <w:t>בישראל</w:t>
      </w:r>
      <w:r w:rsidRPr="003E33A8">
        <w:rPr>
          <w:sz w:val="24"/>
          <w:rtl/>
        </w:rPr>
        <w:t xml:space="preserve">, </w:t>
      </w:r>
      <w:r w:rsidRPr="003E33A8">
        <w:rPr>
          <w:rFonts w:hint="cs"/>
          <w:sz w:val="24"/>
          <w:rtl/>
        </w:rPr>
        <w:t>ושעליהם</w:t>
      </w:r>
      <w:r w:rsidRPr="003E33A8">
        <w:rPr>
          <w:sz w:val="24"/>
          <w:rtl/>
        </w:rPr>
        <w:t xml:space="preserve"> </w:t>
      </w:r>
      <w:r w:rsidRPr="003E33A8">
        <w:rPr>
          <w:rFonts w:hint="cs"/>
          <w:sz w:val="24"/>
          <w:rtl/>
        </w:rPr>
        <w:t>חל</w:t>
      </w:r>
      <w:r w:rsidRPr="003E33A8">
        <w:rPr>
          <w:sz w:val="24"/>
          <w:rtl/>
        </w:rPr>
        <w:t xml:space="preserve"> </w:t>
      </w:r>
      <w:r w:rsidRPr="003E33A8">
        <w:rPr>
          <w:rFonts w:hint="cs"/>
          <w:sz w:val="24"/>
          <w:rtl/>
        </w:rPr>
        <w:t>פרק</w:t>
      </w:r>
      <w:r w:rsidRPr="003E33A8">
        <w:rPr>
          <w:sz w:val="24"/>
          <w:rtl/>
        </w:rPr>
        <w:t xml:space="preserve"> </w:t>
      </w:r>
      <w:r w:rsidRPr="003E33A8">
        <w:rPr>
          <w:rFonts w:hint="cs"/>
          <w:sz w:val="24"/>
          <w:rtl/>
        </w:rPr>
        <w:t>ו</w:t>
      </w:r>
      <w:r w:rsidRPr="003E33A8">
        <w:rPr>
          <w:sz w:val="24"/>
          <w:rtl/>
        </w:rPr>
        <w:t xml:space="preserve">' </w:t>
      </w:r>
      <w:r w:rsidRPr="003E33A8">
        <w:rPr>
          <w:rFonts w:hint="cs"/>
          <w:sz w:val="24"/>
          <w:rtl/>
        </w:rPr>
        <w:t>ל</w:t>
      </w:r>
      <w:r w:rsidRPr="003E33A8">
        <w:rPr>
          <w:rFonts w:hint="cs"/>
          <w:b/>
          <w:i/>
          <w:sz w:val="24"/>
          <w:rtl/>
        </w:rPr>
        <w:t>חוק</w:t>
      </w:r>
      <w:r w:rsidRPr="003E33A8">
        <w:rPr>
          <w:b/>
          <w:i/>
          <w:sz w:val="24"/>
          <w:rtl/>
        </w:rPr>
        <w:t xml:space="preserve"> </w:t>
      </w:r>
      <w:r w:rsidRPr="003E33A8">
        <w:rPr>
          <w:rFonts w:hint="cs"/>
          <w:b/>
          <w:i/>
          <w:sz w:val="24"/>
          <w:rtl/>
        </w:rPr>
        <w:t>יישום</w:t>
      </w:r>
      <w:r w:rsidRPr="003E33A8">
        <w:rPr>
          <w:b/>
          <w:i/>
          <w:sz w:val="24"/>
          <w:rtl/>
        </w:rPr>
        <w:t xml:space="preserve"> </w:t>
      </w:r>
      <w:r w:rsidRPr="003E33A8">
        <w:rPr>
          <w:rFonts w:hint="cs"/>
          <w:b/>
          <w:i/>
          <w:sz w:val="24"/>
          <w:rtl/>
        </w:rPr>
        <w:t>ההסכם</w:t>
      </w:r>
      <w:r w:rsidRPr="003E33A8">
        <w:rPr>
          <w:b/>
          <w:i/>
          <w:sz w:val="24"/>
          <w:rtl/>
        </w:rPr>
        <w:t xml:space="preserve"> </w:t>
      </w:r>
      <w:r w:rsidRPr="003E33A8">
        <w:rPr>
          <w:rFonts w:hint="cs"/>
          <w:b/>
          <w:i/>
          <w:sz w:val="24"/>
          <w:rtl/>
        </w:rPr>
        <w:t>בדבר</w:t>
      </w:r>
      <w:r w:rsidRPr="003E33A8">
        <w:rPr>
          <w:b/>
          <w:i/>
          <w:sz w:val="24"/>
          <w:rtl/>
        </w:rPr>
        <w:t xml:space="preserve"> </w:t>
      </w:r>
      <w:r w:rsidRPr="003E33A8">
        <w:rPr>
          <w:rFonts w:hint="cs"/>
          <w:b/>
          <w:i/>
          <w:sz w:val="24"/>
          <w:rtl/>
        </w:rPr>
        <w:t>רצועת</w:t>
      </w:r>
      <w:r w:rsidRPr="003E33A8">
        <w:rPr>
          <w:b/>
          <w:i/>
          <w:sz w:val="24"/>
          <w:rtl/>
        </w:rPr>
        <w:t xml:space="preserve"> </w:t>
      </w:r>
      <w:r w:rsidRPr="003E33A8">
        <w:rPr>
          <w:rFonts w:hint="cs"/>
          <w:b/>
          <w:i/>
          <w:sz w:val="24"/>
          <w:rtl/>
        </w:rPr>
        <w:t>עזה</w:t>
      </w:r>
      <w:r w:rsidRPr="003E33A8">
        <w:rPr>
          <w:b/>
          <w:i/>
          <w:sz w:val="24"/>
          <w:rtl/>
        </w:rPr>
        <w:t xml:space="preserve"> </w:t>
      </w:r>
      <w:r w:rsidRPr="003E33A8">
        <w:rPr>
          <w:rFonts w:hint="cs"/>
          <w:b/>
          <w:i/>
          <w:sz w:val="24"/>
          <w:rtl/>
        </w:rPr>
        <w:t>ואזור</w:t>
      </w:r>
      <w:r w:rsidRPr="003E33A8">
        <w:rPr>
          <w:b/>
          <w:i/>
          <w:sz w:val="24"/>
          <w:rtl/>
        </w:rPr>
        <w:t xml:space="preserve"> </w:t>
      </w:r>
      <w:r w:rsidRPr="003E33A8">
        <w:rPr>
          <w:rFonts w:hint="cs"/>
          <w:b/>
          <w:i/>
          <w:sz w:val="24"/>
          <w:rtl/>
        </w:rPr>
        <w:t>יריחו</w:t>
      </w:r>
      <w:r w:rsidRPr="003E33A8">
        <w:rPr>
          <w:b/>
          <w:i/>
          <w:sz w:val="24"/>
          <w:rtl/>
        </w:rPr>
        <w:t xml:space="preserve"> (</w:t>
      </w:r>
      <w:r w:rsidRPr="003E33A8">
        <w:rPr>
          <w:rFonts w:hint="cs"/>
          <w:b/>
          <w:i/>
          <w:sz w:val="24"/>
          <w:rtl/>
        </w:rPr>
        <w:t>הסדרים</w:t>
      </w:r>
      <w:r w:rsidRPr="003E33A8">
        <w:rPr>
          <w:b/>
          <w:i/>
          <w:sz w:val="24"/>
          <w:rtl/>
        </w:rPr>
        <w:t xml:space="preserve"> </w:t>
      </w:r>
      <w:r w:rsidRPr="003E33A8">
        <w:rPr>
          <w:rFonts w:hint="cs"/>
          <w:b/>
          <w:i/>
          <w:sz w:val="24"/>
          <w:rtl/>
        </w:rPr>
        <w:t>כלכליים</w:t>
      </w:r>
      <w:r w:rsidRPr="003E33A8">
        <w:rPr>
          <w:b/>
          <w:i/>
          <w:sz w:val="24"/>
          <w:rtl/>
        </w:rPr>
        <w:t xml:space="preserve"> </w:t>
      </w:r>
      <w:r w:rsidRPr="003E33A8">
        <w:rPr>
          <w:rFonts w:hint="cs"/>
          <w:b/>
          <w:i/>
          <w:sz w:val="24"/>
          <w:rtl/>
        </w:rPr>
        <w:t>והוראות</w:t>
      </w:r>
      <w:r w:rsidRPr="003E33A8">
        <w:rPr>
          <w:b/>
          <w:i/>
          <w:sz w:val="24"/>
          <w:rtl/>
        </w:rPr>
        <w:t xml:space="preserve"> </w:t>
      </w:r>
      <w:r w:rsidRPr="003E33A8">
        <w:rPr>
          <w:rFonts w:hint="cs"/>
          <w:b/>
          <w:i/>
          <w:sz w:val="24"/>
          <w:rtl/>
        </w:rPr>
        <w:t>שונות</w:t>
      </w:r>
      <w:r w:rsidRPr="003E33A8">
        <w:rPr>
          <w:b/>
          <w:i/>
          <w:sz w:val="24"/>
          <w:rtl/>
        </w:rPr>
        <w:t>) (</w:t>
      </w:r>
      <w:r w:rsidRPr="003E33A8">
        <w:rPr>
          <w:rFonts w:hint="cs"/>
          <w:b/>
          <w:i/>
          <w:sz w:val="24"/>
          <w:rtl/>
        </w:rPr>
        <w:t>תיקוני</w:t>
      </w:r>
      <w:r w:rsidRPr="003E33A8">
        <w:rPr>
          <w:b/>
          <w:i/>
          <w:sz w:val="24"/>
          <w:rtl/>
        </w:rPr>
        <w:t xml:space="preserve"> </w:t>
      </w:r>
      <w:r w:rsidRPr="003E33A8">
        <w:rPr>
          <w:rFonts w:hint="cs"/>
          <w:b/>
          <w:i/>
          <w:sz w:val="24"/>
          <w:rtl/>
        </w:rPr>
        <w:t>חקיקה</w:t>
      </w:r>
      <w:r w:rsidRPr="003E33A8">
        <w:rPr>
          <w:b/>
          <w:i/>
          <w:sz w:val="24"/>
          <w:rtl/>
        </w:rPr>
        <w:t xml:space="preserve">), </w:t>
      </w:r>
      <w:r w:rsidRPr="003E33A8">
        <w:rPr>
          <w:rFonts w:hint="cs"/>
          <w:b/>
          <w:i/>
          <w:sz w:val="24"/>
          <w:rtl/>
        </w:rPr>
        <w:t>תשנ</w:t>
      </w:r>
      <w:r w:rsidRPr="003E33A8">
        <w:rPr>
          <w:b/>
          <w:i/>
          <w:sz w:val="24"/>
          <w:rtl/>
        </w:rPr>
        <w:t>"</w:t>
      </w:r>
      <w:r w:rsidRPr="003E33A8">
        <w:rPr>
          <w:rFonts w:hint="cs"/>
          <w:b/>
          <w:i/>
          <w:sz w:val="24"/>
          <w:rtl/>
        </w:rPr>
        <w:t>ה</w:t>
      </w:r>
      <w:r w:rsidRPr="003E33A8">
        <w:rPr>
          <w:b/>
          <w:i/>
          <w:sz w:val="24"/>
          <w:rtl/>
        </w:rPr>
        <w:t>-1994</w:t>
      </w:r>
      <w:r w:rsidRPr="003E33A8">
        <w:rPr>
          <w:sz w:val="24"/>
          <w:rtl/>
        </w:rPr>
        <w:t xml:space="preserve"> </w:t>
      </w:r>
      <w:r w:rsidRPr="003E33A8">
        <w:rPr>
          <w:rFonts w:hint="cs"/>
          <w:sz w:val="24"/>
          <w:rtl/>
        </w:rPr>
        <w:t>וזאת</w:t>
      </w:r>
      <w:r w:rsidRPr="003E33A8">
        <w:rPr>
          <w:sz w:val="24"/>
          <w:rtl/>
        </w:rPr>
        <w:t xml:space="preserve">, </w:t>
      </w:r>
      <w:r w:rsidRPr="003E33A8">
        <w:rPr>
          <w:rFonts w:hint="cs"/>
          <w:sz w:val="24"/>
          <w:rtl/>
        </w:rPr>
        <w:t>בין</w:t>
      </w:r>
      <w:r w:rsidRPr="003E33A8">
        <w:rPr>
          <w:sz w:val="24"/>
          <w:rtl/>
        </w:rPr>
        <w:t xml:space="preserve"> </w:t>
      </w:r>
      <w:r w:rsidRPr="003E33A8">
        <w:rPr>
          <w:rFonts w:hint="cs"/>
          <w:sz w:val="24"/>
          <w:rtl/>
        </w:rPr>
        <w:t>במישרין</w:t>
      </w:r>
      <w:r w:rsidRPr="003E33A8">
        <w:rPr>
          <w:sz w:val="24"/>
          <w:rtl/>
        </w:rPr>
        <w:t xml:space="preserve"> </w:t>
      </w:r>
      <w:r w:rsidRPr="003E33A8">
        <w:rPr>
          <w:rFonts w:hint="cs"/>
          <w:sz w:val="24"/>
          <w:rtl/>
        </w:rPr>
        <w:t>ובין</w:t>
      </w:r>
      <w:r w:rsidRPr="003E33A8">
        <w:rPr>
          <w:sz w:val="24"/>
          <w:rtl/>
        </w:rPr>
        <w:t xml:space="preserve"> </w:t>
      </w:r>
      <w:r w:rsidRPr="003E33A8">
        <w:rPr>
          <w:rFonts w:hint="cs"/>
          <w:sz w:val="24"/>
          <w:rtl/>
        </w:rPr>
        <w:t>בעקיפין</w:t>
      </w:r>
      <w:r w:rsidRPr="003E33A8">
        <w:rPr>
          <w:sz w:val="24"/>
          <w:rtl/>
        </w:rPr>
        <w:t xml:space="preserve">, </w:t>
      </w:r>
      <w:r w:rsidRPr="003E33A8">
        <w:rPr>
          <w:rFonts w:hint="cs"/>
          <w:sz w:val="24"/>
          <w:rtl/>
        </w:rPr>
        <w:t>בין</w:t>
      </w:r>
      <w:r w:rsidRPr="003E33A8">
        <w:rPr>
          <w:sz w:val="24"/>
          <w:rtl/>
        </w:rPr>
        <w:t xml:space="preserve"> </w:t>
      </w:r>
      <w:r w:rsidRPr="003E33A8">
        <w:rPr>
          <w:rFonts w:hint="cs"/>
          <w:sz w:val="24"/>
          <w:rtl/>
        </w:rPr>
        <w:t>אם</w:t>
      </w:r>
      <w:r w:rsidRPr="003E33A8">
        <w:rPr>
          <w:sz w:val="24"/>
          <w:rtl/>
        </w:rPr>
        <w:t xml:space="preserve"> </w:t>
      </w:r>
      <w:r w:rsidRPr="003E33A8">
        <w:rPr>
          <w:rFonts w:hint="cs"/>
          <w:sz w:val="24"/>
          <w:rtl/>
        </w:rPr>
        <w:t>על</w:t>
      </w:r>
      <w:r w:rsidRPr="003E33A8">
        <w:rPr>
          <w:sz w:val="24"/>
          <w:rtl/>
        </w:rPr>
        <w:t xml:space="preserve"> </w:t>
      </w:r>
      <w:r w:rsidRPr="003E33A8">
        <w:rPr>
          <w:rFonts w:hint="cs"/>
          <w:sz w:val="24"/>
          <w:rtl/>
        </w:rPr>
        <w:t>ידי</w:t>
      </w:r>
      <w:r w:rsidRPr="003E33A8">
        <w:rPr>
          <w:sz w:val="24"/>
          <w:rtl/>
        </w:rPr>
        <w:t xml:space="preserve"> </w:t>
      </w:r>
      <w:r w:rsidRPr="003E33A8">
        <w:rPr>
          <w:rFonts w:hint="cs"/>
          <w:sz w:val="24"/>
          <w:rtl/>
        </w:rPr>
        <w:t>המציע</w:t>
      </w:r>
      <w:r w:rsidRPr="003E33A8">
        <w:rPr>
          <w:sz w:val="24"/>
          <w:rtl/>
        </w:rPr>
        <w:t xml:space="preserve"> </w:t>
      </w:r>
      <w:r w:rsidRPr="003E33A8">
        <w:rPr>
          <w:rFonts w:hint="cs"/>
          <w:sz w:val="24"/>
          <w:rtl/>
        </w:rPr>
        <w:t>ובין</w:t>
      </w:r>
      <w:r w:rsidRPr="003E33A8">
        <w:rPr>
          <w:sz w:val="24"/>
          <w:rtl/>
        </w:rPr>
        <w:t xml:space="preserve"> </w:t>
      </w:r>
      <w:r w:rsidRPr="003E33A8">
        <w:rPr>
          <w:rFonts w:hint="cs"/>
          <w:sz w:val="24"/>
          <w:rtl/>
        </w:rPr>
        <w:t>באמצעות</w:t>
      </w:r>
      <w:r w:rsidRPr="003E33A8">
        <w:rPr>
          <w:sz w:val="24"/>
          <w:rtl/>
        </w:rPr>
        <w:t xml:space="preserve"> </w:t>
      </w:r>
      <w:r w:rsidRPr="003E33A8">
        <w:rPr>
          <w:rFonts w:hint="cs"/>
          <w:sz w:val="24"/>
          <w:rtl/>
        </w:rPr>
        <w:t>קבלן</w:t>
      </w:r>
      <w:r w:rsidRPr="003E33A8">
        <w:rPr>
          <w:sz w:val="24"/>
          <w:rtl/>
        </w:rPr>
        <w:t xml:space="preserve"> </w:t>
      </w:r>
      <w:r w:rsidRPr="003E33A8">
        <w:rPr>
          <w:rFonts w:hint="cs"/>
          <w:sz w:val="24"/>
          <w:rtl/>
        </w:rPr>
        <w:t>כוח</w:t>
      </w:r>
      <w:r w:rsidRPr="003E33A8">
        <w:rPr>
          <w:sz w:val="24"/>
          <w:rtl/>
        </w:rPr>
        <w:t xml:space="preserve"> </w:t>
      </w:r>
      <w:r w:rsidRPr="003E33A8">
        <w:rPr>
          <w:rFonts w:hint="cs"/>
          <w:sz w:val="24"/>
          <w:rtl/>
        </w:rPr>
        <w:t>אדם</w:t>
      </w:r>
      <w:r w:rsidRPr="003E33A8">
        <w:rPr>
          <w:sz w:val="24"/>
          <w:rtl/>
        </w:rPr>
        <w:t xml:space="preserve">, </w:t>
      </w:r>
      <w:r w:rsidRPr="003E33A8">
        <w:rPr>
          <w:rFonts w:hint="cs"/>
          <w:sz w:val="24"/>
          <w:rtl/>
        </w:rPr>
        <w:t>קבלן</w:t>
      </w:r>
      <w:r w:rsidRPr="003E33A8">
        <w:rPr>
          <w:sz w:val="24"/>
          <w:rtl/>
        </w:rPr>
        <w:t xml:space="preserve"> </w:t>
      </w:r>
      <w:r w:rsidRPr="003E33A8">
        <w:rPr>
          <w:rFonts w:hint="cs"/>
          <w:sz w:val="24"/>
          <w:rtl/>
        </w:rPr>
        <w:t>משנה</w:t>
      </w:r>
      <w:r w:rsidRPr="003E33A8">
        <w:rPr>
          <w:sz w:val="24"/>
          <w:rtl/>
        </w:rPr>
        <w:t xml:space="preserve"> </w:t>
      </w:r>
      <w:r w:rsidRPr="003E33A8">
        <w:rPr>
          <w:rFonts w:hint="cs"/>
          <w:sz w:val="24"/>
          <w:rtl/>
        </w:rPr>
        <w:t>או</w:t>
      </w:r>
      <w:r w:rsidRPr="003E33A8">
        <w:rPr>
          <w:sz w:val="24"/>
          <w:rtl/>
        </w:rPr>
        <w:t xml:space="preserve"> </w:t>
      </w:r>
      <w:r w:rsidRPr="003E33A8">
        <w:rPr>
          <w:rFonts w:hint="cs"/>
          <w:sz w:val="24"/>
          <w:rtl/>
        </w:rPr>
        <w:t>כל</w:t>
      </w:r>
      <w:r w:rsidRPr="003E33A8">
        <w:rPr>
          <w:sz w:val="24"/>
          <w:rtl/>
        </w:rPr>
        <w:t xml:space="preserve"> </w:t>
      </w:r>
      <w:r w:rsidRPr="003E33A8">
        <w:rPr>
          <w:rFonts w:hint="cs"/>
          <w:sz w:val="24"/>
          <w:rtl/>
        </w:rPr>
        <w:t>גורם</w:t>
      </w:r>
      <w:r w:rsidRPr="003E33A8">
        <w:rPr>
          <w:sz w:val="24"/>
          <w:rtl/>
        </w:rPr>
        <w:t xml:space="preserve"> </w:t>
      </w:r>
      <w:r w:rsidRPr="003E33A8">
        <w:rPr>
          <w:rFonts w:hint="cs"/>
          <w:sz w:val="24"/>
          <w:rtl/>
        </w:rPr>
        <w:t>אחר</w:t>
      </w:r>
      <w:r w:rsidRPr="003E33A8">
        <w:rPr>
          <w:sz w:val="24"/>
          <w:rtl/>
        </w:rPr>
        <w:t xml:space="preserve"> </w:t>
      </w:r>
      <w:r w:rsidRPr="003E33A8">
        <w:rPr>
          <w:rFonts w:hint="cs"/>
          <w:sz w:val="24"/>
          <w:rtl/>
        </w:rPr>
        <w:t>עמו</w:t>
      </w:r>
      <w:r w:rsidRPr="003E33A8">
        <w:rPr>
          <w:sz w:val="24"/>
          <w:rtl/>
        </w:rPr>
        <w:t xml:space="preserve"> </w:t>
      </w:r>
      <w:r w:rsidRPr="003E33A8">
        <w:rPr>
          <w:rFonts w:hint="cs"/>
          <w:sz w:val="24"/>
          <w:rtl/>
        </w:rPr>
        <w:t>יתקשר</w:t>
      </w:r>
      <w:r w:rsidRPr="003E33A8">
        <w:rPr>
          <w:sz w:val="24"/>
          <w:rtl/>
        </w:rPr>
        <w:t xml:space="preserve"> </w:t>
      </w:r>
      <w:r w:rsidRPr="003E33A8">
        <w:rPr>
          <w:rFonts w:hint="cs"/>
          <w:sz w:val="24"/>
          <w:rtl/>
        </w:rPr>
        <w:t>המציע</w:t>
      </w:r>
      <w:r w:rsidRPr="003E33A8">
        <w:rPr>
          <w:sz w:val="24"/>
          <w:rtl/>
        </w:rPr>
        <w:t xml:space="preserve"> </w:t>
      </w:r>
      <w:r w:rsidRPr="003E33A8">
        <w:rPr>
          <w:rFonts w:hint="cs"/>
          <w:sz w:val="24"/>
          <w:rtl/>
        </w:rPr>
        <w:t>במידה</w:t>
      </w:r>
      <w:r w:rsidRPr="003E33A8">
        <w:rPr>
          <w:sz w:val="24"/>
          <w:rtl/>
        </w:rPr>
        <w:t xml:space="preserve"> </w:t>
      </w:r>
      <w:r w:rsidRPr="003E33A8">
        <w:rPr>
          <w:rFonts w:hint="cs"/>
          <w:sz w:val="24"/>
          <w:rtl/>
        </w:rPr>
        <w:t>ויזכה</w:t>
      </w:r>
      <w:r w:rsidRPr="003E33A8">
        <w:rPr>
          <w:sz w:val="24"/>
          <w:rtl/>
        </w:rPr>
        <w:t xml:space="preserve"> </w:t>
      </w:r>
      <w:r w:rsidRPr="003E33A8">
        <w:rPr>
          <w:rFonts w:hint="cs"/>
          <w:sz w:val="24"/>
          <w:rtl/>
        </w:rPr>
        <w:t>במכרז</w:t>
      </w:r>
      <w:r w:rsidRPr="003E33A8">
        <w:rPr>
          <w:sz w:val="24"/>
          <w:rtl/>
        </w:rPr>
        <w:t xml:space="preserve">. </w:t>
      </w:r>
    </w:p>
    <w:p w:rsidR="0086037F" w:rsidRPr="003E33A8" w:rsidRDefault="0086037F" w:rsidP="005C4037">
      <w:pPr>
        <w:spacing w:before="0" w:after="0" w:line="360" w:lineRule="auto"/>
        <w:rPr>
          <w:sz w:val="24"/>
        </w:rPr>
      </w:pPr>
      <w:r w:rsidRPr="003E33A8">
        <w:rPr>
          <w:sz w:val="24"/>
          <w:rtl/>
        </w:rPr>
        <w:t xml:space="preserve"> </w:t>
      </w:r>
      <w:r w:rsidRPr="003E33A8">
        <w:rPr>
          <w:rFonts w:hint="cs"/>
          <w:sz w:val="24"/>
          <w:rtl/>
        </w:rPr>
        <w:t>זה</w:t>
      </w:r>
      <w:r w:rsidRPr="003E33A8">
        <w:rPr>
          <w:sz w:val="24"/>
          <w:rtl/>
        </w:rPr>
        <w:t xml:space="preserve"> </w:t>
      </w:r>
      <w:r w:rsidRPr="003E33A8">
        <w:rPr>
          <w:rFonts w:hint="cs"/>
          <w:sz w:val="24"/>
          <w:rtl/>
        </w:rPr>
        <w:t>שמי</w:t>
      </w:r>
      <w:r w:rsidRPr="003E33A8">
        <w:rPr>
          <w:sz w:val="24"/>
          <w:rtl/>
        </w:rPr>
        <w:t xml:space="preserve">, </w:t>
      </w:r>
      <w:r w:rsidRPr="003E33A8">
        <w:rPr>
          <w:rFonts w:hint="cs"/>
          <w:sz w:val="24"/>
          <w:rtl/>
        </w:rPr>
        <w:t>זו</w:t>
      </w:r>
      <w:r w:rsidRPr="003E33A8">
        <w:rPr>
          <w:sz w:val="24"/>
          <w:rtl/>
        </w:rPr>
        <w:t xml:space="preserve"> </w:t>
      </w:r>
      <w:r w:rsidRPr="003E33A8">
        <w:rPr>
          <w:rFonts w:hint="cs"/>
          <w:sz w:val="24"/>
          <w:rtl/>
        </w:rPr>
        <w:t>חתימתי</w:t>
      </w:r>
      <w:r w:rsidRPr="003E33A8">
        <w:rPr>
          <w:sz w:val="24"/>
          <w:rtl/>
        </w:rPr>
        <w:t xml:space="preserve"> </w:t>
      </w:r>
      <w:r w:rsidRPr="003E33A8">
        <w:rPr>
          <w:rFonts w:hint="cs"/>
          <w:sz w:val="24"/>
          <w:rtl/>
        </w:rPr>
        <w:t>ותוכן</w:t>
      </w:r>
      <w:r w:rsidRPr="003E33A8">
        <w:rPr>
          <w:sz w:val="24"/>
          <w:rtl/>
        </w:rPr>
        <w:t xml:space="preserve"> </w:t>
      </w:r>
      <w:r w:rsidRPr="003E33A8">
        <w:rPr>
          <w:rFonts w:hint="cs"/>
          <w:sz w:val="24"/>
          <w:rtl/>
        </w:rPr>
        <w:t>תצהירי</w:t>
      </w:r>
      <w:r w:rsidRPr="003E33A8">
        <w:rPr>
          <w:sz w:val="24"/>
          <w:rtl/>
        </w:rPr>
        <w:t xml:space="preserve"> </w:t>
      </w:r>
      <w:r w:rsidRPr="003E33A8">
        <w:rPr>
          <w:rFonts w:hint="cs"/>
          <w:sz w:val="24"/>
          <w:rtl/>
        </w:rPr>
        <w:t>דלעיל</w:t>
      </w:r>
      <w:r w:rsidRPr="003E33A8">
        <w:rPr>
          <w:sz w:val="24"/>
          <w:rtl/>
        </w:rPr>
        <w:t xml:space="preserve"> </w:t>
      </w:r>
      <w:r w:rsidRPr="003E33A8">
        <w:rPr>
          <w:rFonts w:hint="cs"/>
          <w:sz w:val="24"/>
          <w:rtl/>
        </w:rPr>
        <w:t>אמת</w:t>
      </w:r>
      <w:r w:rsidRPr="003E33A8">
        <w:rPr>
          <w:sz w:val="24"/>
          <w:rtl/>
        </w:rPr>
        <w:t>.</w:t>
      </w:r>
    </w:p>
    <w:p w:rsidR="0086037F" w:rsidRPr="003E33A8" w:rsidRDefault="0086037F" w:rsidP="005C4037">
      <w:pPr>
        <w:spacing w:before="0" w:after="0" w:line="360" w:lineRule="auto"/>
        <w:rPr>
          <w:sz w:val="24"/>
          <w:rtl/>
        </w:rPr>
      </w:pPr>
    </w:p>
    <w:p w:rsidR="0086037F" w:rsidRPr="003E33A8" w:rsidRDefault="0086037F" w:rsidP="005C4037">
      <w:pPr>
        <w:spacing w:before="0" w:after="0" w:line="360" w:lineRule="auto"/>
        <w:rPr>
          <w:sz w:val="24"/>
          <w:rtl/>
        </w:rPr>
      </w:pPr>
      <w:r w:rsidRPr="003E33A8">
        <w:rPr>
          <w:sz w:val="24"/>
          <w:rtl/>
        </w:rPr>
        <w:t>_________________</w:t>
      </w:r>
      <w:r w:rsidRPr="003E33A8">
        <w:rPr>
          <w:sz w:val="24"/>
          <w:rtl/>
        </w:rPr>
        <w:tab/>
      </w:r>
      <w:r w:rsidRPr="003E33A8">
        <w:rPr>
          <w:sz w:val="24"/>
          <w:rtl/>
        </w:rPr>
        <w:tab/>
      </w:r>
      <w:r w:rsidRPr="003E33A8">
        <w:rPr>
          <w:sz w:val="24"/>
          <w:rtl/>
        </w:rPr>
        <w:tab/>
      </w:r>
      <w:r w:rsidRPr="003E33A8">
        <w:rPr>
          <w:sz w:val="24"/>
          <w:rtl/>
        </w:rPr>
        <w:tab/>
      </w:r>
      <w:r w:rsidRPr="003E33A8">
        <w:rPr>
          <w:sz w:val="24"/>
          <w:rtl/>
        </w:rPr>
        <w:tab/>
        <w:t>____________________</w:t>
      </w:r>
    </w:p>
    <w:p w:rsidR="0086037F" w:rsidRPr="003E33A8" w:rsidRDefault="0086037F" w:rsidP="005C4037">
      <w:pPr>
        <w:spacing w:before="0" w:after="0" w:line="360" w:lineRule="auto"/>
        <w:rPr>
          <w:sz w:val="24"/>
          <w:rtl/>
        </w:rPr>
      </w:pPr>
      <w:r w:rsidRPr="003E33A8">
        <w:rPr>
          <w:sz w:val="24"/>
          <w:rtl/>
        </w:rPr>
        <w:t xml:space="preserve">        </w:t>
      </w:r>
      <w:r w:rsidRPr="003E33A8">
        <w:rPr>
          <w:rFonts w:hint="cs"/>
          <w:sz w:val="24"/>
          <w:rtl/>
        </w:rPr>
        <w:t>תאריך</w:t>
      </w:r>
      <w:r w:rsidRPr="003E33A8">
        <w:rPr>
          <w:sz w:val="24"/>
          <w:rtl/>
        </w:rPr>
        <w:tab/>
      </w:r>
      <w:r w:rsidRPr="003E33A8">
        <w:rPr>
          <w:sz w:val="24"/>
          <w:rtl/>
        </w:rPr>
        <w:tab/>
      </w:r>
      <w:r w:rsidRPr="003E33A8">
        <w:rPr>
          <w:sz w:val="24"/>
          <w:rtl/>
        </w:rPr>
        <w:tab/>
      </w:r>
      <w:r w:rsidRPr="003E33A8">
        <w:rPr>
          <w:sz w:val="24"/>
          <w:rtl/>
        </w:rPr>
        <w:tab/>
      </w:r>
      <w:r w:rsidRPr="003E33A8">
        <w:rPr>
          <w:sz w:val="24"/>
          <w:rtl/>
        </w:rPr>
        <w:tab/>
      </w:r>
      <w:r w:rsidRPr="003E33A8">
        <w:rPr>
          <w:sz w:val="24"/>
          <w:rtl/>
        </w:rPr>
        <w:tab/>
        <w:t xml:space="preserve">                 </w:t>
      </w:r>
      <w:r w:rsidRPr="003E33A8">
        <w:rPr>
          <w:rFonts w:hint="cs"/>
          <w:sz w:val="24"/>
          <w:rtl/>
        </w:rPr>
        <w:t>חתימת</w:t>
      </w:r>
      <w:r w:rsidRPr="003E33A8">
        <w:rPr>
          <w:sz w:val="24"/>
          <w:rtl/>
        </w:rPr>
        <w:t xml:space="preserve"> </w:t>
      </w:r>
      <w:r w:rsidRPr="003E33A8">
        <w:rPr>
          <w:rFonts w:hint="cs"/>
          <w:sz w:val="24"/>
          <w:rtl/>
        </w:rPr>
        <w:t>המצהיר</w:t>
      </w:r>
    </w:p>
    <w:p w:rsidR="0086037F" w:rsidRPr="003E33A8" w:rsidRDefault="0086037F" w:rsidP="005C4037">
      <w:pPr>
        <w:spacing w:before="0" w:after="0" w:line="360" w:lineRule="auto"/>
        <w:rPr>
          <w:sz w:val="24"/>
          <w:u w:val="single"/>
          <w:rtl/>
        </w:rPr>
      </w:pPr>
    </w:p>
    <w:p w:rsidR="0086037F" w:rsidRPr="003E33A8" w:rsidRDefault="0086037F" w:rsidP="005C4037">
      <w:pPr>
        <w:spacing w:before="0" w:after="0" w:line="360" w:lineRule="auto"/>
        <w:rPr>
          <w:sz w:val="24"/>
          <w:u w:val="single"/>
          <w:rtl/>
        </w:rPr>
      </w:pPr>
      <w:r w:rsidRPr="003E33A8">
        <w:rPr>
          <w:rFonts w:hint="cs"/>
          <w:sz w:val="24"/>
          <w:u w:val="single"/>
          <w:rtl/>
        </w:rPr>
        <w:t>אישור</w:t>
      </w:r>
    </w:p>
    <w:p w:rsidR="0086037F" w:rsidRPr="003E33A8" w:rsidRDefault="0086037F" w:rsidP="005C4037">
      <w:pPr>
        <w:spacing w:before="0" w:after="0" w:line="360" w:lineRule="auto"/>
        <w:rPr>
          <w:sz w:val="24"/>
          <w:rtl/>
        </w:rPr>
      </w:pPr>
      <w:r w:rsidRPr="003E33A8">
        <w:rPr>
          <w:rFonts w:hint="cs"/>
          <w:sz w:val="24"/>
          <w:rtl/>
        </w:rPr>
        <w:t>הנני</w:t>
      </w:r>
      <w:r w:rsidRPr="003E33A8">
        <w:rPr>
          <w:sz w:val="24"/>
          <w:rtl/>
        </w:rPr>
        <w:t xml:space="preserve"> </w:t>
      </w:r>
      <w:r w:rsidRPr="003E33A8">
        <w:rPr>
          <w:rFonts w:hint="cs"/>
          <w:sz w:val="24"/>
          <w:rtl/>
        </w:rPr>
        <w:t>מאשר</w:t>
      </w:r>
      <w:r w:rsidRPr="003E33A8">
        <w:rPr>
          <w:sz w:val="24"/>
          <w:rtl/>
        </w:rPr>
        <w:t xml:space="preserve"> </w:t>
      </w:r>
      <w:r w:rsidRPr="003E33A8">
        <w:rPr>
          <w:rFonts w:hint="cs"/>
          <w:sz w:val="24"/>
          <w:rtl/>
        </w:rPr>
        <w:t>בזה</w:t>
      </w:r>
      <w:r w:rsidRPr="003E33A8">
        <w:rPr>
          <w:sz w:val="24"/>
          <w:rtl/>
        </w:rPr>
        <w:t xml:space="preserve">, </w:t>
      </w:r>
      <w:r w:rsidRPr="003E33A8">
        <w:rPr>
          <w:rFonts w:hint="cs"/>
          <w:sz w:val="24"/>
          <w:rtl/>
        </w:rPr>
        <w:t>כי</w:t>
      </w:r>
      <w:r w:rsidRPr="003E33A8">
        <w:rPr>
          <w:sz w:val="24"/>
          <w:rtl/>
        </w:rPr>
        <w:t xml:space="preserve"> </w:t>
      </w:r>
      <w:r w:rsidRPr="003E33A8">
        <w:rPr>
          <w:rFonts w:hint="cs"/>
          <w:sz w:val="24"/>
          <w:rtl/>
        </w:rPr>
        <w:t>ביום</w:t>
      </w:r>
      <w:r w:rsidRPr="003E33A8">
        <w:rPr>
          <w:sz w:val="24"/>
          <w:rtl/>
        </w:rPr>
        <w:t xml:space="preserve"> ___________ </w:t>
      </w:r>
      <w:r w:rsidRPr="003E33A8">
        <w:rPr>
          <w:rFonts w:hint="cs"/>
          <w:sz w:val="24"/>
          <w:rtl/>
        </w:rPr>
        <w:t>הופיע</w:t>
      </w:r>
      <w:r w:rsidRPr="003E33A8">
        <w:rPr>
          <w:sz w:val="24"/>
          <w:rtl/>
        </w:rPr>
        <w:t xml:space="preserve"> </w:t>
      </w:r>
      <w:r w:rsidRPr="003E33A8">
        <w:rPr>
          <w:rFonts w:hint="cs"/>
          <w:sz w:val="24"/>
          <w:rtl/>
        </w:rPr>
        <w:t>בפני</w:t>
      </w:r>
      <w:r w:rsidRPr="003E33A8">
        <w:rPr>
          <w:sz w:val="24"/>
          <w:rtl/>
        </w:rPr>
        <w:t xml:space="preserve">, </w:t>
      </w:r>
      <w:r w:rsidRPr="003E33A8">
        <w:rPr>
          <w:rFonts w:hint="cs"/>
          <w:sz w:val="24"/>
          <w:rtl/>
        </w:rPr>
        <w:t>עו</w:t>
      </w:r>
      <w:r w:rsidRPr="003E33A8">
        <w:rPr>
          <w:sz w:val="24"/>
          <w:rtl/>
        </w:rPr>
        <w:t>"</w:t>
      </w:r>
      <w:r w:rsidRPr="003E33A8">
        <w:rPr>
          <w:rFonts w:hint="cs"/>
          <w:sz w:val="24"/>
          <w:rtl/>
        </w:rPr>
        <w:t>ד</w:t>
      </w:r>
      <w:r w:rsidRPr="003E33A8">
        <w:rPr>
          <w:sz w:val="24"/>
          <w:rtl/>
        </w:rPr>
        <w:t xml:space="preserve"> ______________, </w:t>
      </w:r>
      <w:r w:rsidRPr="003E33A8">
        <w:rPr>
          <w:rFonts w:hint="cs"/>
          <w:sz w:val="24"/>
          <w:rtl/>
        </w:rPr>
        <w:t>במשרדי</w:t>
      </w:r>
      <w:r w:rsidRPr="003E33A8">
        <w:rPr>
          <w:sz w:val="24"/>
          <w:rtl/>
        </w:rPr>
        <w:t xml:space="preserve"> </w:t>
      </w:r>
      <w:r w:rsidRPr="003E33A8">
        <w:rPr>
          <w:rFonts w:hint="cs"/>
          <w:sz w:val="24"/>
          <w:rtl/>
        </w:rPr>
        <w:t>ברחוב</w:t>
      </w:r>
      <w:r w:rsidRPr="003E33A8">
        <w:rPr>
          <w:sz w:val="24"/>
          <w:rtl/>
        </w:rPr>
        <w:t xml:space="preserve"> __________________, </w:t>
      </w:r>
      <w:r w:rsidRPr="003E33A8">
        <w:rPr>
          <w:rFonts w:hint="cs"/>
          <w:sz w:val="24"/>
          <w:rtl/>
        </w:rPr>
        <w:t>מר</w:t>
      </w:r>
      <w:r w:rsidRPr="003E33A8">
        <w:rPr>
          <w:sz w:val="24"/>
          <w:rtl/>
        </w:rPr>
        <w:t>/</w:t>
      </w:r>
      <w:r w:rsidRPr="003E33A8">
        <w:rPr>
          <w:rFonts w:hint="cs"/>
          <w:sz w:val="24"/>
          <w:rtl/>
        </w:rPr>
        <w:t>גב</w:t>
      </w:r>
      <w:r w:rsidRPr="003E33A8">
        <w:rPr>
          <w:sz w:val="24"/>
          <w:rtl/>
        </w:rPr>
        <w:t xml:space="preserve">'______________, </w:t>
      </w:r>
      <w:r w:rsidRPr="003E33A8">
        <w:rPr>
          <w:rFonts w:hint="cs"/>
          <w:sz w:val="24"/>
          <w:rtl/>
        </w:rPr>
        <w:t>שזיהה</w:t>
      </w:r>
      <w:r w:rsidRPr="003E33A8">
        <w:rPr>
          <w:sz w:val="24"/>
          <w:rtl/>
        </w:rPr>
        <w:t>/</w:t>
      </w:r>
      <w:r w:rsidRPr="003E33A8">
        <w:rPr>
          <w:rFonts w:hint="cs"/>
          <w:sz w:val="24"/>
          <w:rtl/>
        </w:rPr>
        <w:t>תה</w:t>
      </w:r>
      <w:r w:rsidRPr="003E33A8">
        <w:rPr>
          <w:sz w:val="24"/>
          <w:rtl/>
        </w:rPr>
        <w:t xml:space="preserve"> </w:t>
      </w:r>
      <w:r w:rsidRPr="003E33A8">
        <w:rPr>
          <w:rFonts w:hint="cs"/>
          <w:sz w:val="24"/>
          <w:rtl/>
        </w:rPr>
        <w:t>עצמו</w:t>
      </w:r>
      <w:r w:rsidRPr="003E33A8">
        <w:rPr>
          <w:sz w:val="24"/>
          <w:rtl/>
        </w:rPr>
        <w:t>/</w:t>
      </w:r>
      <w:r w:rsidRPr="003E33A8">
        <w:rPr>
          <w:rFonts w:hint="cs"/>
          <w:sz w:val="24"/>
          <w:rtl/>
        </w:rPr>
        <w:t>ה</w:t>
      </w:r>
      <w:r w:rsidRPr="003E33A8">
        <w:rPr>
          <w:sz w:val="24"/>
          <w:rtl/>
        </w:rPr>
        <w:t xml:space="preserve"> </w:t>
      </w:r>
      <w:r w:rsidRPr="003E33A8">
        <w:rPr>
          <w:rFonts w:hint="cs"/>
          <w:sz w:val="24"/>
          <w:rtl/>
        </w:rPr>
        <w:t>על</w:t>
      </w:r>
      <w:r w:rsidRPr="003E33A8">
        <w:rPr>
          <w:sz w:val="24"/>
          <w:rtl/>
        </w:rPr>
        <w:t xml:space="preserve"> </w:t>
      </w:r>
      <w:r w:rsidRPr="003E33A8">
        <w:rPr>
          <w:rFonts w:hint="cs"/>
          <w:sz w:val="24"/>
          <w:rtl/>
        </w:rPr>
        <w:t>ידי</w:t>
      </w:r>
      <w:r w:rsidRPr="003E33A8">
        <w:rPr>
          <w:sz w:val="24"/>
          <w:rtl/>
        </w:rPr>
        <w:t xml:space="preserve"> </w:t>
      </w:r>
      <w:r w:rsidRPr="003E33A8">
        <w:rPr>
          <w:rFonts w:hint="cs"/>
          <w:sz w:val="24"/>
          <w:rtl/>
        </w:rPr>
        <w:t>תעודת</w:t>
      </w:r>
      <w:r w:rsidRPr="003E33A8">
        <w:rPr>
          <w:sz w:val="24"/>
          <w:rtl/>
        </w:rPr>
        <w:t xml:space="preserve"> </w:t>
      </w:r>
      <w:r w:rsidRPr="003E33A8">
        <w:rPr>
          <w:rFonts w:hint="cs"/>
          <w:sz w:val="24"/>
          <w:rtl/>
        </w:rPr>
        <w:t>זהות</w:t>
      </w:r>
      <w:r w:rsidRPr="003E33A8">
        <w:rPr>
          <w:sz w:val="24"/>
          <w:rtl/>
        </w:rPr>
        <w:t xml:space="preserve"> </w:t>
      </w:r>
      <w:r w:rsidRPr="003E33A8">
        <w:rPr>
          <w:rFonts w:hint="cs"/>
          <w:sz w:val="24"/>
          <w:rtl/>
        </w:rPr>
        <w:t>מספר</w:t>
      </w:r>
      <w:r w:rsidRPr="003E33A8">
        <w:rPr>
          <w:sz w:val="24"/>
          <w:rtl/>
        </w:rPr>
        <w:t xml:space="preserve"> ____________, </w:t>
      </w:r>
      <w:r w:rsidRPr="003E33A8">
        <w:rPr>
          <w:rFonts w:hint="cs"/>
          <w:sz w:val="24"/>
          <w:rtl/>
        </w:rPr>
        <w:t>המוסמך</w:t>
      </w:r>
      <w:r w:rsidRPr="003E33A8">
        <w:rPr>
          <w:sz w:val="24"/>
          <w:rtl/>
        </w:rPr>
        <w:t>/</w:t>
      </w:r>
      <w:r w:rsidRPr="003E33A8">
        <w:rPr>
          <w:rFonts w:hint="cs"/>
          <w:sz w:val="24"/>
          <w:rtl/>
        </w:rPr>
        <w:t>ת</w:t>
      </w:r>
      <w:r w:rsidRPr="003E33A8">
        <w:rPr>
          <w:sz w:val="24"/>
          <w:rtl/>
        </w:rPr>
        <w:t xml:space="preserve"> </w:t>
      </w:r>
      <w:r w:rsidRPr="003E33A8">
        <w:rPr>
          <w:rFonts w:hint="cs"/>
          <w:sz w:val="24"/>
          <w:rtl/>
        </w:rPr>
        <w:t>לחתום</w:t>
      </w:r>
      <w:r w:rsidRPr="003E33A8">
        <w:rPr>
          <w:sz w:val="24"/>
          <w:rtl/>
        </w:rPr>
        <w:t xml:space="preserve"> </w:t>
      </w:r>
      <w:r w:rsidRPr="003E33A8">
        <w:rPr>
          <w:rFonts w:hint="cs"/>
          <w:sz w:val="24"/>
          <w:rtl/>
        </w:rPr>
        <w:t>על</w:t>
      </w:r>
      <w:r w:rsidRPr="003E33A8">
        <w:rPr>
          <w:sz w:val="24"/>
          <w:rtl/>
        </w:rPr>
        <w:t xml:space="preserve"> </w:t>
      </w:r>
      <w:r w:rsidRPr="003E33A8">
        <w:rPr>
          <w:rFonts w:hint="cs"/>
          <w:sz w:val="24"/>
          <w:rtl/>
        </w:rPr>
        <w:t>ההצעה</w:t>
      </w:r>
      <w:r w:rsidRPr="003E33A8">
        <w:rPr>
          <w:sz w:val="24"/>
          <w:rtl/>
        </w:rPr>
        <w:t xml:space="preserve"> </w:t>
      </w:r>
      <w:r w:rsidRPr="003E33A8">
        <w:rPr>
          <w:rFonts w:hint="cs"/>
          <w:sz w:val="24"/>
          <w:rtl/>
        </w:rPr>
        <w:t>למכרז</w:t>
      </w:r>
      <w:r w:rsidRPr="003E33A8">
        <w:rPr>
          <w:sz w:val="24"/>
          <w:rtl/>
        </w:rPr>
        <w:t xml:space="preserve"> </w:t>
      </w:r>
      <w:r w:rsidRPr="003E33A8">
        <w:rPr>
          <w:rFonts w:hint="cs"/>
          <w:sz w:val="24"/>
          <w:rtl/>
        </w:rPr>
        <w:t>ועל</w:t>
      </w:r>
      <w:r w:rsidRPr="003E33A8">
        <w:rPr>
          <w:sz w:val="24"/>
          <w:rtl/>
        </w:rPr>
        <w:t xml:space="preserve"> </w:t>
      </w:r>
      <w:r w:rsidRPr="003E33A8">
        <w:rPr>
          <w:rFonts w:hint="cs"/>
          <w:sz w:val="24"/>
          <w:rtl/>
        </w:rPr>
        <w:t>תצהיר</w:t>
      </w:r>
      <w:r w:rsidRPr="003E33A8">
        <w:rPr>
          <w:sz w:val="24"/>
          <w:rtl/>
        </w:rPr>
        <w:t xml:space="preserve"> </w:t>
      </w:r>
      <w:r w:rsidRPr="003E33A8">
        <w:rPr>
          <w:rFonts w:hint="cs"/>
          <w:sz w:val="24"/>
          <w:rtl/>
        </w:rPr>
        <w:t>זה</w:t>
      </w:r>
      <w:r w:rsidRPr="003E33A8">
        <w:rPr>
          <w:sz w:val="24"/>
          <w:rtl/>
        </w:rPr>
        <w:t xml:space="preserve"> </w:t>
      </w:r>
      <w:r w:rsidRPr="003E33A8">
        <w:rPr>
          <w:rFonts w:hint="cs"/>
          <w:sz w:val="24"/>
          <w:rtl/>
        </w:rPr>
        <w:t>בשם</w:t>
      </w:r>
      <w:r w:rsidRPr="003E33A8">
        <w:rPr>
          <w:sz w:val="24"/>
          <w:rtl/>
        </w:rPr>
        <w:t xml:space="preserve"> </w:t>
      </w:r>
      <w:r w:rsidRPr="003E33A8">
        <w:rPr>
          <w:rFonts w:hint="cs"/>
          <w:sz w:val="24"/>
          <w:rtl/>
        </w:rPr>
        <w:t>המציע</w:t>
      </w:r>
      <w:r w:rsidRPr="003E33A8">
        <w:rPr>
          <w:sz w:val="24"/>
          <w:rtl/>
        </w:rPr>
        <w:t xml:space="preserve">, </w:t>
      </w:r>
      <w:r w:rsidRPr="003E33A8">
        <w:rPr>
          <w:rFonts w:hint="cs"/>
          <w:sz w:val="24"/>
          <w:rtl/>
        </w:rPr>
        <w:t>ואחרי</w:t>
      </w:r>
      <w:r w:rsidRPr="003E33A8">
        <w:rPr>
          <w:sz w:val="24"/>
          <w:rtl/>
        </w:rPr>
        <w:t xml:space="preserve"> </w:t>
      </w:r>
      <w:r w:rsidRPr="003E33A8">
        <w:rPr>
          <w:rFonts w:hint="cs"/>
          <w:sz w:val="24"/>
          <w:rtl/>
        </w:rPr>
        <w:t>שהזהרתיו</w:t>
      </w:r>
      <w:r w:rsidRPr="003E33A8">
        <w:rPr>
          <w:sz w:val="24"/>
          <w:rtl/>
        </w:rPr>
        <w:t>/</w:t>
      </w:r>
      <w:r w:rsidRPr="003E33A8">
        <w:rPr>
          <w:rFonts w:hint="cs"/>
          <w:sz w:val="24"/>
          <w:rtl/>
        </w:rPr>
        <w:t>ה</w:t>
      </w:r>
      <w:r w:rsidRPr="003E33A8">
        <w:rPr>
          <w:sz w:val="24"/>
          <w:rtl/>
        </w:rPr>
        <w:t xml:space="preserve"> </w:t>
      </w:r>
      <w:r w:rsidRPr="003E33A8">
        <w:rPr>
          <w:rFonts w:hint="cs"/>
          <w:sz w:val="24"/>
          <w:rtl/>
        </w:rPr>
        <w:t>כי</w:t>
      </w:r>
      <w:r w:rsidRPr="003E33A8">
        <w:rPr>
          <w:sz w:val="24"/>
          <w:rtl/>
        </w:rPr>
        <w:t xml:space="preserve"> </w:t>
      </w:r>
      <w:r w:rsidRPr="003E33A8">
        <w:rPr>
          <w:rFonts w:hint="cs"/>
          <w:sz w:val="24"/>
          <w:rtl/>
        </w:rPr>
        <w:t>עליו</w:t>
      </w:r>
      <w:r w:rsidRPr="003E33A8">
        <w:rPr>
          <w:sz w:val="24"/>
          <w:rtl/>
        </w:rPr>
        <w:t>/</w:t>
      </w:r>
      <w:r w:rsidRPr="003E33A8">
        <w:rPr>
          <w:rFonts w:hint="cs"/>
          <w:sz w:val="24"/>
          <w:rtl/>
        </w:rPr>
        <w:t>ה</w:t>
      </w:r>
      <w:r w:rsidRPr="003E33A8">
        <w:rPr>
          <w:sz w:val="24"/>
          <w:rtl/>
        </w:rPr>
        <w:t xml:space="preserve"> </w:t>
      </w:r>
      <w:r w:rsidRPr="003E33A8">
        <w:rPr>
          <w:rFonts w:hint="cs"/>
          <w:sz w:val="24"/>
          <w:rtl/>
        </w:rPr>
        <w:t>להצהיר</w:t>
      </w:r>
      <w:r w:rsidRPr="003E33A8">
        <w:rPr>
          <w:sz w:val="24"/>
          <w:rtl/>
        </w:rPr>
        <w:t xml:space="preserve"> </w:t>
      </w:r>
      <w:r w:rsidRPr="003E33A8">
        <w:rPr>
          <w:rFonts w:hint="cs"/>
          <w:sz w:val="24"/>
          <w:rtl/>
        </w:rPr>
        <w:t>את</w:t>
      </w:r>
      <w:r w:rsidRPr="003E33A8">
        <w:rPr>
          <w:sz w:val="24"/>
          <w:rtl/>
        </w:rPr>
        <w:t xml:space="preserve"> </w:t>
      </w:r>
      <w:r w:rsidRPr="003E33A8">
        <w:rPr>
          <w:rFonts w:hint="cs"/>
          <w:sz w:val="24"/>
          <w:rtl/>
        </w:rPr>
        <w:t>האמת</w:t>
      </w:r>
      <w:r w:rsidRPr="003E33A8">
        <w:rPr>
          <w:sz w:val="24"/>
          <w:rtl/>
        </w:rPr>
        <w:t xml:space="preserve"> </w:t>
      </w:r>
      <w:r w:rsidRPr="003E33A8">
        <w:rPr>
          <w:rFonts w:hint="cs"/>
          <w:sz w:val="24"/>
          <w:rtl/>
        </w:rPr>
        <w:t>וכי</w:t>
      </w:r>
      <w:r w:rsidRPr="003E33A8">
        <w:rPr>
          <w:sz w:val="24"/>
          <w:rtl/>
        </w:rPr>
        <w:t xml:space="preserve"> </w:t>
      </w:r>
      <w:r w:rsidRPr="003E33A8">
        <w:rPr>
          <w:rFonts w:hint="cs"/>
          <w:sz w:val="24"/>
          <w:rtl/>
        </w:rPr>
        <w:t>יהיה</w:t>
      </w:r>
      <w:r w:rsidRPr="003E33A8">
        <w:rPr>
          <w:sz w:val="24"/>
          <w:rtl/>
        </w:rPr>
        <w:t>/</w:t>
      </w:r>
      <w:r w:rsidRPr="003E33A8">
        <w:rPr>
          <w:rFonts w:hint="cs"/>
          <w:sz w:val="24"/>
          <w:rtl/>
        </w:rPr>
        <w:t>תהיה</w:t>
      </w:r>
      <w:r w:rsidRPr="003E33A8">
        <w:rPr>
          <w:sz w:val="24"/>
          <w:rtl/>
        </w:rPr>
        <w:t xml:space="preserve"> </w:t>
      </w:r>
      <w:r w:rsidRPr="003E33A8">
        <w:rPr>
          <w:rFonts w:hint="cs"/>
          <w:sz w:val="24"/>
          <w:rtl/>
        </w:rPr>
        <w:t>צפוי</w:t>
      </w:r>
      <w:r w:rsidRPr="003E33A8">
        <w:rPr>
          <w:sz w:val="24"/>
          <w:rtl/>
        </w:rPr>
        <w:t>/</w:t>
      </w:r>
      <w:r w:rsidRPr="003E33A8">
        <w:rPr>
          <w:rFonts w:hint="cs"/>
          <w:sz w:val="24"/>
          <w:rtl/>
        </w:rPr>
        <w:t>ה</w:t>
      </w:r>
      <w:r w:rsidRPr="003E33A8">
        <w:rPr>
          <w:sz w:val="24"/>
          <w:rtl/>
        </w:rPr>
        <w:t xml:space="preserve"> </w:t>
      </w:r>
      <w:r w:rsidRPr="003E33A8">
        <w:rPr>
          <w:rFonts w:hint="cs"/>
          <w:sz w:val="24"/>
          <w:rtl/>
        </w:rPr>
        <w:t>לעונשים</w:t>
      </w:r>
      <w:r w:rsidRPr="003E33A8">
        <w:rPr>
          <w:sz w:val="24"/>
          <w:rtl/>
        </w:rPr>
        <w:t xml:space="preserve"> </w:t>
      </w:r>
      <w:r w:rsidRPr="003E33A8">
        <w:rPr>
          <w:rFonts w:hint="cs"/>
          <w:sz w:val="24"/>
          <w:rtl/>
        </w:rPr>
        <w:t>הקבועים</w:t>
      </w:r>
      <w:r w:rsidRPr="003E33A8">
        <w:rPr>
          <w:sz w:val="24"/>
          <w:rtl/>
        </w:rPr>
        <w:t xml:space="preserve"> </w:t>
      </w:r>
      <w:r w:rsidRPr="003E33A8">
        <w:rPr>
          <w:rFonts w:hint="cs"/>
          <w:sz w:val="24"/>
          <w:rtl/>
        </w:rPr>
        <w:t>בחוק</w:t>
      </w:r>
      <w:r w:rsidRPr="003E33A8">
        <w:rPr>
          <w:sz w:val="24"/>
          <w:rtl/>
        </w:rPr>
        <w:t xml:space="preserve"> </w:t>
      </w:r>
      <w:r w:rsidRPr="003E33A8">
        <w:rPr>
          <w:rFonts w:hint="cs"/>
          <w:sz w:val="24"/>
          <w:rtl/>
        </w:rPr>
        <w:t>אם</w:t>
      </w:r>
      <w:r w:rsidRPr="003E33A8">
        <w:rPr>
          <w:sz w:val="24"/>
          <w:rtl/>
        </w:rPr>
        <w:t xml:space="preserve"> </w:t>
      </w:r>
      <w:r w:rsidRPr="003E33A8">
        <w:rPr>
          <w:rFonts w:hint="cs"/>
          <w:sz w:val="24"/>
          <w:rtl/>
        </w:rPr>
        <w:t>לא</w:t>
      </w:r>
      <w:r w:rsidRPr="003E33A8">
        <w:rPr>
          <w:sz w:val="24"/>
          <w:rtl/>
        </w:rPr>
        <w:t xml:space="preserve"> </w:t>
      </w:r>
      <w:r w:rsidRPr="003E33A8">
        <w:rPr>
          <w:rFonts w:hint="cs"/>
          <w:sz w:val="24"/>
          <w:rtl/>
        </w:rPr>
        <w:t>יעשה</w:t>
      </w:r>
      <w:r w:rsidRPr="003E33A8">
        <w:rPr>
          <w:sz w:val="24"/>
          <w:rtl/>
        </w:rPr>
        <w:t>/</w:t>
      </w:r>
      <w:r w:rsidRPr="003E33A8">
        <w:rPr>
          <w:rFonts w:hint="cs"/>
          <w:sz w:val="24"/>
          <w:rtl/>
        </w:rPr>
        <w:t>תעשה</w:t>
      </w:r>
      <w:r w:rsidRPr="003E33A8">
        <w:rPr>
          <w:sz w:val="24"/>
          <w:rtl/>
        </w:rPr>
        <w:t xml:space="preserve"> </w:t>
      </w:r>
      <w:r w:rsidRPr="003E33A8">
        <w:rPr>
          <w:rFonts w:hint="cs"/>
          <w:sz w:val="24"/>
          <w:rtl/>
        </w:rPr>
        <w:t>כן</w:t>
      </w:r>
      <w:r w:rsidRPr="003E33A8">
        <w:rPr>
          <w:sz w:val="24"/>
          <w:rtl/>
        </w:rPr>
        <w:t xml:space="preserve">, </w:t>
      </w:r>
      <w:r w:rsidRPr="003E33A8">
        <w:rPr>
          <w:rFonts w:hint="cs"/>
          <w:sz w:val="24"/>
          <w:rtl/>
        </w:rPr>
        <w:t>אישר</w:t>
      </w:r>
      <w:r w:rsidRPr="003E33A8">
        <w:rPr>
          <w:sz w:val="24"/>
          <w:rtl/>
        </w:rPr>
        <w:t xml:space="preserve"> </w:t>
      </w:r>
      <w:r w:rsidRPr="003E33A8">
        <w:rPr>
          <w:rFonts w:hint="cs"/>
          <w:sz w:val="24"/>
          <w:rtl/>
        </w:rPr>
        <w:t>את</w:t>
      </w:r>
      <w:r w:rsidRPr="003E33A8">
        <w:rPr>
          <w:sz w:val="24"/>
          <w:rtl/>
        </w:rPr>
        <w:t xml:space="preserve"> </w:t>
      </w:r>
      <w:r w:rsidRPr="003E33A8">
        <w:rPr>
          <w:rFonts w:hint="cs"/>
          <w:sz w:val="24"/>
          <w:rtl/>
        </w:rPr>
        <w:t>נכונות</w:t>
      </w:r>
      <w:r w:rsidRPr="003E33A8">
        <w:rPr>
          <w:sz w:val="24"/>
          <w:rtl/>
        </w:rPr>
        <w:t xml:space="preserve"> </w:t>
      </w:r>
      <w:r w:rsidRPr="003E33A8">
        <w:rPr>
          <w:rFonts w:hint="cs"/>
          <w:sz w:val="24"/>
          <w:rtl/>
        </w:rPr>
        <w:t>הצהרתו</w:t>
      </w:r>
      <w:r w:rsidRPr="003E33A8">
        <w:rPr>
          <w:sz w:val="24"/>
          <w:rtl/>
        </w:rPr>
        <w:t xml:space="preserve"> </w:t>
      </w:r>
      <w:r w:rsidRPr="003E33A8">
        <w:rPr>
          <w:rFonts w:hint="cs"/>
          <w:sz w:val="24"/>
          <w:rtl/>
        </w:rPr>
        <w:t>דלעיל</w:t>
      </w:r>
      <w:r w:rsidRPr="003E33A8">
        <w:rPr>
          <w:sz w:val="24"/>
          <w:rtl/>
        </w:rPr>
        <w:t xml:space="preserve"> </w:t>
      </w:r>
      <w:r w:rsidRPr="003E33A8">
        <w:rPr>
          <w:rFonts w:hint="cs"/>
          <w:sz w:val="24"/>
          <w:rtl/>
        </w:rPr>
        <w:t>וחתם</w:t>
      </w:r>
      <w:r w:rsidRPr="003E33A8">
        <w:rPr>
          <w:sz w:val="24"/>
          <w:rtl/>
        </w:rPr>
        <w:t xml:space="preserve"> </w:t>
      </w:r>
      <w:r w:rsidRPr="003E33A8">
        <w:rPr>
          <w:rFonts w:hint="cs"/>
          <w:sz w:val="24"/>
          <w:rtl/>
        </w:rPr>
        <w:t>עליה</w:t>
      </w:r>
      <w:r w:rsidRPr="003E33A8">
        <w:rPr>
          <w:sz w:val="24"/>
          <w:rtl/>
        </w:rPr>
        <w:t xml:space="preserve"> </w:t>
      </w:r>
      <w:r w:rsidRPr="003E33A8">
        <w:rPr>
          <w:rFonts w:hint="cs"/>
          <w:sz w:val="24"/>
          <w:rtl/>
        </w:rPr>
        <w:t>בפני</w:t>
      </w:r>
      <w:r w:rsidRPr="003E33A8">
        <w:rPr>
          <w:sz w:val="24"/>
          <w:rtl/>
        </w:rPr>
        <w:t>.</w:t>
      </w:r>
    </w:p>
    <w:p w:rsidR="0086037F" w:rsidRPr="003E33A8" w:rsidRDefault="0086037F" w:rsidP="005C4037">
      <w:pPr>
        <w:spacing w:before="0" w:after="0" w:line="360" w:lineRule="auto"/>
        <w:rPr>
          <w:sz w:val="24"/>
          <w:rtl/>
        </w:rPr>
      </w:pPr>
    </w:p>
    <w:p w:rsidR="0086037F" w:rsidRPr="003E33A8" w:rsidRDefault="0086037F" w:rsidP="005C4037">
      <w:pPr>
        <w:spacing w:before="0" w:after="0" w:line="360" w:lineRule="auto"/>
        <w:rPr>
          <w:sz w:val="24"/>
          <w:rtl/>
        </w:rPr>
      </w:pPr>
      <w:r w:rsidRPr="003E33A8">
        <w:rPr>
          <w:sz w:val="24"/>
          <w:rtl/>
        </w:rPr>
        <w:t>___________</w:t>
      </w:r>
      <w:r w:rsidRPr="003E33A8">
        <w:rPr>
          <w:sz w:val="24"/>
          <w:rtl/>
        </w:rPr>
        <w:tab/>
        <w:t xml:space="preserve">                    _________________________             _______________</w:t>
      </w:r>
    </w:p>
    <w:p w:rsidR="0086037F" w:rsidRPr="003E33A8" w:rsidRDefault="0086037F" w:rsidP="005C4037">
      <w:pPr>
        <w:spacing w:before="0" w:after="0" w:line="360" w:lineRule="auto"/>
        <w:rPr>
          <w:sz w:val="24"/>
          <w:rtl/>
        </w:rPr>
      </w:pPr>
      <w:r w:rsidRPr="003E33A8">
        <w:rPr>
          <w:sz w:val="24"/>
          <w:rtl/>
        </w:rPr>
        <w:t xml:space="preserve">      </w:t>
      </w:r>
      <w:r w:rsidRPr="003E33A8">
        <w:rPr>
          <w:rFonts w:hint="cs"/>
          <w:sz w:val="24"/>
          <w:rtl/>
        </w:rPr>
        <w:t>תאריך</w:t>
      </w:r>
      <w:r w:rsidRPr="003E33A8">
        <w:rPr>
          <w:sz w:val="24"/>
          <w:rtl/>
        </w:rPr>
        <w:t xml:space="preserve"> </w:t>
      </w:r>
      <w:r w:rsidRPr="003E33A8">
        <w:rPr>
          <w:sz w:val="24"/>
          <w:rtl/>
        </w:rPr>
        <w:tab/>
      </w:r>
      <w:r w:rsidRPr="003E33A8">
        <w:rPr>
          <w:sz w:val="24"/>
          <w:rtl/>
        </w:rPr>
        <w:tab/>
        <w:t xml:space="preserve">         </w:t>
      </w:r>
      <w:r w:rsidRPr="003E33A8">
        <w:rPr>
          <w:rFonts w:hint="cs"/>
          <w:sz w:val="24"/>
          <w:rtl/>
        </w:rPr>
        <w:t>חותמת</w:t>
      </w:r>
      <w:r w:rsidRPr="003E33A8">
        <w:rPr>
          <w:sz w:val="24"/>
          <w:rtl/>
        </w:rPr>
        <w:t xml:space="preserve"> </w:t>
      </w:r>
      <w:r w:rsidRPr="003E33A8">
        <w:rPr>
          <w:rFonts w:hint="cs"/>
          <w:sz w:val="24"/>
          <w:rtl/>
        </w:rPr>
        <w:t>ומספר</w:t>
      </w:r>
      <w:r w:rsidRPr="003E33A8">
        <w:rPr>
          <w:sz w:val="24"/>
          <w:rtl/>
        </w:rPr>
        <w:t xml:space="preserve"> </w:t>
      </w:r>
      <w:r w:rsidRPr="003E33A8">
        <w:rPr>
          <w:rFonts w:hint="cs"/>
          <w:sz w:val="24"/>
          <w:rtl/>
        </w:rPr>
        <w:t>רישיון</w:t>
      </w:r>
      <w:r w:rsidRPr="003E33A8">
        <w:rPr>
          <w:sz w:val="24"/>
          <w:rtl/>
        </w:rPr>
        <w:t xml:space="preserve"> </w:t>
      </w:r>
      <w:r w:rsidRPr="003E33A8">
        <w:rPr>
          <w:rFonts w:hint="cs"/>
          <w:sz w:val="24"/>
          <w:rtl/>
        </w:rPr>
        <w:t>עורך</w:t>
      </w:r>
      <w:r w:rsidRPr="003E33A8">
        <w:rPr>
          <w:sz w:val="24"/>
          <w:rtl/>
        </w:rPr>
        <w:t xml:space="preserve"> </w:t>
      </w:r>
      <w:r w:rsidRPr="003E33A8">
        <w:rPr>
          <w:rFonts w:hint="cs"/>
          <w:sz w:val="24"/>
          <w:rtl/>
        </w:rPr>
        <w:t>דין</w:t>
      </w:r>
      <w:r w:rsidRPr="003E33A8">
        <w:rPr>
          <w:sz w:val="24"/>
          <w:rtl/>
        </w:rPr>
        <w:t xml:space="preserve"> </w:t>
      </w:r>
      <w:r w:rsidRPr="003E33A8">
        <w:rPr>
          <w:sz w:val="24"/>
          <w:rtl/>
        </w:rPr>
        <w:tab/>
        <w:t xml:space="preserve">                   </w:t>
      </w:r>
      <w:r w:rsidRPr="003E33A8">
        <w:rPr>
          <w:rFonts w:hint="cs"/>
          <w:sz w:val="24"/>
          <w:rtl/>
        </w:rPr>
        <w:t>חתימה</w:t>
      </w:r>
    </w:p>
    <w:p w:rsidR="0086037F" w:rsidRPr="003E33A8" w:rsidRDefault="0086037F" w:rsidP="005C4037">
      <w:pPr>
        <w:spacing w:before="0" w:after="0" w:line="360" w:lineRule="auto"/>
        <w:rPr>
          <w:sz w:val="24"/>
          <w:rtl/>
        </w:rPr>
      </w:pPr>
    </w:p>
    <w:p w:rsidR="0086037F" w:rsidRPr="003E33A8" w:rsidRDefault="0086037F" w:rsidP="005C4037">
      <w:pPr>
        <w:spacing w:before="0" w:after="0" w:line="360" w:lineRule="auto"/>
        <w:rPr>
          <w:sz w:val="24"/>
          <w:rtl/>
        </w:rPr>
      </w:pPr>
    </w:p>
    <w:p w:rsidR="0086037F" w:rsidRDefault="0086037F"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r>
        <w:rPr>
          <w:rFonts w:ascii="David" w:eastAsia="MS Mincho" w:hAnsi="David"/>
          <w:b/>
          <w:bCs/>
          <w:color w:val="auto"/>
          <w:sz w:val="28"/>
          <w:szCs w:val="28"/>
          <w:rtl/>
        </w:rPr>
        <w:br w:type="page"/>
      </w:r>
    </w:p>
    <w:p w:rsidR="00D31C5A" w:rsidRPr="007B6803" w:rsidRDefault="00481363" w:rsidP="005C4037">
      <w:pPr>
        <w:widowControl w:val="0"/>
        <w:overflowPunct/>
        <w:autoSpaceDE/>
        <w:autoSpaceDN/>
        <w:spacing w:before="0" w:after="0" w:line="360" w:lineRule="auto"/>
        <w:contextualSpacing/>
        <w:jc w:val="center"/>
        <w:rPr>
          <w:rFonts w:ascii="David" w:eastAsia="MS Mincho" w:hAnsi="David"/>
          <w:b/>
          <w:bCs/>
          <w:color w:val="auto"/>
          <w:sz w:val="28"/>
          <w:szCs w:val="28"/>
          <w:rtl/>
        </w:rPr>
      </w:pPr>
      <w:r>
        <w:rPr>
          <w:rStyle w:val="affe"/>
          <w:rFonts w:ascii="David" w:eastAsia="MS Mincho" w:hAnsi="David"/>
          <w:b/>
          <w:bCs/>
          <w:color w:val="auto"/>
          <w:sz w:val="28"/>
          <w:szCs w:val="28"/>
          <w:rtl/>
        </w:rPr>
        <w:lastRenderedPageBreak/>
        <w:footnoteReference w:id="1"/>
      </w:r>
      <w:r w:rsidR="00D31C5A" w:rsidRPr="007B6803">
        <w:rPr>
          <w:rFonts w:ascii="David" w:eastAsia="MS Mincho" w:hAnsi="David"/>
          <w:b/>
          <w:bCs/>
          <w:color w:val="auto"/>
          <w:sz w:val="28"/>
          <w:szCs w:val="28"/>
          <w:rtl/>
        </w:rPr>
        <w:t xml:space="preserve">נספח </w:t>
      </w:r>
      <w:r w:rsidR="007E57E0">
        <w:rPr>
          <w:rFonts w:ascii="David" w:eastAsia="MS Mincho" w:hAnsi="David" w:hint="cs"/>
          <w:b/>
          <w:bCs/>
          <w:color w:val="auto"/>
          <w:sz w:val="28"/>
          <w:szCs w:val="28"/>
          <w:rtl/>
        </w:rPr>
        <w:t>11</w:t>
      </w:r>
      <w:r w:rsidR="00D31C5A" w:rsidRPr="007B6803">
        <w:rPr>
          <w:rFonts w:ascii="David" w:eastAsia="MS Mincho" w:hAnsi="David"/>
          <w:b/>
          <w:bCs/>
          <w:color w:val="auto"/>
          <w:sz w:val="28"/>
          <w:szCs w:val="28"/>
          <w:rtl/>
        </w:rPr>
        <w:t xml:space="preserve"> לטופס ההצעה</w:t>
      </w:r>
      <w:r w:rsidR="002C7067" w:rsidRPr="007B6803">
        <w:rPr>
          <w:rFonts w:ascii="David" w:eastAsia="MS Mincho" w:hAnsi="David"/>
          <w:b/>
          <w:bCs/>
          <w:color w:val="auto"/>
          <w:sz w:val="28"/>
          <w:szCs w:val="28"/>
          <w:rtl/>
        </w:rPr>
        <w:t xml:space="preserve">- </w:t>
      </w:r>
      <w:r w:rsidR="00D31C5A" w:rsidRPr="007B6803">
        <w:rPr>
          <w:rFonts w:ascii="David" w:eastAsia="MS Mincho" w:hAnsi="David"/>
          <w:b/>
          <w:bCs/>
          <w:color w:val="auto"/>
          <w:sz w:val="28"/>
          <w:szCs w:val="28"/>
          <w:rtl/>
        </w:rPr>
        <w:t>הצעת המחיר של המציע למכרז</w:t>
      </w:r>
    </w:p>
    <w:p w:rsidR="00D31C5A" w:rsidRPr="007B6803" w:rsidRDefault="00D31C5A" w:rsidP="005C4037">
      <w:pPr>
        <w:widowControl w:val="0"/>
        <w:overflowPunct/>
        <w:autoSpaceDE/>
        <w:autoSpaceDN/>
        <w:spacing w:before="0" w:after="0" w:line="360" w:lineRule="auto"/>
        <w:contextualSpacing/>
        <w:rPr>
          <w:rFonts w:ascii="David" w:hAnsi="David"/>
          <w:b/>
          <w:bCs/>
          <w:color w:val="auto"/>
          <w:sz w:val="28"/>
          <w:szCs w:val="28"/>
          <w:rtl/>
        </w:rPr>
      </w:pPr>
    </w:p>
    <w:p w:rsidR="00D31C5A" w:rsidRPr="007B6803" w:rsidRDefault="00D31C5A" w:rsidP="005C4037">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David" w:hAnsi="David"/>
          <w:b/>
          <w:bCs/>
          <w:color w:val="auto"/>
          <w:szCs w:val="20"/>
          <w:rtl/>
        </w:rPr>
      </w:pPr>
      <w:r w:rsidRPr="007B6803">
        <w:rPr>
          <w:rFonts w:ascii="David" w:hAnsi="David"/>
          <w:b/>
          <w:bCs/>
          <w:color w:val="auto"/>
          <w:szCs w:val="20"/>
          <w:highlight w:val="lightGray"/>
          <w:rtl/>
        </w:rPr>
        <w:t>***נספח זה יוגש במעטפה נפרדת מיתר מסמכי טופס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902"/>
      </w:tblGrid>
      <w:tr w:rsidR="00D31C5A" w:rsidRPr="007B6803" w:rsidTr="00D31C5A">
        <w:tc>
          <w:tcPr>
            <w:tcW w:w="1015" w:type="dxa"/>
            <w:shd w:val="clear" w:color="auto" w:fill="D9D9D9"/>
          </w:tcPr>
          <w:p w:rsidR="00D31C5A" w:rsidRPr="007B6803" w:rsidRDefault="00D31C5A" w:rsidP="005C4037">
            <w:pPr>
              <w:widowControl w:val="0"/>
              <w:overflowPunct/>
              <w:autoSpaceDE/>
              <w:autoSpaceDN/>
              <w:spacing w:before="0" w:after="0" w:line="360" w:lineRule="auto"/>
              <w:ind w:right="284"/>
              <w:rPr>
                <w:rFonts w:ascii="David" w:hAnsi="David"/>
                <w:b/>
                <w:bCs/>
                <w:color w:val="auto"/>
                <w:szCs w:val="20"/>
                <w:rtl/>
                <w:lang w:eastAsia="en-US"/>
              </w:rPr>
            </w:pPr>
            <w:r w:rsidRPr="007B6803">
              <w:rPr>
                <w:rFonts w:ascii="David" w:hAnsi="David"/>
                <w:b/>
                <w:bCs/>
                <w:color w:val="auto"/>
                <w:szCs w:val="20"/>
                <w:rtl/>
                <w:lang w:eastAsia="en-US"/>
              </w:rPr>
              <w:t>תאריך</w:t>
            </w:r>
          </w:p>
        </w:tc>
        <w:tc>
          <w:tcPr>
            <w:tcW w:w="1902" w:type="dxa"/>
            <w:shd w:val="clear" w:color="auto" w:fill="auto"/>
          </w:tcPr>
          <w:p w:rsidR="00D31C5A" w:rsidRPr="007B6803" w:rsidRDefault="00D31C5A" w:rsidP="005C4037">
            <w:pPr>
              <w:widowControl w:val="0"/>
              <w:overflowPunct/>
              <w:autoSpaceDE/>
              <w:autoSpaceDN/>
              <w:spacing w:before="0" w:after="0" w:line="360" w:lineRule="auto"/>
              <w:ind w:right="284"/>
              <w:rPr>
                <w:rFonts w:ascii="David" w:hAnsi="David"/>
                <w:color w:val="auto"/>
                <w:sz w:val="24"/>
                <w:rtl/>
                <w:lang w:eastAsia="en-US"/>
              </w:rPr>
            </w:pPr>
          </w:p>
        </w:tc>
      </w:tr>
    </w:tbl>
    <w:p w:rsidR="00D31C5A" w:rsidRPr="007B6803" w:rsidRDefault="00D31C5A" w:rsidP="005C4037">
      <w:pPr>
        <w:widowControl w:val="0"/>
        <w:overflowPunct/>
        <w:autoSpaceDE/>
        <w:autoSpaceDN/>
        <w:spacing w:before="0" w:after="0" w:line="360" w:lineRule="auto"/>
        <w:ind w:right="284"/>
        <w:rPr>
          <w:rFonts w:ascii="David" w:hAnsi="David" w:hint="cs"/>
          <w:b/>
          <w:bCs/>
          <w:color w:val="auto"/>
          <w:sz w:val="24"/>
          <w:rtl/>
          <w:lang w:eastAsia="en-US"/>
        </w:rPr>
      </w:pPr>
      <w:r w:rsidRPr="007B6803">
        <w:rPr>
          <w:rFonts w:ascii="David" w:hAnsi="David"/>
          <w:b/>
          <w:bCs/>
          <w:color w:val="auto"/>
          <w:sz w:val="24"/>
          <w:rtl/>
          <w:lang w:eastAsia="en-US"/>
        </w:rPr>
        <w:t xml:space="preserve">לכבוד: רשות האוכלוסין וההגירה,  </w:t>
      </w:r>
    </w:p>
    <w:p w:rsidR="00D31C5A" w:rsidRPr="007B6803" w:rsidRDefault="00D31C5A" w:rsidP="005C4037">
      <w:pPr>
        <w:spacing w:before="0" w:after="0" w:line="360" w:lineRule="auto"/>
        <w:jc w:val="center"/>
        <w:rPr>
          <w:rFonts w:ascii="David" w:hAnsi="David"/>
          <w:color w:val="auto"/>
          <w:sz w:val="24"/>
          <w:rtl/>
          <w:lang w:eastAsia="en-US"/>
        </w:rPr>
      </w:pPr>
    </w:p>
    <w:p w:rsidR="00D31C5A" w:rsidRPr="007B6803" w:rsidRDefault="00D31C5A" w:rsidP="005C4277">
      <w:pPr>
        <w:spacing w:before="0" w:after="0" w:line="360" w:lineRule="auto"/>
        <w:jc w:val="center"/>
        <w:rPr>
          <w:rFonts w:ascii="David" w:hAnsi="David"/>
          <w:b/>
          <w:bCs/>
          <w:color w:val="auto"/>
          <w:sz w:val="24"/>
          <w:lang w:eastAsia="en-US"/>
        </w:rPr>
      </w:pPr>
      <w:r w:rsidRPr="007B6803">
        <w:rPr>
          <w:rFonts w:ascii="David" w:hAnsi="David"/>
          <w:color w:val="auto"/>
          <w:sz w:val="24"/>
          <w:rtl/>
          <w:lang w:eastAsia="en-US"/>
        </w:rPr>
        <w:t xml:space="preserve">הנדון: </w:t>
      </w:r>
      <w:r w:rsidRPr="007B6803">
        <w:rPr>
          <w:rFonts w:ascii="David" w:hAnsi="David"/>
          <w:b/>
          <w:bCs/>
          <w:sz w:val="24"/>
          <w:u w:val="single"/>
          <w:rtl/>
        </w:rPr>
        <w:t xml:space="preserve">מכרז מס. </w:t>
      </w:r>
      <w:r w:rsidR="005C4277">
        <w:rPr>
          <w:rFonts w:ascii="David" w:hAnsi="David"/>
          <w:b/>
          <w:bCs/>
          <w:sz w:val="24"/>
          <w:u w:val="single"/>
        </w:rPr>
        <w:t xml:space="preserve"> 27/2018</w:t>
      </w:r>
      <w:r w:rsidR="005F7AB1" w:rsidRPr="007B6803">
        <w:rPr>
          <w:rFonts w:ascii="David" w:hAnsi="David"/>
          <w:b/>
          <w:bCs/>
          <w:sz w:val="24"/>
          <w:u w:val="single"/>
          <w:rtl/>
        </w:rPr>
        <w:t>לאספקה, התקנה ואחזקת מערכות אבטחה טכנולוגיות, תחזוקת מערכות קיימות ואספקת שירותי סיור ומוקד</w:t>
      </w:r>
    </w:p>
    <w:p w:rsidR="00D31C5A" w:rsidRPr="007B6803" w:rsidRDefault="00D31C5A" w:rsidP="005C4037">
      <w:pPr>
        <w:keepLines/>
        <w:overflowPunct/>
        <w:autoSpaceDE/>
        <w:autoSpaceDN/>
        <w:adjustRightInd/>
        <w:spacing w:before="0" w:after="0" w:line="360" w:lineRule="auto"/>
        <w:ind w:left="6"/>
        <w:jc w:val="center"/>
        <w:textAlignment w:val="auto"/>
        <w:rPr>
          <w:rFonts w:ascii="David" w:eastAsia="Calibri" w:hAnsi="David"/>
          <w:color w:val="auto"/>
          <w:sz w:val="24"/>
          <w:rtl/>
        </w:rPr>
      </w:pPr>
    </w:p>
    <w:p w:rsidR="00D31C5A" w:rsidRPr="007B6803" w:rsidRDefault="00D31C5A" w:rsidP="004F77AE">
      <w:pPr>
        <w:overflowPunct/>
        <w:autoSpaceDE/>
        <w:autoSpaceDN/>
        <w:adjustRightInd/>
        <w:spacing w:before="0" w:after="0" w:line="360" w:lineRule="auto"/>
        <w:textAlignment w:val="auto"/>
        <w:rPr>
          <w:rFonts w:ascii="David" w:eastAsia="Calibri" w:hAnsi="David"/>
          <w:color w:val="auto"/>
          <w:sz w:val="24"/>
          <w:rtl/>
        </w:rPr>
      </w:pPr>
      <w:r w:rsidRPr="007B6803">
        <w:rPr>
          <w:rFonts w:ascii="David" w:eastAsia="Calibri" w:hAnsi="David"/>
          <w:color w:val="auto"/>
          <w:sz w:val="24"/>
          <w:rtl/>
        </w:rPr>
        <w:t xml:space="preserve">אני החתום מטה, </w:t>
      </w:r>
      <w:r w:rsidR="004F77AE">
        <w:rPr>
          <w:rFonts w:ascii="David" w:eastAsia="Calibri" w:hAnsi="David" w:hint="cs"/>
          <w:color w:val="auto"/>
          <w:sz w:val="24"/>
          <w:rtl/>
        </w:rPr>
        <w:t xml:space="preserve">מורשה חתימה מטעם המציע </w:t>
      </w:r>
      <w:r w:rsidRPr="007B6803">
        <w:rPr>
          <w:rFonts w:ascii="David" w:eastAsia="Calibri" w:hAnsi="David"/>
          <w:color w:val="auto"/>
          <w:sz w:val="24"/>
          <w:rtl/>
        </w:rPr>
        <w:t>___________</w:t>
      </w:r>
      <w:r w:rsidR="000D0AE7" w:rsidRPr="007B6803">
        <w:rPr>
          <w:rFonts w:ascii="David" w:eastAsia="Calibri" w:hAnsi="David"/>
          <w:color w:val="auto"/>
          <w:sz w:val="24"/>
          <w:rtl/>
        </w:rPr>
        <w:t xml:space="preserve">, </w:t>
      </w:r>
      <w:r w:rsidRPr="007B6803">
        <w:rPr>
          <w:rFonts w:ascii="David" w:eastAsia="Calibri" w:hAnsi="David"/>
          <w:color w:val="auto"/>
          <w:sz w:val="24"/>
          <w:rtl/>
        </w:rPr>
        <w:t xml:space="preserve">המציע במכרז מספר </w:t>
      </w:r>
      <w:r w:rsidR="005C4277">
        <w:rPr>
          <w:rFonts w:asciiTheme="minorHAnsi" w:eastAsia="Calibri" w:hAnsiTheme="minorHAnsi"/>
          <w:color w:val="auto"/>
          <w:sz w:val="24"/>
        </w:rPr>
        <w:t xml:space="preserve"> </w:t>
      </w:r>
      <w:r w:rsidR="005C4277">
        <w:rPr>
          <w:rFonts w:ascii="David" w:eastAsia="Calibri" w:hAnsi="David"/>
          <w:color w:val="auto"/>
          <w:sz w:val="24"/>
        </w:rPr>
        <w:t>27/2018</w:t>
      </w:r>
      <w:r w:rsidR="00436E90">
        <w:rPr>
          <w:rFonts w:ascii="David" w:eastAsia="Calibri" w:hAnsi="David" w:hint="cs"/>
          <w:color w:val="auto"/>
          <w:sz w:val="24"/>
          <w:rtl/>
        </w:rPr>
        <w:t xml:space="preserve"> </w:t>
      </w:r>
      <w:r w:rsidRPr="007B6803">
        <w:rPr>
          <w:rFonts w:ascii="David" w:eastAsia="Calibri" w:hAnsi="David"/>
          <w:color w:val="auto"/>
          <w:sz w:val="24"/>
          <w:rtl/>
        </w:rPr>
        <w:t>מתכבד להגיש בזה הצעה לביצוע העבודות נשוא המכרז , ב</w:t>
      </w:r>
      <w:r w:rsidR="00C12F06">
        <w:rPr>
          <w:rFonts w:ascii="David" w:eastAsia="Calibri" w:hAnsi="David"/>
          <w:color w:val="auto"/>
          <w:sz w:val="24"/>
          <w:rtl/>
        </w:rPr>
        <w:t>התאם לתנאי המכרז והסכם ההתקשרות</w:t>
      </w:r>
    </w:p>
    <w:p w:rsidR="00D31C5A" w:rsidRPr="00AC6DD0" w:rsidRDefault="00AC6DD0" w:rsidP="00531A4A">
      <w:pPr>
        <w:pStyle w:val="affa"/>
        <w:numPr>
          <w:ilvl w:val="0"/>
          <w:numId w:val="74"/>
        </w:numPr>
        <w:spacing w:before="0" w:after="0" w:line="360" w:lineRule="auto"/>
        <w:rPr>
          <w:rFonts w:ascii="David" w:hAnsi="David" w:cs="David"/>
          <w:b/>
          <w:bCs w:val="0"/>
          <w:sz w:val="24"/>
          <w:rtl/>
        </w:rPr>
      </w:pPr>
      <w:r w:rsidRPr="00AC6DD0">
        <w:rPr>
          <w:rFonts w:ascii="David" w:hAnsi="David" w:cs="David"/>
          <w:b/>
          <w:bCs w:val="0"/>
          <w:sz w:val="24"/>
          <w:rtl/>
        </w:rPr>
        <w:t>יש</w:t>
      </w:r>
      <w:r w:rsidR="00D31C5A" w:rsidRPr="00AC6DD0">
        <w:rPr>
          <w:rFonts w:ascii="David" w:hAnsi="David" w:cs="David"/>
          <w:b/>
          <w:bCs w:val="0"/>
          <w:sz w:val="24"/>
          <w:rtl/>
        </w:rPr>
        <w:t xml:space="preserve"> בידינו את כל מסמכי המכרז. הם מוכרים לנו ומובנים לנו היטב, והצעתנו זו נעשית לאחר ששקלנו אותם היטב על כל השלכותיהם.</w:t>
      </w:r>
    </w:p>
    <w:p w:rsidR="00D31C5A" w:rsidRDefault="00D31C5A" w:rsidP="00531A4A">
      <w:pPr>
        <w:pStyle w:val="affa"/>
        <w:numPr>
          <w:ilvl w:val="0"/>
          <w:numId w:val="74"/>
        </w:numPr>
        <w:spacing w:before="0" w:after="0" w:line="360" w:lineRule="auto"/>
        <w:rPr>
          <w:rFonts w:ascii="David" w:hAnsi="David" w:cs="David"/>
          <w:b/>
          <w:bCs w:val="0"/>
          <w:sz w:val="24"/>
        </w:rPr>
      </w:pPr>
      <w:r w:rsidRPr="002244A8">
        <w:rPr>
          <w:rFonts w:ascii="David" w:hAnsi="David" w:cs="David"/>
          <w:b/>
          <w:bCs w:val="0"/>
          <w:sz w:val="24"/>
          <w:rtl/>
        </w:rPr>
        <w:t>המחיר המוצע על ידנו הנו כפי שמפורט להלן הינו</w:t>
      </w:r>
      <w:r w:rsidR="00F26B7B" w:rsidRPr="002244A8">
        <w:rPr>
          <w:rFonts w:ascii="David" w:hAnsi="David" w:cs="David"/>
          <w:b/>
          <w:bCs w:val="0"/>
          <w:sz w:val="24"/>
          <w:rtl/>
        </w:rPr>
        <w:t xml:space="preserve"> עבור</w:t>
      </w:r>
      <w:r w:rsidRPr="002244A8">
        <w:rPr>
          <w:rFonts w:ascii="David" w:hAnsi="David" w:cs="David"/>
          <w:b/>
          <w:bCs w:val="0"/>
          <w:sz w:val="24"/>
          <w:rtl/>
        </w:rPr>
        <w:t xml:space="preserve"> </w:t>
      </w:r>
      <w:r w:rsidR="0035116B" w:rsidRPr="002244A8">
        <w:rPr>
          <w:rFonts w:ascii="David" w:hAnsi="David" w:cs="David"/>
          <w:b/>
          <w:bCs w:val="0"/>
          <w:sz w:val="24"/>
          <w:rtl/>
        </w:rPr>
        <w:t>אספקה, התקנה ואחזקת מערכות אבטחה טכנולוגיות, תחזוקת מערכות קיימות ואספקת שירותי סיור ומוקד</w:t>
      </w:r>
      <w:r w:rsidRPr="002244A8">
        <w:rPr>
          <w:rFonts w:ascii="David" w:hAnsi="David" w:cs="David"/>
          <w:b/>
          <w:bCs w:val="0"/>
          <w:sz w:val="24"/>
          <w:rtl/>
        </w:rPr>
        <w:t>. המחיר כולל את כל מרכיבי העבודה, חומרי הגלם שישמשו לייצור, אריזה, פריקה, פיזור והובלות ליעדי הלקוחות השונים</w:t>
      </w:r>
      <w:r w:rsidR="00F26B7B" w:rsidRPr="002244A8">
        <w:rPr>
          <w:rFonts w:ascii="David" w:hAnsi="David" w:cs="David"/>
          <w:b/>
          <w:bCs w:val="0"/>
          <w:sz w:val="24"/>
          <w:rtl/>
        </w:rPr>
        <w:t xml:space="preserve"> וכל הוצאה אחרת לרבות</w:t>
      </w:r>
      <w:r w:rsidR="002244A8" w:rsidRPr="002244A8">
        <w:rPr>
          <w:rFonts w:ascii="David" w:hAnsi="David" w:cs="David"/>
          <w:b/>
          <w:bCs w:val="0"/>
          <w:sz w:val="24"/>
          <w:rtl/>
        </w:rPr>
        <w:t xml:space="preserve"> אספקת כל האביזרים הנחוצים להפעלתו והתקנתו ע"פ דרישות המפרט לרבות: כבלים, מחברים, אביזרי התקנה, ספקי כוח ,מחברים, קופסאות הסתעפות וכדומה</w:t>
      </w:r>
      <w:r w:rsidR="002244A8" w:rsidRPr="002244A8">
        <w:rPr>
          <w:rFonts w:ascii="David" w:hAnsi="David" w:cs="David" w:hint="cs"/>
          <w:b/>
          <w:bCs w:val="0"/>
          <w:sz w:val="24"/>
          <w:rtl/>
        </w:rPr>
        <w:t xml:space="preserve"> וכמובן </w:t>
      </w:r>
      <w:r w:rsidR="00F26B7B" w:rsidRPr="002244A8">
        <w:rPr>
          <w:rFonts w:ascii="David" w:hAnsi="David" w:cs="David"/>
          <w:b/>
          <w:bCs w:val="0"/>
          <w:sz w:val="24"/>
          <w:rtl/>
        </w:rPr>
        <w:t xml:space="preserve">רווח, ביטוחים, נסיעות, עלויות העסקת כוח אדם, בדיקות מעבדה </w:t>
      </w:r>
      <w:proofErr w:type="spellStart"/>
      <w:r w:rsidR="00F26B7B" w:rsidRPr="002244A8">
        <w:rPr>
          <w:rFonts w:ascii="David" w:hAnsi="David" w:cs="David"/>
          <w:b/>
          <w:bCs w:val="0"/>
          <w:sz w:val="24"/>
          <w:rtl/>
        </w:rPr>
        <w:t>וכיוצ"ב</w:t>
      </w:r>
      <w:proofErr w:type="spellEnd"/>
      <w:r w:rsidRPr="002244A8">
        <w:rPr>
          <w:rFonts w:ascii="David" w:hAnsi="David" w:cs="David"/>
          <w:b/>
          <w:bCs w:val="0"/>
          <w:sz w:val="24"/>
          <w:rtl/>
        </w:rPr>
        <w:t xml:space="preserve">. </w:t>
      </w:r>
    </w:p>
    <w:p w:rsidR="00D31C5A" w:rsidRPr="00AC6DD0" w:rsidRDefault="00D31C5A" w:rsidP="00531A4A">
      <w:pPr>
        <w:pStyle w:val="affa"/>
        <w:numPr>
          <w:ilvl w:val="0"/>
          <w:numId w:val="74"/>
        </w:numPr>
        <w:spacing w:before="0" w:after="0" w:line="360" w:lineRule="auto"/>
        <w:rPr>
          <w:rFonts w:ascii="David" w:hAnsi="David" w:cs="David"/>
          <w:b/>
          <w:bCs w:val="0"/>
          <w:sz w:val="24"/>
        </w:rPr>
      </w:pPr>
      <w:r w:rsidRPr="00AC6DD0">
        <w:rPr>
          <w:rFonts w:ascii="David" w:hAnsi="David" w:cs="David"/>
          <w:b/>
          <w:bCs w:val="0"/>
          <w:sz w:val="24"/>
          <w:rtl/>
        </w:rPr>
        <w:t xml:space="preserve">אנו מאשרים כי המחירים הכלולים בהצעתנו הינם סופיים, וכי לא נבקש </w:t>
      </w:r>
      <w:proofErr w:type="spellStart"/>
      <w:r w:rsidRPr="00AC6DD0">
        <w:rPr>
          <w:rFonts w:ascii="David" w:hAnsi="David" w:cs="David"/>
          <w:b/>
          <w:bCs w:val="0"/>
          <w:sz w:val="24"/>
          <w:rtl/>
        </w:rPr>
        <w:t>לשנותם</w:t>
      </w:r>
      <w:proofErr w:type="spellEnd"/>
      <w:r w:rsidRPr="00AC6DD0">
        <w:rPr>
          <w:rFonts w:ascii="David" w:hAnsi="David" w:cs="David"/>
          <w:b/>
          <w:bCs w:val="0"/>
          <w:sz w:val="24"/>
          <w:rtl/>
        </w:rPr>
        <w:t xml:space="preserve"> או להוסיף עליהם.</w:t>
      </w:r>
    </w:p>
    <w:p w:rsidR="00F26B7B" w:rsidRPr="00AC6DD0" w:rsidRDefault="00EF3B61" w:rsidP="00531A4A">
      <w:pPr>
        <w:pStyle w:val="affa"/>
        <w:numPr>
          <w:ilvl w:val="0"/>
          <w:numId w:val="74"/>
        </w:numPr>
        <w:spacing w:before="0" w:after="0" w:line="360" w:lineRule="auto"/>
        <w:rPr>
          <w:rFonts w:ascii="David" w:hAnsi="David" w:cs="David"/>
          <w:b/>
          <w:bCs w:val="0"/>
          <w:sz w:val="24"/>
        </w:rPr>
      </w:pPr>
      <w:r w:rsidRPr="00AC6DD0">
        <w:rPr>
          <w:rFonts w:ascii="David" w:hAnsi="David" w:cs="David" w:hint="cs"/>
          <w:b/>
          <w:bCs w:val="0"/>
          <w:sz w:val="24"/>
          <w:rtl/>
        </w:rPr>
        <w:t>אנו מכירים כי כתב הכמויות המצורף לטופס זה</w:t>
      </w:r>
      <w:r w:rsidR="00441B47">
        <w:rPr>
          <w:rFonts w:ascii="David" w:hAnsi="David" w:cs="David" w:hint="cs"/>
          <w:b/>
          <w:bCs w:val="0"/>
          <w:sz w:val="24"/>
          <w:rtl/>
        </w:rPr>
        <w:t xml:space="preserve"> כנספח 11.1</w:t>
      </w:r>
      <w:r w:rsidRPr="00AC6DD0">
        <w:rPr>
          <w:rFonts w:ascii="David" w:hAnsi="David" w:cs="David" w:hint="cs"/>
          <w:b/>
          <w:bCs w:val="0"/>
          <w:sz w:val="24"/>
          <w:rtl/>
        </w:rPr>
        <w:t xml:space="preserve"> </w:t>
      </w:r>
      <w:r w:rsidR="00F26B7B" w:rsidRPr="00AC6DD0">
        <w:rPr>
          <w:rFonts w:ascii="David" w:hAnsi="David" w:cs="David"/>
          <w:b/>
          <w:bCs w:val="0"/>
          <w:sz w:val="24"/>
          <w:rtl/>
        </w:rPr>
        <w:t>הינם בגדר הערכה בלבד לצורך ההשוואה בין ההצעות והרשות אינה מתחייבת להיקף הזמנה מסוים.</w:t>
      </w:r>
    </w:p>
    <w:p w:rsidR="00C76DE9" w:rsidRDefault="00950413" w:rsidP="00531A4A">
      <w:pPr>
        <w:pStyle w:val="affa"/>
        <w:numPr>
          <w:ilvl w:val="0"/>
          <w:numId w:val="74"/>
        </w:numPr>
        <w:spacing w:before="0" w:after="0" w:line="360" w:lineRule="auto"/>
        <w:rPr>
          <w:rFonts w:ascii="David" w:hAnsi="David" w:cs="David"/>
          <w:b/>
          <w:bCs w:val="0"/>
          <w:sz w:val="24"/>
        </w:rPr>
      </w:pPr>
      <w:r w:rsidRPr="00AC6DD0">
        <w:rPr>
          <w:rFonts w:ascii="David" w:hAnsi="David" w:cs="David"/>
          <w:b/>
          <w:bCs w:val="0"/>
          <w:sz w:val="24"/>
          <w:rtl/>
        </w:rPr>
        <w:t>ככל שיהיו טעויות בחישוב או בהכפלה, המשרד יתחשב במחיר ליחידה כמחיר הקובע.</w:t>
      </w:r>
    </w:p>
    <w:p w:rsidR="00C76DE9" w:rsidRPr="00C76DE9" w:rsidRDefault="00C76DE9" w:rsidP="00531A4A">
      <w:pPr>
        <w:pStyle w:val="affa"/>
        <w:numPr>
          <w:ilvl w:val="0"/>
          <w:numId w:val="74"/>
        </w:numPr>
        <w:spacing w:before="0" w:after="0" w:line="360" w:lineRule="auto"/>
        <w:rPr>
          <w:rFonts w:ascii="David" w:hAnsi="David" w:cs="David"/>
          <w:b/>
          <w:bCs w:val="0"/>
          <w:sz w:val="24"/>
        </w:rPr>
      </w:pPr>
      <w:r>
        <w:rPr>
          <w:rFonts w:ascii="David" w:hAnsi="David" w:cs="David" w:hint="cs"/>
          <w:b/>
          <w:bCs w:val="0"/>
          <w:sz w:val="24"/>
          <w:rtl/>
        </w:rPr>
        <w:t xml:space="preserve">במידה ולא </w:t>
      </w:r>
      <w:proofErr w:type="spellStart"/>
      <w:r>
        <w:rPr>
          <w:rFonts w:ascii="David" w:hAnsi="David" w:cs="David" w:hint="cs"/>
          <w:b/>
          <w:bCs w:val="0"/>
          <w:sz w:val="24"/>
          <w:rtl/>
        </w:rPr>
        <w:t>צויין</w:t>
      </w:r>
      <w:proofErr w:type="spellEnd"/>
      <w:r>
        <w:rPr>
          <w:rFonts w:ascii="David" w:hAnsi="David" w:cs="David" w:hint="cs"/>
          <w:b/>
          <w:bCs w:val="0"/>
          <w:sz w:val="24"/>
          <w:rtl/>
        </w:rPr>
        <w:t xml:space="preserve"> מחיר לצד פריט </w:t>
      </w:r>
      <w:proofErr w:type="spellStart"/>
      <w:r>
        <w:rPr>
          <w:rFonts w:ascii="David" w:hAnsi="David" w:cs="David" w:hint="cs"/>
          <w:b/>
          <w:bCs w:val="0"/>
          <w:sz w:val="24"/>
          <w:rtl/>
        </w:rPr>
        <w:t>מסויים</w:t>
      </w:r>
      <w:proofErr w:type="spellEnd"/>
      <w:r>
        <w:rPr>
          <w:rFonts w:ascii="David" w:hAnsi="David" w:cs="David" w:hint="cs"/>
          <w:b/>
          <w:bCs w:val="0"/>
          <w:sz w:val="24"/>
          <w:rtl/>
        </w:rPr>
        <w:t>, תראה הרשות את מחירו כמחיר בעלות של אפס.</w:t>
      </w:r>
    </w:p>
    <w:p w:rsidR="00E2005F" w:rsidRPr="00AC6DD0" w:rsidRDefault="00AC6DD0" w:rsidP="00531A4A">
      <w:pPr>
        <w:pStyle w:val="affa"/>
        <w:numPr>
          <w:ilvl w:val="0"/>
          <w:numId w:val="74"/>
        </w:numPr>
        <w:spacing w:before="0" w:after="0" w:line="360" w:lineRule="auto"/>
        <w:rPr>
          <w:rFonts w:ascii="David" w:hAnsi="David" w:cs="David"/>
          <w:b/>
          <w:bCs w:val="0"/>
          <w:sz w:val="24"/>
        </w:rPr>
      </w:pPr>
      <w:r w:rsidRPr="00AC6DD0">
        <w:rPr>
          <w:rFonts w:ascii="David" w:hAnsi="David" w:cs="David" w:hint="cs"/>
          <w:b/>
          <w:bCs w:val="0"/>
          <w:sz w:val="24"/>
          <w:rtl/>
        </w:rPr>
        <w:t xml:space="preserve">אנו </w:t>
      </w:r>
      <w:r w:rsidR="00D31C5A" w:rsidRPr="00AC6DD0">
        <w:rPr>
          <w:rFonts w:ascii="David" w:hAnsi="David" w:cs="David"/>
          <w:b/>
          <w:bCs w:val="0"/>
          <w:sz w:val="24"/>
          <w:rtl/>
        </w:rPr>
        <w:t>מקבלים על עצמנו את ביצוע העבודות בהתאם לתנאי המכרז והסכם ההתקשרות.</w:t>
      </w:r>
    </w:p>
    <w:p w:rsidR="00AC6DD0" w:rsidRPr="002244A8" w:rsidRDefault="00AC6DD0" w:rsidP="00531A4A">
      <w:pPr>
        <w:pStyle w:val="affa"/>
        <w:numPr>
          <w:ilvl w:val="0"/>
          <w:numId w:val="74"/>
        </w:numPr>
        <w:spacing w:before="0" w:after="0" w:line="360" w:lineRule="auto"/>
        <w:rPr>
          <w:rFonts w:ascii="David" w:hAnsi="David" w:cs="David"/>
          <w:sz w:val="24"/>
          <w:rtl/>
        </w:rPr>
      </w:pPr>
      <w:r w:rsidRPr="002244A8">
        <w:rPr>
          <w:rFonts w:ascii="David" w:hAnsi="David" w:cs="David" w:hint="cs"/>
          <w:sz w:val="24"/>
          <w:rtl/>
        </w:rPr>
        <w:t>הבהרות והנחיות נוספות לתמחור:</w:t>
      </w:r>
    </w:p>
    <w:p w:rsidR="002244A8" w:rsidRDefault="007D4ABD" w:rsidP="00531A4A">
      <w:pPr>
        <w:pStyle w:val="affa"/>
        <w:numPr>
          <w:ilvl w:val="1"/>
          <w:numId w:val="74"/>
        </w:numPr>
        <w:spacing w:before="0" w:after="0" w:line="360" w:lineRule="auto"/>
        <w:rPr>
          <w:rFonts w:ascii="David" w:hAnsi="David" w:cs="David"/>
          <w:b/>
          <w:bCs w:val="0"/>
          <w:sz w:val="24"/>
        </w:rPr>
      </w:pPr>
      <w:r w:rsidRPr="00AC6DD0">
        <w:rPr>
          <w:rFonts w:ascii="David" w:hAnsi="David" w:cs="David" w:hint="cs"/>
          <w:b/>
          <w:bCs w:val="0"/>
          <w:sz w:val="24"/>
          <w:rtl/>
        </w:rPr>
        <w:t xml:space="preserve">הפרויקט הינו מסוג </w:t>
      </w:r>
      <w:r w:rsidRPr="00AC6DD0">
        <w:rPr>
          <w:rFonts w:ascii="David" w:hAnsi="David" w:cs="David"/>
          <w:b/>
          <w:bCs w:val="0"/>
          <w:sz w:val="24"/>
        </w:rPr>
        <w:t>turn key</w:t>
      </w:r>
      <w:r w:rsidRPr="00AC6DD0">
        <w:rPr>
          <w:rFonts w:ascii="David" w:hAnsi="David" w:cs="David" w:hint="cs"/>
          <w:b/>
          <w:bCs w:val="0"/>
          <w:sz w:val="24"/>
          <w:rtl/>
        </w:rPr>
        <w:t>. על כן הצעת המחיר הינה לאספקה והתקנה קומפלט של כל הנדרש במפרט הטכני לפעולה מושלמת של המערכת ע"פ הדרישות</w:t>
      </w:r>
    </w:p>
    <w:p w:rsidR="007D4ABD" w:rsidRPr="00AC6DD0" w:rsidRDefault="002244A8" w:rsidP="00531A4A">
      <w:pPr>
        <w:pStyle w:val="affa"/>
        <w:numPr>
          <w:ilvl w:val="1"/>
          <w:numId w:val="74"/>
        </w:numPr>
        <w:spacing w:before="0" w:after="0" w:line="360" w:lineRule="auto"/>
        <w:rPr>
          <w:rFonts w:ascii="David" w:hAnsi="David" w:cs="David"/>
          <w:b/>
          <w:bCs w:val="0"/>
          <w:sz w:val="24"/>
        </w:rPr>
      </w:pPr>
      <w:r w:rsidRPr="00E22C98">
        <w:rPr>
          <w:rFonts w:ascii="David" w:hAnsi="David" w:cs="David"/>
          <w:b/>
          <w:bCs w:val="0"/>
          <w:sz w:val="24"/>
          <w:szCs w:val="24"/>
          <w:rtl/>
        </w:rPr>
        <w:t>למען הסר ספר מובהר בזאת כי עלות פעילות הקבלן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r w:rsidR="007D4ABD" w:rsidRPr="00AC6DD0">
        <w:rPr>
          <w:rFonts w:ascii="David" w:hAnsi="David" w:cs="David" w:hint="cs"/>
          <w:b/>
          <w:bCs w:val="0"/>
          <w:sz w:val="24"/>
          <w:rtl/>
        </w:rPr>
        <w:t>.</w:t>
      </w:r>
    </w:p>
    <w:p w:rsidR="007D4ABD" w:rsidRPr="00AC6DD0" w:rsidRDefault="007D4ABD" w:rsidP="00531A4A">
      <w:pPr>
        <w:pStyle w:val="affa"/>
        <w:numPr>
          <w:ilvl w:val="1"/>
          <w:numId w:val="74"/>
        </w:numPr>
        <w:spacing w:before="0" w:after="0" w:line="360" w:lineRule="auto"/>
        <w:rPr>
          <w:rFonts w:ascii="David" w:hAnsi="David" w:cs="David"/>
          <w:b/>
          <w:bCs w:val="0"/>
          <w:sz w:val="24"/>
          <w:rtl/>
        </w:rPr>
      </w:pPr>
      <w:r w:rsidRPr="00AC6DD0">
        <w:rPr>
          <w:rFonts w:ascii="David" w:hAnsi="David" w:cs="David" w:hint="cs"/>
          <w:b/>
          <w:bCs w:val="0"/>
          <w:sz w:val="24"/>
          <w:rtl/>
        </w:rPr>
        <w:t>האמור לעיל מתייחס לכל מהלך הפרויקט ולמשך כל תקופת האחריות והתחזוקה העתידית - במסגרת חוזה חדש באם ייחתם מול הקבלן  לאחר תום תקופת האחריות.</w:t>
      </w:r>
    </w:p>
    <w:p w:rsidR="00BF527D" w:rsidRPr="007D4ABD" w:rsidRDefault="00BF527D" w:rsidP="00531A4A">
      <w:pPr>
        <w:pStyle w:val="affa"/>
        <w:numPr>
          <w:ilvl w:val="1"/>
          <w:numId w:val="74"/>
        </w:numPr>
        <w:spacing w:before="0" w:after="0" w:line="360" w:lineRule="auto"/>
        <w:jc w:val="left"/>
        <w:rPr>
          <w:rFonts w:ascii="David" w:hAnsi="David" w:cs="David"/>
          <w:bCs w:val="0"/>
        </w:rPr>
      </w:pPr>
      <w:r w:rsidRPr="007D4ABD">
        <w:rPr>
          <w:rFonts w:ascii="David" w:hAnsi="David" w:cs="David" w:hint="cs"/>
          <w:bCs w:val="0"/>
          <w:rtl/>
        </w:rPr>
        <w:t>הנחיות מיוחדות לתמחור מצלמות ואביזריהן הנלווים.</w:t>
      </w:r>
    </w:p>
    <w:p w:rsidR="00BF527D" w:rsidRPr="007D4ABD" w:rsidRDefault="00BF527D" w:rsidP="00531A4A">
      <w:pPr>
        <w:pStyle w:val="affa"/>
        <w:numPr>
          <w:ilvl w:val="2"/>
          <w:numId w:val="74"/>
        </w:numPr>
        <w:spacing w:before="0" w:after="0" w:line="360" w:lineRule="auto"/>
        <w:jc w:val="left"/>
        <w:rPr>
          <w:rFonts w:ascii="David" w:hAnsi="David" w:cs="David"/>
          <w:bCs w:val="0"/>
        </w:rPr>
      </w:pPr>
      <w:r w:rsidRPr="007D4ABD">
        <w:rPr>
          <w:rFonts w:ascii="David" w:hAnsi="David" w:cs="David" w:hint="cs"/>
          <w:bCs w:val="0"/>
          <w:rtl/>
        </w:rPr>
        <w:lastRenderedPageBreak/>
        <w:t xml:space="preserve">המחיר למצלמות קבועות במארז </w:t>
      </w:r>
      <w:r w:rsidRPr="007D4ABD">
        <w:rPr>
          <w:rFonts w:ascii="David" w:hAnsi="David" w:cs="David"/>
          <w:bCs w:val="0"/>
        </w:rPr>
        <w:t xml:space="preserve">DOME </w:t>
      </w:r>
      <w:r w:rsidRPr="007D4ABD">
        <w:rPr>
          <w:rFonts w:ascii="David" w:hAnsi="David" w:cs="David" w:hint="cs"/>
          <w:bCs w:val="0"/>
          <w:rtl/>
        </w:rPr>
        <w:t xml:space="preserve"> - יכלול את מחיר הזיווד, אביזרי ההתקנה והעדשה.</w:t>
      </w:r>
    </w:p>
    <w:p w:rsidR="00BF527D" w:rsidRPr="007D4ABD" w:rsidRDefault="00BF527D" w:rsidP="00531A4A">
      <w:pPr>
        <w:pStyle w:val="affa"/>
        <w:numPr>
          <w:ilvl w:val="2"/>
          <w:numId w:val="74"/>
        </w:numPr>
        <w:spacing w:before="0" w:after="0" w:line="360" w:lineRule="auto"/>
        <w:jc w:val="left"/>
        <w:rPr>
          <w:rFonts w:ascii="David" w:hAnsi="David" w:cs="David"/>
          <w:bCs w:val="0"/>
        </w:rPr>
      </w:pPr>
      <w:r w:rsidRPr="007D4ABD">
        <w:rPr>
          <w:rFonts w:ascii="David" w:hAnsi="David" w:cs="David" w:hint="cs"/>
          <w:bCs w:val="0"/>
          <w:rtl/>
        </w:rPr>
        <w:t xml:space="preserve">המחיר למצלמות קבועות במארז </w:t>
      </w:r>
      <w:r w:rsidRPr="007D4ABD">
        <w:rPr>
          <w:rFonts w:ascii="David" w:hAnsi="David" w:cs="David"/>
          <w:bCs w:val="0"/>
        </w:rPr>
        <w:t xml:space="preserve">BOX </w:t>
      </w:r>
      <w:r w:rsidRPr="007D4ABD">
        <w:rPr>
          <w:rFonts w:ascii="David" w:hAnsi="David" w:cs="David" w:hint="cs"/>
          <w:bCs w:val="0"/>
          <w:rtl/>
        </w:rPr>
        <w:t xml:space="preserve"> - יכלול את מחיר אביזרי התקנה בלבד כאשר העדשה והזיווד יתומחרו בנפרד.</w:t>
      </w:r>
    </w:p>
    <w:p w:rsidR="00BF527D" w:rsidRPr="007D4ABD" w:rsidRDefault="00BF527D" w:rsidP="00531A4A">
      <w:pPr>
        <w:pStyle w:val="affa"/>
        <w:numPr>
          <w:ilvl w:val="2"/>
          <w:numId w:val="74"/>
        </w:numPr>
        <w:spacing w:before="0" w:after="0" w:line="360" w:lineRule="auto"/>
        <w:jc w:val="left"/>
        <w:rPr>
          <w:rFonts w:ascii="David" w:hAnsi="David" w:cs="David"/>
          <w:bCs w:val="0"/>
        </w:rPr>
      </w:pPr>
      <w:r w:rsidRPr="007D4ABD">
        <w:rPr>
          <w:rFonts w:ascii="David" w:hAnsi="David" w:cs="David" w:hint="cs"/>
          <w:bCs w:val="0"/>
          <w:rtl/>
        </w:rPr>
        <w:t xml:space="preserve">המחיר למצלמות מתנייעות במארז </w:t>
      </w:r>
      <w:r w:rsidRPr="007D4ABD">
        <w:rPr>
          <w:rFonts w:ascii="David" w:hAnsi="David" w:cs="David"/>
          <w:bCs w:val="0"/>
        </w:rPr>
        <w:t xml:space="preserve">DOME  </w:t>
      </w:r>
      <w:r w:rsidRPr="007D4ABD">
        <w:rPr>
          <w:rFonts w:ascii="David" w:hAnsi="David" w:cs="David" w:hint="cs"/>
          <w:bCs w:val="0"/>
          <w:rtl/>
        </w:rPr>
        <w:t xml:space="preserve"> יכלול את אביזרי ההתקנה, הזיווד והעדשה.</w:t>
      </w:r>
    </w:p>
    <w:p w:rsidR="00BF527D" w:rsidRPr="007D4ABD" w:rsidRDefault="00BF527D" w:rsidP="00531A4A">
      <w:pPr>
        <w:pStyle w:val="affa"/>
        <w:numPr>
          <w:ilvl w:val="1"/>
          <w:numId w:val="74"/>
        </w:numPr>
        <w:spacing w:before="0" w:after="0" w:line="360" w:lineRule="auto"/>
        <w:jc w:val="left"/>
        <w:rPr>
          <w:rFonts w:ascii="David" w:hAnsi="David" w:cs="David"/>
          <w:bCs w:val="0"/>
        </w:rPr>
      </w:pPr>
      <w:r w:rsidRPr="007D4ABD">
        <w:rPr>
          <w:rFonts w:ascii="David" w:hAnsi="David" w:cs="David" w:hint="cs"/>
          <w:bCs w:val="0"/>
          <w:rtl/>
        </w:rPr>
        <w:t xml:space="preserve">הנחיות לתמחור שירותי מוקד וסיור/שירותי מוקד </w:t>
      </w:r>
    </w:p>
    <w:p w:rsidR="00BF527D" w:rsidRPr="007D4ABD" w:rsidRDefault="00BF527D" w:rsidP="00531A4A">
      <w:pPr>
        <w:pStyle w:val="affa"/>
        <w:numPr>
          <w:ilvl w:val="2"/>
          <w:numId w:val="74"/>
        </w:numPr>
        <w:spacing w:before="0" w:after="0" w:line="360" w:lineRule="auto"/>
        <w:jc w:val="left"/>
        <w:rPr>
          <w:rFonts w:ascii="David" w:hAnsi="David" w:cs="David"/>
          <w:bCs w:val="0"/>
        </w:rPr>
      </w:pPr>
      <w:r w:rsidRPr="007D4ABD">
        <w:rPr>
          <w:rFonts w:ascii="David" w:hAnsi="David" w:cs="David" w:hint="cs"/>
          <w:bCs w:val="0"/>
          <w:rtl/>
        </w:rPr>
        <w:t xml:space="preserve">המחיר לשירותי מוקד וסיור כולל את כל השירותים האמורים במרכז, לרבות חיבור המנוי באמצעות </w:t>
      </w:r>
      <w:proofErr w:type="spellStart"/>
      <w:r w:rsidRPr="007D4ABD">
        <w:rPr>
          <w:rFonts w:ascii="David" w:hAnsi="David" w:cs="David" w:hint="cs"/>
          <w:bCs w:val="0"/>
          <w:rtl/>
        </w:rPr>
        <w:t>סים</w:t>
      </w:r>
      <w:proofErr w:type="spellEnd"/>
      <w:r w:rsidRPr="007D4ABD">
        <w:rPr>
          <w:rFonts w:ascii="David" w:hAnsi="David" w:cs="David" w:hint="cs"/>
          <w:bCs w:val="0"/>
          <w:rtl/>
        </w:rPr>
        <w:t xml:space="preserve">, מודם וכל הציוד הנלווה הנדרש. </w:t>
      </w:r>
    </w:p>
    <w:p w:rsidR="002244A8" w:rsidRPr="007D4ABD" w:rsidRDefault="002244A8" w:rsidP="00531A4A">
      <w:pPr>
        <w:pStyle w:val="affa"/>
        <w:numPr>
          <w:ilvl w:val="2"/>
          <w:numId w:val="74"/>
        </w:numPr>
        <w:spacing w:before="0" w:after="0" w:line="360" w:lineRule="auto"/>
        <w:jc w:val="left"/>
        <w:rPr>
          <w:rFonts w:ascii="David" w:hAnsi="David" w:cs="David"/>
          <w:bCs w:val="0"/>
        </w:rPr>
      </w:pPr>
      <w:r w:rsidRPr="007D4ABD">
        <w:rPr>
          <w:rFonts w:ascii="David" w:hAnsi="David" w:cs="David" w:hint="cs"/>
          <w:bCs w:val="0"/>
          <w:rtl/>
        </w:rPr>
        <w:t>לגבי עבודות עפר ובינוי כגון: חפירה, חריצת כביש, שיקום מדרכה, חציבות, הנחת כבלים, התקנת תעלות תקשורת בתוך ומחוץ למבנה וכדומה :</w:t>
      </w:r>
    </w:p>
    <w:p w:rsidR="002244A8" w:rsidRPr="007D4ABD" w:rsidRDefault="002244A8" w:rsidP="00531A4A">
      <w:pPr>
        <w:pStyle w:val="affa"/>
        <w:numPr>
          <w:ilvl w:val="3"/>
          <w:numId w:val="74"/>
        </w:numPr>
        <w:spacing w:before="0" w:after="0" w:line="360" w:lineRule="auto"/>
        <w:ind w:right="-426"/>
        <w:jc w:val="left"/>
        <w:rPr>
          <w:rFonts w:ascii="David" w:hAnsi="David" w:cs="David"/>
          <w:bCs w:val="0"/>
        </w:rPr>
      </w:pPr>
      <w:r w:rsidRPr="007D4ABD">
        <w:rPr>
          <w:rFonts w:ascii="David" w:hAnsi="David" w:cs="David" w:hint="cs"/>
          <w:bCs w:val="0"/>
          <w:rtl/>
        </w:rPr>
        <w:t>נדרש הקבלן  לתמחר על בסיס מחיר למטר בהתאם לכתב הכמויות.</w:t>
      </w:r>
    </w:p>
    <w:p w:rsidR="002244A8" w:rsidRPr="007D4ABD" w:rsidRDefault="002244A8" w:rsidP="00531A4A">
      <w:pPr>
        <w:pStyle w:val="affa"/>
        <w:numPr>
          <w:ilvl w:val="3"/>
          <w:numId w:val="74"/>
        </w:numPr>
        <w:spacing w:before="0" w:after="0" w:line="360" w:lineRule="auto"/>
        <w:ind w:right="-426"/>
        <w:jc w:val="left"/>
        <w:rPr>
          <w:rFonts w:ascii="David" w:hAnsi="David" w:cs="David"/>
          <w:bCs w:val="0"/>
        </w:rPr>
      </w:pPr>
      <w:r w:rsidRPr="007D4ABD">
        <w:rPr>
          <w:rFonts w:ascii="David" w:hAnsi="David" w:cs="David" w:hint="cs"/>
          <w:bCs w:val="0"/>
          <w:rtl/>
        </w:rPr>
        <w:t>המרחקים המוגדרים  בכתב הכמויות מוגדרים על בסיס הערכה. התמורה שתשולם בפועל תהיה ע"פ מדידה לאחר ביצוע.</w:t>
      </w:r>
    </w:p>
    <w:p w:rsidR="00D31C5A" w:rsidRDefault="00D31C5A" w:rsidP="00531A4A">
      <w:pPr>
        <w:numPr>
          <w:ilvl w:val="0"/>
          <w:numId w:val="74"/>
        </w:numPr>
        <w:overflowPunct/>
        <w:autoSpaceDE/>
        <w:autoSpaceDN/>
        <w:adjustRightInd/>
        <w:spacing w:before="0" w:after="0" w:line="360" w:lineRule="auto"/>
        <w:textAlignment w:val="auto"/>
        <w:rPr>
          <w:rFonts w:ascii="David" w:hAnsi="David"/>
          <w:color w:val="auto"/>
          <w:sz w:val="22"/>
          <w:szCs w:val="22"/>
        </w:rPr>
      </w:pPr>
      <w:r w:rsidRPr="007D4ABD">
        <w:rPr>
          <w:rFonts w:ascii="David" w:hAnsi="David"/>
          <w:color w:val="auto"/>
          <w:sz w:val="22"/>
          <w:szCs w:val="22"/>
          <w:rtl/>
        </w:rPr>
        <w:t>המחירים המבוקשים</w:t>
      </w:r>
      <w:r w:rsidR="002244A8">
        <w:rPr>
          <w:rFonts w:ascii="David" w:hAnsi="David" w:hint="cs"/>
          <w:color w:val="auto"/>
          <w:sz w:val="22"/>
          <w:szCs w:val="22"/>
          <w:rtl/>
        </w:rPr>
        <w:t xml:space="preserve"> על ידינו מצורפים</w:t>
      </w:r>
      <w:r w:rsidR="000D44D1">
        <w:rPr>
          <w:rFonts w:ascii="David" w:hAnsi="David" w:hint="cs"/>
          <w:color w:val="auto"/>
          <w:sz w:val="22"/>
          <w:szCs w:val="22"/>
          <w:rtl/>
        </w:rPr>
        <w:t xml:space="preserve"> ע"פ נספח 11.1 </w:t>
      </w:r>
      <w:r w:rsidR="0059284D">
        <w:rPr>
          <w:rFonts w:ascii="David" w:hAnsi="David" w:hint="cs"/>
          <w:color w:val="auto"/>
          <w:sz w:val="22"/>
          <w:szCs w:val="22"/>
          <w:rtl/>
        </w:rPr>
        <w:t xml:space="preserve"> וחתומים</w:t>
      </w:r>
      <w:r w:rsidR="002244A8">
        <w:rPr>
          <w:rFonts w:ascii="David" w:hAnsi="David" w:hint="cs"/>
          <w:color w:val="auto"/>
          <w:sz w:val="22"/>
          <w:szCs w:val="22"/>
          <w:rtl/>
        </w:rPr>
        <w:t xml:space="preserve"> להלן:</w:t>
      </w:r>
    </w:p>
    <w:p w:rsidR="00F26B7B" w:rsidRPr="0059284D" w:rsidRDefault="00F26B7B" w:rsidP="005C4037">
      <w:pPr>
        <w:overflowPunct/>
        <w:autoSpaceDE/>
        <w:autoSpaceDN/>
        <w:adjustRightInd/>
        <w:spacing w:before="0" w:after="0" w:line="360" w:lineRule="auto"/>
        <w:ind w:left="720"/>
        <w:textAlignment w:val="auto"/>
        <w:rPr>
          <w:rFonts w:ascii="David" w:hAnsi="David"/>
          <w:color w:val="auto"/>
          <w:sz w:val="22"/>
          <w:szCs w:val="22"/>
          <w:rtl/>
        </w:rPr>
      </w:pPr>
    </w:p>
    <w:p w:rsidR="00E00767" w:rsidRPr="007B6803" w:rsidRDefault="00E00767" w:rsidP="005C4037">
      <w:pPr>
        <w:spacing w:before="0" w:after="0" w:line="360" w:lineRule="auto"/>
        <w:rPr>
          <w:rFonts w:ascii="David" w:eastAsia="Calibri" w:hAnsi="David"/>
          <w:noProof/>
          <w:vanish/>
          <w:color w:val="auto"/>
          <w:sz w:val="24"/>
        </w:rPr>
      </w:pPr>
    </w:p>
    <w:tbl>
      <w:tblPr>
        <w:tblpPr w:leftFromText="180" w:rightFromText="180" w:vertAnchor="text" w:horzAnchor="margin" w:tblpY="34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C551EA" w:rsidRPr="007B6803" w:rsidTr="00C551EA">
        <w:tc>
          <w:tcPr>
            <w:tcW w:w="1789" w:type="dxa"/>
            <w:shd w:val="clear" w:color="auto" w:fill="E6E6E6"/>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r w:rsidRPr="007B6803">
              <w:rPr>
                <w:rFonts w:ascii="David" w:hAnsi="David"/>
                <w:b/>
                <w:bCs/>
                <w:color w:val="auto"/>
                <w:sz w:val="22"/>
                <w:szCs w:val="22"/>
                <w:rtl/>
              </w:rPr>
              <w:t>שם מורשה החתימה</w:t>
            </w:r>
          </w:p>
        </w:tc>
        <w:tc>
          <w:tcPr>
            <w:tcW w:w="2201" w:type="dxa"/>
            <w:shd w:val="clear" w:color="auto" w:fill="E6E6E6"/>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r w:rsidRPr="007B6803">
              <w:rPr>
                <w:rFonts w:ascii="David" w:hAnsi="David"/>
                <w:b/>
                <w:bCs/>
                <w:color w:val="auto"/>
                <w:sz w:val="22"/>
                <w:szCs w:val="22"/>
                <w:rtl/>
              </w:rPr>
              <w:t>ת.ז.</w:t>
            </w:r>
          </w:p>
        </w:tc>
        <w:tc>
          <w:tcPr>
            <w:tcW w:w="2105" w:type="dxa"/>
            <w:shd w:val="clear" w:color="auto" w:fill="E6E6E6"/>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r w:rsidRPr="007B6803">
              <w:rPr>
                <w:rFonts w:ascii="David" w:hAnsi="David"/>
                <w:b/>
                <w:bCs/>
                <w:color w:val="auto"/>
                <w:sz w:val="22"/>
                <w:szCs w:val="22"/>
                <w:rtl/>
              </w:rPr>
              <w:t>חתימה וחותמת תאגיד</w:t>
            </w:r>
          </w:p>
        </w:tc>
        <w:tc>
          <w:tcPr>
            <w:tcW w:w="1985" w:type="dxa"/>
            <w:shd w:val="clear" w:color="auto" w:fill="E6E6E6"/>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r w:rsidRPr="007B6803">
              <w:rPr>
                <w:rFonts w:ascii="David" w:hAnsi="David"/>
                <w:b/>
                <w:bCs/>
                <w:color w:val="auto"/>
                <w:sz w:val="22"/>
                <w:szCs w:val="22"/>
                <w:rtl/>
              </w:rPr>
              <w:t>תאריך</w:t>
            </w:r>
          </w:p>
        </w:tc>
      </w:tr>
      <w:tr w:rsidR="00C551EA" w:rsidRPr="007B6803" w:rsidTr="00C551EA">
        <w:tc>
          <w:tcPr>
            <w:tcW w:w="1789" w:type="dxa"/>
            <w:shd w:val="clear" w:color="auto" w:fill="auto"/>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p>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rsidR="00C551EA" w:rsidRPr="007B6803" w:rsidRDefault="00C551EA" w:rsidP="005C4037">
            <w:pPr>
              <w:widowControl w:val="0"/>
              <w:overflowPunct/>
              <w:autoSpaceDE/>
              <w:autoSpaceDN/>
              <w:spacing w:before="0" w:after="0" w:line="360" w:lineRule="auto"/>
              <w:rPr>
                <w:rFonts w:ascii="David" w:hAnsi="David"/>
                <w:b/>
                <w:bCs/>
                <w:color w:val="auto"/>
                <w:sz w:val="22"/>
                <w:szCs w:val="22"/>
                <w:rtl/>
              </w:rPr>
            </w:pPr>
          </w:p>
        </w:tc>
      </w:tr>
    </w:tbl>
    <w:p w:rsidR="00D31C5A" w:rsidRPr="007B6803" w:rsidRDefault="00D31C5A" w:rsidP="005C4037">
      <w:pPr>
        <w:spacing w:before="0" w:after="0" w:line="360" w:lineRule="auto"/>
        <w:rPr>
          <w:rFonts w:ascii="David" w:hAnsi="David"/>
          <w:sz w:val="24"/>
          <w:rtl/>
          <w:lang w:eastAsia="en-US"/>
        </w:rPr>
      </w:pPr>
    </w:p>
    <w:p w:rsidR="00950413" w:rsidRPr="007B6803" w:rsidRDefault="00950413" w:rsidP="005C4037">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rsidR="00354A08" w:rsidRDefault="00354A08" w:rsidP="005C4037">
      <w:pPr>
        <w:tabs>
          <w:tab w:val="left" w:pos="1907"/>
        </w:tabs>
        <w:spacing w:before="0" w:after="0" w:line="360" w:lineRule="auto"/>
        <w:rPr>
          <w:rFonts w:ascii="David" w:hAnsi="David"/>
          <w:sz w:val="24"/>
          <w:rtl/>
          <w:lang w:eastAsia="en-US"/>
        </w:rPr>
      </w:pPr>
    </w:p>
    <w:p w:rsidR="00BF527D" w:rsidRDefault="00BF527D" w:rsidP="005C4037">
      <w:pPr>
        <w:tabs>
          <w:tab w:val="left" w:pos="1907"/>
        </w:tabs>
        <w:spacing w:before="0" w:after="0" w:line="360" w:lineRule="auto"/>
        <w:rPr>
          <w:rFonts w:ascii="David" w:hAnsi="David"/>
          <w:sz w:val="24"/>
          <w:rtl/>
          <w:lang w:eastAsia="en-US"/>
        </w:rPr>
      </w:pPr>
    </w:p>
    <w:p w:rsidR="00BF527D" w:rsidRDefault="00BF527D" w:rsidP="00984AD4">
      <w:pPr>
        <w:tabs>
          <w:tab w:val="left" w:pos="1907"/>
        </w:tabs>
        <w:spacing w:before="0" w:after="0" w:line="360" w:lineRule="auto"/>
        <w:jc w:val="left"/>
        <w:rPr>
          <w:rFonts w:ascii="David" w:hAnsi="David"/>
          <w:sz w:val="24"/>
          <w:rtl/>
          <w:lang w:eastAsia="en-US"/>
        </w:rPr>
      </w:pPr>
      <w:r>
        <w:rPr>
          <w:rFonts w:ascii="David" w:hAnsi="David"/>
          <w:sz w:val="24"/>
          <w:rtl/>
          <w:lang w:eastAsia="en-US"/>
        </w:rPr>
        <w:br w:type="page"/>
      </w:r>
    </w:p>
    <w:p w:rsidR="00984AD4" w:rsidRDefault="00984AD4" w:rsidP="005C4037">
      <w:pPr>
        <w:tabs>
          <w:tab w:val="left" w:pos="1907"/>
        </w:tabs>
        <w:spacing w:before="0" w:after="0" w:line="360" w:lineRule="auto"/>
        <w:rPr>
          <w:rFonts w:ascii="David" w:hAnsi="David"/>
          <w:sz w:val="24"/>
          <w:rtl/>
          <w:lang w:eastAsia="en-US"/>
        </w:rPr>
      </w:pPr>
    </w:p>
    <w:p w:rsidR="00BF527D" w:rsidRPr="00984AD4" w:rsidRDefault="00C35249" w:rsidP="00C35249">
      <w:pPr>
        <w:pStyle w:val="affa"/>
        <w:spacing w:before="0" w:after="0" w:line="360" w:lineRule="auto"/>
        <w:ind w:left="509" w:hanging="567"/>
        <w:jc w:val="left"/>
        <w:rPr>
          <w:rFonts w:ascii="David" w:hAnsi="David" w:cs="David"/>
          <w:sz w:val="32"/>
          <w:szCs w:val="32"/>
          <w:u w:val="single"/>
          <w:rtl/>
        </w:rPr>
      </w:pPr>
      <w:r w:rsidRPr="00984AD4">
        <w:rPr>
          <w:rFonts w:ascii="David" w:hAnsi="David" w:cs="David"/>
          <w:sz w:val="32"/>
          <w:szCs w:val="32"/>
          <w:u w:val="single"/>
          <w:rtl/>
        </w:rPr>
        <w:t xml:space="preserve">פרק </w:t>
      </w:r>
      <w:r w:rsidRPr="00984AD4">
        <w:rPr>
          <w:rFonts w:ascii="David" w:hAnsi="David" w:cs="David" w:hint="cs"/>
          <w:sz w:val="32"/>
          <w:szCs w:val="32"/>
          <w:u w:val="single"/>
          <w:rtl/>
        </w:rPr>
        <w:t>2</w:t>
      </w:r>
      <w:r w:rsidR="004A2635" w:rsidRPr="00984AD4">
        <w:rPr>
          <w:rFonts w:ascii="David" w:hAnsi="David" w:cs="David"/>
          <w:sz w:val="32"/>
          <w:szCs w:val="32"/>
          <w:u w:val="single"/>
          <w:rtl/>
        </w:rPr>
        <w:t xml:space="preserve"> מדריך </w:t>
      </w:r>
      <w:r w:rsidR="001B5494">
        <w:rPr>
          <w:rFonts w:ascii="David" w:hAnsi="David" w:cs="David" w:hint="cs"/>
          <w:sz w:val="32"/>
          <w:szCs w:val="32"/>
          <w:u w:val="single"/>
          <w:rtl/>
        </w:rPr>
        <w:t>להגשת ה</w:t>
      </w:r>
      <w:r w:rsidR="004A2635" w:rsidRPr="00984AD4">
        <w:rPr>
          <w:rFonts w:ascii="David" w:hAnsi="David" w:cs="David"/>
          <w:sz w:val="32"/>
          <w:szCs w:val="32"/>
          <w:u w:val="single"/>
          <w:rtl/>
        </w:rPr>
        <w:t>מענה טכני</w:t>
      </w:r>
    </w:p>
    <w:p w:rsidR="004A2635" w:rsidRPr="004A2635" w:rsidRDefault="004A2635" w:rsidP="00C477E6">
      <w:pPr>
        <w:pStyle w:val="affa"/>
        <w:numPr>
          <w:ilvl w:val="0"/>
          <w:numId w:val="71"/>
        </w:numPr>
        <w:spacing w:before="0" w:after="0" w:line="360" w:lineRule="auto"/>
        <w:contextualSpacing w:val="0"/>
        <w:jc w:val="left"/>
        <w:outlineLvl w:val="1"/>
        <w:rPr>
          <w:rFonts w:ascii="David" w:hAnsi="David" w:cs="David"/>
          <w:b/>
          <w:bCs w:val="0"/>
          <w:sz w:val="24"/>
          <w:szCs w:val="24"/>
          <w:u w:val="single"/>
        </w:rPr>
      </w:pPr>
      <w:bookmarkStart w:id="366" w:name="_Toc355017956"/>
      <w:bookmarkStart w:id="367" w:name="_Toc489972623"/>
      <w:r w:rsidRPr="004A2635">
        <w:rPr>
          <w:rFonts w:ascii="David" w:hAnsi="David" w:cs="David"/>
          <w:b/>
          <w:bCs w:val="0"/>
          <w:sz w:val="24"/>
          <w:szCs w:val="24"/>
          <w:u w:val="single"/>
          <w:rtl/>
        </w:rPr>
        <w:t>כללי</w:t>
      </w:r>
      <w:bookmarkEnd w:id="366"/>
      <w:bookmarkEnd w:id="367"/>
    </w:p>
    <w:p w:rsidR="004A2635" w:rsidRPr="004A2635" w:rsidRDefault="004A2635" w:rsidP="00C477E6">
      <w:pPr>
        <w:pStyle w:val="affa"/>
        <w:numPr>
          <w:ilvl w:val="1"/>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כל המסמכים שיוגשו ע"י החברה במענה לפרק זה  יהיו בעברית (רק קטלוגים ומפרטים טכניים יוכלו להיות באנגלית.)</w:t>
      </w:r>
    </w:p>
    <w:p w:rsidR="004A2635" w:rsidRPr="004A2635" w:rsidRDefault="004A2635" w:rsidP="00C477E6">
      <w:pPr>
        <w:pStyle w:val="affa"/>
        <w:numPr>
          <w:ilvl w:val="1"/>
          <w:numId w:val="71"/>
        </w:numPr>
        <w:spacing w:before="0" w:after="0" w:line="360" w:lineRule="auto"/>
        <w:ind w:right="-567"/>
        <w:outlineLvl w:val="2"/>
        <w:rPr>
          <w:rFonts w:ascii="David" w:hAnsi="David" w:cs="David"/>
          <w:b/>
          <w:bCs w:val="0"/>
          <w:sz w:val="24"/>
          <w:szCs w:val="24"/>
        </w:rPr>
      </w:pPr>
      <w:r w:rsidRPr="004A2635">
        <w:rPr>
          <w:rFonts w:ascii="David" w:hAnsi="David" w:cs="David"/>
          <w:b/>
          <w:bCs w:val="0"/>
          <w:sz w:val="24"/>
          <w:szCs w:val="24"/>
          <w:rtl/>
        </w:rPr>
        <w:t xml:space="preserve">מסמכים בשפות אחרות המציע יצרף להצעתו התחייבות לאספקת </w:t>
      </w:r>
      <w:r w:rsidRPr="004A2635">
        <w:rPr>
          <w:rFonts w:ascii="David" w:hAnsi="David" w:cs="David"/>
          <w:b/>
          <w:bCs w:val="0"/>
          <w:sz w:val="24"/>
          <w:szCs w:val="24"/>
        </w:rPr>
        <w:t>SDK</w:t>
      </w:r>
      <w:r w:rsidRPr="004A2635">
        <w:rPr>
          <w:rFonts w:ascii="David" w:hAnsi="David" w:cs="David"/>
          <w:b/>
          <w:bCs w:val="0"/>
          <w:sz w:val="24"/>
          <w:szCs w:val="24"/>
          <w:rtl/>
        </w:rPr>
        <w:t xml:space="preserve"> ושת"פ עבור כל תת מערכת המכיל את כל התוכן והחומר הנחוץ לביצוע התממשקות מלאה של המערכות שסופקו על ידו למערכות קיימות של המזמין ולמערכות חדשות שיותקנו בעתיד.</w:t>
      </w:r>
    </w:p>
    <w:p w:rsidR="004A2635" w:rsidRDefault="004A2635" w:rsidP="00C477E6">
      <w:pPr>
        <w:pStyle w:val="affa"/>
        <w:numPr>
          <w:ilvl w:val="1"/>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 xml:space="preserve">המציע יצרף להצעתו מסמך התחייבות המצהיר על יכולת החברה להתקין את המערכות ע"פ </w:t>
      </w:r>
      <w:proofErr w:type="spellStart"/>
      <w:r w:rsidRPr="004A2635">
        <w:rPr>
          <w:rFonts w:ascii="David" w:hAnsi="David" w:cs="David"/>
          <w:b/>
          <w:bCs w:val="0"/>
          <w:sz w:val="24"/>
          <w:szCs w:val="24"/>
          <w:rtl/>
        </w:rPr>
        <w:t>הלו"ז</w:t>
      </w:r>
      <w:proofErr w:type="spellEnd"/>
      <w:r w:rsidRPr="004A2635">
        <w:rPr>
          <w:rFonts w:ascii="David" w:hAnsi="David" w:cs="David"/>
          <w:b/>
          <w:bCs w:val="0"/>
          <w:sz w:val="24"/>
          <w:szCs w:val="24"/>
          <w:rtl/>
        </w:rPr>
        <w:t xml:space="preserve"> המבוקש והמוגדר במפרט.</w:t>
      </w:r>
    </w:p>
    <w:p w:rsidR="00D05CA3" w:rsidRPr="004A2635" w:rsidRDefault="00D05CA3" w:rsidP="005C4037">
      <w:pPr>
        <w:pStyle w:val="affa"/>
        <w:spacing w:before="0" w:after="0" w:line="360" w:lineRule="auto"/>
        <w:ind w:left="576" w:right="-567"/>
        <w:jc w:val="left"/>
        <w:outlineLvl w:val="2"/>
        <w:rPr>
          <w:rFonts w:ascii="David" w:hAnsi="David" w:cs="David"/>
          <w:b/>
          <w:bCs w:val="0"/>
          <w:sz w:val="24"/>
          <w:szCs w:val="24"/>
        </w:rPr>
      </w:pPr>
    </w:p>
    <w:p w:rsidR="004A2635" w:rsidRPr="004A2635" w:rsidRDefault="004A2635" w:rsidP="00C477E6">
      <w:pPr>
        <w:pStyle w:val="affa"/>
        <w:numPr>
          <w:ilvl w:val="0"/>
          <w:numId w:val="71"/>
        </w:numPr>
        <w:spacing w:before="0" w:after="0" w:line="360" w:lineRule="auto"/>
        <w:contextualSpacing w:val="0"/>
        <w:jc w:val="left"/>
        <w:outlineLvl w:val="1"/>
        <w:rPr>
          <w:rFonts w:ascii="David" w:hAnsi="David" w:cs="David"/>
          <w:b/>
          <w:bCs w:val="0"/>
          <w:sz w:val="24"/>
          <w:szCs w:val="24"/>
          <w:u w:val="single"/>
        </w:rPr>
      </w:pPr>
      <w:bookmarkStart w:id="368" w:name="_Toc489972624"/>
      <w:r w:rsidRPr="004A2635">
        <w:rPr>
          <w:rFonts w:ascii="David" w:hAnsi="David" w:cs="David"/>
          <w:b/>
          <w:bCs w:val="0"/>
          <w:sz w:val="24"/>
          <w:szCs w:val="24"/>
          <w:u w:val="single"/>
          <w:rtl/>
        </w:rPr>
        <w:t>מענה טכני:</w:t>
      </w:r>
      <w:bookmarkEnd w:id="368"/>
    </w:p>
    <w:p w:rsidR="004A2635" w:rsidRPr="004A2635" w:rsidRDefault="004A2635" w:rsidP="00C477E6">
      <w:pPr>
        <w:pStyle w:val="affa"/>
        <w:numPr>
          <w:ilvl w:val="1"/>
          <w:numId w:val="71"/>
        </w:numPr>
        <w:spacing w:before="0" w:after="0" w:line="360" w:lineRule="auto"/>
        <w:ind w:right="-567"/>
        <w:jc w:val="left"/>
        <w:outlineLvl w:val="2"/>
        <w:rPr>
          <w:rFonts w:ascii="David" w:hAnsi="David" w:cs="David"/>
          <w:b/>
          <w:bCs w:val="0"/>
          <w:sz w:val="24"/>
          <w:szCs w:val="24"/>
          <w:u w:val="single"/>
        </w:rPr>
      </w:pPr>
      <w:r w:rsidRPr="004A2635">
        <w:rPr>
          <w:rFonts w:ascii="David" w:hAnsi="David" w:cs="David"/>
          <w:b/>
          <w:bCs w:val="0"/>
          <w:sz w:val="24"/>
          <w:szCs w:val="24"/>
          <w:u w:val="single"/>
          <w:rtl/>
        </w:rPr>
        <w:t>התחייבות לעמידה בכל דרישות המפרט הטכני.</w:t>
      </w:r>
    </w:p>
    <w:p w:rsidR="004A2635" w:rsidRPr="004A2635" w:rsidRDefault="004A2635" w:rsidP="00C477E6">
      <w:pPr>
        <w:pStyle w:val="affa"/>
        <w:numPr>
          <w:ilvl w:val="2"/>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 xml:space="preserve">עותק מודפס של המפרט הטכני הכולל חתימת החברה המציעה על גבי כל דף. </w:t>
      </w:r>
    </w:p>
    <w:p w:rsidR="004A2635" w:rsidRDefault="004A2635" w:rsidP="00C477E6">
      <w:pPr>
        <w:pStyle w:val="affa"/>
        <w:numPr>
          <w:ilvl w:val="2"/>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תצהיר מאת המציע מאושר ע"י עו"ד כדין בו מצהיר המציע כי בחתימתו על כל דפי המפרט הוא מתחייב לעמידה בכל הדרישות</w:t>
      </w:r>
      <w:r w:rsidR="00037F62">
        <w:rPr>
          <w:rFonts w:ascii="David" w:hAnsi="David" w:cs="David" w:hint="cs"/>
          <w:b/>
          <w:bCs w:val="0"/>
          <w:sz w:val="24"/>
          <w:szCs w:val="24"/>
          <w:rtl/>
        </w:rPr>
        <w:t xml:space="preserve"> הטכניות</w:t>
      </w:r>
      <w:r w:rsidRPr="004A2635">
        <w:rPr>
          <w:rFonts w:ascii="David" w:hAnsi="David" w:cs="David"/>
          <w:b/>
          <w:bCs w:val="0"/>
          <w:sz w:val="24"/>
          <w:szCs w:val="24"/>
          <w:rtl/>
        </w:rPr>
        <w:t>.</w:t>
      </w:r>
    </w:p>
    <w:p w:rsidR="00D05CA3" w:rsidRPr="004A2635" w:rsidRDefault="00D05CA3" w:rsidP="005C4037">
      <w:pPr>
        <w:pStyle w:val="affa"/>
        <w:spacing w:before="0" w:after="0" w:line="360" w:lineRule="auto"/>
        <w:ind w:right="-567"/>
        <w:jc w:val="left"/>
        <w:outlineLvl w:val="2"/>
        <w:rPr>
          <w:rFonts w:ascii="David" w:hAnsi="David" w:cs="David"/>
          <w:b/>
          <w:bCs w:val="0"/>
          <w:sz w:val="24"/>
          <w:szCs w:val="24"/>
        </w:rPr>
      </w:pPr>
    </w:p>
    <w:p w:rsidR="004A2635" w:rsidRPr="004A2635" w:rsidRDefault="004A2635" w:rsidP="00C477E6">
      <w:pPr>
        <w:pStyle w:val="affa"/>
        <w:numPr>
          <w:ilvl w:val="1"/>
          <w:numId w:val="71"/>
        </w:numPr>
        <w:spacing w:before="0" w:after="0" w:line="360" w:lineRule="auto"/>
        <w:ind w:right="-567"/>
        <w:jc w:val="left"/>
        <w:outlineLvl w:val="2"/>
        <w:rPr>
          <w:rFonts w:ascii="David" w:hAnsi="David" w:cs="David"/>
          <w:b/>
          <w:bCs w:val="0"/>
          <w:sz w:val="24"/>
          <w:szCs w:val="24"/>
          <w:u w:val="single"/>
        </w:rPr>
      </w:pPr>
      <w:r w:rsidRPr="004A2635">
        <w:rPr>
          <w:rFonts w:ascii="David" w:hAnsi="David" w:cs="David"/>
          <w:b/>
          <w:bCs w:val="0"/>
          <w:sz w:val="24"/>
          <w:szCs w:val="24"/>
          <w:u w:val="single"/>
          <w:rtl/>
        </w:rPr>
        <w:t xml:space="preserve">חוברת המענה המפורט </w:t>
      </w:r>
    </w:p>
    <w:p w:rsidR="004A2635" w:rsidRPr="004A2635" w:rsidRDefault="004A2635" w:rsidP="005C4037">
      <w:pPr>
        <w:pStyle w:val="affa"/>
        <w:spacing w:before="0" w:after="0" w:line="360" w:lineRule="auto"/>
        <w:ind w:right="-567"/>
        <w:outlineLvl w:val="2"/>
        <w:rPr>
          <w:rFonts w:ascii="David" w:hAnsi="David" w:cs="David"/>
          <w:b/>
          <w:bCs w:val="0"/>
          <w:sz w:val="24"/>
          <w:szCs w:val="24"/>
          <w:u w:val="single"/>
          <w:rtl/>
        </w:rPr>
      </w:pPr>
      <w:r w:rsidRPr="004A2635">
        <w:rPr>
          <w:rFonts w:ascii="David" w:hAnsi="David" w:cs="David"/>
          <w:b/>
          <w:bCs w:val="0"/>
          <w:sz w:val="24"/>
          <w:szCs w:val="24"/>
          <w:u w:val="single"/>
          <w:rtl/>
        </w:rPr>
        <w:t>תוגש חוברת אשר תיערך במתכונת הבאה:</w:t>
      </w:r>
    </w:p>
    <w:p w:rsidR="004A2635" w:rsidRPr="004A2635" w:rsidRDefault="004A2635" w:rsidP="00C477E6">
      <w:pPr>
        <w:pStyle w:val="affa"/>
        <w:numPr>
          <w:ilvl w:val="2"/>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דף שער שיכלול כותרת: המענה הטכני המפורט למכרז הנ"ל.</w:t>
      </w:r>
    </w:p>
    <w:p w:rsidR="004A2635" w:rsidRPr="004A2635" w:rsidRDefault="004A2635" w:rsidP="00C477E6">
      <w:pPr>
        <w:pStyle w:val="affa"/>
        <w:numPr>
          <w:ilvl w:val="2"/>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תוכן עניינים: ערוך וממוספר ע"פ מספור הפריטים בכתב הכמויות בהתאמה מלאה.</w:t>
      </w:r>
    </w:p>
    <w:p w:rsidR="004A2635" w:rsidRPr="004A2635" w:rsidRDefault="004A2635" w:rsidP="00C477E6">
      <w:pPr>
        <w:pStyle w:val="affa"/>
        <w:numPr>
          <w:ilvl w:val="2"/>
          <w:numId w:val="71"/>
        </w:numPr>
        <w:spacing w:before="0" w:after="0" w:line="360" w:lineRule="auto"/>
        <w:ind w:right="-567"/>
        <w:jc w:val="left"/>
        <w:outlineLvl w:val="2"/>
        <w:rPr>
          <w:rFonts w:ascii="David" w:hAnsi="David" w:cs="David"/>
          <w:b/>
          <w:bCs w:val="0"/>
          <w:sz w:val="24"/>
          <w:szCs w:val="24"/>
        </w:rPr>
      </w:pPr>
      <w:r w:rsidRPr="004A2635">
        <w:rPr>
          <w:rFonts w:ascii="David" w:hAnsi="David" w:cs="David"/>
          <w:b/>
          <w:bCs w:val="0"/>
          <w:sz w:val="24"/>
          <w:szCs w:val="24"/>
          <w:rtl/>
        </w:rPr>
        <w:t xml:space="preserve">טבלת כתב הכמויות </w:t>
      </w:r>
      <w:r w:rsidRPr="004A2635">
        <w:rPr>
          <w:rFonts w:ascii="David" w:hAnsi="David" w:cs="David"/>
          <w:b/>
          <w:bCs w:val="0"/>
          <w:sz w:val="24"/>
          <w:szCs w:val="24"/>
          <w:u w:val="single"/>
          <w:rtl/>
        </w:rPr>
        <w:t>ללא תמחור</w:t>
      </w:r>
      <w:r w:rsidRPr="004A2635">
        <w:rPr>
          <w:rFonts w:ascii="David" w:hAnsi="David" w:cs="David"/>
          <w:b/>
          <w:bCs w:val="0"/>
          <w:sz w:val="24"/>
          <w:szCs w:val="24"/>
          <w:rtl/>
        </w:rPr>
        <w:t>, בתוספת שתי עמודות: שם יצרן ודגם עבור כל פריט.</w:t>
      </w:r>
    </w:p>
    <w:p w:rsidR="004A2635" w:rsidRPr="004A2635" w:rsidRDefault="004A2635" w:rsidP="00C477E6">
      <w:pPr>
        <w:pStyle w:val="affa"/>
        <w:numPr>
          <w:ilvl w:val="2"/>
          <w:numId w:val="71"/>
        </w:numPr>
        <w:spacing w:before="0" w:after="0" w:line="360" w:lineRule="auto"/>
        <w:ind w:right="-567"/>
        <w:jc w:val="left"/>
        <w:outlineLvl w:val="2"/>
        <w:rPr>
          <w:rFonts w:ascii="David" w:hAnsi="David" w:cs="David"/>
          <w:b/>
          <w:bCs w:val="0"/>
          <w:sz w:val="24"/>
          <w:szCs w:val="24"/>
          <w:u w:val="single"/>
        </w:rPr>
      </w:pPr>
      <w:r w:rsidRPr="004A2635">
        <w:rPr>
          <w:rFonts w:ascii="David" w:hAnsi="David" w:cs="David"/>
          <w:b/>
          <w:bCs w:val="0"/>
          <w:sz w:val="24"/>
          <w:szCs w:val="24"/>
          <w:u w:val="single"/>
          <w:rtl/>
        </w:rPr>
        <w:t>עבור כל פריט:</w:t>
      </w:r>
    </w:p>
    <w:p w:rsidR="004A2635" w:rsidRPr="004A2635" w:rsidRDefault="004A2635" w:rsidP="00C477E6">
      <w:pPr>
        <w:pStyle w:val="affa"/>
        <w:numPr>
          <w:ilvl w:val="3"/>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t>דף שער</w:t>
      </w:r>
    </w:p>
    <w:p w:rsidR="004A2635" w:rsidRPr="004A2635" w:rsidRDefault="004A2635" w:rsidP="00C477E6">
      <w:pPr>
        <w:pStyle w:val="affa"/>
        <w:numPr>
          <w:ilvl w:val="3"/>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t>חוצץ צבעוני + לשונית בולטת עם רישום שם הפריט ומספרו בכתב הכמויות.</w:t>
      </w:r>
    </w:p>
    <w:p w:rsidR="004A2635" w:rsidRPr="004A2635" w:rsidRDefault="004A2635" w:rsidP="00C477E6">
      <w:pPr>
        <w:pStyle w:val="affa"/>
        <w:numPr>
          <w:ilvl w:val="3"/>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t xml:space="preserve">מפרט טכני (ברושור) מלא רשמי של היצרן. </w:t>
      </w:r>
    </w:p>
    <w:p w:rsidR="004A2635" w:rsidRPr="004A2635" w:rsidRDefault="004A2635" w:rsidP="00C477E6">
      <w:pPr>
        <w:pStyle w:val="affa"/>
        <w:numPr>
          <w:ilvl w:val="2"/>
          <w:numId w:val="71"/>
        </w:numPr>
        <w:spacing w:before="0" w:after="0" w:line="360" w:lineRule="auto"/>
        <w:ind w:right="-851"/>
        <w:jc w:val="left"/>
        <w:outlineLvl w:val="2"/>
        <w:rPr>
          <w:rFonts w:ascii="David" w:hAnsi="David" w:cs="David"/>
          <w:b/>
          <w:bCs w:val="0"/>
          <w:sz w:val="24"/>
          <w:szCs w:val="24"/>
          <w:rtl/>
        </w:rPr>
      </w:pPr>
      <w:r w:rsidRPr="004A2635">
        <w:rPr>
          <w:rFonts w:ascii="David" w:hAnsi="David" w:cs="David"/>
          <w:b/>
          <w:bCs w:val="0"/>
          <w:sz w:val="24"/>
          <w:szCs w:val="24"/>
          <w:rtl/>
        </w:rPr>
        <w:t>מפרט טכני משלים מטעם המציע בו יופיעו כל הפרטים החסרים במפרט הטכני של היצרן על מנת להבטיח התאמה מלאה לכל דרישות המפרט עבור הפריט כפי שמופיעים במפרט הטכני במכרז זה.</w:t>
      </w:r>
    </w:p>
    <w:p w:rsidR="004A2635" w:rsidRPr="004A2635" w:rsidRDefault="004A2635" w:rsidP="00C477E6">
      <w:pPr>
        <w:pStyle w:val="affa"/>
        <w:numPr>
          <w:ilvl w:val="2"/>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t>לצד כל סעיף במפרטים הטכניים שיוגשו עבור כל פריט, יסמן וירשום המציע בכתב יד באמצעות טוש כימי בלתי מחיק בעובי 0.7 מ"מ בצבע שונה מצבע הטקסט והרקע המודפס את מספר פרק\סעיף דרישת המפרט הטכני לו הוא עונה.</w:t>
      </w:r>
    </w:p>
    <w:p w:rsidR="004A2635" w:rsidRPr="004A2635" w:rsidRDefault="004A2635" w:rsidP="00C477E6">
      <w:pPr>
        <w:pStyle w:val="affa"/>
        <w:numPr>
          <w:ilvl w:val="2"/>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t xml:space="preserve">עבור מערכות, תוכנות ומכלולים המורכבים ממספר פריטים, לרבות: מערכת </w:t>
      </w:r>
      <w:proofErr w:type="spellStart"/>
      <w:r w:rsidRPr="004A2635">
        <w:rPr>
          <w:rFonts w:ascii="David" w:hAnsi="David" w:cs="David"/>
          <w:b/>
          <w:bCs w:val="0"/>
          <w:sz w:val="24"/>
          <w:szCs w:val="24"/>
          <w:rtl/>
        </w:rPr>
        <w:t>השו"ב</w:t>
      </w:r>
      <w:proofErr w:type="spellEnd"/>
      <w:r w:rsidRPr="004A2635">
        <w:rPr>
          <w:rFonts w:ascii="David" w:hAnsi="David" w:cs="David"/>
          <w:b/>
          <w:bCs w:val="0"/>
          <w:sz w:val="24"/>
          <w:szCs w:val="24"/>
          <w:rtl/>
        </w:rPr>
        <w:t>, מערכת ניהול הווידיאו, מערכת האזעקה והמצוקה יש לציין: מפרט טכני למערכת המוצעת, תיאור המערכת ואופן פעולתה (במלל ובשרטוטים). עבור כל פריט במערכת : דף יצרן, הגדרת אופן פעולתו ואופן שילובו במערכת.</w:t>
      </w:r>
    </w:p>
    <w:p w:rsidR="004A2635" w:rsidRPr="004A2635" w:rsidRDefault="004A2635" w:rsidP="00C477E6">
      <w:pPr>
        <w:pStyle w:val="affa"/>
        <w:numPr>
          <w:ilvl w:val="2"/>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lastRenderedPageBreak/>
        <w:t xml:space="preserve">המענה המשולב הכולל מפרט יצרן ומפרט משלים כפי שתואר לעיל חייב להתייחס לכל דרישות האפיון הרלוונטיות לכל פריט. </w:t>
      </w:r>
    </w:p>
    <w:p w:rsidR="004A2635" w:rsidRPr="004A2635" w:rsidRDefault="004A2635" w:rsidP="00C477E6">
      <w:pPr>
        <w:pStyle w:val="affa"/>
        <w:numPr>
          <w:ilvl w:val="2"/>
          <w:numId w:val="71"/>
        </w:numPr>
        <w:spacing w:before="0" w:after="0" w:line="360" w:lineRule="auto"/>
        <w:ind w:right="-851"/>
        <w:jc w:val="left"/>
        <w:outlineLvl w:val="2"/>
        <w:rPr>
          <w:rFonts w:ascii="David" w:hAnsi="David" w:cs="David"/>
          <w:b/>
          <w:bCs w:val="0"/>
          <w:sz w:val="24"/>
          <w:szCs w:val="24"/>
        </w:rPr>
      </w:pPr>
      <w:r w:rsidRPr="004A2635">
        <w:rPr>
          <w:rFonts w:ascii="David" w:hAnsi="David" w:cs="David"/>
          <w:b/>
          <w:bCs w:val="0"/>
          <w:sz w:val="24"/>
          <w:szCs w:val="24"/>
          <w:rtl/>
        </w:rPr>
        <w:t>על גבי כל מפרט טכני שיסופק יטביע המציע את חותמת החברה וחתימה ידנית של עורך ההצעה.</w:t>
      </w:r>
    </w:p>
    <w:p w:rsidR="004A2635" w:rsidRPr="004A2635" w:rsidRDefault="004A2635" w:rsidP="005C4037">
      <w:pPr>
        <w:pStyle w:val="affa"/>
        <w:tabs>
          <w:tab w:val="left" w:pos="4010"/>
        </w:tabs>
        <w:spacing w:before="0" w:after="0" w:line="360" w:lineRule="auto"/>
        <w:ind w:left="4010"/>
        <w:contextualSpacing w:val="0"/>
        <w:rPr>
          <w:rFonts w:ascii="David" w:hAnsi="David" w:cs="David"/>
          <w:b/>
          <w:bCs w:val="0"/>
          <w:sz w:val="24"/>
          <w:szCs w:val="24"/>
          <w:rtl/>
        </w:rPr>
      </w:pPr>
    </w:p>
    <w:p w:rsidR="004A2635" w:rsidRPr="004A2635" w:rsidRDefault="004A2635" w:rsidP="00C477E6">
      <w:pPr>
        <w:pStyle w:val="affa"/>
        <w:numPr>
          <w:ilvl w:val="1"/>
          <w:numId w:val="71"/>
        </w:numPr>
        <w:tabs>
          <w:tab w:val="num" w:pos="1869"/>
        </w:tabs>
        <w:spacing w:before="0" w:after="0" w:line="360" w:lineRule="auto"/>
        <w:rPr>
          <w:rFonts w:ascii="David" w:hAnsi="David" w:cs="David"/>
          <w:b/>
          <w:bCs w:val="0"/>
          <w:sz w:val="24"/>
          <w:szCs w:val="24"/>
          <w:u w:val="single"/>
          <w:rtl/>
        </w:rPr>
      </w:pPr>
      <w:r w:rsidRPr="004A2635">
        <w:rPr>
          <w:rFonts w:ascii="David" w:hAnsi="David" w:cs="David"/>
          <w:b/>
          <w:bCs w:val="0"/>
          <w:sz w:val="24"/>
          <w:szCs w:val="24"/>
          <w:u w:val="single"/>
          <w:rtl/>
        </w:rPr>
        <w:t xml:space="preserve">למען הסר ספק מובהר בזאת כי: </w:t>
      </w:r>
    </w:p>
    <w:p w:rsidR="004A2635" w:rsidRPr="004A2635" w:rsidRDefault="004A2635" w:rsidP="00C477E6">
      <w:pPr>
        <w:numPr>
          <w:ilvl w:val="2"/>
          <w:numId w:val="71"/>
        </w:numPr>
        <w:overflowPunct/>
        <w:autoSpaceDE/>
        <w:autoSpaceDN/>
        <w:adjustRightInd/>
        <w:spacing w:before="0" w:after="0" w:line="360" w:lineRule="auto"/>
        <w:textAlignment w:val="auto"/>
        <w:rPr>
          <w:rFonts w:ascii="David" w:hAnsi="David"/>
          <w:b/>
          <w:sz w:val="24"/>
        </w:rPr>
      </w:pPr>
      <w:r w:rsidRPr="004A2635">
        <w:rPr>
          <w:rFonts w:ascii="David" w:hAnsi="David"/>
          <w:b/>
          <w:sz w:val="24"/>
          <w:rtl/>
        </w:rPr>
        <w:t>המידע המסופק חייב להיות מושלם ולהתייחס לכל פריט מוצע ולכל סעיף דרישה מהמפרט.</w:t>
      </w:r>
    </w:p>
    <w:p w:rsidR="004A2635" w:rsidRPr="005C4037" w:rsidRDefault="004A2635" w:rsidP="00C477E6">
      <w:pPr>
        <w:numPr>
          <w:ilvl w:val="2"/>
          <w:numId w:val="71"/>
        </w:numPr>
        <w:overflowPunct/>
        <w:autoSpaceDE/>
        <w:autoSpaceDN/>
        <w:adjustRightInd/>
        <w:spacing w:before="0" w:after="0" w:line="360" w:lineRule="auto"/>
        <w:textAlignment w:val="auto"/>
        <w:rPr>
          <w:rFonts w:ascii="David" w:hAnsi="David"/>
          <w:b/>
          <w:sz w:val="24"/>
        </w:rPr>
      </w:pPr>
      <w:r w:rsidRPr="004A2635">
        <w:rPr>
          <w:rFonts w:ascii="David" w:hAnsi="David"/>
          <w:b/>
          <w:sz w:val="24"/>
          <w:rtl/>
        </w:rPr>
        <w:t>יתקבלו רק מסמכים רשמיים ומקוריים של יצרני הציוד (לא יתקבלו מסמכים מצולמים או גזורים וכד'..) במידה ובמסמכי היצרן המקוריים חסר מידע הנדרש במפרט, יושלם מידע זה ע"י החברה במסמך רשמי שיצורף למסמכי היצרן.</w:t>
      </w:r>
    </w:p>
    <w:p w:rsidR="007E57E0" w:rsidRPr="00517452" w:rsidRDefault="009F5600" w:rsidP="00BB4043">
      <w:pPr>
        <w:pStyle w:val="affa"/>
        <w:spacing w:before="0" w:after="0" w:line="360" w:lineRule="auto"/>
        <w:ind w:left="509" w:hanging="567"/>
        <w:jc w:val="left"/>
        <w:rPr>
          <w:rFonts w:cs="David"/>
          <w:sz w:val="28"/>
          <w:szCs w:val="28"/>
          <w:u w:val="single"/>
          <w:rtl/>
        </w:rPr>
      </w:pPr>
      <w:r w:rsidRPr="00E87F50">
        <w:rPr>
          <w:rFonts w:ascii="David" w:hAnsi="David"/>
          <w:sz w:val="24"/>
          <w:rtl/>
        </w:rPr>
        <w:br w:type="page"/>
      </w:r>
      <w:r w:rsidR="00E87F50" w:rsidRPr="00517452">
        <w:rPr>
          <w:rFonts w:ascii="David" w:hAnsi="David" w:cs="David" w:hint="cs"/>
          <w:sz w:val="28"/>
          <w:szCs w:val="28"/>
          <w:u w:val="single"/>
          <w:rtl/>
        </w:rPr>
        <w:lastRenderedPageBreak/>
        <w:t>פר</w:t>
      </w:r>
      <w:r w:rsidR="00C35249" w:rsidRPr="00517452">
        <w:rPr>
          <w:rFonts w:cs="David" w:hint="cs"/>
          <w:sz w:val="28"/>
          <w:szCs w:val="28"/>
          <w:u w:val="single"/>
          <w:rtl/>
        </w:rPr>
        <w:t>ק 3</w:t>
      </w:r>
      <w:r w:rsidR="007E57E0" w:rsidRPr="00517452">
        <w:rPr>
          <w:rFonts w:cs="David" w:hint="cs"/>
          <w:sz w:val="28"/>
          <w:szCs w:val="28"/>
          <w:u w:val="single"/>
          <w:rtl/>
        </w:rPr>
        <w:t xml:space="preserve"> מצאי ציוד רשות האוכלוסין</w:t>
      </w:r>
      <w:r w:rsidR="00BB4043">
        <w:rPr>
          <w:rFonts w:cs="David" w:hint="cs"/>
          <w:sz w:val="28"/>
          <w:szCs w:val="28"/>
          <w:u w:val="single"/>
          <w:rtl/>
        </w:rPr>
        <w:t xml:space="preserve"> (לצרכי הערכה בלבד ) </w:t>
      </w:r>
    </w:p>
    <w:p w:rsidR="007E57E0" w:rsidRDefault="000B0346" w:rsidP="005C4037">
      <w:pPr>
        <w:spacing w:before="0" w:after="0" w:line="360" w:lineRule="auto"/>
        <w:rPr>
          <w:rtl/>
        </w:rPr>
      </w:pPr>
      <w:r>
        <w:rPr>
          <w:noProof/>
          <w:rtl/>
          <w:lang w:eastAsia="en-US"/>
        </w:rPr>
        <w:drawing>
          <wp:inline distT="0" distB="0" distL="0" distR="0" wp14:anchorId="6E725A6C" wp14:editId="3403E4E2">
            <wp:extent cx="7038752" cy="7719237"/>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CD0B.tmp"/>
                    <pic:cNvPicPr/>
                  </pic:nvPicPr>
                  <pic:blipFill>
                    <a:blip r:embed="rId26">
                      <a:extLst>
                        <a:ext uri="{28A0092B-C50C-407E-A947-70E740481C1C}">
                          <a14:useLocalDpi xmlns:a14="http://schemas.microsoft.com/office/drawing/2010/main" val="0"/>
                        </a:ext>
                      </a:extLst>
                    </a:blip>
                    <a:stretch>
                      <a:fillRect/>
                    </a:stretch>
                  </pic:blipFill>
                  <pic:spPr>
                    <a:xfrm>
                      <a:off x="0" y="0"/>
                      <a:ext cx="7039502" cy="7720059"/>
                    </a:xfrm>
                    <a:prstGeom prst="rect">
                      <a:avLst/>
                    </a:prstGeom>
                  </pic:spPr>
                </pic:pic>
              </a:graphicData>
            </a:graphic>
          </wp:inline>
        </w:drawing>
      </w:r>
    </w:p>
    <w:p w:rsidR="007E57E0" w:rsidRDefault="007E57E0" w:rsidP="005C4037">
      <w:pPr>
        <w:spacing w:before="0" w:after="0" w:line="360" w:lineRule="auto"/>
        <w:rPr>
          <w:rtl/>
        </w:rPr>
      </w:pPr>
    </w:p>
    <w:p w:rsidR="007E57E0" w:rsidRDefault="007E57E0" w:rsidP="005C4037">
      <w:pPr>
        <w:spacing w:before="0" w:after="0" w:line="360" w:lineRule="auto"/>
        <w:rPr>
          <w:rtl/>
        </w:rPr>
      </w:pPr>
    </w:p>
    <w:p w:rsidR="007E57E0" w:rsidRDefault="000B0346" w:rsidP="005C4037">
      <w:pPr>
        <w:spacing w:before="0" w:after="0" w:line="360" w:lineRule="auto"/>
        <w:rPr>
          <w:rtl/>
        </w:rPr>
      </w:pPr>
      <w:r>
        <w:rPr>
          <w:noProof/>
          <w:rtl/>
          <w:lang w:eastAsia="en-US"/>
        </w:rPr>
        <w:drawing>
          <wp:inline distT="0" distB="0" distL="0" distR="0" wp14:anchorId="1470917D" wp14:editId="3D8A24A7">
            <wp:extent cx="6666614" cy="7506587"/>
            <wp:effectExtent l="0" t="0" r="127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C5014.tmp"/>
                    <pic:cNvPicPr/>
                  </pic:nvPicPr>
                  <pic:blipFill>
                    <a:blip r:embed="rId27">
                      <a:extLst>
                        <a:ext uri="{28A0092B-C50C-407E-A947-70E740481C1C}">
                          <a14:useLocalDpi xmlns:a14="http://schemas.microsoft.com/office/drawing/2010/main" val="0"/>
                        </a:ext>
                      </a:extLst>
                    </a:blip>
                    <a:stretch>
                      <a:fillRect/>
                    </a:stretch>
                  </pic:blipFill>
                  <pic:spPr>
                    <a:xfrm>
                      <a:off x="0" y="0"/>
                      <a:ext cx="6664790" cy="7504533"/>
                    </a:xfrm>
                    <a:prstGeom prst="rect">
                      <a:avLst/>
                    </a:prstGeom>
                  </pic:spPr>
                </pic:pic>
              </a:graphicData>
            </a:graphic>
          </wp:inline>
        </w:drawing>
      </w:r>
    </w:p>
    <w:p w:rsidR="007E57E0" w:rsidRDefault="007E57E0" w:rsidP="005C4037">
      <w:pPr>
        <w:spacing w:before="0" w:after="0" w:line="360" w:lineRule="auto"/>
        <w:rPr>
          <w:rtl/>
        </w:rPr>
      </w:pPr>
    </w:p>
    <w:p w:rsidR="007E57E0" w:rsidRDefault="007E57E0" w:rsidP="005C4037">
      <w:pPr>
        <w:spacing w:before="0" w:after="0" w:line="360" w:lineRule="auto"/>
        <w:rPr>
          <w:rtl/>
        </w:rPr>
      </w:pPr>
    </w:p>
    <w:p w:rsidR="007E57E0" w:rsidRDefault="006A6280" w:rsidP="005C4037">
      <w:pPr>
        <w:spacing w:before="0" w:after="0" w:line="360" w:lineRule="auto"/>
        <w:rPr>
          <w:rtl/>
        </w:rPr>
      </w:pPr>
      <w:r>
        <w:rPr>
          <w:noProof/>
          <w:rtl/>
          <w:lang w:eastAsia="en-US"/>
        </w:rPr>
        <w:lastRenderedPageBreak/>
        <w:drawing>
          <wp:inline distT="0" distB="0" distL="0" distR="0" wp14:anchorId="77ACF601" wp14:editId="41666E50">
            <wp:extent cx="5879804" cy="7899991"/>
            <wp:effectExtent l="0" t="0" r="6985" b="635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CAD04.tmp"/>
                    <pic:cNvPicPr/>
                  </pic:nvPicPr>
                  <pic:blipFill>
                    <a:blip r:embed="rId28">
                      <a:extLst>
                        <a:ext uri="{28A0092B-C50C-407E-A947-70E740481C1C}">
                          <a14:useLocalDpi xmlns:a14="http://schemas.microsoft.com/office/drawing/2010/main" val="0"/>
                        </a:ext>
                      </a:extLst>
                    </a:blip>
                    <a:stretch>
                      <a:fillRect/>
                    </a:stretch>
                  </pic:blipFill>
                  <pic:spPr>
                    <a:xfrm>
                      <a:off x="0" y="0"/>
                      <a:ext cx="5878195" cy="7897829"/>
                    </a:xfrm>
                    <a:prstGeom prst="rect">
                      <a:avLst/>
                    </a:prstGeom>
                  </pic:spPr>
                </pic:pic>
              </a:graphicData>
            </a:graphic>
          </wp:inline>
        </w:drawing>
      </w:r>
    </w:p>
    <w:p w:rsidR="007E57E0" w:rsidRDefault="00720E72" w:rsidP="005C4037">
      <w:pPr>
        <w:spacing w:before="0" w:after="0" w:line="360" w:lineRule="auto"/>
        <w:rPr>
          <w:rtl/>
        </w:rPr>
      </w:pPr>
      <w:r>
        <w:rPr>
          <w:noProof/>
          <w:rtl/>
          <w:lang w:eastAsia="en-US"/>
        </w:rPr>
        <w:lastRenderedPageBreak/>
        <w:drawing>
          <wp:inline distT="0" distB="0" distL="0" distR="0" wp14:anchorId="11A2C6E9" wp14:editId="2CB595F0">
            <wp:extent cx="5879804" cy="6464596"/>
            <wp:effectExtent l="0" t="0" r="698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C5C96.tmp"/>
                    <pic:cNvPicPr/>
                  </pic:nvPicPr>
                  <pic:blipFill>
                    <a:blip r:embed="rId29">
                      <a:extLst>
                        <a:ext uri="{28A0092B-C50C-407E-A947-70E740481C1C}">
                          <a14:useLocalDpi xmlns:a14="http://schemas.microsoft.com/office/drawing/2010/main" val="0"/>
                        </a:ext>
                      </a:extLst>
                    </a:blip>
                    <a:stretch>
                      <a:fillRect/>
                    </a:stretch>
                  </pic:blipFill>
                  <pic:spPr>
                    <a:xfrm>
                      <a:off x="0" y="0"/>
                      <a:ext cx="5878195" cy="6462827"/>
                    </a:xfrm>
                    <a:prstGeom prst="rect">
                      <a:avLst/>
                    </a:prstGeom>
                  </pic:spPr>
                </pic:pic>
              </a:graphicData>
            </a:graphic>
          </wp:inline>
        </w:drawing>
      </w:r>
    </w:p>
    <w:p w:rsidR="007E57E0" w:rsidRDefault="00A07708" w:rsidP="005C4037">
      <w:pPr>
        <w:spacing w:before="0" w:after="0" w:line="360" w:lineRule="auto"/>
        <w:rPr>
          <w:rtl/>
        </w:rPr>
      </w:pPr>
      <w:r>
        <w:rPr>
          <w:rFonts w:hint="cs"/>
          <w:rtl/>
        </w:rPr>
        <w:t xml:space="preserve">מנ"א </w:t>
      </w:r>
      <w:proofErr w:type="spellStart"/>
      <w:r>
        <w:rPr>
          <w:rFonts w:hint="cs"/>
          <w:rtl/>
        </w:rPr>
        <w:t>קרית</w:t>
      </w:r>
      <w:proofErr w:type="spellEnd"/>
      <w:r>
        <w:rPr>
          <w:rFonts w:hint="cs"/>
          <w:rtl/>
        </w:rPr>
        <w:t xml:space="preserve"> גת </w:t>
      </w:r>
      <w:r>
        <w:rPr>
          <w:rtl/>
        </w:rPr>
        <w:t>–</w:t>
      </w:r>
      <w:r>
        <w:rPr>
          <w:rFonts w:hint="cs"/>
          <w:rtl/>
        </w:rPr>
        <w:t xml:space="preserve"> רכזת פריצה, 30 אזורים, קורא ביומטרי עצמאי, קודן</w:t>
      </w:r>
    </w:p>
    <w:p w:rsidR="00A07708" w:rsidRDefault="00A07708" w:rsidP="005C4037">
      <w:pPr>
        <w:spacing w:before="0" w:after="0" w:line="360" w:lineRule="auto"/>
        <w:rPr>
          <w:rtl/>
        </w:rPr>
      </w:pPr>
      <w:r>
        <w:rPr>
          <w:rFonts w:hint="cs"/>
          <w:rtl/>
        </w:rPr>
        <w:t xml:space="preserve">מנ"א שדרות </w:t>
      </w:r>
      <w:r>
        <w:rPr>
          <w:rtl/>
        </w:rPr>
        <w:t>–</w:t>
      </w:r>
      <w:r>
        <w:rPr>
          <w:rFonts w:hint="cs"/>
          <w:rtl/>
        </w:rPr>
        <w:t xml:space="preserve"> רכזת פריצה , 30 אזורים, 2 קוראים ביומטריי</w:t>
      </w:r>
      <w:r>
        <w:rPr>
          <w:rFonts w:hint="eastAsia"/>
          <w:rtl/>
        </w:rPr>
        <w:t>ם</w:t>
      </w:r>
      <w:r>
        <w:rPr>
          <w:rFonts w:hint="cs"/>
          <w:rtl/>
        </w:rPr>
        <w:t xml:space="preserve"> עצמאיים, 3 </w:t>
      </w:r>
      <w:proofErr w:type="spellStart"/>
      <w:r>
        <w:rPr>
          <w:rFonts w:hint="cs"/>
          <w:rtl/>
        </w:rPr>
        <w:t>קודנים</w:t>
      </w:r>
      <w:proofErr w:type="spellEnd"/>
      <w:r>
        <w:rPr>
          <w:rFonts w:hint="cs"/>
          <w:rtl/>
        </w:rPr>
        <w:t xml:space="preserve">. </w:t>
      </w:r>
    </w:p>
    <w:p w:rsidR="007E57E0" w:rsidRDefault="007E57E0" w:rsidP="005C4037">
      <w:pPr>
        <w:spacing w:before="0" w:after="0" w:line="360" w:lineRule="auto"/>
        <w:rPr>
          <w:rtl/>
        </w:rPr>
      </w:pPr>
    </w:p>
    <w:p w:rsidR="00741B4A" w:rsidRPr="00BE2DE3" w:rsidRDefault="00720E72" w:rsidP="00BE2DE3">
      <w:pPr>
        <w:bidi w:val="0"/>
        <w:spacing w:line="360" w:lineRule="auto"/>
        <w:jc w:val="center"/>
        <w:rPr>
          <w:rFonts w:asciiTheme="minorHAnsi" w:hAnsiTheme="minorHAnsi"/>
          <w:b/>
          <w:bCs/>
          <w:sz w:val="28"/>
          <w:szCs w:val="28"/>
          <w:u w:val="single"/>
          <w:rtl/>
        </w:rPr>
      </w:pPr>
      <w:r>
        <w:rPr>
          <w:rFonts w:hint="cs"/>
          <w:b/>
          <w:bCs/>
          <w:sz w:val="28"/>
          <w:szCs w:val="28"/>
          <w:u w:val="single"/>
          <w:rtl/>
        </w:rPr>
        <w:t xml:space="preserve">יובהר כי </w:t>
      </w:r>
      <w:r w:rsidR="00BB4043" w:rsidRPr="00BE2DE3">
        <w:rPr>
          <w:rFonts w:hint="cs"/>
          <w:b/>
          <w:bCs/>
          <w:sz w:val="28"/>
          <w:szCs w:val="28"/>
          <w:u w:val="single"/>
          <w:rtl/>
        </w:rPr>
        <w:t xml:space="preserve">טבלה  זאת הינה לצורכי הערכה בלבד ואינה משקפת </w:t>
      </w:r>
      <w:r w:rsidR="00693E85" w:rsidRPr="00BE2DE3">
        <w:rPr>
          <w:rFonts w:hint="cs"/>
          <w:b/>
          <w:bCs/>
          <w:sz w:val="28"/>
          <w:szCs w:val="28"/>
          <w:u w:val="single"/>
          <w:rtl/>
        </w:rPr>
        <w:t>מספר</w:t>
      </w:r>
      <w:r w:rsidR="00BE2DE3">
        <w:rPr>
          <w:rFonts w:hint="cs"/>
          <w:b/>
          <w:bCs/>
          <w:sz w:val="28"/>
          <w:szCs w:val="28"/>
          <w:u w:val="single"/>
          <w:rtl/>
        </w:rPr>
        <w:t>ו</w:t>
      </w:r>
      <w:r w:rsidR="00693E85" w:rsidRPr="00BE2DE3">
        <w:rPr>
          <w:rFonts w:hint="cs"/>
          <w:b/>
          <w:bCs/>
          <w:sz w:val="28"/>
          <w:szCs w:val="28"/>
          <w:u w:val="single"/>
          <w:rtl/>
        </w:rPr>
        <w:t xml:space="preserve"> </w:t>
      </w:r>
      <w:r w:rsidR="00BE2DE3" w:rsidRPr="00BE2DE3">
        <w:rPr>
          <w:rFonts w:hint="cs"/>
          <w:b/>
          <w:bCs/>
          <w:sz w:val="28"/>
          <w:szCs w:val="28"/>
          <w:u w:val="single"/>
          <w:rtl/>
        </w:rPr>
        <w:t xml:space="preserve">המדויק </w:t>
      </w:r>
      <w:r w:rsidR="00693E85" w:rsidRPr="00BE2DE3">
        <w:rPr>
          <w:rFonts w:hint="cs"/>
          <w:b/>
          <w:bCs/>
          <w:sz w:val="28"/>
          <w:szCs w:val="28"/>
          <w:u w:val="single"/>
          <w:rtl/>
        </w:rPr>
        <w:t>של</w:t>
      </w:r>
      <w:r w:rsidR="00BE2DE3" w:rsidRPr="00BE2DE3">
        <w:rPr>
          <w:rFonts w:hint="cs"/>
          <w:b/>
          <w:bCs/>
          <w:sz w:val="28"/>
          <w:szCs w:val="28"/>
          <w:u w:val="single"/>
          <w:rtl/>
        </w:rPr>
        <w:t xml:space="preserve"> מצאי </w:t>
      </w:r>
      <w:r w:rsidR="00693E85" w:rsidRPr="00BE2DE3">
        <w:rPr>
          <w:rFonts w:hint="cs"/>
          <w:b/>
          <w:bCs/>
          <w:sz w:val="28"/>
          <w:szCs w:val="28"/>
          <w:u w:val="single"/>
          <w:rtl/>
        </w:rPr>
        <w:t xml:space="preserve"> הציוד באתרי רשות האוכלוסין וההגירה. </w:t>
      </w:r>
      <w:r w:rsidR="00BB4043" w:rsidRPr="00BE2DE3">
        <w:rPr>
          <w:rFonts w:hint="cs"/>
          <w:b/>
          <w:bCs/>
          <w:sz w:val="28"/>
          <w:szCs w:val="28"/>
          <w:u w:val="single"/>
          <w:rtl/>
        </w:rPr>
        <w:t xml:space="preserve"> </w:t>
      </w:r>
    </w:p>
    <w:p w:rsidR="00741B4A" w:rsidRPr="00BE2DE3" w:rsidRDefault="00741B4A" w:rsidP="00C35249">
      <w:pPr>
        <w:pStyle w:val="TOC1"/>
        <w:bidi w:val="0"/>
      </w:pPr>
    </w:p>
    <w:p w:rsidR="00741B4A" w:rsidRPr="007C0652" w:rsidRDefault="00741B4A" w:rsidP="00AF6F89">
      <w:pPr>
        <w:bidi w:val="0"/>
        <w:spacing w:after="0"/>
        <w:jc w:val="right"/>
        <w:rPr>
          <w:rFonts w:ascii="David" w:hAnsi="David" w:hint="cs"/>
          <w:b/>
          <w:bCs/>
          <w:sz w:val="28"/>
          <w:szCs w:val="28"/>
          <w:u w:val="single"/>
          <w:rtl/>
        </w:rPr>
      </w:pPr>
      <w:bookmarkStart w:id="369" w:name="_Toc364604438"/>
      <w:r w:rsidRPr="005F4FB8">
        <w:rPr>
          <w:rFonts w:ascii="David" w:hAnsi="David"/>
          <w:color w:val="365F91"/>
          <w:sz w:val="28"/>
          <w:szCs w:val="28"/>
          <w:rtl/>
        </w:rPr>
        <w:br w:type="page"/>
      </w:r>
      <w:bookmarkEnd w:id="369"/>
      <w:r w:rsidR="00E87F50" w:rsidRPr="007C0652">
        <w:rPr>
          <w:rFonts w:ascii="David" w:hAnsi="David"/>
          <w:b/>
          <w:bCs/>
          <w:sz w:val="28"/>
          <w:szCs w:val="28"/>
          <w:u w:val="single"/>
          <w:rtl/>
        </w:rPr>
        <w:lastRenderedPageBreak/>
        <w:t>פרק</w:t>
      </w:r>
      <w:r w:rsidR="00C35249" w:rsidRPr="007C0652">
        <w:rPr>
          <w:rFonts w:ascii="David" w:hAnsi="David" w:hint="cs"/>
          <w:b/>
          <w:bCs/>
          <w:sz w:val="28"/>
          <w:szCs w:val="28"/>
          <w:u w:val="single"/>
          <w:rtl/>
        </w:rPr>
        <w:t xml:space="preserve"> 4</w:t>
      </w:r>
      <w:r w:rsidR="00E87F50" w:rsidRPr="007C0652">
        <w:rPr>
          <w:rFonts w:ascii="David" w:hAnsi="David"/>
          <w:b/>
          <w:bCs/>
          <w:sz w:val="28"/>
          <w:szCs w:val="28"/>
          <w:u w:val="single"/>
          <w:rtl/>
        </w:rPr>
        <w:t xml:space="preserve"> </w:t>
      </w:r>
      <w:r w:rsidRPr="007C0652">
        <w:rPr>
          <w:rFonts w:ascii="David" w:hAnsi="David"/>
          <w:b/>
          <w:bCs/>
          <w:sz w:val="28"/>
          <w:szCs w:val="28"/>
          <w:u w:val="single"/>
          <w:rtl/>
        </w:rPr>
        <w:t>חוברת המפרטים הטכניים</w:t>
      </w:r>
    </w:p>
    <w:p w:rsidR="00741B4A" w:rsidRPr="007C0652" w:rsidRDefault="00741B4A" w:rsidP="00741B4A">
      <w:pPr>
        <w:bidi w:val="0"/>
        <w:spacing w:line="360" w:lineRule="auto"/>
        <w:ind w:right="-625"/>
        <w:jc w:val="right"/>
        <w:rPr>
          <w:rFonts w:ascii="David" w:hAnsi="David"/>
          <w:sz w:val="24"/>
          <w:u w:val="single"/>
        </w:rPr>
      </w:pPr>
      <w:r w:rsidRPr="007C0652">
        <w:rPr>
          <w:rFonts w:ascii="David" w:hAnsi="David" w:hint="cs"/>
          <w:sz w:val="28"/>
          <w:szCs w:val="28"/>
          <w:u w:val="single"/>
          <w:rtl/>
        </w:rPr>
        <w:t>תוכן עניינים</w:t>
      </w:r>
    </w:p>
    <w:p w:rsidR="00EF59BE" w:rsidRPr="00EF59BE" w:rsidRDefault="00741B4A" w:rsidP="00EF59BE">
      <w:pPr>
        <w:pStyle w:val="TOC1"/>
        <w:rPr>
          <w:rFonts w:eastAsiaTheme="minorEastAsia"/>
          <w:noProof/>
          <w:color w:val="auto"/>
          <w:rtl/>
        </w:rPr>
      </w:pPr>
      <w:r w:rsidRPr="007C0652">
        <w:rPr>
          <w:u w:val="single"/>
        </w:rPr>
        <w:fldChar w:fldCharType="begin"/>
      </w:r>
      <w:r w:rsidRPr="007C0652">
        <w:rPr>
          <w:u w:val="single"/>
        </w:rPr>
        <w:instrText xml:space="preserve"> TOC \o "1-2" \h \z \u </w:instrText>
      </w:r>
      <w:r w:rsidRPr="007C0652">
        <w:rPr>
          <w:u w:val="single"/>
        </w:rPr>
        <w:fldChar w:fldCharType="separate"/>
      </w:r>
      <w:hyperlink w:anchor="_Toc489192895" w:history="1">
        <w:r w:rsidRPr="007C0652">
          <w:rPr>
            <w:rStyle w:val="Hyperlink"/>
            <w:rFonts w:ascii="David" w:hAnsi="David" w:cs="David"/>
            <w:noProof/>
            <w:sz w:val="24"/>
            <w:szCs w:val="24"/>
          </w:rPr>
          <w:t>1.</w:t>
        </w:r>
        <w:r w:rsidRPr="007C0652">
          <w:rPr>
            <w:rFonts w:eastAsiaTheme="minorEastAsia"/>
            <w:noProof/>
            <w:color w:val="auto"/>
            <w:rtl/>
          </w:rPr>
          <w:tab/>
        </w:r>
        <w:r w:rsidRPr="007C0652">
          <w:rPr>
            <w:rStyle w:val="Hyperlink"/>
            <w:rFonts w:ascii="David" w:hAnsi="David" w:cs="David"/>
            <w:noProof/>
            <w:sz w:val="24"/>
            <w:szCs w:val="24"/>
            <w:rtl/>
          </w:rPr>
          <w:t>הקדמה למפרטים הטכניים</w:t>
        </w:r>
        <w:r w:rsidRPr="007C0652">
          <w:rPr>
            <w:noProof/>
            <w:webHidden/>
            <w:rtl/>
          </w:rPr>
          <w:tab/>
        </w:r>
        <w:r w:rsidRPr="007C0652">
          <w:rPr>
            <w:rStyle w:val="Hyperlink"/>
            <w:rFonts w:ascii="David" w:hAnsi="David" w:cs="David"/>
            <w:noProof/>
            <w:sz w:val="24"/>
            <w:szCs w:val="24"/>
            <w:rtl/>
          </w:rPr>
          <w:fldChar w:fldCharType="begin"/>
        </w:r>
        <w:r w:rsidRPr="007C0652">
          <w:rPr>
            <w:noProof/>
            <w:webHidden/>
            <w:rtl/>
          </w:rPr>
          <w:instrText xml:space="preserve"> </w:instrText>
        </w:r>
        <w:r w:rsidRPr="007C0652">
          <w:rPr>
            <w:noProof/>
            <w:webHidden/>
          </w:rPr>
          <w:instrText>PAGEREF</w:instrText>
        </w:r>
        <w:r w:rsidRPr="007C0652">
          <w:rPr>
            <w:noProof/>
            <w:webHidden/>
            <w:rtl/>
          </w:rPr>
          <w:instrText xml:space="preserve"> _</w:instrText>
        </w:r>
        <w:r w:rsidRPr="007C0652">
          <w:rPr>
            <w:noProof/>
            <w:webHidden/>
          </w:rPr>
          <w:instrText>Toc489192895 \h</w:instrText>
        </w:r>
        <w:r w:rsidRPr="007C0652">
          <w:rPr>
            <w:noProof/>
            <w:webHidden/>
            <w:rtl/>
          </w:rPr>
          <w:instrText xml:space="preserve"> </w:instrText>
        </w:r>
        <w:r w:rsidRPr="007C0652">
          <w:rPr>
            <w:rStyle w:val="Hyperlink"/>
            <w:rFonts w:ascii="David" w:hAnsi="David" w:cs="David"/>
            <w:noProof/>
            <w:sz w:val="24"/>
            <w:szCs w:val="24"/>
            <w:rtl/>
          </w:rPr>
        </w:r>
        <w:r w:rsidRPr="007C0652">
          <w:rPr>
            <w:rStyle w:val="Hyperlink"/>
            <w:rFonts w:ascii="David" w:hAnsi="David" w:cs="David"/>
            <w:noProof/>
            <w:sz w:val="24"/>
            <w:szCs w:val="24"/>
            <w:rtl/>
          </w:rPr>
          <w:fldChar w:fldCharType="separate"/>
        </w:r>
        <w:r w:rsidR="00A63BC8">
          <w:rPr>
            <w:rFonts w:cs="Times New Roman"/>
            <w:noProof/>
            <w:webHidden/>
            <w:rtl/>
          </w:rPr>
          <w:t>168</w:t>
        </w:r>
        <w:r w:rsidRPr="007C0652">
          <w:rPr>
            <w:rStyle w:val="Hyperlink"/>
            <w:rFonts w:ascii="David" w:hAnsi="David" w:cs="David"/>
            <w:noProof/>
            <w:sz w:val="24"/>
            <w:szCs w:val="24"/>
            <w:rtl/>
          </w:rPr>
          <w:fldChar w:fldCharType="end"/>
        </w:r>
      </w:hyperlink>
      <w:r w:rsidR="00EF59BE">
        <w:rPr>
          <w:rFonts w:eastAsiaTheme="minorEastAsia" w:hint="cs"/>
          <w:noProof/>
          <w:color w:val="auto"/>
          <w:rtl/>
        </w:rPr>
        <w:t>164</w:t>
      </w:r>
    </w:p>
    <w:p w:rsidR="00741B4A" w:rsidRPr="000D6FCF" w:rsidRDefault="00A76118" w:rsidP="000D6FCF">
      <w:pPr>
        <w:pStyle w:val="TOC2"/>
        <w:rPr>
          <w:rFonts w:ascii="David" w:eastAsiaTheme="minorEastAsia" w:hAnsi="David" w:cs="David"/>
          <w:noProof/>
          <w:sz w:val="24"/>
          <w:szCs w:val="24"/>
          <w:vertAlign w:val="subscript"/>
          <w:rtl/>
        </w:rPr>
      </w:pPr>
      <w:hyperlink w:anchor="_Toc489192896" w:history="1">
        <w:r w:rsidR="00741B4A" w:rsidRPr="007C0652">
          <w:rPr>
            <w:rStyle w:val="Hyperlink"/>
            <w:rFonts w:ascii="David" w:hAnsi="David" w:cs="David"/>
            <w:b/>
            <w:noProof/>
            <w:sz w:val="24"/>
            <w:szCs w:val="24"/>
          </w:rPr>
          <w:t>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hyperlink>
      <w:r w:rsidR="000D6FCF" w:rsidRPr="000D6FCF">
        <w:rPr>
          <w:rFonts w:ascii="David" w:eastAsiaTheme="minorEastAsia" w:hAnsi="David" w:cs="David"/>
          <w:noProof/>
          <w:sz w:val="24"/>
          <w:szCs w:val="24"/>
        </w:rPr>
        <w:t>164</w:t>
      </w:r>
    </w:p>
    <w:p w:rsidR="00741B4A" w:rsidRPr="007C0652" w:rsidRDefault="00A76118" w:rsidP="000D6FCF">
      <w:pPr>
        <w:pStyle w:val="TOC2"/>
        <w:rPr>
          <w:rFonts w:ascii="David" w:eastAsiaTheme="minorEastAsia" w:hAnsi="David" w:cs="David"/>
          <w:noProof/>
          <w:sz w:val="24"/>
          <w:szCs w:val="24"/>
          <w:rtl/>
        </w:rPr>
      </w:pPr>
      <w:hyperlink w:anchor="_Toc489192897" w:history="1">
        <w:r w:rsidR="00741B4A" w:rsidRPr="007C0652">
          <w:rPr>
            <w:rStyle w:val="Hyperlink"/>
            <w:rFonts w:ascii="David" w:hAnsi="David" w:cs="David"/>
            <w:b/>
            <w:noProof/>
            <w:sz w:val="24"/>
            <w:szCs w:val="24"/>
          </w:rPr>
          <w:t>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אספקת אביזרים נלווים:</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164</w:t>
      </w:r>
    </w:p>
    <w:p w:rsidR="00741B4A" w:rsidRPr="007C0652" w:rsidRDefault="00A76118" w:rsidP="000D6FCF">
      <w:pPr>
        <w:pStyle w:val="TOC2"/>
        <w:rPr>
          <w:rFonts w:ascii="David" w:eastAsiaTheme="minorEastAsia" w:hAnsi="David" w:cs="David"/>
          <w:noProof/>
          <w:sz w:val="24"/>
          <w:szCs w:val="24"/>
          <w:rtl/>
        </w:rPr>
      </w:pPr>
      <w:hyperlink w:anchor="_Toc489192898" w:history="1">
        <w:r w:rsidR="00741B4A" w:rsidRPr="007C0652">
          <w:rPr>
            <w:rStyle w:val="Hyperlink"/>
            <w:rFonts w:ascii="David" w:hAnsi="David" w:cs="David"/>
            <w:b/>
            <w:noProof/>
            <w:sz w:val="24"/>
            <w:szCs w:val="24"/>
          </w:rPr>
          <w:t>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עבודות קונסטרוקציה</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165</w:t>
      </w:r>
    </w:p>
    <w:p w:rsidR="00741B4A" w:rsidRPr="007C0652" w:rsidRDefault="00A76118" w:rsidP="000D6FCF">
      <w:pPr>
        <w:pStyle w:val="TOC2"/>
        <w:rPr>
          <w:rFonts w:ascii="David" w:eastAsiaTheme="minorEastAsia" w:hAnsi="David" w:cs="David"/>
          <w:noProof/>
          <w:sz w:val="24"/>
          <w:szCs w:val="24"/>
          <w:rtl/>
        </w:rPr>
      </w:pPr>
      <w:hyperlink w:anchor="_Toc489192899" w:history="1">
        <w:r w:rsidR="00741B4A" w:rsidRPr="007C0652">
          <w:rPr>
            <w:rStyle w:val="Hyperlink"/>
            <w:rFonts w:ascii="David" w:hAnsi="David" w:cs="David"/>
            <w:b/>
            <w:noProof/>
            <w:sz w:val="24"/>
            <w:szCs w:val="24"/>
          </w:rPr>
          <w:t>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עבודות חשמל</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165</w:t>
      </w:r>
    </w:p>
    <w:p w:rsidR="00741B4A" w:rsidRPr="007C0652" w:rsidRDefault="00A76118" w:rsidP="000D6FCF">
      <w:pPr>
        <w:pStyle w:val="TOC2"/>
        <w:rPr>
          <w:rFonts w:ascii="David" w:eastAsiaTheme="minorEastAsia" w:hAnsi="David" w:cs="David"/>
          <w:noProof/>
          <w:sz w:val="24"/>
          <w:szCs w:val="24"/>
          <w:rtl/>
        </w:rPr>
      </w:pPr>
      <w:hyperlink w:anchor="_Toc489192900" w:history="1">
        <w:r w:rsidR="00741B4A" w:rsidRPr="007C0652">
          <w:rPr>
            <w:rStyle w:val="Hyperlink"/>
            <w:rFonts w:ascii="David" w:hAnsi="David" w:cs="David"/>
            <w:b/>
            <w:noProof/>
            <w:sz w:val="24"/>
            <w:szCs w:val="24"/>
          </w:rPr>
          <w:t>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פריטי הציוד</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165</w:t>
      </w:r>
    </w:p>
    <w:p w:rsidR="00741B4A" w:rsidRPr="007C0652" w:rsidRDefault="00A76118" w:rsidP="000D6FCF">
      <w:pPr>
        <w:pStyle w:val="TOC2"/>
        <w:rPr>
          <w:rFonts w:ascii="David" w:eastAsiaTheme="minorEastAsia" w:hAnsi="David" w:cs="David"/>
          <w:noProof/>
          <w:sz w:val="24"/>
          <w:szCs w:val="24"/>
          <w:rtl/>
        </w:rPr>
      </w:pPr>
      <w:hyperlink w:anchor="_Toc489192901" w:history="1">
        <w:r w:rsidR="00741B4A" w:rsidRPr="007C0652">
          <w:rPr>
            <w:rStyle w:val="Hyperlink"/>
            <w:rFonts w:ascii="David" w:hAnsi="David" w:cs="David"/>
            <w:b/>
            <w:noProof/>
            <w:sz w:val="24"/>
            <w:szCs w:val="24"/>
          </w:rPr>
          <w:t>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החלפת דגמים</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166</w:t>
      </w:r>
    </w:p>
    <w:p w:rsidR="00741B4A" w:rsidRPr="007C0652" w:rsidRDefault="00A76118" w:rsidP="000D6FCF">
      <w:pPr>
        <w:pStyle w:val="TOC2"/>
        <w:rPr>
          <w:rFonts w:ascii="David" w:eastAsiaTheme="minorEastAsia" w:hAnsi="David" w:cs="David"/>
          <w:noProof/>
          <w:sz w:val="24"/>
          <w:szCs w:val="24"/>
          <w:rtl/>
        </w:rPr>
      </w:pPr>
      <w:hyperlink w:anchor="_Toc489192902" w:history="1">
        <w:r w:rsidR="00741B4A" w:rsidRPr="007C0652">
          <w:rPr>
            <w:rStyle w:val="Hyperlink"/>
            <w:rFonts w:ascii="David" w:hAnsi="David" w:cs="David"/>
            <w:b/>
            <w:noProof/>
            <w:sz w:val="24"/>
            <w:szCs w:val="24"/>
          </w:rPr>
          <w:t>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רכש פריטים חריגים</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167</w:t>
      </w:r>
    </w:p>
    <w:p w:rsidR="00741B4A" w:rsidRPr="007C0652" w:rsidRDefault="00A76118" w:rsidP="000D6FCF">
      <w:pPr>
        <w:pStyle w:val="TOC1"/>
        <w:rPr>
          <w:rFonts w:eastAsiaTheme="minorEastAsia"/>
          <w:noProof/>
          <w:color w:val="auto"/>
          <w:rtl/>
        </w:rPr>
      </w:pPr>
      <w:hyperlink w:anchor="_Toc489192903" w:history="1">
        <w:r w:rsidR="00741B4A" w:rsidRPr="007C0652">
          <w:rPr>
            <w:rStyle w:val="Hyperlink"/>
            <w:rFonts w:ascii="David" w:hAnsi="David" w:cs="David"/>
            <w:noProof/>
            <w:sz w:val="24"/>
            <w:szCs w:val="24"/>
          </w:rPr>
          <w:t>2.</w:t>
        </w:r>
        <w:r w:rsidR="00741B4A" w:rsidRPr="007C0652">
          <w:rPr>
            <w:rFonts w:eastAsiaTheme="minorEastAsia"/>
            <w:noProof/>
            <w:color w:val="auto"/>
            <w:rtl/>
          </w:rPr>
          <w:tab/>
        </w:r>
        <w:r w:rsidR="00741B4A" w:rsidRPr="007C0652">
          <w:rPr>
            <w:rStyle w:val="Hyperlink"/>
            <w:rFonts w:ascii="David" w:hAnsi="David" w:cs="David"/>
            <w:noProof/>
            <w:sz w:val="24"/>
            <w:szCs w:val="24"/>
            <w:rtl/>
          </w:rPr>
          <w:t>תנאים מקדימים לאישור מערכות מתח נמוך</w:t>
        </w:r>
        <w:r w:rsidR="00741B4A" w:rsidRPr="007C0652">
          <w:rPr>
            <w:noProof/>
            <w:webHidden/>
            <w:rtl/>
          </w:rPr>
          <w:tab/>
        </w:r>
      </w:hyperlink>
      <w:r w:rsidR="000D6FCF">
        <w:rPr>
          <w:rFonts w:eastAsiaTheme="minorEastAsia"/>
          <w:noProof/>
          <w:color w:val="auto"/>
        </w:rPr>
        <w:t>167</w:t>
      </w:r>
    </w:p>
    <w:p w:rsidR="00741B4A" w:rsidRPr="007C0652" w:rsidRDefault="00A76118" w:rsidP="000D6FCF">
      <w:pPr>
        <w:pStyle w:val="TOC1"/>
        <w:rPr>
          <w:rFonts w:eastAsiaTheme="minorEastAsia"/>
          <w:noProof/>
          <w:color w:val="auto"/>
          <w:rtl/>
        </w:rPr>
      </w:pPr>
      <w:hyperlink w:anchor="_Toc489192904" w:history="1">
        <w:r w:rsidR="00741B4A" w:rsidRPr="007C0652">
          <w:rPr>
            <w:rStyle w:val="Hyperlink"/>
            <w:rFonts w:ascii="David" w:hAnsi="David" w:cs="David"/>
            <w:noProof/>
            <w:sz w:val="24"/>
            <w:szCs w:val="24"/>
          </w:rPr>
          <w:t>3.</w:t>
        </w:r>
        <w:r w:rsidR="00741B4A" w:rsidRPr="007C0652">
          <w:rPr>
            <w:rFonts w:eastAsiaTheme="minorEastAsia"/>
            <w:noProof/>
            <w:color w:val="auto"/>
            <w:rtl/>
          </w:rPr>
          <w:tab/>
        </w:r>
        <w:r w:rsidR="00741B4A" w:rsidRPr="007C0652">
          <w:rPr>
            <w:rStyle w:val="Hyperlink"/>
            <w:rFonts w:ascii="David" w:hAnsi="David" w:cs="David"/>
            <w:noProof/>
            <w:sz w:val="24"/>
            <w:szCs w:val="24"/>
            <w:rtl/>
          </w:rPr>
          <w:t>מולטימדיה</w:t>
        </w:r>
        <w:r w:rsidR="00741B4A" w:rsidRPr="007C0652">
          <w:rPr>
            <w:noProof/>
            <w:webHidden/>
            <w:rtl/>
          </w:rPr>
          <w:tab/>
        </w:r>
      </w:hyperlink>
      <w:r w:rsidR="000D6FCF">
        <w:rPr>
          <w:rFonts w:eastAsiaTheme="minorEastAsia"/>
          <w:noProof/>
          <w:color w:val="auto"/>
        </w:rPr>
        <w:t>168</w:t>
      </w:r>
    </w:p>
    <w:p w:rsidR="00741B4A" w:rsidRPr="007C0652" w:rsidRDefault="00A76118" w:rsidP="000D6FCF">
      <w:pPr>
        <w:pStyle w:val="TOC2"/>
        <w:rPr>
          <w:rFonts w:ascii="David" w:eastAsiaTheme="minorEastAsia" w:hAnsi="David" w:cs="David"/>
          <w:noProof/>
          <w:sz w:val="24"/>
          <w:szCs w:val="24"/>
          <w:rtl/>
        </w:rPr>
      </w:pPr>
      <w:hyperlink w:anchor="_Toc489192905" w:history="1">
        <w:r w:rsidR="00741B4A" w:rsidRPr="007C0652">
          <w:rPr>
            <w:rStyle w:val="Hyperlink"/>
            <w:rFonts w:ascii="David" w:hAnsi="David" w:cs="David"/>
            <w:b/>
            <w:noProof/>
            <w:sz w:val="24"/>
            <w:szCs w:val="24"/>
          </w:rPr>
          <w:t>3.1.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hyperlink>
      <w:r w:rsidR="000D6FCF">
        <w:rPr>
          <w:rFonts w:ascii="David" w:eastAsiaTheme="minorEastAsia" w:hAnsi="David" w:cs="David"/>
          <w:noProof/>
          <w:sz w:val="24"/>
          <w:szCs w:val="24"/>
        </w:rPr>
        <w:t>168</w:t>
      </w:r>
    </w:p>
    <w:p w:rsidR="00741B4A" w:rsidRPr="007C0652" w:rsidRDefault="00A76118" w:rsidP="00C35249">
      <w:pPr>
        <w:pStyle w:val="TOC2"/>
        <w:rPr>
          <w:rFonts w:ascii="David" w:eastAsiaTheme="minorEastAsia" w:hAnsi="David" w:cs="David"/>
          <w:noProof/>
          <w:sz w:val="24"/>
          <w:szCs w:val="24"/>
          <w:rtl/>
        </w:rPr>
      </w:pPr>
      <w:hyperlink w:anchor="_Toc489192906" w:history="1">
        <w:r w:rsidR="00741B4A" w:rsidRPr="007C0652">
          <w:rPr>
            <w:rStyle w:val="Hyperlink"/>
            <w:rFonts w:ascii="David" w:hAnsi="David" w:cs="David"/>
            <w:b/>
            <w:noProof/>
            <w:sz w:val="24"/>
            <w:szCs w:val="24"/>
          </w:rPr>
          <w:t>3.2.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מחשב לתחנת עבודה – "19</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Toc489192906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176</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 בוטל </w:t>
      </w:r>
    </w:p>
    <w:p w:rsidR="00741B4A" w:rsidRPr="007C0652" w:rsidRDefault="00A76118" w:rsidP="00C35249">
      <w:pPr>
        <w:pStyle w:val="TOC2"/>
        <w:rPr>
          <w:rFonts w:ascii="David" w:eastAsiaTheme="minorEastAsia" w:hAnsi="David" w:cs="David"/>
          <w:noProof/>
          <w:sz w:val="24"/>
          <w:szCs w:val="24"/>
          <w:rtl/>
        </w:rPr>
      </w:pPr>
      <w:hyperlink w:anchor="_Toc489192907" w:history="1">
        <w:r w:rsidR="00741B4A" w:rsidRPr="007C0652">
          <w:rPr>
            <w:rStyle w:val="Hyperlink"/>
            <w:rFonts w:ascii="David" w:hAnsi="David" w:cs="David"/>
            <w:b/>
            <w:noProof/>
            <w:sz w:val="24"/>
            <w:szCs w:val="24"/>
          </w:rPr>
          <w:t>3.3.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מחשב לתחנת עבודה – "22</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Toc489192907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176</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 בוטל </w:t>
      </w:r>
    </w:p>
    <w:p w:rsidR="00741B4A" w:rsidRPr="007C0652" w:rsidRDefault="00A76118" w:rsidP="00C35249">
      <w:pPr>
        <w:pStyle w:val="TOC2"/>
        <w:rPr>
          <w:rFonts w:ascii="David" w:eastAsiaTheme="minorEastAsia" w:hAnsi="David" w:cs="David"/>
          <w:noProof/>
          <w:sz w:val="24"/>
          <w:szCs w:val="24"/>
          <w:rtl/>
        </w:rPr>
      </w:pPr>
      <w:hyperlink w:anchor="_Toc489192908" w:history="1">
        <w:r w:rsidR="00741B4A" w:rsidRPr="007C0652">
          <w:rPr>
            <w:rStyle w:val="Hyperlink"/>
            <w:rFonts w:ascii="David" w:hAnsi="David" w:cs="David"/>
            <w:b/>
            <w:noProof/>
            <w:sz w:val="24"/>
            <w:szCs w:val="24"/>
          </w:rPr>
          <w:t>3.4.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מחשב לתחנת עבודה – "24</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Toc489192908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177</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 בוטל </w:t>
      </w:r>
    </w:p>
    <w:p w:rsidR="00741B4A" w:rsidRPr="007C0652" w:rsidRDefault="00A76118" w:rsidP="00C35249">
      <w:pPr>
        <w:pStyle w:val="TOC2"/>
        <w:rPr>
          <w:rFonts w:ascii="David" w:eastAsiaTheme="minorEastAsia" w:hAnsi="David" w:cs="David"/>
          <w:noProof/>
          <w:sz w:val="24"/>
          <w:szCs w:val="24"/>
          <w:rtl/>
        </w:rPr>
      </w:pPr>
      <w:hyperlink w:anchor="_Toc489192909" w:history="1">
        <w:r w:rsidR="00741B4A" w:rsidRPr="007C0652">
          <w:rPr>
            <w:rStyle w:val="Hyperlink"/>
            <w:rFonts w:ascii="David" w:hAnsi="David" w:cs="David"/>
            <w:b/>
            <w:noProof/>
            <w:sz w:val="24"/>
            <w:szCs w:val="24"/>
          </w:rPr>
          <w:t>3.5.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התקן לחיבור 4 מסכי מחשב לשולחן בקרה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Toc489192909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10" w:history="1">
        <w:r w:rsidR="00741B4A" w:rsidRPr="007C0652">
          <w:rPr>
            <w:rStyle w:val="Hyperlink"/>
            <w:rFonts w:ascii="David" w:hAnsi="David" w:cs="David"/>
            <w:b/>
            <w:noProof/>
            <w:sz w:val="24"/>
            <w:szCs w:val="24"/>
          </w:rPr>
          <w:t>3.6.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התקן לחיבור 2 מסכי מחשב לשולחן בקרה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179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11" w:history="1">
        <w:r w:rsidR="00741B4A" w:rsidRPr="007C0652">
          <w:rPr>
            <w:rStyle w:val="Hyperlink"/>
            <w:rFonts w:ascii="David" w:hAnsi="David" w:cs="David"/>
            <w:b/>
            <w:noProof/>
            <w:sz w:val="24"/>
            <w:szCs w:val="24"/>
          </w:rPr>
          <w:t>3.7.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קיר ''32</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180</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 בוטל </w:t>
      </w:r>
    </w:p>
    <w:p w:rsidR="00741B4A" w:rsidRPr="007C0652" w:rsidRDefault="00A76118" w:rsidP="00C35249">
      <w:pPr>
        <w:pStyle w:val="TOC2"/>
        <w:rPr>
          <w:rFonts w:ascii="David" w:eastAsiaTheme="minorEastAsia" w:hAnsi="David" w:cs="David"/>
          <w:noProof/>
          <w:sz w:val="24"/>
          <w:szCs w:val="24"/>
          <w:rtl/>
        </w:rPr>
      </w:pPr>
      <w:hyperlink w:anchor="_Toc489192912" w:history="1">
        <w:r w:rsidR="00741B4A" w:rsidRPr="007C0652">
          <w:rPr>
            <w:rStyle w:val="Hyperlink"/>
            <w:rFonts w:ascii="David" w:hAnsi="David" w:cs="David"/>
            <w:b/>
            <w:noProof/>
            <w:sz w:val="24"/>
            <w:szCs w:val="24"/>
          </w:rPr>
          <w:t>3.8.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קיר ''42</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181</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2913" w:history="1">
        <w:r w:rsidR="00741B4A" w:rsidRPr="007C0652">
          <w:rPr>
            <w:rStyle w:val="Hyperlink"/>
            <w:rFonts w:ascii="David" w:hAnsi="David" w:cs="David"/>
            <w:b/>
            <w:noProof/>
            <w:sz w:val="24"/>
            <w:szCs w:val="24"/>
          </w:rPr>
          <w:t>3.9.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קיר ''50</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182</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2914" w:history="1">
        <w:r w:rsidR="00741B4A" w:rsidRPr="007C0652">
          <w:rPr>
            <w:rStyle w:val="Hyperlink"/>
            <w:rFonts w:ascii="David" w:hAnsi="David" w:cs="David"/>
            <w:b/>
            <w:noProof/>
            <w:sz w:val="24"/>
            <w:szCs w:val="24"/>
          </w:rPr>
          <w:t>3.10.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התקן חיבור מסך עד 50" לקיר \ תקרה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183</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2915" w:history="1">
        <w:r w:rsidR="00741B4A" w:rsidRPr="007C0652">
          <w:rPr>
            <w:rStyle w:val="Hyperlink"/>
            <w:rFonts w:ascii="David" w:hAnsi="David" w:cs="David"/>
            <w:b/>
            <w:noProof/>
            <w:sz w:val="24"/>
            <w:szCs w:val="24"/>
          </w:rPr>
          <w:t>3.11.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מפצל אות </w:t>
        </w:r>
        <w:r w:rsidR="00741B4A" w:rsidRPr="007C0652">
          <w:rPr>
            <w:rStyle w:val="Hyperlink"/>
            <w:rFonts w:ascii="David" w:hAnsi="David" w:cs="David"/>
            <w:b/>
            <w:noProof/>
            <w:sz w:val="24"/>
            <w:szCs w:val="24"/>
          </w:rPr>
          <w:t>DVI</w:t>
        </w:r>
        <w:r w:rsidR="00741B4A" w:rsidRPr="007C0652">
          <w:rPr>
            <w:rStyle w:val="Hyperlink"/>
            <w:rFonts w:ascii="David" w:hAnsi="David" w:cs="David"/>
            <w:b/>
            <w:noProof/>
            <w:sz w:val="24"/>
            <w:szCs w:val="24"/>
            <w:rtl/>
          </w:rPr>
          <w:t xml:space="preserve"> ל- 2 יציאות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16" w:history="1">
        <w:r w:rsidR="00741B4A" w:rsidRPr="007C0652">
          <w:rPr>
            <w:rStyle w:val="Hyperlink"/>
            <w:rFonts w:ascii="David" w:hAnsi="David" w:cs="David"/>
            <w:b/>
            <w:noProof/>
            <w:sz w:val="24"/>
            <w:szCs w:val="24"/>
          </w:rPr>
          <w:t>3.12.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מפצל אות </w:t>
        </w:r>
        <w:r w:rsidR="00741B4A" w:rsidRPr="007C0652">
          <w:rPr>
            <w:rStyle w:val="Hyperlink"/>
            <w:rFonts w:ascii="David" w:hAnsi="David" w:cs="David"/>
            <w:b/>
            <w:noProof/>
            <w:sz w:val="24"/>
            <w:szCs w:val="24"/>
          </w:rPr>
          <w:t>VGA</w:t>
        </w:r>
        <w:r w:rsidR="00741B4A" w:rsidRPr="007C0652">
          <w:rPr>
            <w:rStyle w:val="Hyperlink"/>
            <w:rFonts w:ascii="David" w:hAnsi="David" w:cs="David"/>
            <w:b/>
            <w:noProof/>
            <w:sz w:val="24"/>
            <w:szCs w:val="24"/>
            <w:rtl/>
          </w:rPr>
          <w:t xml:space="preserve"> ל 2 יציאות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17" w:history="1">
        <w:r w:rsidR="00741B4A" w:rsidRPr="007C0652">
          <w:rPr>
            <w:rStyle w:val="Hyperlink"/>
            <w:rFonts w:ascii="David" w:hAnsi="David" w:cs="David"/>
            <w:b/>
            <w:noProof/>
            <w:sz w:val="24"/>
            <w:szCs w:val="24"/>
          </w:rPr>
          <w:t>3.13.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מפצל אות </w:t>
        </w:r>
        <w:r w:rsidR="00741B4A" w:rsidRPr="007C0652">
          <w:rPr>
            <w:rStyle w:val="Hyperlink"/>
            <w:rFonts w:ascii="David" w:hAnsi="David" w:cs="David"/>
            <w:b/>
            <w:noProof/>
            <w:sz w:val="24"/>
            <w:szCs w:val="24"/>
          </w:rPr>
          <w:t>HDMI</w:t>
        </w:r>
        <w:r w:rsidR="00741B4A" w:rsidRPr="007C0652">
          <w:rPr>
            <w:rStyle w:val="Hyperlink"/>
            <w:rFonts w:ascii="David" w:hAnsi="David" w:cs="David"/>
            <w:b/>
            <w:noProof/>
            <w:sz w:val="24"/>
            <w:szCs w:val="24"/>
            <w:rtl/>
          </w:rPr>
          <w:t xml:space="preserve"> ל 2 יציאות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18" w:history="1">
        <w:r w:rsidR="00741B4A" w:rsidRPr="007C0652">
          <w:rPr>
            <w:rStyle w:val="Hyperlink"/>
            <w:rFonts w:ascii="David" w:hAnsi="David" w:cs="David"/>
            <w:b/>
            <w:noProof/>
            <w:sz w:val="24"/>
            <w:szCs w:val="24"/>
          </w:rPr>
          <w:t>3.14.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מרחיק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תומך 2 מסכי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19" w:history="1">
        <w:r w:rsidR="00741B4A" w:rsidRPr="007C0652">
          <w:rPr>
            <w:rStyle w:val="Hyperlink"/>
            <w:rFonts w:ascii="David" w:hAnsi="David" w:cs="David"/>
            <w:b/>
            <w:noProof/>
            <w:sz w:val="24"/>
            <w:szCs w:val="24"/>
          </w:rPr>
          <w:t>3.15.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מרחיק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תומך 2 מסכי </w:t>
        </w:r>
        <w:r w:rsidR="00741B4A" w:rsidRPr="007C0652">
          <w:rPr>
            <w:rStyle w:val="Hyperlink"/>
            <w:rFonts w:ascii="David" w:hAnsi="David" w:cs="David"/>
            <w:b/>
            <w:noProof/>
            <w:sz w:val="24"/>
            <w:szCs w:val="24"/>
          </w:rPr>
          <w:t>VGA</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Toc489192919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0" w:history="1">
        <w:r w:rsidR="00741B4A" w:rsidRPr="007C0652">
          <w:rPr>
            <w:rStyle w:val="Hyperlink"/>
            <w:rFonts w:ascii="David" w:hAnsi="David" w:cs="David"/>
            <w:b/>
            <w:noProof/>
            <w:sz w:val="24"/>
            <w:szCs w:val="24"/>
          </w:rPr>
          <w:t>3.16.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מרחיק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תומך 2 מסכי </w:t>
        </w:r>
        <w:r w:rsidR="00741B4A" w:rsidRPr="007C0652">
          <w:rPr>
            <w:rStyle w:val="Hyperlink"/>
            <w:rFonts w:ascii="David" w:hAnsi="David" w:cs="David"/>
            <w:b/>
            <w:noProof/>
            <w:sz w:val="24"/>
            <w:szCs w:val="24"/>
          </w:rPr>
          <w:t>HDMI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1" w:history="1">
        <w:r w:rsidR="00741B4A" w:rsidRPr="007C0652">
          <w:rPr>
            <w:rStyle w:val="Hyperlink"/>
            <w:rFonts w:ascii="David" w:hAnsi="David" w:cs="David"/>
            <w:b/>
            <w:noProof/>
            <w:sz w:val="24"/>
            <w:szCs w:val="24"/>
          </w:rPr>
          <w:t>3.17.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מרחיק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תומך מסך </w:t>
        </w:r>
        <w:r w:rsidR="00741B4A" w:rsidRPr="007C0652">
          <w:rPr>
            <w:rStyle w:val="Hyperlink"/>
            <w:rFonts w:ascii="David" w:hAnsi="David" w:cs="David"/>
            <w:b/>
            <w:noProof/>
            <w:sz w:val="24"/>
            <w:szCs w:val="24"/>
          </w:rPr>
          <w:t>DVI</w:t>
        </w:r>
        <w:r w:rsidR="00741B4A" w:rsidRPr="007C0652">
          <w:rPr>
            <w:rStyle w:val="Hyperlink"/>
            <w:rFonts w:ascii="David" w:hAnsi="David" w:cs="David"/>
            <w:b/>
            <w:noProof/>
            <w:sz w:val="24"/>
            <w:szCs w:val="24"/>
            <w:rtl/>
          </w:rPr>
          <w:t xml:space="preserve">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2" w:history="1">
        <w:r w:rsidR="00741B4A" w:rsidRPr="007C0652">
          <w:rPr>
            <w:rStyle w:val="Hyperlink"/>
            <w:rFonts w:ascii="David" w:hAnsi="David" w:cs="David"/>
            <w:b/>
            <w:noProof/>
            <w:sz w:val="24"/>
            <w:szCs w:val="24"/>
          </w:rPr>
          <w:t>3.18.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מרחיק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תומך מסך </w:t>
        </w:r>
        <w:r w:rsidR="00741B4A" w:rsidRPr="007C0652">
          <w:rPr>
            <w:rStyle w:val="Hyperlink"/>
            <w:rFonts w:ascii="David" w:hAnsi="David" w:cs="David"/>
            <w:b/>
            <w:noProof/>
            <w:sz w:val="24"/>
            <w:szCs w:val="24"/>
          </w:rPr>
          <w:t>VGA</w:t>
        </w:r>
        <w:r w:rsidR="00741B4A" w:rsidRPr="007C0652">
          <w:rPr>
            <w:rStyle w:val="Hyperlink"/>
            <w:rFonts w:ascii="David" w:hAnsi="David" w:cs="David"/>
            <w:b/>
            <w:noProof/>
            <w:sz w:val="24"/>
            <w:szCs w:val="24"/>
            <w:rtl/>
          </w:rPr>
          <w:t xml:space="preserve">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3" w:history="1">
        <w:r w:rsidR="00741B4A" w:rsidRPr="007C0652">
          <w:rPr>
            <w:rStyle w:val="Hyperlink"/>
            <w:rFonts w:ascii="David" w:hAnsi="David" w:cs="David"/>
            <w:b/>
            <w:noProof/>
            <w:sz w:val="24"/>
            <w:szCs w:val="24"/>
          </w:rPr>
          <w:t>3.19.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מרחיק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תומך מסך</w:t>
        </w:r>
        <w:r w:rsidR="00741B4A" w:rsidRPr="007C0652">
          <w:rPr>
            <w:rStyle w:val="Hyperlink"/>
            <w:rFonts w:ascii="David" w:hAnsi="David" w:cs="David"/>
            <w:b/>
            <w:noProof/>
            <w:sz w:val="24"/>
            <w:szCs w:val="24"/>
          </w:rPr>
          <w:t>HDMI</w:t>
        </w:r>
        <w:r w:rsidR="00741B4A" w:rsidRPr="007C0652">
          <w:rPr>
            <w:rStyle w:val="Hyperlink"/>
            <w:rFonts w:ascii="David" w:hAnsi="David" w:cs="David"/>
            <w:b/>
            <w:noProof/>
            <w:sz w:val="24"/>
            <w:szCs w:val="24"/>
            <w:rtl/>
          </w:rPr>
          <w:t xml:space="preserve">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4" w:history="1">
        <w:r w:rsidR="00741B4A" w:rsidRPr="007C0652">
          <w:rPr>
            <w:rStyle w:val="Hyperlink"/>
            <w:rFonts w:ascii="David" w:hAnsi="David" w:cs="David"/>
            <w:b/>
            <w:noProof/>
            <w:sz w:val="24"/>
            <w:szCs w:val="24"/>
          </w:rPr>
          <w:t>3.20.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שני ערוצים תומך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5" w:history="1">
        <w:r w:rsidR="00741B4A" w:rsidRPr="007C0652">
          <w:rPr>
            <w:rStyle w:val="Hyperlink"/>
            <w:rFonts w:ascii="David" w:hAnsi="David" w:cs="David"/>
            <w:b/>
            <w:noProof/>
            <w:sz w:val="24"/>
            <w:szCs w:val="24"/>
          </w:rPr>
          <w:t>3.21.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שני ערוצים תומך </w:t>
        </w:r>
        <w:r w:rsidR="00741B4A" w:rsidRPr="007C0652">
          <w:rPr>
            <w:rStyle w:val="Hyperlink"/>
            <w:rFonts w:ascii="David" w:hAnsi="David" w:cs="David"/>
            <w:b/>
            <w:noProof/>
            <w:sz w:val="24"/>
            <w:szCs w:val="24"/>
          </w:rPr>
          <w:t>VGA</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6" w:history="1">
        <w:r w:rsidR="00741B4A" w:rsidRPr="007C0652">
          <w:rPr>
            <w:rStyle w:val="Hyperlink"/>
            <w:rFonts w:ascii="David" w:hAnsi="David" w:cs="David"/>
            <w:b/>
            <w:noProof/>
            <w:sz w:val="24"/>
            <w:szCs w:val="24"/>
          </w:rPr>
          <w:t>3.22.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שני ערוצים תומך </w:t>
        </w:r>
        <w:r w:rsidR="00741B4A" w:rsidRPr="007C0652">
          <w:rPr>
            <w:rStyle w:val="Hyperlink"/>
            <w:rFonts w:ascii="David" w:hAnsi="David" w:cs="David"/>
            <w:b/>
            <w:noProof/>
            <w:sz w:val="24"/>
            <w:szCs w:val="24"/>
          </w:rPr>
          <w:t>HDMI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7" w:history="1">
        <w:r w:rsidR="00741B4A" w:rsidRPr="007C0652">
          <w:rPr>
            <w:rStyle w:val="Hyperlink"/>
            <w:rFonts w:ascii="David" w:hAnsi="David" w:cs="David"/>
            <w:b/>
            <w:noProof/>
            <w:sz w:val="24"/>
            <w:szCs w:val="24"/>
          </w:rPr>
          <w:t>3.23.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מטריצת וידאו </w:t>
        </w:r>
        <w:r w:rsidR="00741B4A" w:rsidRPr="007C0652">
          <w:rPr>
            <w:rStyle w:val="Hyperlink"/>
            <w:rFonts w:ascii="David" w:hAnsi="David" w:cs="David"/>
            <w:b/>
            <w:noProof/>
            <w:sz w:val="24"/>
            <w:szCs w:val="24"/>
          </w:rPr>
          <w:t>DVI/HDMI/VGA</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8" w:history="1">
        <w:r w:rsidR="00741B4A" w:rsidRPr="007C0652">
          <w:rPr>
            <w:rStyle w:val="Hyperlink"/>
            <w:rFonts w:ascii="David" w:hAnsi="David" w:cs="David"/>
            <w:b/>
            <w:noProof/>
            <w:sz w:val="24"/>
            <w:szCs w:val="24"/>
          </w:rPr>
          <w:t>3.24.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ערבל שמע למערכת המולטימדיה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29" w:history="1">
        <w:r w:rsidR="00741B4A" w:rsidRPr="007C0652">
          <w:rPr>
            <w:rStyle w:val="Hyperlink"/>
            <w:rFonts w:ascii="David" w:hAnsi="David" w:cs="David"/>
            <w:b/>
            <w:noProof/>
            <w:sz w:val="24"/>
            <w:szCs w:val="24"/>
          </w:rPr>
          <w:t>3.25.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רמקול תקרתי/ קיר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Toc489192929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0" w:history="1">
        <w:r w:rsidR="00741B4A" w:rsidRPr="007C0652">
          <w:rPr>
            <w:rStyle w:val="Hyperlink"/>
            <w:rFonts w:ascii="David" w:hAnsi="David" w:cs="David"/>
            <w:b/>
            <w:noProof/>
            <w:sz w:val="24"/>
            <w:szCs w:val="24"/>
          </w:rPr>
          <w:t>3.26.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מסך מגע לבקר מולטימדיה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199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1" w:history="1">
        <w:r w:rsidR="00741B4A" w:rsidRPr="007C0652">
          <w:rPr>
            <w:rStyle w:val="Hyperlink"/>
            <w:rFonts w:ascii="David" w:hAnsi="David" w:cs="David"/>
            <w:b/>
            <w:noProof/>
            <w:sz w:val="24"/>
            <w:szCs w:val="24"/>
          </w:rPr>
          <w:t>3.27.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בקר מולטימדיה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32" w:history="1">
        <w:r w:rsidR="00741B4A" w:rsidRPr="007C0652">
          <w:rPr>
            <w:rStyle w:val="Hyperlink"/>
            <w:rFonts w:ascii="David" w:hAnsi="David" w:cs="David"/>
            <w:noProof/>
            <w:sz w:val="24"/>
            <w:szCs w:val="24"/>
          </w:rPr>
          <w:t>4.</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מערכות ניהול הווידיאו</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Toc489192932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203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3" w:history="1">
        <w:r w:rsidR="00741B4A" w:rsidRPr="007C0652">
          <w:rPr>
            <w:rStyle w:val="Hyperlink"/>
            <w:rFonts w:ascii="David" w:hAnsi="David" w:cs="David"/>
            <w:b/>
            <w:noProof/>
            <w:sz w:val="24"/>
            <w:szCs w:val="24"/>
          </w:rPr>
          <w:t>4.1.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הקדמה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4" w:history="1">
        <w:r w:rsidR="00741B4A" w:rsidRPr="007C0652">
          <w:rPr>
            <w:rStyle w:val="Hyperlink"/>
            <w:rFonts w:ascii="David" w:hAnsi="David" w:cs="David"/>
            <w:b/>
            <w:noProof/>
            <w:sz w:val="24"/>
            <w:szCs w:val="24"/>
          </w:rPr>
          <w:t>4.2.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5" w:history="1">
        <w:r w:rsidR="00741B4A" w:rsidRPr="007C0652">
          <w:rPr>
            <w:rStyle w:val="Hyperlink"/>
            <w:rFonts w:ascii="David" w:hAnsi="David" w:cs="David"/>
            <w:b/>
            <w:noProof/>
            <w:sz w:val="24"/>
            <w:szCs w:val="24"/>
            <w:rtl/>
          </w:rPr>
          <w:t>4.3.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תכולת המערכת והעבודה במוקד הבקרה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6" w:history="1">
        <w:r w:rsidR="00741B4A" w:rsidRPr="007C0652">
          <w:rPr>
            <w:rStyle w:val="Hyperlink"/>
            <w:rFonts w:ascii="David" w:hAnsi="David" w:cs="David"/>
            <w:b/>
            <w:noProof/>
            <w:sz w:val="24"/>
            <w:szCs w:val="24"/>
          </w:rPr>
          <w:t>4.4.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חיבור והתממשקות למצלמות קיימות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7" w:history="1">
        <w:r w:rsidR="00741B4A" w:rsidRPr="007C0652">
          <w:rPr>
            <w:rStyle w:val="Hyperlink"/>
            <w:rFonts w:ascii="David" w:hAnsi="David" w:cs="David"/>
            <w:b/>
            <w:noProof/>
            <w:sz w:val="24"/>
            <w:szCs w:val="24"/>
            <w:rtl/>
          </w:rPr>
          <w:t>4.5.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הקלטה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8" w:history="1">
        <w:r w:rsidR="00741B4A" w:rsidRPr="007C0652">
          <w:rPr>
            <w:rStyle w:val="Hyperlink"/>
            <w:rFonts w:ascii="David" w:hAnsi="David" w:cs="David"/>
            <w:b/>
            <w:noProof/>
            <w:sz w:val="24"/>
            <w:szCs w:val="24"/>
          </w:rPr>
          <w:t>4.6.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תצוגת הווידיאו:</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209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39" w:history="1">
        <w:r w:rsidR="00741B4A" w:rsidRPr="007C0652">
          <w:rPr>
            <w:rStyle w:val="Hyperlink"/>
            <w:rFonts w:ascii="David" w:hAnsi="David" w:cs="David"/>
            <w:b/>
            <w:noProof/>
            <w:sz w:val="24"/>
            <w:szCs w:val="24"/>
            <w:rtl/>
          </w:rPr>
          <w:t>4.7.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ניהול 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Toc489192939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0" w:history="1">
        <w:r w:rsidR="00741B4A" w:rsidRPr="007C0652">
          <w:rPr>
            <w:rStyle w:val="Hyperlink"/>
            <w:rFonts w:ascii="David" w:hAnsi="David" w:cs="David"/>
            <w:b/>
            <w:noProof/>
            <w:sz w:val="24"/>
            <w:szCs w:val="24"/>
            <w:rtl/>
          </w:rPr>
          <w:t>4.8.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מקוריות :</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1" w:history="1">
        <w:r w:rsidR="00741B4A" w:rsidRPr="007C0652">
          <w:rPr>
            <w:rStyle w:val="Hyperlink"/>
            <w:rFonts w:ascii="David" w:hAnsi="David" w:cs="David"/>
            <w:b/>
            <w:noProof/>
            <w:sz w:val="24"/>
            <w:szCs w:val="24"/>
          </w:rPr>
          <w:t>4.9.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מבנה מערך השרתים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2" w:history="1">
        <w:r w:rsidR="00741B4A" w:rsidRPr="007C0652">
          <w:rPr>
            <w:rStyle w:val="Hyperlink"/>
            <w:rFonts w:ascii="David" w:hAnsi="David" w:cs="David"/>
            <w:b/>
            <w:noProof/>
            <w:sz w:val="24"/>
            <w:szCs w:val="24"/>
          </w:rPr>
          <w:t>4.10.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דחיסה וקידוד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3" w:history="1">
        <w:r w:rsidR="00741B4A" w:rsidRPr="007C0652">
          <w:rPr>
            <w:rStyle w:val="Hyperlink"/>
            <w:rFonts w:ascii="David" w:hAnsi="David" w:cs="David"/>
            <w:b/>
            <w:noProof/>
            <w:sz w:val="24"/>
            <w:szCs w:val="24"/>
          </w:rPr>
          <w:t>4.11.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תחנות עבודה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4" w:history="1">
        <w:r w:rsidR="00741B4A" w:rsidRPr="007C0652">
          <w:rPr>
            <w:rStyle w:val="Hyperlink"/>
            <w:rFonts w:ascii="David" w:hAnsi="David" w:cs="David"/>
            <w:b/>
            <w:noProof/>
            <w:sz w:val="24"/>
            <w:szCs w:val="24"/>
          </w:rPr>
          <w:t>4.12.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מערך התצוגה במוקד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5" w:history="1">
        <w:r w:rsidR="00741B4A" w:rsidRPr="007C0652">
          <w:rPr>
            <w:rStyle w:val="Hyperlink"/>
            <w:rFonts w:ascii="David" w:hAnsi="David" w:cs="David"/>
            <w:b/>
            <w:noProof/>
            <w:sz w:val="24"/>
            <w:szCs w:val="24"/>
            <w:rtl/>
          </w:rPr>
          <w:t>4.13.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הרשאות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6" w:history="1">
        <w:r w:rsidR="00741B4A" w:rsidRPr="007C0652">
          <w:rPr>
            <w:rStyle w:val="Hyperlink"/>
            <w:rFonts w:ascii="David" w:hAnsi="David" w:cs="David"/>
            <w:b/>
            <w:noProof/>
            <w:sz w:val="24"/>
            <w:szCs w:val="24"/>
          </w:rPr>
          <w:t>4.14.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פרוטוקולים וממשקים חשמליים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7" w:history="1">
        <w:r w:rsidR="00741B4A" w:rsidRPr="007C0652">
          <w:rPr>
            <w:rStyle w:val="Hyperlink"/>
            <w:rFonts w:ascii="David" w:hAnsi="David" w:cs="David"/>
            <w:b/>
            <w:noProof/>
            <w:sz w:val="24"/>
            <w:szCs w:val="24"/>
            <w:rtl/>
          </w:rPr>
          <w:t>4.15.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התממשקות למערכת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48" w:history="1">
        <w:r w:rsidR="00741B4A" w:rsidRPr="007C0652">
          <w:rPr>
            <w:rStyle w:val="Hyperlink"/>
            <w:rFonts w:ascii="David" w:hAnsi="David" w:cs="David"/>
            <w:noProof/>
            <w:sz w:val="24"/>
            <w:szCs w:val="24"/>
          </w:rPr>
          <w:t>5.</w:t>
        </w:r>
        <w:r w:rsidR="00741B4A" w:rsidRPr="007C0652">
          <w:rPr>
            <w:rFonts w:eastAsiaTheme="minorEastAsia"/>
            <w:noProof/>
            <w:color w:val="auto"/>
            <w:rtl/>
          </w:rPr>
          <w:tab/>
        </w:r>
        <w:r w:rsidR="00741B4A" w:rsidRPr="007C0652">
          <w:rPr>
            <w:rStyle w:val="Hyperlink"/>
            <w:rFonts w:ascii="David" w:hAnsi="David" w:cs="David"/>
            <w:noProof/>
            <w:sz w:val="24"/>
            <w:szCs w:val="24"/>
            <w:rtl/>
          </w:rPr>
          <w:t>אביזרי טמ"ס</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Toc489192948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218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49" w:history="1">
        <w:r w:rsidR="00741B4A" w:rsidRPr="007C0652">
          <w:rPr>
            <w:rStyle w:val="Hyperlink"/>
            <w:rFonts w:ascii="David" w:hAnsi="David" w:cs="David"/>
            <w:b/>
            <w:noProof/>
            <w:sz w:val="24"/>
            <w:szCs w:val="24"/>
          </w:rPr>
          <w:t>5.1.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מקלדת שליטה + </w:t>
        </w:r>
        <w:r w:rsidR="00741B4A" w:rsidRPr="007C0652">
          <w:rPr>
            <w:rStyle w:val="Hyperlink"/>
            <w:rFonts w:ascii="David" w:hAnsi="David" w:cs="David"/>
            <w:b/>
            <w:noProof/>
            <w:sz w:val="24"/>
            <w:szCs w:val="24"/>
          </w:rPr>
          <w:t>joystick</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Toc489192949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50" w:history="1">
        <w:r w:rsidR="00741B4A" w:rsidRPr="007C0652">
          <w:rPr>
            <w:rStyle w:val="Hyperlink"/>
            <w:rFonts w:ascii="David" w:hAnsi="David" w:cs="David"/>
            <w:b/>
            <w:noProof/>
            <w:sz w:val="24"/>
            <w:szCs w:val="24"/>
          </w:rPr>
          <w:t>5.2.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בקר מגעים יבשים 8/4</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51" w:history="1">
        <w:r w:rsidR="00741B4A" w:rsidRPr="007C0652">
          <w:rPr>
            <w:rStyle w:val="Hyperlink"/>
            <w:rFonts w:ascii="David" w:hAnsi="David" w:cs="David"/>
            <w:b/>
            <w:noProof/>
            <w:sz w:val="24"/>
            <w:szCs w:val="24"/>
          </w:rPr>
          <w:t>5.3.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בקר מגעים יבשים 12/6</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tabs>
          <w:tab w:val="left" w:pos="1840"/>
        </w:tabs>
        <w:rPr>
          <w:rFonts w:ascii="David" w:eastAsiaTheme="minorEastAsia" w:hAnsi="David" w:cs="David"/>
          <w:noProof/>
          <w:sz w:val="24"/>
          <w:szCs w:val="24"/>
          <w:rtl/>
        </w:rPr>
      </w:pPr>
      <w:hyperlink w:anchor="_Toc489192952" w:history="1">
        <w:r w:rsidR="00741B4A" w:rsidRPr="007C0652">
          <w:rPr>
            <w:rStyle w:val="Hyperlink"/>
            <w:rFonts w:ascii="David" w:hAnsi="David" w:cs="David"/>
            <w:b/>
            <w:noProof/>
            <w:sz w:val="24"/>
            <w:szCs w:val="24"/>
          </w:rPr>
          <w:t>5.4.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Pr>
          <w:t>Video encoder</w:t>
        </w:r>
        <w:r w:rsidR="00741B4A" w:rsidRPr="007C0652">
          <w:rPr>
            <w:rStyle w:val="Hyperlink"/>
            <w:rFonts w:ascii="David" w:hAnsi="David" w:cs="David"/>
            <w:b/>
            <w:noProof/>
            <w:sz w:val="24"/>
            <w:szCs w:val="24"/>
            <w:rtl/>
          </w:rPr>
          <w:t xml:space="preserve"> – ערוץ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219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tabs>
          <w:tab w:val="left" w:pos="1840"/>
        </w:tabs>
        <w:rPr>
          <w:rFonts w:ascii="David" w:eastAsiaTheme="minorEastAsia" w:hAnsi="David" w:cs="David"/>
          <w:noProof/>
          <w:sz w:val="24"/>
          <w:szCs w:val="24"/>
          <w:rtl/>
        </w:rPr>
      </w:pPr>
      <w:hyperlink w:anchor="_Toc489192953" w:history="1">
        <w:r w:rsidR="00741B4A" w:rsidRPr="007C0652">
          <w:rPr>
            <w:rStyle w:val="Hyperlink"/>
            <w:rFonts w:ascii="David" w:hAnsi="David" w:cs="David"/>
            <w:b/>
            <w:noProof/>
            <w:sz w:val="24"/>
            <w:szCs w:val="24"/>
          </w:rPr>
          <w:t>5.5.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Pr>
          <w:t>Video encoder</w:t>
        </w:r>
        <w:r w:rsidR="00741B4A" w:rsidRPr="007C0652">
          <w:rPr>
            <w:rStyle w:val="Hyperlink"/>
            <w:rFonts w:ascii="David" w:hAnsi="David" w:cs="David"/>
            <w:b/>
            <w:noProof/>
            <w:sz w:val="24"/>
            <w:szCs w:val="24"/>
            <w:rtl/>
          </w:rPr>
          <w:t xml:space="preserve"> – 4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tabs>
          <w:tab w:val="left" w:pos="1320"/>
        </w:tabs>
        <w:rPr>
          <w:rFonts w:ascii="David" w:eastAsiaTheme="minorEastAsia" w:hAnsi="David" w:cs="David"/>
          <w:noProof/>
          <w:sz w:val="24"/>
          <w:szCs w:val="24"/>
          <w:rtl/>
        </w:rPr>
      </w:pPr>
      <w:hyperlink w:anchor="_Toc489192954" w:history="1">
        <w:r w:rsidR="00741B4A" w:rsidRPr="007C0652">
          <w:rPr>
            <w:rStyle w:val="Hyperlink"/>
            <w:rFonts w:ascii="David" w:hAnsi="David" w:cs="David"/>
            <w:b/>
            <w:noProof/>
            <w:sz w:val="24"/>
            <w:szCs w:val="24"/>
          </w:rPr>
          <w:t>5.6.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Pr>
          <w:t>encoder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Video</w:t>
        </w:r>
        <w:r w:rsidR="00741B4A" w:rsidRPr="007C0652">
          <w:rPr>
            <w:rStyle w:val="Hyperlink"/>
            <w:rFonts w:ascii="David" w:hAnsi="David" w:cs="David"/>
            <w:b/>
            <w:noProof/>
            <w:sz w:val="24"/>
            <w:szCs w:val="24"/>
            <w:rtl/>
          </w:rPr>
          <w:t xml:space="preserve"> – 16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tabs>
          <w:tab w:val="left" w:pos="1840"/>
        </w:tabs>
        <w:rPr>
          <w:rFonts w:ascii="David" w:eastAsiaTheme="minorEastAsia" w:hAnsi="David" w:cs="David"/>
          <w:noProof/>
          <w:sz w:val="24"/>
          <w:szCs w:val="24"/>
          <w:rtl/>
        </w:rPr>
      </w:pPr>
      <w:hyperlink w:anchor="_Toc489192955" w:history="1">
        <w:r w:rsidR="00741B4A" w:rsidRPr="007C0652">
          <w:rPr>
            <w:rStyle w:val="Hyperlink"/>
            <w:rFonts w:ascii="David" w:hAnsi="David" w:cs="David"/>
            <w:b/>
            <w:noProof/>
            <w:sz w:val="24"/>
            <w:szCs w:val="24"/>
          </w:rPr>
          <w:t>5.7.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Pr>
          <w:t>Video decoder</w:t>
        </w:r>
        <w:r w:rsidR="00741B4A" w:rsidRPr="007C0652">
          <w:rPr>
            <w:rStyle w:val="Hyperlink"/>
            <w:rFonts w:ascii="David" w:hAnsi="David" w:cs="David"/>
            <w:b/>
            <w:noProof/>
            <w:sz w:val="24"/>
            <w:szCs w:val="24"/>
            <w:rtl/>
          </w:rPr>
          <w:t xml:space="preserve"> – ערוץ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tabs>
          <w:tab w:val="left" w:pos="1840"/>
        </w:tabs>
        <w:rPr>
          <w:rFonts w:ascii="David" w:eastAsiaTheme="minorEastAsia" w:hAnsi="David" w:cs="David"/>
          <w:noProof/>
          <w:sz w:val="24"/>
          <w:szCs w:val="24"/>
          <w:rtl/>
        </w:rPr>
      </w:pPr>
      <w:hyperlink w:anchor="_Toc489192956" w:history="1">
        <w:r w:rsidR="00741B4A" w:rsidRPr="007C0652">
          <w:rPr>
            <w:rStyle w:val="Hyperlink"/>
            <w:rFonts w:ascii="David" w:hAnsi="David" w:cs="David"/>
            <w:b/>
            <w:noProof/>
            <w:sz w:val="24"/>
            <w:szCs w:val="24"/>
          </w:rPr>
          <w:t>5.8.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Pr>
          <w:t>Video decoder</w:t>
        </w:r>
        <w:r w:rsidR="00741B4A" w:rsidRPr="007C0652">
          <w:rPr>
            <w:rStyle w:val="Hyperlink"/>
            <w:rFonts w:ascii="David" w:hAnsi="David" w:cs="David"/>
            <w:b/>
            <w:noProof/>
            <w:sz w:val="24"/>
            <w:szCs w:val="24"/>
            <w:rtl/>
          </w:rPr>
          <w:t xml:space="preserve"> – 4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tabs>
          <w:tab w:val="left" w:pos="1840"/>
        </w:tabs>
        <w:rPr>
          <w:rFonts w:ascii="David" w:eastAsiaTheme="minorEastAsia" w:hAnsi="David" w:cs="David"/>
          <w:noProof/>
          <w:sz w:val="24"/>
          <w:szCs w:val="24"/>
          <w:rtl/>
        </w:rPr>
      </w:pPr>
      <w:hyperlink w:anchor="_Toc489192957" w:history="1">
        <w:r w:rsidR="00741B4A" w:rsidRPr="007C0652">
          <w:rPr>
            <w:rStyle w:val="Hyperlink"/>
            <w:rFonts w:ascii="David" w:hAnsi="David" w:cs="David"/>
            <w:b/>
            <w:noProof/>
            <w:sz w:val="24"/>
            <w:szCs w:val="24"/>
          </w:rPr>
          <w:t>5.9.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Pr>
          <w:t>Video decoder</w:t>
        </w:r>
        <w:r w:rsidR="00741B4A" w:rsidRPr="007C0652">
          <w:rPr>
            <w:rStyle w:val="Hyperlink"/>
            <w:rFonts w:ascii="David" w:hAnsi="David" w:cs="David"/>
            <w:b/>
            <w:noProof/>
            <w:sz w:val="24"/>
            <w:szCs w:val="24"/>
            <w:rtl/>
          </w:rPr>
          <w:t xml:space="preserve"> – 16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58" w:history="1">
        <w:r w:rsidR="00741B4A" w:rsidRPr="007C0652">
          <w:rPr>
            <w:rStyle w:val="Hyperlink"/>
            <w:rFonts w:ascii="David" w:hAnsi="David" w:cs="David"/>
            <w:b/>
            <w:noProof/>
            <w:sz w:val="24"/>
            <w:szCs w:val="24"/>
          </w:rPr>
          <w:t>5.10.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מפצל אות וידאו אנלוגי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59" w:history="1">
        <w:r w:rsidR="00741B4A" w:rsidRPr="007C0652">
          <w:rPr>
            <w:rStyle w:val="Hyperlink"/>
            <w:rFonts w:ascii="David" w:hAnsi="David" w:cs="David"/>
            <w:b/>
            <w:noProof/>
            <w:sz w:val="24"/>
            <w:szCs w:val="24"/>
            <w:rtl/>
          </w:rPr>
          <w:t>5.11.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מיקרופון תקרתי\קיר להקלטת אווירה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Toc489192959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0" w:history="1">
        <w:r w:rsidR="00741B4A" w:rsidRPr="007C0652">
          <w:rPr>
            <w:rStyle w:val="Hyperlink"/>
            <w:rFonts w:ascii="David" w:hAnsi="David" w:cs="David"/>
            <w:b/>
            <w:noProof/>
            <w:sz w:val="24"/>
            <w:szCs w:val="24"/>
          </w:rPr>
          <w:t>5.12.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מערכת הקלטה אנלוגית </w:t>
        </w:r>
        <w:r w:rsidR="00741B4A" w:rsidRPr="007C0652">
          <w:rPr>
            <w:rStyle w:val="Hyperlink"/>
            <w:rFonts w:ascii="David" w:hAnsi="David" w:cs="David"/>
            <w:b/>
            <w:noProof/>
            <w:sz w:val="24"/>
            <w:szCs w:val="24"/>
          </w:rPr>
          <w:t>DVR</w:t>
        </w:r>
        <w:r w:rsidR="00741B4A" w:rsidRPr="007C0652">
          <w:rPr>
            <w:rStyle w:val="Hyperlink"/>
            <w:rFonts w:ascii="David" w:hAnsi="David" w:cs="David"/>
            <w:b/>
            <w:noProof/>
            <w:sz w:val="24"/>
            <w:szCs w:val="24"/>
            <w:rtl/>
          </w:rPr>
          <w:t xml:space="preserve"> 4/8/16/32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1" w:history="1">
        <w:r w:rsidR="00741B4A" w:rsidRPr="007C0652">
          <w:rPr>
            <w:rStyle w:val="Hyperlink"/>
            <w:rFonts w:ascii="David" w:hAnsi="David" w:cs="David"/>
            <w:b/>
            <w:noProof/>
            <w:sz w:val="24"/>
            <w:szCs w:val="24"/>
          </w:rPr>
          <w:t>5.13.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מערכת הקלטה דיגיטאלית </w:t>
        </w:r>
        <w:r w:rsidR="00741B4A" w:rsidRPr="007C0652">
          <w:rPr>
            <w:rStyle w:val="Hyperlink"/>
            <w:rFonts w:ascii="David" w:hAnsi="David" w:cs="David"/>
            <w:b/>
            <w:noProof/>
            <w:sz w:val="24"/>
            <w:szCs w:val="24"/>
          </w:rPr>
          <w:t>DVR</w:t>
        </w:r>
        <w:r w:rsidR="00741B4A" w:rsidRPr="007C0652">
          <w:rPr>
            <w:rStyle w:val="Hyperlink"/>
            <w:rFonts w:ascii="David" w:hAnsi="David" w:cs="David"/>
            <w:b/>
            <w:noProof/>
            <w:sz w:val="24"/>
            <w:szCs w:val="24"/>
            <w:rtl/>
          </w:rPr>
          <w:t xml:space="preserve"> 4/8/16/32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62" w:history="1">
        <w:r w:rsidR="00741B4A" w:rsidRPr="007C0652">
          <w:rPr>
            <w:rStyle w:val="Hyperlink"/>
            <w:rFonts w:ascii="David" w:hAnsi="David" w:cs="David"/>
            <w:noProof/>
            <w:sz w:val="24"/>
            <w:szCs w:val="24"/>
          </w:rPr>
          <w:t>6.</w:t>
        </w:r>
        <w:r w:rsidR="00741B4A" w:rsidRPr="007C0652">
          <w:rPr>
            <w:rFonts w:eastAsiaTheme="minorEastAsia"/>
            <w:noProof/>
            <w:color w:val="auto"/>
            <w:rtl/>
          </w:rPr>
          <w:tab/>
        </w:r>
        <w:r w:rsidR="00741B4A" w:rsidRPr="007C0652">
          <w:rPr>
            <w:rStyle w:val="Hyperlink"/>
            <w:rFonts w:ascii="David" w:hAnsi="David" w:cs="David"/>
            <w:noProof/>
            <w:sz w:val="24"/>
            <w:szCs w:val="24"/>
            <w:rtl/>
          </w:rPr>
          <w:t>מצלמות דמה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Toc489192962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224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3" w:history="1">
        <w:r w:rsidR="00741B4A" w:rsidRPr="007C0652">
          <w:rPr>
            <w:rStyle w:val="Hyperlink"/>
            <w:rFonts w:ascii="David" w:hAnsi="David" w:cs="David"/>
            <w:b/>
            <w:noProof/>
            <w:sz w:val="24"/>
            <w:szCs w:val="24"/>
          </w:rPr>
          <w:t>6.1.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4" w:history="1">
        <w:r w:rsidR="00741B4A" w:rsidRPr="007C0652">
          <w:rPr>
            <w:rStyle w:val="Hyperlink"/>
            <w:rFonts w:ascii="David" w:hAnsi="David" w:cs="David"/>
            <w:b/>
            <w:noProof/>
            <w:sz w:val="24"/>
            <w:szCs w:val="24"/>
          </w:rPr>
          <w:t>6.2.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דמה במבנה </w:t>
        </w:r>
        <w:r w:rsidR="00741B4A" w:rsidRPr="007C0652">
          <w:rPr>
            <w:rStyle w:val="Hyperlink"/>
            <w:rFonts w:ascii="David" w:hAnsi="David" w:cs="David"/>
            <w:b/>
            <w:noProof/>
            <w:sz w:val="24"/>
            <w:szCs w:val="24"/>
          </w:rPr>
          <w:t>box</w:t>
        </w:r>
        <w:r w:rsidR="00741B4A" w:rsidRPr="007C0652">
          <w:rPr>
            <w:rStyle w:val="Hyperlink"/>
            <w:rFonts w:ascii="David" w:hAnsi="David" w:cs="David"/>
            <w:b/>
            <w:noProof/>
            <w:sz w:val="24"/>
            <w:szCs w:val="24"/>
            <w:rtl/>
          </w:rPr>
          <w:t xml:space="preserve"> חיצוני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5" w:history="1">
        <w:r w:rsidR="00741B4A" w:rsidRPr="007C0652">
          <w:rPr>
            <w:rStyle w:val="Hyperlink"/>
            <w:rFonts w:ascii="David" w:hAnsi="David" w:cs="David"/>
            <w:b/>
            <w:noProof/>
            <w:sz w:val="24"/>
            <w:szCs w:val="24"/>
          </w:rPr>
          <w:t>6.3.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דמה במבנה </w:t>
        </w:r>
        <w:r w:rsidR="00741B4A" w:rsidRPr="007C0652">
          <w:rPr>
            <w:rStyle w:val="Hyperlink"/>
            <w:rFonts w:ascii="David" w:hAnsi="David" w:cs="David"/>
            <w:b/>
            <w:noProof/>
            <w:sz w:val="24"/>
            <w:szCs w:val="24"/>
          </w:rPr>
          <w:t>Dome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66" w:history="1">
        <w:r w:rsidR="00741B4A" w:rsidRPr="007C0652">
          <w:rPr>
            <w:rStyle w:val="Hyperlink"/>
            <w:rFonts w:ascii="David" w:hAnsi="David" w:cs="David"/>
            <w:noProof/>
            <w:sz w:val="24"/>
            <w:szCs w:val="24"/>
          </w:rPr>
          <w:t>7.</w:t>
        </w:r>
        <w:r w:rsidR="00741B4A" w:rsidRPr="007C0652">
          <w:rPr>
            <w:rFonts w:eastAsiaTheme="minorEastAsia"/>
            <w:noProof/>
            <w:color w:val="auto"/>
            <w:rtl/>
          </w:rPr>
          <w:tab/>
        </w:r>
        <w:r w:rsidR="00741B4A" w:rsidRPr="007C0652">
          <w:rPr>
            <w:rStyle w:val="Hyperlink"/>
            <w:rFonts w:ascii="David" w:hAnsi="David" w:cs="David"/>
            <w:noProof/>
            <w:sz w:val="24"/>
            <w:szCs w:val="24"/>
            <w:rtl/>
          </w:rPr>
          <w:t>מצלמות רשת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Toc489192966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225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7" w:history="1">
        <w:r w:rsidR="00741B4A" w:rsidRPr="007C0652">
          <w:rPr>
            <w:rStyle w:val="Hyperlink"/>
            <w:rFonts w:ascii="David" w:hAnsi="David" w:cs="David"/>
            <w:b/>
            <w:noProof/>
            <w:sz w:val="24"/>
            <w:szCs w:val="24"/>
          </w:rPr>
          <w:t>7.1.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outdoor ptz speed dome FULL HD</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8" w:history="1">
        <w:r w:rsidR="00741B4A" w:rsidRPr="007C0652">
          <w:rPr>
            <w:rStyle w:val="Hyperlink"/>
            <w:rFonts w:ascii="David" w:hAnsi="David" w:cs="David"/>
            <w:b/>
            <w:noProof/>
            <w:sz w:val="24"/>
            <w:szCs w:val="24"/>
          </w:rPr>
          <w:t>7.2.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Indoor ptz Speed Dome FULL HD</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69" w:history="1">
        <w:r w:rsidR="00741B4A" w:rsidRPr="007C0652">
          <w:rPr>
            <w:rStyle w:val="Hyperlink"/>
            <w:rFonts w:ascii="David" w:hAnsi="David" w:cs="David"/>
            <w:b/>
            <w:noProof/>
            <w:sz w:val="24"/>
            <w:szCs w:val="24"/>
          </w:rPr>
          <w:t>7.3.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Fix Box FHD</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Toc489192969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229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0" w:history="1">
        <w:r w:rsidR="00741B4A" w:rsidRPr="007C0652">
          <w:rPr>
            <w:rStyle w:val="Hyperlink"/>
            <w:rFonts w:ascii="David" w:hAnsi="David" w:cs="David"/>
            <w:b/>
            <w:noProof/>
            <w:sz w:val="24"/>
            <w:szCs w:val="24"/>
          </w:rPr>
          <w:t>7.4.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FHD fixed IR</w:t>
        </w:r>
        <w:r w:rsidR="00741B4A" w:rsidRPr="007C0652">
          <w:rPr>
            <w:rStyle w:val="Hyperlink"/>
            <w:rFonts w:ascii="David" w:hAnsi="David" w:cs="David"/>
            <w:b/>
            <w:noProof/>
            <w:sz w:val="24"/>
            <w:szCs w:val="24"/>
            <w:rtl/>
          </w:rPr>
          <w:t xml:space="preserve"> במארז </w:t>
        </w:r>
        <w:r w:rsidR="00741B4A" w:rsidRPr="007C0652">
          <w:rPr>
            <w:rStyle w:val="Hyperlink"/>
            <w:rFonts w:ascii="David" w:hAnsi="David" w:cs="David"/>
            <w:b/>
            <w:noProof/>
            <w:sz w:val="24"/>
            <w:szCs w:val="24"/>
          </w:rPr>
          <w:t>Mini-Dome</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232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1" w:history="1">
        <w:r w:rsidR="00741B4A" w:rsidRPr="007C0652">
          <w:rPr>
            <w:rStyle w:val="Hyperlink"/>
            <w:rFonts w:ascii="David" w:hAnsi="David" w:cs="David"/>
            <w:b/>
            <w:noProof/>
            <w:sz w:val="24"/>
            <w:szCs w:val="24"/>
          </w:rPr>
          <w:t>7.5.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Bullet FHD IR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235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2" w:history="1">
        <w:r w:rsidR="00741B4A" w:rsidRPr="007C0652">
          <w:rPr>
            <w:rStyle w:val="Hyperlink"/>
            <w:rFonts w:ascii="David" w:hAnsi="David" w:cs="David"/>
            <w:b/>
            <w:noProof/>
            <w:sz w:val="24"/>
            <w:szCs w:val="24"/>
          </w:rPr>
          <w:t>7.6.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K</w:t>
        </w:r>
        <w:r w:rsidR="00741B4A" w:rsidRPr="007C0652">
          <w:rPr>
            <w:rStyle w:val="Hyperlink"/>
            <w:rFonts w:ascii="David" w:hAnsi="David" w:cs="David"/>
            <w:b/>
            <w:noProof/>
            <w:sz w:val="24"/>
            <w:szCs w:val="24"/>
            <w:rtl/>
          </w:rPr>
          <w:t xml:space="preserve">4 במבנה </w:t>
        </w:r>
        <w:r w:rsidR="00741B4A" w:rsidRPr="007C0652">
          <w:rPr>
            <w:rStyle w:val="Hyperlink"/>
            <w:rFonts w:ascii="David" w:hAnsi="David" w:cs="David"/>
            <w:b/>
            <w:noProof/>
            <w:sz w:val="24"/>
            <w:szCs w:val="24"/>
          </w:rPr>
          <w:t>Box\Bullet</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238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3" w:history="1">
        <w:r w:rsidR="00741B4A" w:rsidRPr="007C0652">
          <w:rPr>
            <w:rStyle w:val="Hyperlink"/>
            <w:rFonts w:ascii="David" w:hAnsi="David" w:cs="David"/>
            <w:b/>
            <w:noProof/>
            <w:sz w:val="24"/>
            <w:szCs w:val="24"/>
            <w:rtl/>
          </w:rPr>
          <w:t>7.7.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Indoor Dome</w:t>
        </w:r>
        <w:r w:rsidR="00741B4A" w:rsidRPr="007C0652">
          <w:rPr>
            <w:rStyle w:val="Hyperlink"/>
            <w:rFonts w:ascii="David" w:hAnsi="David" w:cs="David"/>
            <w:b/>
            <w:noProof/>
            <w:sz w:val="24"/>
            <w:szCs w:val="24"/>
            <w:rtl/>
          </w:rPr>
          <w:t xml:space="preserve"> 360°</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4" w:history="1">
        <w:r w:rsidR="00741B4A" w:rsidRPr="007C0652">
          <w:rPr>
            <w:rStyle w:val="Hyperlink"/>
            <w:rFonts w:ascii="David" w:hAnsi="David" w:cs="David"/>
            <w:b/>
            <w:noProof/>
            <w:sz w:val="24"/>
            <w:szCs w:val="24"/>
          </w:rPr>
          <w:t>7.8.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Outdoor PTZ Box IP</w:t>
        </w:r>
        <w:r w:rsidR="00741B4A" w:rsidRPr="007C0652">
          <w:rPr>
            <w:rStyle w:val="Hyperlink"/>
            <w:rFonts w:ascii="David" w:hAnsi="David" w:cs="David"/>
            <w:b/>
            <w:noProof/>
            <w:sz w:val="24"/>
            <w:szCs w:val="24"/>
            <w:rtl/>
          </w:rPr>
          <w:t>– כולל יחצ"ג וטלמטריה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5" w:history="1">
        <w:r w:rsidR="00741B4A" w:rsidRPr="007C0652">
          <w:rPr>
            <w:rStyle w:val="Hyperlink"/>
            <w:rFonts w:ascii="David" w:hAnsi="David" w:cs="David"/>
            <w:b/>
            <w:noProof/>
            <w:sz w:val="24"/>
            <w:szCs w:val="24"/>
          </w:rPr>
          <w:t>7.9.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מצלמה תרמית קבועה במפתח </w:t>
        </w:r>
        <w:r w:rsidR="00741B4A" w:rsidRPr="007C0652">
          <w:rPr>
            <w:rStyle w:val="Hyperlink"/>
            <w:rFonts w:ascii="David" w:hAnsi="David" w:cs="David"/>
            <w:b/>
            <w:noProof/>
            <w:sz w:val="24"/>
            <w:szCs w:val="24"/>
          </w:rPr>
          <w:t>°</w:t>
        </w:r>
        <w:r w:rsidR="00741B4A" w:rsidRPr="007C0652">
          <w:rPr>
            <w:rStyle w:val="Hyperlink"/>
            <w:rFonts w:ascii="David" w:hAnsi="David" w:cs="David"/>
            <w:b/>
            <w:noProof/>
            <w:sz w:val="24"/>
            <w:szCs w:val="24"/>
            <w:rtl/>
          </w:rPr>
          <w:t>45</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76" w:history="1">
        <w:r w:rsidR="00741B4A" w:rsidRPr="007C0652">
          <w:rPr>
            <w:rStyle w:val="Hyperlink"/>
            <w:rFonts w:ascii="David" w:hAnsi="David" w:cs="David"/>
            <w:noProof/>
            <w:sz w:val="24"/>
            <w:szCs w:val="24"/>
          </w:rPr>
          <w:t>8.</w:t>
        </w:r>
        <w:r w:rsidR="00741B4A" w:rsidRPr="007C0652">
          <w:rPr>
            <w:rFonts w:eastAsiaTheme="minorEastAsia"/>
            <w:noProof/>
            <w:color w:val="auto"/>
            <w:rtl/>
          </w:rPr>
          <w:tab/>
        </w:r>
        <w:r w:rsidR="00741B4A" w:rsidRPr="007C0652">
          <w:rPr>
            <w:rStyle w:val="Hyperlink"/>
            <w:rFonts w:ascii="David" w:hAnsi="David" w:cs="David"/>
            <w:noProof/>
            <w:sz w:val="24"/>
            <w:szCs w:val="24"/>
            <w:rtl/>
          </w:rPr>
          <w:t>מצלמות אנלוגיות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Toc489192976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247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7" w:history="1">
        <w:r w:rsidR="00741B4A" w:rsidRPr="007C0652">
          <w:rPr>
            <w:rStyle w:val="Hyperlink"/>
            <w:rFonts w:ascii="David" w:hAnsi="David" w:cs="David"/>
            <w:b/>
            <w:noProof/>
            <w:sz w:val="24"/>
            <w:szCs w:val="24"/>
          </w:rPr>
          <w:t>8.1.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Fix Dome</w:t>
        </w:r>
        <w:r w:rsidR="00741B4A" w:rsidRPr="007C0652">
          <w:rPr>
            <w:rStyle w:val="Hyperlink"/>
            <w:rFonts w:ascii="David" w:hAnsi="David" w:cs="David"/>
            <w:b/>
            <w:noProof/>
            <w:sz w:val="24"/>
            <w:szCs w:val="24"/>
            <w:rtl/>
          </w:rPr>
          <w:t xml:space="preserve"> אנלוגית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8" w:history="1">
        <w:r w:rsidR="00741B4A" w:rsidRPr="007C0652">
          <w:rPr>
            <w:rStyle w:val="Hyperlink"/>
            <w:rFonts w:ascii="David" w:hAnsi="David" w:cs="David"/>
            <w:b/>
            <w:noProof/>
            <w:sz w:val="24"/>
            <w:szCs w:val="24"/>
          </w:rPr>
          <w:t>8.2.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Dome IR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Fix</w:t>
        </w:r>
        <w:r w:rsidR="00741B4A" w:rsidRPr="007C0652">
          <w:rPr>
            <w:rStyle w:val="Hyperlink"/>
            <w:rFonts w:ascii="David" w:hAnsi="David" w:cs="David"/>
            <w:b/>
            <w:noProof/>
            <w:sz w:val="24"/>
            <w:szCs w:val="24"/>
            <w:rtl/>
          </w:rPr>
          <w:t xml:space="preserve"> אנלוגית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79" w:history="1">
        <w:r w:rsidR="00741B4A" w:rsidRPr="007C0652">
          <w:rPr>
            <w:rStyle w:val="Hyperlink"/>
            <w:rFonts w:ascii="David" w:hAnsi="David" w:cs="David"/>
            <w:b/>
            <w:noProof/>
            <w:sz w:val="24"/>
            <w:szCs w:val="24"/>
          </w:rPr>
          <w:t>8.3.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Fix Box</w:t>
        </w:r>
        <w:r w:rsidR="00741B4A" w:rsidRPr="007C0652">
          <w:rPr>
            <w:rStyle w:val="Hyperlink"/>
            <w:rFonts w:ascii="David" w:hAnsi="David" w:cs="David"/>
            <w:b/>
            <w:noProof/>
            <w:sz w:val="24"/>
            <w:szCs w:val="24"/>
            <w:rtl/>
          </w:rPr>
          <w:t xml:space="preserve"> אנלוגית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Toc489192979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0" w:history="1">
        <w:r w:rsidR="00741B4A" w:rsidRPr="007C0652">
          <w:rPr>
            <w:rStyle w:val="Hyperlink"/>
            <w:rFonts w:ascii="David" w:hAnsi="David" w:cs="David"/>
            <w:b/>
            <w:noProof/>
            <w:sz w:val="24"/>
            <w:szCs w:val="24"/>
          </w:rPr>
          <w:t>8.4.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Speed Dome Outdoor</w:t>
        </w:r>
        <w:r w:rsidR="00741B4A" w:rsidRPr="007C0652">
          <w:rPr>
            <w:rStyle w:val="Hyperlink"/>
            <w:rFonts w:ascii="David" w:hAnsi="David" w:cs="David"/>
            <w:b/>
            <w:noProof/>
            <w:sz w:val="24"/>
            <w:szCs w:val="24"/>
            <w:rtl/>
          </w:rPr>
          <w:t xml:space="preserve"> אנלוגית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249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1" w:history="1">
        <w:r w:rsidR="00741B4A" w:rsidRPr="007C0652">
          <w:rPr>
            <w:rStyle w:val="Hyperlink"/>
            <w:rFonts w:ascii="David" w:hAnsi="David" w:cs="David"/>
            <w:b/>
            <w:noProof/>
            <w:sz w:val="24"/>
            <w:szCs w:val="24"/>
          </w:rPr>
          <w:t>8.5.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מצלמת </w:t>
        </w:r>
        <w:r w:rsidR="00741B4A" w:rsidRPr="007C0652">
          <w:rPr>
            <w:rStyle w:val="Hyperlink"/>
            <w:rFonts w:ascii="David" w:hAnsi="David" w:cs="David"/>
            <w:b/>
            <w:noProof/>
            <w:sz w:val="24"/>
            <w:szCs w:val="24"/>
          </w:rPr>
          <w:t>speed dome indoor</w:t>
        </w:r>
        <w:r w:rsidR="00741B4A" w:rsidRPr="007C0652">
          <w:rPr>
            <w:rStyle w:val="Hyperlink"/>
            <w:rFonts w:ascii="David" w:hAnsi="David" w:cs="David"/>
            <w:b/>
            <w:noProof/>
            <w:sz w:val="24"/>
            <w:szCs w:val="24"/>
            <w:rtl/>
          </w:rPr>
          <w:t xml:space="preserve"> אנלוגית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82" w:history="1">
        <w:r w:rsidR="00741B4A" w:rsidRPr="007C0652">
          <w:rPr>
            <w:rStyle w:val="Hyperlink"/>
            <w:rFonts w:ascii="David" w:hAnsi="David" w:cs="David"/>
            <w:noProof/>
            <w:sz w:val="24"/>
            <w:szCs w:val="24"/>
          </w:rPr>
          <w:t>9.</w:t>
        </w:r>
        <w:r w:rsidR="00741B4A" w:rsidRPr="007C0652">
          <w:rPr>
            <w:rFonts w:eastAsiaTheme="minorEastAsia"/>
            <w:noProof/>
            <w:color w:val="auto"/>
            <w:rtl/>
          </w:rPr>
          <w:tab/>
        </w:r>
        <w:r w:rsidR="00741B4A" w:rsidRPr="007C0652">
          <w:rPr>
            <w:rStyle w:val="Hyperlink"/>
            <w:rFonts w:ascii="David" w:hAnsi="David" w:cs="David"/>
            <w:noProof/>
            <w:sz w:val="24"/>
            <w:szCs w:val="24"/>
            <w:rtl/>
          </w:rPr>
          <w:t>התקנה סמויה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Toc489192982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253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3" w:history="1">
        <w:r w:rsidR="00741B4A" w:rsidRPr="007C0652">
          <w:rPr>
            <w:rStyle w:val="Hyperlink"/>
            <w:rFonts w:ascii="David" w:hAnsi="David" w:cs="David"/>
            <w:b/>
            <w:noProof/>
            <w:sz w:val="24"/>
            <w:szCs w:val="24"/>
          </w:rPr>
          <w:t>9.1.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מצלמת כרטיס</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4" w:history="1">
        <w:r w:rsidR="00741B4A" w:rsidRPr="007C0652">
          <w:rPr>
            <w:rStyle w:val="Hyperlink"/>
            <w:rFonts w:ascii="David" w:hAnsi="David" w:cs="David"/>
            <w:b/>
            <w:noProof/>
            <w:sz w:val="24"/>
            <w:szCs w:val="24"/>
          </w:rPr>
          <w:t>9.2.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מצלמה משולבת בגלאי עשן</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5" w:history="1">
        <w:r w:rsidR="00741B4A" w:rsidRPr="007C0652">
          <w:rPr>
            <w:rStyle w:val="Hyperlink"/>
            <w:rFonts w:ascii="David" w:hAnsi="David" w:cs="David"/>
            <w:b/>
            <w:noProof/>
            <w:sz w:val="24"/>
            <w:szCs w:val="24"/>
          </w:rPr>
          <w:t>9.3.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מצלמה משולבת בגלאי נפח</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86" w:history="1">
        <w:r w:rsidR="00741B4A" w:rsidRPr="007C0652">
          <w:rPr>
            <w:rStyle w:val="Hyperlink"/>
            <w:rFonts w:ascii="David" w:hAnsi="David" w:cs="David"/>
            <w:noProof/>
            <w:sz w:val="24"/>
            <w:szCs w:val="24"/>
          </w:rPr>
          <w:t>10.</w:t>
        </w:r>
        <w:r w:rsidR="00741B4A" w:rsidRPr="007C0652">
          <w:rPr>
            <w:rFonts w:eastAsiaTheme="minorEastAsia"/>
            <w:noProof/>
            <w:color w:val="auto"/>
            <w:rtl/>
          </w:rPr>
          <w:tab/>
        </w:r>
        <w:r w:rsidR="00741B4A" w:rsidRPr="007C0652">
          <w:rPr>
            <w:rStyle w:val="Hyperlink"/>
            <w:rFonts w:ascii="David" w:hAnsi="David" w:cs="David"/>
            <w:noProof/>
            <w:sz w:val="24"/>
            <w:szCs w:val="24"/>
            <w:rtl/>
          </w:rPr>
          <w:t>עדשות וזיווד למצלמות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Toc489192986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255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7" w:history="1">
        <w:r w:rsidR="00741B4A" w:rsidRPr="007C0652">
          <w:rPr>
            <w:rStyle w:val="Hyperlink"/>
            <w:rFonts w:ascii="David" w:hAnsi="David" w:cs="David"/>
            <w:b/>
            <w:noProof/>
            <w:sz w:val="24"/>
            <w:szCs w:val="24"/>
          </w:rPr>
          <w:t>10.1.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עדשה למצלמת </w:t>
        </w:r>
        <w:r w:rsidR="00741B4A" w:rsidRPr="007C0652">
          <w:rPr>
            <w:rStyle w:val="Hyperlink"/>
            <w:rFonts w:ascii="David" w:hAnsi="David" w:cs="David"/>
            <w:b/>
            <w:noProof/>
            <w:sz w:val="24"/>
            <w:szCs w:val="24"/>
          </w:rPr>
          <w:t>FHD</w:t>
        </w:r>
        <w:r w:rsidR="00741B4A" w:rsidRPr="007C0652">
          <w:rPr>
            <w:rStyle w:val="Hyperlink"/>
            <w:rFonts w:ascii="David" w:hAnsi="David" w:cs="David"/>
            <w:b/>
            <w:noProof/>
            <w:sz w:val="24"/>
            <w:szCs w:val="24"/>
            <w:rtl/>
          </w:rPr>
          <w:t xml:space="preserve"> קבועה במבנה </w:t>
        </w:r>
        <w:r w:rsidR="00741B4A" w:rsidRPr="007C0652">
          <w:rPr>
            <w:rStyle w:val="Hyperlink"/>
            <w:rFonts w:ascii="David" w:hAnsi="David" w:cs="David"/>
            <w:b/>
            <w:noProof/>
            <w:sz w:val="24"/>
            <w:szCs w:val="24"/>
          </w:rPr>
          <w:t>BOX</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8" w:history="1">
        <w:r w:rsidR="00741B4A" w:rsidRPr="007C0652">
          <w:rPr>
            <w:rStyle w:val="Hyperlink"/>
            <w:rFonts w:ascii="David" w:hAnsi="David" w:cs="David"/>
            <w:b/>
            <w:noProof/>
            <w:sz w:val="24"/>
            <w:szCs w:val="24"/>
          </w:rPr>
          <w:t>10.2.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עדשה למצלמה אנלוגית קבועה במבנה </w:t>
        </w:r>
        <w:r w:rsidR="00741B4A" w:rsidRPr="007C0652">
          <w:rPr>
            <w:rStyle w:val="Hyperlink"/>
            <w:rFonts w:ascii="David" w:hAnsi="David" w:cs="David"/>
            <w:b/>
            <w:noProof/>
            <w:sz w:val="24"/>
            <w:szCs w:val="24"/>
          </w:rPr>
          <w:t>BOX</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89" w:history="1">
        <w:r w:rsidR="00741B4A" w:rsidRPr="007C0652">
          <w:rPr>
            <w:rStyle w:val="Hyperlink"/>
            <w:rFonts w:ascii="David" w:hAnsi="David" w:cs="David"/>
            <w:b/>
            <w:noProof/>
            <w:sz w:val="24"/>
            <w:szCs w:val="24"/>
          </w:rPr>
          <w:t>10.3.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זיווד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למצלמות במבנה </w:t>
        </w:r>
        <w:r w:rsidR="00741B4A" w:rsidRPr="007C0652">
          <w:rPr>
            <w:rStyle w:val="Hyperlink"/>
            <w:rFonts w:ascii="David" w:hAnsi="David" w:cs="David"/>
            <w:b/>
            <w:noProof/>
            <w:sz w:val="24"/>
            <w:szCs w:val="24"/>
          </w:rPr>
          <w:t>box</w:t>
        </w:r>
        <w:r w:rsidR="00741B4A" w:rsidRPr="007C0652">
          <w:rPr>
            <w:rStyle w:val="Hyperlink"/>
            <w:rFonts w:ascii="David" w:hAnsi="David" w:cs="David"/>
            <w:b/>
            <w:noProof/>
            <w:sz w:val="24"/>
            <w:szCs w:val="24"/>
            <w:rtl/>
          </w:rPr>
          <w:t xml:space="preserve"> ו </w:t>
        </w:r>
        <w:r w:rsidR="00741B4A" w:rsidRPr="007C0652">
          <w:rPr>
            <w:rStyle w:val="Hyperlink"/>
            <w:rFonts w:ascii="David" w:hAnsi="David" w:cs="David"/>
            <w:b/>
            <w:noProof/>
            <w:sz w:val="24"/>
            <w:szCs w:val="24"/>
          </w:rPr>
          <w:t>dome</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Toc489192989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2990" w:history="1">
        <w:r w:rsidR="00741B4A" w:rsidRPr="007C0652">
          <w:rPr>
            <w:rStyle w:val="Hyperlink"/>
            <w:rFonts w:ascii="David" w:hAnsi="David" w:cs="David"/>
            <w:noProof/>
            <w:sz w:val="24"/>
            <w:szCs w:val="24"/>
          </w:rPr>
          <w:t>11.</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מערכת וידאו-אנליטיקה (</w:t>
        </w:r>
        <w:r w:rsidR="00741B4A" w:rsidRPr="007C0652">
          <w:rPr>
            <w:rStyle w:val="Hyperlink"/>
            <w:rFonts w:ascii="David" w:hAnsi="David" w:cs="David"/>
            <w:noProof/>
            <w:sz w:val="24"/>
            <w:szCs w:val="24"/>
          </w:rPr>
          <w:t>VA</w:t>
        </w:r>
        <w:r w:rsidR="00741B4A" w:rsidRPr="007C0652">
          <w:rPr>
            <w:rStyle w:val="Hyperlink"/>
            <w:rFonts w:ascii="David" w:hAnsi="David" w:cs="David"/>
            <w:noProof/>
            <w:sz w:val="24"/>
            <w:szCs w:val="24"/>
            <w:rtl/>
          </w:rPr>
          <w:t>)</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Toc489192990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257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1" w:history="1">
        <w:r w:rsidR="00741B4A" w:rsidRPr="007C0652">
          <w:rPr>
            <w:rStyle w:val="Hyperlink"/>
            <w:rFonts w:ascii="David" w:hAnsi="David" w:cs="David"/>
            <w:b/>
            <w:noProof/>
            <w:sz w:val="24"/>
            <w:szCs w:val="24"/>
          </w:rPr>
          <w:t>11.1.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2" w:history="1">
        <w:r w:rsidR="00741B4A" w:rsidRPr="007C0652">
          <w:rPr>
            <w:rStyle w:val="Hyperlink"/>
            <w:rFonts w:ascii="David" w:hAnsi="David" w:cs="David"/>
            <w:b/>
            <w:noProof/>
            <w:sz w:val="24"/>
            <w:szCs w:val="24"/>
          </w:rPr>
          <w:t>11.2.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הנחיות למימוש ולתמחור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3" w:history="1">
        <w:r w:rsidR="00741B4A" w:rsidRPr="007C0652">
          <w:rPr>
            <w:rStyle w:val="Hyperlink"/>
            <w:rFonts w:ascii="David" w:hAnsi="David" w:cs="David"/>
            <w:b/>
            <w:noProof/>
            <w:sz w:val="24"/>
            <w:szCs w:val="24"/>
            <w:rtl/>
          </w:rPr>
          <w:t>11.3.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דרישות פונקציונאליות כלליות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4" w:history="1">
        <w:r w:rsidR="00741B4A" w:rsidRPr="007C0652">
          <w:rPr>
            <w:rStyle w:val="Hyperlink"/>
            <w:rFonts w:ascii="David" w:hAnsi="David" w:cs="David"/>
            <w:b/>
            <w:noProof/>
            <w:sz w:val="24"/>
            <w:szCs w:val="24"/>
          </w:rPr>
          <w:t>11.4.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יעוד המערכת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5" w:history="1">
        <w:r w:rsidR="00741B4A" w:rsidRPr="007C0652">
          <w:rPr>
            <w:rStyle w:val="Hyperlink"/>
            <w:rFonts w:ascii="David" w:hAnsi="David" w:cs="David"/>
            <w:b/>
            <w:noProof/>
            <w:sz w:val="24"/>
            <w:szCs w:val="24"/>
          </w:rPr>
          <w:t>11.5.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תכולת המערכת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6" w:history="1">
        <w:r w:rsidR="00741B4A" w:rsidRPr="007C0652">
          <w:rPr>
            <w:rStyle w:val="Hyperlink"/>
            <w:rFonts w:ascii="David" w:hAnsi="David" w:cs="David"/>
            <w:b/>
            <w:noProof/>
            <w:sz w:val="24"/>
            <w:szCs w:val="24"/>
          </w:rPr>
          <w:t>11.6.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חסינות מהתרעות שווא</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259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7" w:history="1">
        <w:r w:rsidR="00741B4A" w:rsidRPr="007C0652">
          <w:rPr>
            <w:rStyle w:val="Hyperlink"/>
            <w:rFonts w:ascii="David" w:hAnsi="David" w:cs="David"/>
            <w:b/>
            <w:noProof/>
            <w:sz w:val="24"/>
            <w:szCs w:val="24"/>
            <w:rtl/>
          </w:rPr>
          <w:t>11.7.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קריטריונים לגילוי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260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8" w:history="1">
        <w:r w:rsidR="00741B4A" w:rsidRPr="007C0652">
          <w:rPr>
            <w:rStyle w:val="Hyperlink"/>
            <w:rFonts w:ascii="David" w:hAnsi="David" w:cs="David"/>
            <w:b/>
            <w:noProof/>
            <w:sz w:val="24"/>
            <w:szCs w:val="24"/>
          </w:rPr>
          <w:t>11.8.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פילטרים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262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2999" w:history="1">
        <w:r w:rsidR="00741B4A" w:rsidRPr="007C0652">
          <w:rPr>
            <w:rStyle w:val="Hyperlink"/>
            <w:rFonts w:ascii="David" w:hAnsi="David" w:cs="David"/>
            <w:b/>
            <w:noProof/>
            <w:sz w:val="24"/>
            <w:szCs w:val="24"/>
          </w:rPr>
          <w:t>11.9.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מימוש ושילוב עם מערכת הטמ"ס\שו"ב.</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Toc489192999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262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000" w:history="1">
        <w:r w:rsidR="00741B4A" w:rsidRPr="007C0652">
          <w:rPr>
            <w:rStyle w:val="Hyperlink"/>
            <w:rFonts w:ascii="David" w:hAnsi="David" w:cs="David"/>
            <w:noProof/>
            <w:sz w:val="24"/>
            <w:szCs w:val="24"/>
          </w:rPr>
          <w:t>12.</w:t>
        </w:r>
        <w:r w:rsidR="00741B4A" w:rsidRPr="007C0652">
          <w:rPr>
            <w:rFonts w:eastAsiaTheme="minorEastAsia"/>
            <w:noProof/>
            <w:color w:val="auto"/>
            <w:rtl/>
          </w:rPr>
          <w:tab/>
        </w:r>
        <w:r w:rsidR="00741B4A" w:rsidRPr="007C0652">
          <w:rPr>
            <w:rStyle w:val="Hyperlink"/>
            <w:rFonts w:ascii="David" w:hAnsi="David" w:cs="David"/>
            <w:noProof/>
            <w:sz w:val="24"/>
            <w:szCs w:val="24"/>
            <w:rtl/>
          </w:rPr>
          <w:t xml:space="preserve">מערכות </w:t>
        </w:r>
        <w:r w:rsidR="00741B4A" w:rsidRPr="007C0652">
          <w:rPr>
            <w:rStyle w:val="Hyperlink"/>
            <w:rFonts w:ascii="David" w:hAnsi="David" w:cs="David"/>
            <w:noProof/>
            <w:sz w:val="24"/>
            <w:szCs w:val="24"/>
          </w:rPr>
          <w:t>LPR</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Toc489193000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263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1" w:history="1">
        <w:r w:rsidR="00741B4A" w:rsidRPr="007C0652">
          <w:rPr>
            <w:rStyle w:val="Hyperlink"/>
            <w:rFonts w:ascii="David" w:hAnsi="David" w:cs="David"/>
            <w:b/>
            <w:noProof/>
            <w:sz w:val="24"/>
            <w:szCs w:val="24"/>
          </w:rPr>
          <w:t>12.1.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263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2" w:history="1">
        <w:r w:rsidR="00741B4A" w:rsidRPr="007C0652">
          <w:rPr>
            <w:rStyle w:val="Hyperlink"/>
            <w:rFonts w:ascii="David" w:hAnsi="David" w:cs="David"/>
            <w:b/>
            <w:noProof/>
            <w:sz w:val="24"/>
            <w:szCs w:val="24"/>
          </w:rPr>
          <w:t>12.2.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תוכנת מערכת ה </w:t>
        </w:r>
        <w:r w:rsidR="00741B4A" w:rsidRPr="007C0652">
          <w:rPr>
            <w:rStyle w:val="Hyperlink"/>
            <w:rFonts w:ascii="David" w:hAnsi="David" w:cs="David"/>
            <w:b/>
            <w:noProof/>
            <w:sz w:val="24"/>
            <w:szCs w:val="24"/>
          </w:rPr>
          <w:t>LPR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267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3" w:history="1">
        <w:r w:rsidR="00741B4A" w:rsidRPr="007C0652">
          <w:rPr>
            <w:rStyle w:val="Hyperlink"/>
            <w:rFonts w:ascii="David" w:hAnsi="David" w:cs="David"/>
            <w:b/>
            <w:noProof/>
            <w:sz w:val="24"/>
            <w:szCs w:val="24"/>
          </w:rPr>
          <w:t>12.3.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מארז למצלמת </w:t>
        </w:r>
        <w:r w:rsidR="00741B4A" w:rsidRPr="007C0652">
          <w:rPr>
            <w:rStyle w:val="Hyperlink"/>
            <w:rFonts w:ascii="David" w:hAnsi="David" w:cs="David"/>
            <w:b/>
            <w:noProof/>
            <w:sz w:val="24"/>
            <w:szCs w:val="24"/>
          </w:rPr>
          <w:t>LPR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269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4" w:history="1">
        <w:r w:rsidR="00741B4A" w:rsidRPr="007C0652">
          <w:rPr>
            <w:rStyle w:val="Hyperlink"/>
            <w:rFonts w:ascii="David" w:hAnsi="David" w:cs="David"/>
            <w:b/>
            <w:noProof/>
            <w:sz w:val="24"/>
            <w:szCs w:val="24"/>
          </w:rPr>
          <w:t>12.4.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זרקור </w:t>
        </w:r>
        <w:r w:rsidR="00741B4A" w:rsidRPr="007C0652">
          <w:rPr>
            <w:rStyle w:val="Hyperlink"/>
            <w:rFonts w:ascii="David" w:hAnsi="David" w:cs="David"/>
            <w:b/>
            <w:noProof/>
            <w:sz w:val="24"/>
            <w:szCs w:val="24"/>
          </w:rPr>
          <w:t>IR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5" w:history="1">
        <w:r w:rsidR="00741B4A" w:rsidRPr="007C0652">
          <w:rPr>
            <w:rStyle w:val="Hyperlink"/>
            <w:rFonts w:ascii="David" w:hAnsi="David" w:cs="David"/>
            <w:b/>
            <w:noProof/>
            <w:sz w:val="24"/>
            <w:szCs w:val="24"/>
          </w:rPr>
          <w:t>12.5.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בקר </w:t>
        </w:r>
        <w:r w:rsidR="00741B4A" w:rsidRPr="007C0652">
          <w:rPr>
            <w:rStyle w:val="Hyperlink"/>
            <w:rFonts w:ascii="David" w:hAnsi="David" w:cs="David"/>
            <w:b/>
            <w:noProof/>
            <w:sz w:val="24"/>
            <w:szCs w:val="24"/>
          </w:rPr>
          <w:t>PLC</w:t>
        </w:r>
        <w:r w:rsidR="00741B4A" w:rsidRPr="007C0652">
          <w:rPr>
            <w:rStyle w:val="Hyperlink"/>
            <w:rFonts w:ascii="David" w:hAnsi="David" w:cs="David"/>
            <w:b/>
            <w:noProof/>
            <w:sz w:val="24"/>
            <w:szCs w:val="24"/>
            <w:rtl/>
          </w:rPr>
          <w:t xml:space="preserve"> מתוכנת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6" w:history="1">
        <w:r w:rsidR="00741B4A" w:rsidRPr="007C0652">
          <w:rPr>
            <w:rStyle w:val="Hyperlink"/>
            <w:rFonts w:ascii="David" w:hAnsi="David" w:cs="David"/>
            <w:b/>
            <w:noProof/>
            <w:sz w:val="24"/>
            <w:szCs w:val="24"/>
          </w:rPr>
          <w:t>12.6.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גלאי לולאה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7" w:history="1">
        <w:r w:rsidR="00741B4A" w:rsidRPr="007C0652">
          <w:rPr>
            <w:rStyle w:val="Hyperlink"/>
            <w:rFonts w:ascii="David" w:hAnsi="David" w:cs="David"/>
            <w:b/>
            <w:noProof/>
            <w:sz w:val="24"/>
            <w:szCs w:val="24"/>
          </w:rPr>
          <w:t>12.7.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מחסום חשמלי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8" w:history="1">
        <w:r w:rsidR="00741B4A" w:rsidRPr="007C0652">
          <w:rPr>
            <w:rStyle w:val="Hyperlink"/>
            <w:rFonts w:ascii="David" w:hAnsi="David" w:cs="David"/>
            <w:b/>
            <w:noProof/>
            <w:sz w:val="24"/>
            <w:szCs w:val="24"/>
          </w:rPr>
          <w:t>12.8.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רמזור דו כיווני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09" w:history="1">
        <w:r w:rsidR="00741B4A" w:rsidRPr="007C0652">
          <w:rPr>
            <w:rStyle w:val="Hyperlink"/>
            <w:rFonts w:ascii="David" w:hAnsi="David" w:cs="David"/>
            <w:b/>
            <w:noProof/>
            <w:sz w:val="24"/>
            <w:szCs w:val="24"/>
          </w:rPr>
          <w:t>12.9.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רמזור חד כיווני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Toc489193009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010" w:history="1">
        <w:r w:rsidR="00741B4A" w:rsidRPr="007C0652">
          <w:rPr>
            <w:rStyle w:val="Hyperlink"/>
            <w:rFonts w:ascii="David" w:hAnsi="David" w:cs="David"/>
            <w:noProof/>
            <w:sz w:val="24"/>
            <w:szCs w:val="24"/>
          </w:rPr>
          <w:t>13.</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מערכות פריצה ומצוקה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Toc489193010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275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1" w:history="1">
        <w:r w:rsidR="00741B4A" w:rsidRPr="007C0652">
          <w:rPr>
            <w:rStyle w:val="Hyperlink"/>
            <w:rFonts w:ascii="David" w:hAnsi="David" w:cs="David"/>
            <w:b/>
            <w:noProof/>
            <w:sz w:val="24"/>
            <w:szCs w:val="24"/>
          </w:rPr>
          <w:t>13.1.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תוכנת שרת התרעות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2" w:history="1">
        <w:r w:rsidR="00741B4A" w:rsidRPr="007C0652">
          <w:rPr>
            <w:rStyle w:val="Hyperlink"/>
            <w:rFonts w:ascii="David" w:hAnsi="David" w:cs="David"/>
            <w:b/>
            <w:noProof/>
            <w:sz w:val="24"/>
            <w:szCs w:val="24"/>
          </w:rPr>
          <w:t>13.2.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תוכנת תחנת עבודה לניהול התרעות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3" w:history="1">
        <w:r w:rsidR="00741B4A" w:rsidRPr="007C0652">
          <w:rPr>
            <w:rStyle w:val="Hyperlink"/>
            <w:rFonts w:ascii="David" w:hAnsi="David" w:cs="David"/>
            <w:b/>
            <w:noProof/>
            <w:sz w:val="24"/>
            <w:szCs w:val="24"/>
          </w:rPr>
          <w:t>13.3.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מפענחת התרעות קווית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4" w:history="1">
        <w:r w:rsidR="00741B4A" w:rsidRPr="007C0652">
          <w:rPr>
            <w:rStyle w:val="Hyperlink"/>
            <w:rFonts w:ascii="David" w:hAnsi="David" w:cs="David"/>
            <w:b/>
            <w:noProof/>
            <w:sz w:val="24"/>
            <w:szCs w:val="24"/>
          </w:rPr>
          <w:t>13.4.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רכזת אזעקה ומצוקה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5" w:history="1">
        <w:r w:rsidR="00741B4A" w:rsidRPr="007C0652">
          <w:rPr>
            <w:rStyle w:val="Hyperlink"/>
            <w:rFonts w:ascii="David" w:hAnsi="David" w:cs="David"/>
            <w:b/>
            <w:noProof/>
            <w:sz w:val="24"/>
            <w:szCs w:val="24"/>
          </w:rPr>
          <w:t>13.5.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הרחבה לרכזת – 8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6" w:history="1">
        <w:r w:rsidR="00741B4A" w:rsidRPr="007C0652">
          <w:rPr>
            <w:rStyle w:val="Hyperlink"/>
            <w:rFonts w:ascii="David" w:hAnsi="David" w:cs="David"/>
            <w:b/>
            <w:noProof/>
            <w:sz w:val="24"/>
            <w:szCs w:val="24"/>
          </w:rPr>
          <w:t>13.6.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הרחבה לרכזת – 16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7" w:history="1">
        <w:r w:rsidR="00741B4A" w:rsidRPr="007C0652">
          <w:rPr>
            <w:rStyle w:val="Hyperlink"/>
            <w:rFonts w:ascii="David" w:hAnsi="David" w:cs="David"/>
            <w:b/>
            <w:noProof/>
            <w:sz w:val="24"/>
            <w:szCs w:val="24"/>
          </w:rPr>
          <w:t>13.7.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כרטיס הרחבה לתוספת 4 ממסרי יציאה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8" w:history="1">
        <w:r w:rsidR="00741B4A" w:rsidRPr="007C0652">
          <w:rPr>
            <w:rStyle w:val="Hyperlink"/>
            <w:rFonts w:ascii="David" w:hAnsi="David" w:cs="David"/>
            <w:b/>
            <w:noProof/>
            <w:sz w:val="24"/>
            <w:szCs w:val="24"/>
          </w:rPr>
          <w:t>13.8.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לוח מקשים - קיבורד מקשים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19" w:history="1">
        <w:r w:rsidR="00741B4A" w:rsidRPr="007C0652">
          <w:rPr>
            <w:rStyle w:val="Hyperlink"/>
            <w:rFonts w:ascii="David" w:hAnsi="David" w:cs="David"/>
            <w:b/>
            <w:noProof/>
            <w:sz w:val="24"/>
            <w:szCs w:val="24"/>
          </w:rPr>
          <w:t>13.9.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לוח מקשים – מגע</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Toc489193019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0" w:history="1">
        <w:r w:rsidR="00741B4A" w:rsidRPr="007C0652">
          <w:rPr>
            <w:rStyle w:val="Hyperlink"/>
            <w:rFonts w:ascii="David" w:hAnsi="David" w:cs="David"/>
            <w:b/>
            <w:noProof/>
            <w:sz w:val="24"/>
            <w:szCs w:val="24"/>
          </w:rPr>
          <w:t>13.10.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מודם סלולרי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1" w:history="1">
        <w:r w:rsidR="00741B4A" w:rsidRPr="007C0652">
          <w:rPr>
            <w:rStyle w:val="Hyperlink"/>
            <w:rFonts w:ascii="David" w:hAnsi="David" w:cs="David"/>
            <w:b/>
            <w:noProof/>
            <w:sz w:val="24"/>
            <w:szCs w:val="24"/>
          </w:rPr>
          <w:t>13.11.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מטען \ ספק למצבר רכזת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2" w:history="1">
        <w:r w:rsidR="00741B4A" w:rsidRPr="007C0652">
          <w:rPr>
            <w:rStyle w:val="Hyperlink"/>
            <w:rFonts w:ascii="David" w:hAnsi="David" w:cs="David"/>
            <w:b/>
            <w:noProof/>
            <w:sz w:val="24"/>
            <w:szCs w:val="24"/>
          </w:rPr>
          <w:t>13.12.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מודול תקשורת </w:t>
        </w:r>
        <w:r w:rsidR="00741B4A" w:rsidRPr="007C0652">
          <w:rPr>
            <w:rStyle w:val="Hyperlink"/>
            <w:rFonts w:ascii="David" w:hAnsi="David" w:cs="David"/>
            <w:b/>
            <w:noProof/>
            <w:sz w:val="24"/>
            <w:szCs w:val="24"/>
          </w:rPr>
          <w:t>IP</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3" w:history="1">
        <w:r w:rsidR="00741B4A" w:rsidRPr="007C0652">
          <w:rPr>
            <w:rStyle w:val="Hyperlink"/>
            <w:rFonts w:ascii="David" w:hAnsi="David" w:cs="David"/>
            <w:b/>
            <w:noProof/>
            <w:sz w:val="24"/>
            <w:szCs w:val="24"/>
          </w:rPr>
          <w:t>13.13.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חייגן קולי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4" w:history="1">
        <w:r w:rsidR="00741B4A" w:rsidRPr="007C0652">
          <w:rPr>
            <w:rStyle w:val="Hyperlink"/>
            <w:rFonts w:ascii="David" w:hAnsi="David" w:cs="David"/>
            <w:b/>
            <w:noProof/>
            <w:sz w:val="24"/>
            <w:szCs w:val="24"/>
            <w:rtl/>
          </w:rPr>
          <w:t>13.14.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מפסק מגנטי שקוע למשקוף דלת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5" w:history="1">
        <w:r w:rsidR="00741B4A" w:rsidRPr="007C0652">
          <w:rPr>
            <w:rStyle w:val="Hyperlink"/>
            <w:rFonts w:ascii="David" w:hAnsi="David" w:cs="David"/>
            <w:b/>
            <w:noProof/>
            <w:sz w:val="24"/>
            <w:szCs w:val="24"/>
            <w:rtl/>
          </w:rPr>
          <w:t>13.15.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מגנטי עם דבק דו צדדי לדלת זכוכית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6" w:history="1">
        <w:r w:rsidR="00741B4A" w:rsidRPr="007C0652">
          <w:rPr>
            <w:rStyle w:val="Hyperlink"/>
            <w:rFonts w:ascii="David" w:hAnsi="David" w:cs="David"/>
            <w:b/>
            <w:noProof/>
            <w:sz w:val="24"/>
            <w:szCs w:val="24"/>
          </w:rPr>
          <w:t>13.16.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מגנטי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לדלת אש</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7" w:history="1">
        <w:r w:rsidR="00741B4A" w:rsidRPr="007C0652">
          <w:rPr>
            <w:rStyle w:val="Hyperlink"/>
            <w:rFonts w:ascii="David" w:hAnsi="David" w:cs="David"/>
            <w:b/>
            <w:noProof/>
            <w:sz w:val="24"/>
            <w:szCs w:val="24"/>
          </w:rPr>
          <w:t>13.17.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מגנטי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(חיבור ברגים)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8" w:history="1">
        <w:r w:rsidR="00741B4A" w:rsidRPr="007C0652">
          <w:rPr>
            <w:rStyle w:val="Hyperlink"/>
            <w:rFonts w:ascii="David" w:hAnsi="David" w:cs="David"/>
            <w:b/>
            <w:noProof/>
            <w:sz w:val="24"/>
            <w:szCs w:val="24"/>
          </w:rPr>
          <w:t>13.18.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מגנטי </w:t>
        </w:r>
        <w:r w:rsidR="00741B4A" w:rsidRPr="007C0652">
          <w:rPr>
            <w:rStyle w:val="Hyperlink"/>
            <w:rFonts w:ascii="David" w:hAnsi="David" w:cs="David"/>
            <w:b/>
            <w:noProof/>
            <w:sz w:val="24"/>
            <w:szCs w:val="24"/>
          </w:rPr>
          <w:t>OUTDOOR H.D</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29" w:history="1">
        <w:r w:rsidR="00741B4A" w:rsidRPr="007C0652">
          <w:rPr>
            <w:rStyle w:val="Hyperlink"/>
            <w:rFonts w:ascii="David" w:hAnsi="David" w:cs="David"/>
            <w:b/>
            <w:noProof/>
            <w:sz w:val="24"/>
            <w:szCs w:val="24"/>
            <w:rtl/>
          </w:rPr>
          <w:t>13.19.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מגנטי </w:t>
        </w:r>
        <w:r w:rsidR="00741B4A" w:rsidRPr="007C0652">
          <w:rPr>
            <w:rStyle w:val="Hyperlink"/>
            <w:rFonts w:ascii="David" w:hAnsi="David" w:cs="David"/>
            <w:b/>
            <w:noProof/>
            <w:sz w:val="24"/>
            <w:szCs w:val="24"/>
          </w:rPr>
          <w:t>OUTDOOR H.D+H.S</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Toc489193029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0" w:history="1">
        <w:r w:rsidR="00741B4A" w:rsidRPr="007C0652">
          <w:rPr>
            <w:rStyle w:val="Hyperlink"/>
            <w:rFonts w:ascii="David" w:hAnsi="David" w:cs="David"/>
            <w:b/>
            <w:noProof/>
            <w:sz w:val="24"/>
            <w:szCs w:val="24"/>
          </w:rPr>
          <w:t>13.20.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מתג מגנטי משולב גלאי זעזועים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1" w:history="1">
        <w:r w:rsidR="00741B4A" w:rsidRPr="007C0652">
          <w:rPr>
            <w:rStyle w:val="Hyperlink"/>
            <w:rFonts w:ascii="David" w:hAnsi="David" w:cs="David"/>
            <w:b/>
            <w:noProof/>
            <w:sz w:val="24"/>
            <w:szCs w:val="24"/>
          </w:rPr>
          <w:t>13.21.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גלאי נפח </w:t>
        </w:r>
        <w:r w:rsidR="00741B4A" w:rsidRPr="007C0652">
          <w:rPr>
            <w:rStyle w:val="Hyperlink"/>
            <w:rFonts w:ascii="David" w:hAnsi="David" w:cs="David"/>
            <w:b/>
            <w:noProof/>
            <w:sz w:val="24"/>
            <w:szCs w:val="24"/>
          </w:rPr>
          <w:t>DT AM 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2" w:history="1">
        <w:r w:rsidR="00741B4A" w:rsidRPr="007C0652">
          <w:rPr>
            <w:rStyle w:val="Hyperlink"/>
            <w:rFonts w:ascii="David" w:hAnsi="David" w:cs="David"/>
            <w:b/>
            <w:noProof/>
            <w:sz w:val="24"/>
            <w:szCs w:val="24"/>
          </w:rPr>
          <w:t>13.22.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גלאי נפח </w:t>
        </w:r>
        <w:r w:rsidR="00741B4A" w:rsidRPr="007C0652">
          <w:rPr>
            <w:rStyle w:val="Hyperlink"/>
            <w:rFonts w:ascii="David" w:hAnsi="David" w:cs="David"/>
            <w:b/>
            <w:noProof/>
            <w:sz w:val="24"/>
            <w:szCs w:val="24"/>
          </w:rPr>
          <w:t>OUTDOOR AM DT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3" w:history="1">
        <w:r w:rsidR="00741B4A" w:rsidRPr="007C0652">
          <w:rPr>
            <w:rStyle w:val="Hyperlink"/>
            <w:rFonts w:ascii="David" w:hAnsi="David" w:cs="David"/>
            <w:b/>
            <w:noProof/>
            <w:sz w:val="24"/>
            <w:szCs w:val="24"/>
          </w:rPr>
          <w:t>13.23.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גלאי נפח 360 מעלות תקרתי </w:t>
        </w:r>
        <w:r w:rsidR="00741B4A" w:rsidRPr="007C0652">
          <w:rPr>
            <w:rStyle w:val="Hyperlink"/>
            <w:rFonts w:ascii="David" w:hAnsi="David" w:cs="David"/>
            <w:b/>
            <w:noProof/>
            <w:sz w:val="24"/>
            <w:szCs w:val="24"/>
          </w:rPr>
          <w:t>INDOOR DT AM</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4" w:history="1">
        <w:r w:rsidR="00741B4A" w:rsidRPr="007C0652">
          <w:rPr>
            <w:rStyle w:val="Hyperlink"/>
            <w:rFonts w:ascii="David" w:hAnsi="David" w:cs="David"/>
            <w:b/>
            <w:noProof/>
            <w:sz w:val="24"/>
            <w:szCs w:val="24"/>
          </w:rPr>
          <w:t>13.24.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גלאי נפח וילון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5" w:history="1">
        <w:r w:rsidR="00741B4A" w:rsidRPr="007C0652">
          <w:rPr>
            <w:rStyle w:val="Hyperlink"/>
            <w:rFonts w:ascii="David" w:hAnsi="David" w:cs="David"/>
            <w:b/>
            <w:noProof/>
            <w:sz w:val="24"/>
            <w:szCs w:val="24"/>
          </w:rPr>
          <w:t>13.25.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גלאי נפח וילון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6" w:history="1">
        <w:r w:rsidR="00741B4A" w:rsidRPr="007C0652">
          <w:rPr>
            <w:rStyle w:val="Hyperlink"/>
            <w:rFonts w:ascii="David" w:hAnsi="David" w:cs="David"/>
            <w:b/>
            <w:noProof/>
            <w:sz w:val="24"/>
            <w:szCs w:val="24"/>
          </w:rPr>
          <w:t>13.26.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גלאי שבר זכוכית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7" w:history="1">
        <w:r w:rsidR="00741B4A" w:rsidRPr="007C0652">
          <w:rPr>
            <w:rStyle w:val="Hyperlink"/>
            <w:rFonts w:ascii="David" w:hAnsi="David" w:cs="David"/>
            <w:b/>
            <w:noProof/>
            <w:sz w:val="24"/>
            <w:szCs w:val="24"/>
            <w:rtl/>
          </w:rPr>
          <w:t>13.27.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צמד גלאי קרן </w:t>
        </w:r>
        <w:r w:rsidR="00741B4A" w:rsidRPr="007C0652">
          <w:rPr>
            <w:rStyle w:val="Hyperlink"/>
            <w:rFonts w:ascii="David" w:hAnsi="David" w:cs="David"/>
            <w:b/>
            <w:noProof/>
            <w:sz w:val="24"/>
            <w:szCs w:val="24"/>
          </w:rPr>
          <w:t>ACTIVE IR 50</w:t>
        </w:r>
        <w:r w:rsidR="00741B4A" w:rsidRPr="007C0652">
          <w:rPr>
            <w:rStyle w:val="Hyperlink"/>
            <w:rFonts w:ascii="David" w:hAnsi="David" w:cs="David"/>
            <w:b/>
            <w:noProof/>
            <w:sz w:val="24"/>
            <w:szCs w:val="24"/>
            <w:rtl/>
          </w:rPr>
          <w:t xml:space="preserve"> 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8" w:history="1">
        <w:r w:rsidR="00741B4A" w:rsidRPr="007C0652">
          <w:rPr>
            <w:rStyle w:val="Hyperlink"/>
            <w:rFonts w:ascii="David" w:hAnsi="David" w:cs="David"/>
            <w:b/>
            <w:noProof/>
            <w:sz w:val="24"/>
            <w:szCs w:val="24"/>
          </w:rPr>
          <w:t>13.28.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צמד גלאי קרן </w:t>
        </w:r>
        <w:r w:rsidR="00741B4A" w:rsidRPr="007C0652">
          <w:rPr>
            <w:rStyle w:val="Hyperlink"/>
            <w:rFonts w:ascii="David" w:hAnsi="David" w:cs="David"/>
            <w:b/>
            <w:noProof/>
            <w:sz w:val="24"/>
            <w:szCs w:val="24"/>
          </w:rPr>
          <w:t>ACTIVEIR 100</w:t>
        </w:r>
        <w:r w:rsidR="00741B4A" w:rsidRPr="007C0652">
          <w:rPr>
            <w:rStyle w:val="Hyperlink"/>
            <w:rFonts w:ascii="David" w:hAnsi="David" w:cs="David"/>
            <w:b/>
            <w:noProof/>
            <w:sz w:val="24"/>
            <w:szCs w:val="24"/>
            <w:rtl/>
          </w:rPr>
          <w:t xml:space="preserve"> 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39" w:history="1">
        <w:r w:rsidR="00741B4A" w:rsidRPr="007C0652">
          <w:rPr>
            <w:rStyle w:val="Hyperlink"/>
            <w:rFonts w:ascii="David" w:hAnsi="David" w:cs="David"/>
            <w:b/>
            <w:noProof/>
            <w:sz w:val="24"/>
            <w:szCs w:val="24"/>
          </w:rPr>
          <w:t>13.29.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צמד גלאי קרן </w:t>
        </w:r>
        <w:r w:rsidR="00741B4A" w:rsidRPr="007C0652">
          <w:rPr>
            <w:rStyle w:val="Hyperlink"/>
            <w:rFonts w:ascii="David" w:hAnsi="David" w:cs="David"/>
            <w:b/>
            <w:noProof/>
            <w:sz w:val="24"/>
            <w:szCs w:val="24"/>
          </w:rPr>
          <w:t>ACTIVEIR 200</w:t>
        </w:r>
        <w:r w:rsidR="00741B4A" w:rsidRPr="007C0652">
          <w:rPr>
            <w:rStyle w:val="Hyperlink"/>
            <w:rFonts w:ascii="David" w:hAnsi="David" w:cs="David"/>
            <w:b/>
            <w:noProof/>
            <w:sz w:val="24"/>
            <w:szCs w:val="24"/>
            <w:rtl/>
          </w:rPr>
          <w:t xml:space="preserve"> 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Toc489193039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0" w:history="1">
        <w:r w:rsidR="00741B4A" w:rsidRPr="007C0652">
          <w:rPr>
            <w:rStyle w:val="Hyperlink"/>
            <w:rFonts w:ascii="David" w:hAnsi="David" w:cs="David"/>
            <w:b/>
            <w:noProof/>
            <w:sz w:val="24"/>
            <w:szCs w:val="24"/>
            <w:rtl/>
          </w:rPr>
          <w:t>13.30.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לחצן מצוקה קווי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1" w:history="1">
        <w:r w:rsidR="00741B4A" w:rsidRPr="007C0652">
          <w:rPr>
            <w:rStyle w:val="Hyperlink"/>
            <w:rFonts w:ascii="David" w:hAnsi="David" w:cs="David"/>
            <w:b/>
            <w:noProof/>
            <w:sz w:val="24"/>
            <w:szCs w:val="24"/>
          </w:rPr>
          <w:t>13.31.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צופר + נצנץ</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2" w:history="1">
        <w:r w:rsidR="00741B4A" w:rsidRPr="007C0652">
          <w:rPr>
            <w:rStyle w:val="Hyperlink"/>
            <w:rFonts w:ascii="David" w:hAnsi="David" w:cs="David"/>
            <w:b/>
            <w:noProof/>
            <w:sz w:val="24"/>
            <w:szCs w:val="24"/>
          </w:rPr>
          <w:t>13.32.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צופר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3" w:history="1">
        <w:r w:rsidR="00741B4A" w:rsidRPr="007C0652">
          <w:rPr>
            <w:rStyle w:val="Hyperlink"/>
            <w:rFonts w:ascii="David" w:hAnsi="David" w:cs="David"/>
            <w:b/>
            <w:noProof/>
            <w:sz w:val="24"/>
            <w:szCs w:val="24"/>
          </w:rPr>
          <w:t>13.33.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גלאי סיסמי משולב לכספת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4" w:history="1">
        <w:r w:rsidR="00741B4A" w:rsidRPr="007C0652">
          <w:rPr>
            <w:rStyle w:val="Hyperlink"/>
            <w:rFonts w:ascii="David" w:hAnsi="David" w:cs="David"/>
            <w:b/>
            <w:noProof/>
            <w:sz w:val="24"/>
            <w:szCs w:val="24"/>
          </w:rPr>
          <w:t>13.34.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מפסק טמפר לכספת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5" w:history="1">
        <w:r w:rsidR="00741B4A" w:rsidRPr="007C0652">
          <w:rPr>
            <w:rStyle w:val="Hyperlink"/>
            <w:rFonts w:ascii="David" w:hAnsi="David" w:cs="David"/>
            <w:b/>
            <w:noProof/>
            <w:sz w:val="24"/>
            <w:szCs w:val="24"/>
          </w:rPr>
          <w:t>13.35.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גלאי טמפרטורה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6" w:history="1">
        <w:r w:rsidR="00741B4A" w:rsidRPr="007C0652">
          <w:rPr>
            <w:rStyle w:val="Hyperlink"/>
            <w:rFonts w:ascii="David" w:hAnsi="David" w:cs="David"/>
            <w:b/>
            <w:noProof/>
            <w:sz w:val="24"/>
            <w:szCs w:val="24"/>
          </w:rPr>
          <w:t>13.36.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גלאי הצפה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7" w:history="1">
        <w:r w:rsidR="00741B4A" w:rsidRPr="007C0652">
          <w:rPr>
            <w:rStyle w:val="Hyperlink"/>
            <w:rFonts w:ascii="David" w:hAnsi="David" w:cs="David"/>
            <w:b/>
            <w:noProof/>
            <w:sz w:val="24"/>
            <w:szCs w:val="24"/>
          </w:rPr>
          <w:t>13.37.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הרחבה לרכזת אלחוטית – 16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8" w:history="1">
        <w:r w:rsidR="00741B4A" w:rsidRPr="007C0652">
          <w:rPr>
            <w:rStyle w:val="Hyperlink"/>
            <w:rFonts w:ascii="David" w:hAnsi="David" w:cs="David"/>
            <w:b/>
            <w:noProof/>
            <w:sz w:val="24"/>
            <w:szCs w:val="24"/>
          </w:rPr>
          <w:t>13.38.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לחצן מצוקה אלחוטי - ערוץ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49" w:history="1">
        <w:r w:rsidR="00741B4A" w:rsidRPr="007C0652">
          <w:rPr>
            <w:rStyle w:val="Hyperlink"/>
            <w:rFonts w:ascii="David" w:hAnsi="David" w:cs="David"/>
            <w:b/>
            <w:noProof/>
            <w:sz w:val="24"/>
            <w:szCs w:val="24"/>
          </w:rPr>
          <w:t>13.39.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לחצן מצוקה אלחוטי - 4 ערוצים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Toc489193049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0" w:history="1">
        <w:r w:rsidR="00741B4A" w:rsidRPr="007C0652">
          <w:rPr>
            <w:rStyle w:val="Hyperlink"/>
            <w:rFonts w:ascii="David" w:hAnsi="David" w:cs="David"/>
            <w:b/>
            <w:noProof/>
            <w:sz w:val="24"/>
            <w:szCs w:val="24"/>
          </w:rPr>
          <w:t>13.40.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סוללה לגלאי נפח ולחצן מצוקה אלחוטיים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051" w:history="1">
        <w:r w:rsidR="00741B4A" w:rsidRPr="007C0652">
          <w:rPr>
            <w:rStyle w:val="Hyperlink"/>
            <w:rFonts w:ascii="David" w:hAnsi="David" w:cs="David"/>
            <w:noProof/>
            <w:sz w:val="24"/>
            <w:szCs w:val="24"/>
          </w:rPr>
          <w:t>14.</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מערכת בקרת הכניסה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Toc489193051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294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2" w:history="1">
        <w:r w:rsidR="00741B4A" w:rsidRPr="007C0652">
          <w:rPr>
            <w:rStyle w:val="Hyperlink"/>
            <w:rFonts w:ascii="David" w:hAnsi="David" w:cs="David"/>
            <w:b/>
            <w:noProof/>
            <w:sz w:val="24"/>
            <w:szCs w:val="24"/>
          </w:rPr>
          <w:t>14.1.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3" w:history="1">
        <w:r w:rsidR="00741B4A" w:rsidRPr="007C0652">
          <w:rPr>
            <w:rStyle w:val="Hyperlink"/>
            <w:rFonts w:ascii="David" w:hAnsi="David" w:cs="David"/>
            <w:b/>
            <w:noProof/>
            <w:sz w:val="24"/>
            <w:szCs w:val="24"/>
          </w:rPr>
          <w:t>14.2.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"חבילת" תוכנות מערכת בקרת הכניסה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295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4" w:history="1">
        <w:r w:rsidR="00741B4A" w:rsidRPr="007C0652">
          <w:rPr>
            <w:rStyle w:val="Hyperlink"/>
            <w:rFonts w:ascii="David" w:hAnsi="David" w:cs="David"/>
            <w:b/>
            <w:noProof/>
            <w:sz w:val="24"/>
            <w:szCs w:val="24"/>
          </w:rPr>
          <w:t>14.3.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בקר ראשי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5" w:history="1">
        <w:r w:rsidR="00741B4A" w:rsidRPr="007C0652">
          <w:rPr>
            <w:rStyle w:val="Hyperlink"/>
            <w:rFonts w:ascii="David" w:hAnsi="David" w:cs="David"/>
            <w:b/>
            <w:noProof/>
            <w:sz w:val="24"/>
            <w:szCs w:val="24"/>
          </w:rPr>
          <w:t>14.4.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בקר משני ל2 דלתות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6" w:history="1">
        <w:r w:rsidR="00741B4A" w:rsidRPr="007C0652">
          <w:rPr>
            <w:rStyle w:val="Hyperlink"/>
            <w:rFonts w:ascii="David" w:hAnsi="David" w:cs="David"/>
            <w:b/>
            <w:noProof/>
            <w:sz w:val="24"/>
            <w:szCs w:val="24"/>
          </w:rPr>
          <w:t>14.5.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בקר משני ל4 דלתות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7" w:history="1">
        <w:r w:rsidR="00741B4A" w:rsidRPr="007C0652">
          <w:rPr>
            <w:rStyle w:val="Hyperlink"/>
            <w:rFonts w:ascii="David" w:hAnsi="David" w:cs="David"/>
            <w:b/>
            <w:noProof/>
            <w:sz w:val="24"/>
            <w:szCs w:val="24"/>
          </w:rPr>
          <w:t>14.6.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ארון לבקר 2 דלתות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8" w:history="1">
        <w:r w:rsidR="00741B4A" w:rsidRPr="007C0652">
          <w:rPr>
            <w:rStyle w:val="Hyperlink"/>
            <w:rFonts w:ascii="David" w:hAnsi="David" w:cs="David"/>
            <w:b/>
            <w:noProof/>
            <w:sz w:val="24"/>
            <w:szCs w:val="24"/>
          </w:rPr>
          <w:t>14.7.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ארון לבקר 4 דלתות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59" w:history="1">
        <w:r w:rsidR="00741B4A" w:rsidRPr="007C0652">
          <w:rPr>
            <w:rStyle w:val="Hyperlink"/>
            <w:rFonts w:ascii="David" w:hAnsi="David" w:cs="David"/>
            <w:b/>
            <w:noProof/>
            <w:sz w:val="24"/>
            <w:szCs w:val="24"/>
          </w:rPr>
          <w:t>14.8.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כרטיס </w:t>
        </w:r>
        <w:r w:rsidR="00741B4A" w:rsidRPr="007C0652">
          <w:rPr>
            <w:rStyle w:val="Hyperlink"/>
            <w:rFonts w:ascii="David" w:hAnsi="David" w:cs="David"/>
            <w:b/>
            <w:noProof/>
            <w:sz w:val="24"/>
            <w:szCs w:val="24"/>
          </w:rPr>
          <w:t>i\o</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Toc489193059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0" w:history="1">
        <w:r w:rsidR="00741B4A" w:rsidRPr="007C0652">
          <w:rPr>
            <w:rStyle w:val="Hyperlink"/>
            <w:rFonts w:ascii="David" w:hAnsi="David" w:cs="David"/>
            <w:b/>
            <w:noProof/>
            <w:sz w:val="24"/>
            <w:szCs w:val="24"/>
          </w:rPr>
          <w:t>14.9.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קורא כרטיסי קירבה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1" w:history="1">
        <w:r w:rsidR="00741B4A" w:rsidRPr="007C0652">
          <w:rPr>
            <w:rStyle w:val="Hyperlink"/>
            <w:rFonts w:ascii="David" w:hAnsi="David" w:cs="David"/>
            <w:b/>
            <w:noProof/>
            <w:sz w:val="24"/>
            <w:szCs w:val="24"/>
          </w:rPr>
          <w:t>14.10.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קורא כרטיסי קירבה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2" w:history="1">
        <w:r w:rsidR="00741B4A" w:rsidRPr="007C0652">
          <w:rPr>
            <w:rStyle w:val="Hyperlink"/>
            <w:rFonts w:ascii="David" w:hAnsi="David" w:cs="David"/>
            <w:b/>
            <w:noProof/>
            <w:sz w:val="24"/>
            <w:szCs w:val="24"/>
          </w:rPr>
          <w:t>14.11.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קורא ובקר משולב </w:t>
        </w:r>
        <w:r w:rsidR="00741B4A" w:rsidRPr="007C0652">
          <w:rPr>
            <w:rStyle w:val="Hyperlink"/>
            <w:rFonts w:ascii="David" w:hAnsi="David" w:cs="David"/>
            <w:b/>
            <w:noProof/>
            <w:sz w:val="24"/>
            <w:szCs w:val="24"/>
          </w:rPr>
          <w:t>stand alone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3" w:history="1">
        <w:r w:rsidR="00741B4A" w:rsidRPr="007C0652">
          <w:rPr>
            <w:rStyle w:val="Hyperlink"/>
            <w:rFonts w:ascii="David" w:hAnsi="David" w:cs="David"/>
            <w:b/>
            <w:noProof/>
            <w:sz w:val="24"/>
            <w:szCs w:val="24"/>
          </w:rPr>
          <w:t>14.12.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קורא כרטיסי קירבה משולב ביומטרי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4" w:history="1">
        <w:r w:rsidR="00741B4A" w:rsidRPr="007C0652">
          <w:rPr>
            <w:rStyle w:val="Hyperlink"/>
            <w:rFonts w:ascii="David" w:hAnsi="David" w:cs="David"/>
            <w:b/>
            <w:noProof/>
            <w:sz w:val="24"/>
            <w:szCs w:val="24"/>
          </w:rPr>
          <w:t>14.13.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קורא משולב, קירבה ומקודד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5" w:history="1">
        <w:r w:rsidR="00741B4A" w:rsidRPr="007C0652">
          <w:rPr>
            <w:rStyle w:val="Hyperlink"/>
            <w:rFonts w:ascii="David" w:hAnsi="David" w:cs="David"/>
            <w:b/>
            <w:noProof/>
            <w:sz w:val="24"/>
            <w:szCs w:val="24"/>
          </w:rPr>
          <w:t>14.14.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קורא שפתיים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6" w:history="1">
        <w:r w:rsidR="00741B4A" w:rsidRPr="007C0652">
          <w:rPr>
            <w:rStyle w:val="Hyperlink"/>
            <w:rFonts w:ascii="David" w:hAnsi="David" w:cs="David"/>
            <w:b/>
            <w:noProof/>
            <w:sz w:val="24"/>
            <w:szCs w:val="24"/>
          </w:rPr>
          <w:t>14.15.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קופסת חיבורים </w:t>
        </w:r>
        <w:r w:rsidR="00741B4A" w:rsidRPr="007C0652">
          <w:rPr>
            <w:rStyle w:val="Hyperlink"/>
            <w:rFonts w:ascii="David" w:hAnsi="David" w:cs="David"/>
            <w:b/>
            <w:noProof/>
            <w:sz w:val="24"/>
            <w:szCs w:val="24"/>
          </w:rPr>
          <w:t>CI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7" w:history="1">
        <w:r w:rsidR="00741B4A" w:rsidRPr="007C0652">
          <w:rPr>
            <w:rStyle w:val="Hyperlink"/>
            <w:rFonts w:ascii="David" w:hAnsi="David" w:cs="David"/>
            <w:b/>
            <w:noProof/>
            <w:sz w:val="24"/>
            <w:szCs w:val="24"/>
          </w:rPr>
          <w:t>14.16.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מקודד </w:t>
        </w:r>
        <w:r w:rsidR="00741B4A" w:rsidRPr="007C0652">
          <w:rPr>
            <w:rStyle w:val="Hyperlink"/>
            <w:rFonts w:ascii="David" w:hAnsi="David" w:cs="David"/>
            <w:b/>
            <w:noProof/>
            <w:sz w:val="24"/>
            <w:szCs w:val="24"/>
          </w:rPr>
          <w:t>HS 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8" w:history="1">
        <w:r w:rsidR="00741B4A" w:rsidRPr="007C0652">
          <w:rPr>
            <w:rStyle w:val="Hyperlink"/>
            <w:rFonts w:ascii="David" w:hAnsi="David" w:cs="David"/>
            <w:b/>
            <w:noProof/>
            <w:sz w:val="24"/>
            <w:szCs w:val="24"/>
          </w:rPr>
          <w:t>14.17.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מקודד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69" w:history="1">
        <w:r w:rsidR="00741B4A" w:rsidRPr="007C0652">
          <w:rPr>
            <w:rStyle w:val="Hyperlink"/>
            <w:rFonts w:ascii="David" w:hAnsi="David" w:cs="David"/>
            <w:b/>
            <w:noProof/>
            <w:sz w:val="24"/>
            <w:szCs w:val="24"/>
          </w:rPr>
          <w:t>14.18.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מקודד </w:t>
        </w:r>
        <w:r w:rsidR="00741B4A" w:rsidRPr="007C0652">
          <w:rPr>
            <w:rStyle w:val="Hyperlink"/>
            <w:rFonts w:ascii="David" w:hAnsi="David" w:cs="David"/>
            <w:b/>
            <w:noProof/>
            <w:sz w:val="24"/>
            <w:szCs w:val="24"/>
          </w:rPr>
          <w:t>HS 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Toc489193069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0" w:history="1">
        <w:r w:rsidR="00741B4A" w:rsidRPr="007C0652">
          <w:rPr>
            <w:rStyle w:val="Hyperlink"/>
            <w:rFonts w:ascii="David" w:hAnsi="David" w:cs="David"/>
            <w:b/>
            <w:noProof/>
            <w:sz w:val="24"/>
            <w:szCs w:val="24"/>
          </w:rPr>
          <w:t>14.19.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מקודד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1" w:history="1">
        <w:r w:rsidR="00741B4A" w:rsidRPr="007C0652">
          <w:rPr>
            <w:rStyle w:val="Hyperlink"/>
            <w:rFonts w:ascii="David" w:hAnsi="David" w:cs="David"/>
            <w:b/>
            <w:noProof/>
            <w:sz w:val="24"/>
            <w:szCs w:val="24"/>
          </w:rPr>
          <w:t>14.20.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מנעול חשמלי – </w:t>
        </w:r>
        <w:r w:rsidR="00741B4A" w:rsidRPr="007C0652">
          <w:rPr>
            <w:rStyle w:val="Hyperlink"/>
            <w:rFonts w:ascii="David" w:hAnsi="David" w:cs="David"/>
            <w:b/>
            <w:noProof/>
            <w:sz w:val="24"/>
            <w:szCs w:val="24"/>
          </w:rPr>
          <w:t>Door Strike 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2" w:history="1">
        <w:r w:rsidR="00741B4A" w:rsidRPr="007C0652">
          <w:rPr>
            <w:rStyle w:val="Hyperlink"/>
            <w:rFonts w:ascii="David" w:hAnsi="David" w:cs="David"/>
            <w:b/>
            <w:noProof/>
            <w:sz w:val="24"/>
            <w:szCs w:val="24"/>
          </w:rPr>
          <w:t>14.21.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מנעול חשמלי – </w:t>
        </w:r>
        <w:r w:rsidR="00741B4A" w:rsidRPr="007C0652">
          <w:rPr>
            <w:rStyle w:val="Hyperlink"/>
            <w:rFonts w:ascii="David" w:hAnsi="David" w:cs="David"/>
            <w:b/>
            <w:noProof/>
            <w:sz w:val="24"/>
            <w:szCs w:val="24"/>
          </w:rPr>
          <w:t>Door Strike 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3" w:history="1">
        <w:r w:rsidR="00741B4A" w:rsidRPr="007C0652">
          <w:rPr>
            <w:rStyle w:val="Hyperlink"/>
            <w:rFonts w:ascii="David" w:hAnsi="David" w:cs="David"/>
            <w:b/>
            <w:noProof/>
            <w:sz w:val="24"/>
            <w:szCs w:val="24"/>
          </w:rPr>
          <w:t>14.22.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מנעול אלקטרו מכאני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4" w:history="1">
        <w:r w:rsidR="00741B4A" w:rsidRPr="007C0652">
          <w:rPr>
            <w:rStyle w:val="Hyperlink"/>
            <w:rFonts w:ascii="David" w:hAnsi="David" w:cs="David"/>
            <w:b/>
            <w:noProof/>
            <w:sz w:val="24"/>
            <w:szCs w:val="24"/>
          </w:rPr>
          <w:t>14.23.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מגנולוק 300 ק"ג</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309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5" w:history="1">
        <w:r w:rsidR="00741B4A" w:rsidRPr="007C0652">
          <w:rPr>
            <w:rStyle w:val="Hyperlink"/>
            <w:rFonts w:ascii="David" w:hAnsi="David" w:cs="David"/>
            <w:b/>
            <w:noProof/>
            <w:sz w:val="24"/>
            <w:szCs w:val="24"/>
          </w:rPr>
          <w:t>14.24.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מגנולוק 600 ק"ג לדלת אש</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310</w:t>
        </w:r>
        <w:r w:rsidR="00741B4A" w:rsidRPr="007C0652">
          <w:rPr>
            <w:rStyle w:val="Hyperlink"/>
            <w:rFonts w:ascii="David" w:hAnsi="David" w:cs="David"/>
            <w:noProof/>
            <w:sz w:val="24"/>
            <w:szCs w:val="24"/>
            <w:rtl/>
          </w:rPr>
          <w:fldChar w:fldCharType="end"/>
        </w:r>
      </w:hyperlink>
      <w:bookmarkStart w:id="370" w:name="_GoBack"/>
      <w:bookmarkEnd w:id="370"/>
    </w:p>
    <w:p w:rsidR="00741B4A" w:rsidRPr="007C0652" w:rsidRDefault="00A76118" w:rsidP="00C35249">
      <w:pPr>
        <w:pStyle w:val="TOC2"/>
        <w:rPr>
          <w:rFonts w:ascii="David" w:eastAsiaTheme="minorEastAsia" w:hAnsi="David" w:cs="David"/>
          <w:noProof/>
          <w:sz w:val="24"/>
          <w:szCs w:val="24"/>
          <w:rtl/>
        </w:rPr>
      </w:pPr>
      <w:hyperlink w:anchor="_Toc489193076" w:history="1">
        <w:r w:rsidR="00741B4A" w:rsidRPr="007C0652">
          <w:rPr>
            <w:rStyle w:val="Hyperlink"/>
            <w:rFonts w:ascii="David" w:hAnsi="David" w:cs="David"/>
            <w:b/>
            <w:noProof/>
            <w:sz w:val="24"/>
            <w:szCs w:val="24"/>
          </w:rPr>
          <w:t>14.25.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מגנולוק 600 ק"ג</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7" w:history="1">
        <w:r w:rsidR="00741B4A" w:rsidRPr="007C0652">
          <w:rPr>
            <w:rStyle w:val="Hyperlink"/>
            <w:rFonts w:ascii="David" w:hAnsi="David" w:cs="David"/>
            <w:b/>
            <w:noProof/>
            <w:sz w:val="24"/>
            <w:szCs w:val="24"/>
          </w:rPr>
          <w:t>14.26.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קופסת ניפוץ</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8" w:history="1">
        <w:r w:rsidR="00741B4A" w:rsidRPr="007C0652">
          <w:rPr>
            <w:rStyle w:val="Hyperlink"/>
            <w:rFonts w:ascii="David" w:hAnsi="David" w:cs="David"/>
            <w:b/>
            <w:noProof/>
            <w:sz w:val="24"/>
            <w:szCs w:val="24"/>
          </w:rPr>
          <w:t>14.27.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לחצן פתיחת דלת –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79" w:history="1">
        <w:r w:rsidR="00741B4A" w:rsidRPr="007C0652">
          <w:rPr>
            <w:rStyle w:val="Hyperlink"/>
            <w:rFonts w:ascii="David" w:hAnsi="David" w:cs="David"/>
            <w:b/>
            <w:noProof/>
            <w:sz w:val="24"/>
            <w:szCs w:val="24"/>
          </w:rPr>
          <w:t>14.28.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לחצן פתיחת דלת –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Toc489193079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0" w:history="1">
        <w:r w:rsidR="00741B4A" w:rsidRPr="007C0652">
          <w:rPr>
            <w:rStyle w:val="Hyperlink"/>
            <w:rFonts w:ascii="David" w:hAnsi="David" w:cs="David"/>
            <w:b/>
            <w:noProof/>
            <w:sz w:val="24"/>
            <w:szCs w:val="24"/>
          </w:rPr>
          <w:t>14.29.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לחצן פתיחה/נעילת דלתות בחירום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1" w:history="1">
        <w:r w:rsidR="00741B4A" w:rsidRPr="007C0652">
          <w:rPr>
            <w:rStyle w:val="Hyperlink"/>
            <w:rFonts w:ascii="David" w:hAnsi="David" w:cs="David"/>
            <w:b/>
            <w:noProof/>
            <w:sz w:val="24"/>
            <w:szCs w:val="24"/>
          </w:rPr>
          <w:t>14.30.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ממסר + לחצן פתיחה אלחוטי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2" w:history="1">
        <w:r w:rsidR="00741B4A" w:rsidRPr="007C0652">
          <w:rPr>
            <w:rStyle w:val="Hyperlink"/>
            <w:rFonts w:ascii="David" w:hAnsi="David" w:cs="David"/>
            <w:b/>
            <w:noProof/>
            <w:sz w:val="24"/>
            <w:szCs w:val="24"/>
          </w:rPr>
          <w:t>14.31.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מחזיר שמן הידראולי לדלת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3" w:history="1">
        <w:r w:rsidR="00741B4A" w:rsidRPr="007C0652">
          <w:rPr>
            <w:rStyle w:val="Hyperlink"/>
            <w:rFonts w:ascii="David" w:hAnsi="David" w:cs="David"/>
            <w:b/>
            <w:noProof/>
            <w:sz w:val="24"/>
            <w:szCs w:val="24"/>
          </w:rPr>
          <w:t>14.32.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מצלמה דיגיטאלית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4" w:history="1">
        <w:r w:rsidR="00741B4A" w:rsidRPr="007C0652">
          <w:rPr>
            <w:rStyle w:val="Hyperlink"/>
            <w:rFonts w:ascii="David" w:hAnsi="David" w:cs="David"/>
            <w:b/>
            <w:noProof/>
            <w:sz w:val="24"/>
            <w:szCs w:val="24"/>
            <w:rtl/>
          </w:rPr>
          <w:t>14.33.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מדפסת כרטיסים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5" w:history="1">
        <w:r w:rsidR="00741B4A" w:rsidRPr="007C0652">
          <w:rPr>
            <w:rStyle w:val="Hyperlink"/>
            <w:rFonts w:ascii="David" w:hAnsi="David" w:cs="David"/>
            <w:b/>
            <w:noProof/>
            <w:sz w:val="24"/>
            <w:szCs w:val="24"/>
          </w:rPr>
          <w:t>14.34.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מקודד תגים לעמדת ניפוק תגים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6" w:history="1">
        <w:r w:rsidR="00741B4A" w:rsidRPr="007C0652">
          <w:rPr>
            <w:rStyle w:val="Hyperlink"/>
            <w:rFonts w:ascii="David" w:hAnsi="David" w:cs="David"/>
            <w:b/>
            <w:noProof/>
            <w:sz w:val="24"/>
            <w:szCs w:val="24"/>
          </w:rPr>
          <w:t>14.35.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חיבור לאביזר קצה קיים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7" w:history="1">
        <w:r w:rsidR="00741B4A" w:rsidRPr="007C0652">
          <w:rPr>
            <w:rStyle w:val="Hyperlink"/>
            <w:rFonts w:ascii="David" w:hAnsi="David" w:cs="David"/>
            <w:b/>
            <w:noProof/>
            <w:sz w:val="24"/>
            <w:szCs w:val="24"/>
            <w:rtl/>
          </w:rPr>
          <w:t>14.36.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זמזם לדלת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088" w:history="1">
        <w:r w:rsidR="00741B4A" w:rsidRPr="007C0652">
          <w:rPr>
            <w:rStyle w:val="Hyperlink"/>
            <w:rFonts w:ascii="David" w:hAnsi="David" w:cs="David"/>
            <w:noProof/>
            <w:sz w:val="24"/>
            <w:szCs w:val="24"/>
          </w:rPr>
          <w:t>15.</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מערכת בקרת שומרים</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Toc489193088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317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89" w:history="1">
        <w:r w:rsidR="00741B4A" w:rsidRPr="007C0652">
          <w:rPr>
            <w:rStyle w:val="Hyperlink"/>
            <w:rFonts w:ascii="David" w:hAnsi="David" w:cs="David"/>
            <w:b/>
            <w:noProof/>
            <w:sz w:val="24"/>
            <w:szCs w:val="24"/>
          </w:rPr>
          <w:t>15.1.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Toc489193089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0" w:history="1">
        <w:r w:rsidR="00741B4A" w:rsidRPr="007C0652">
          <w:rPr>
            <w:rStyle w:val="Hyperlink"/>
            <w:rFonts w:ascii="David" w:hAnsi="David" w:cs="David"/>
            <w:b/>
            <w:noProof/>
            <w:sz w:val="24"/>
            <w:szCs w:val="24"/>
          </w:rPr>
          <w:t>15.2.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אופן השימוש במערכת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1" w:history="1">
        <w:r w:rsidR="00741B4A" w:rsidRPr="007C0652">
          <w:rPr>
            <w:rStyle w:val="Hyperlink"/>
            <w:rFonts w:ascii="David" w:hAnsi="David" w:cs="David"/>
            <w:b/>
            <w:noProof/>
            <w:sz w:val="24"/>
            <w:szCs w:val="24"/>
          </w:rPr>
          <w:t>15.3.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מאפיינים טכניים כלליים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2" w:history="1">
        <w:r w:rsidR="00741B4A" w:rsidRPr="007C0652">
          <w:rPr>
            <w:rStyle w:val="Hyperlink"/>
            <w:rFonts w:ascii="David" w:hAnsi="David" w:cs="David"/>
            <w:b/>
            <w:noProof/>
            <w:sz w:val="24"/>
            <w:szCs w:val="24"/>
          </w:rPr>
          <w:t>15.4.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תכולת הערכה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093" w:history="1">
        <w:r w:rsidR="00741B4A" w:rsidRPr="007C0652">
          <w:rPr>
            <w:rStyle w:val="Hyperlink"/>
            <w:rFonts w:ascii="David" w:hAnsi="David" w:cs="David"/>
            <w:noProof/>
            <w:sz w:val="24"/>
            <w:szCs w:val="24"/>
          </w:rPr>
          <w:t>16.</w:t>
        </w:r>
        <w:r w:rsidR="00741B4A" w:rsidRPr="007C0652">
          <w:rPr>
            <w:rFonts w:eastAsiaTheme="minorEastAsia"/>
            <w:noProof/>
            <w:color w:val="auto"/>
            <w:rtl/>
          </w:rPr>
          <w:tab/>
        </w:r>
        <w:r w:rsidR="00741B4A" w:rsidRPr="007C0652">
          <w:rPr>
            <w:rStyle w:val="Hyperlink"/>
            <w:rFonts w:ascii="David" w:hAnsi="David" w:cs="David"/>
            <w:noProof/>
            <w:sz w:val="24"/>
            <w:szCs w:val="24"/>
            <w:rtl/>
          </w:rPr>
          <w:t>ניהול תנועת אדם</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Toc489193093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319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4" w:history="1">
        <w:r w:rsidR="00741B4A" w:rsidRPr="007C0652">
          <w:rPr>
            <w:rStyle w:val="Hyperlink"/>
            <w:rFonts w:ascii="David" w:hAnsi="David" w:cs="David"/>
            <w:b/>
            <w:noProof/>
            <w:sz w:val="24"/>
            <w:szCs w:val="24"/>
          </w:rPr>
          <w:t>16.1.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מעברים מהירים (</w:t>
        </w:r>
        <w:r w:rsidR="00741B4A" w:rsidRPr="007C0652">
          <w:rPr>
            <w:rStyle w:val="Hyperlink"/>
            <w:rFonts w:ascii="David" w:hAnsi="David" w:cs="David"/>
            <w:b/>
            <w:noProof/>
            <w:sz w:val="24"/>
            <w:szCs w:val="24"/>
          </w:rPr>
          <w:t>Speed Gate</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319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5" w:history="1">
        <w:r w:rsidR="00741B4A" w:rsidRPr="007C0652">
          <w:rPr>
            <w:rStyle w:val="Hyperlink"/>
            <w:rFonts w:ascii="David" w:hAnsi="David" w:cs="David"/>
            <w:b/>
            <w:noProof/>
            <w:sz w:val="24"/>
            <w:szCs w:val="24"/>
          </w:rPr>
          <w:t>16.2.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טריפוד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6" w:history="1">
        <w:r w:rsidR="00741B4A" w:rsidRPr="007C0652">
          <w:rPr>
            <w:rStyle w:val="Hyperlink"/>
            <w:rFonts w:ascii="David" w:hAnsi="David" w:cs="David"/>
            <w:b/>
            <w:noProof/>
            <w:sz w:val="24"/>
            <w:szCs w:val="24"/>
          </w:rPr>
          <w:t>16.3.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גלאי מתכות נייד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7" w:history="1">
        <w:r w:rsidR="00741B4A" w:rsidRPr="007C0652">
          <w:rPr>
            <w:rStyle w:val="Hyperlink"/>
            <w:rFonts w:ascii="David" w:hAnsi="David" w:cs="David"/>
            <w:b/>
            <w:noProof/>
            <w:sz w:val="24"/>
            <w:szCs w:val="24"/>
          </w:rPr>
          <w:t>16.4.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שער מגנומטר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098" w:history="1">
        <w:r w:rsidR="00741B4A" w:rsidRPr="007C0652">
          <w:rPr>
            <w:rStyle w:val="Hyperlink"/>
            <w:rFonts w:ascii="David" w:hAnsi="David" w:cs="David"/>
            <w:noProof/>
            <w:sz w:val="24"/>
            <w:szCs w:val="24"/>
            <w:rtl/>
          </w:rPr>
          <w:t>17.</w:t>
        </w:r>
        <w:r w:rsidR="00741B4A" w:rsidRPr="007C0652">
          <w:rPr>
            <w:rFonts w:eastAsiaTheme="minorEastAsia"/>
            <w:noProof/>
            <w:color w:val="auto"/>
            <w:rtl/>
          </w:rPr>
          <w:tab/>
        </w:r>
        <w:r w:rsidR="00741B4A" w:rsidRPr="007C0652">
          <w:rPr>
            <w:rStyle w:val="Hyperlink"/>
            <w:rFonts w:ascii="David" w:hAnsi="David" w:cs="David"/>
            <w:noProof/>
            <w:sz w:val="24"/>
            <w:szCs w:val="24"/>
            <w:rtl/>
          </w:rPr>
          <w:t>תוכנת השו"ב</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Toc489193098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324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099" w:history="1">
        <w:r w:rsidR="00741B4A" w:rsidRPr="007C0652">
          <w:rPr>
            <w:rStyle w:val="Hyperlink"/>
            <w:rFonts w:ascii="David" w:hAnsi="David" w:cs="David"/>
            <w:b/>
            <w:noProof/>
            <w:sz w:val="24"/>
            <w:szCs w:val="24"/>
          </w:rPr>
          <w:t>17.1.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Toc489193099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0" w:history="1">
        <w:r w:rsidR="00741B4A" w:rsidRPr="007C0652">
          <w:rPr>
            <w:rStyle w:val="Hyperlink"/>
            <w:rFonts w:ascii="David" w:hAnsi="David" w:cs="David"/>
            <w:b/>
            <w:noProof/>
            <w:sz w:val="24"/>
            <w:szCs w:val="24"/>
          </w:rPr>
          <w:t>17.2.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הגדרות יסוד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1" w:history="1">
        <w:r w:rsidR="00741B4A" w:rsidRPr="007C0652">
          <w:rPr>
            <w:rStyle w:val="Hyperlink"/>
            <w:rFonts w:ascii="David" w:hAnsi="David" w:cs="David"/>
            <w:b/>
            <w:noProof/>
            <w:sz w:val="24"/>
            <w:szCs w:val="24"/>
          </w:rPr>
          <w:t>17.3.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יכולות עיקריות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2" w:history="1">
        <w:r w:rsidR="00741B4A" w:rsidRPr="007C0652">
          <w:rPr>
            <w:rStyle w:val="Hyperlink"/>
            <w:rFonts w:ascii="David" w:hAnsi="David" w:cs="David"/>
            <w:b/>
            <w:noProof/>
            <w:sz w:val="24"/>
            <w:szCs w:val="24"/>
          </w:rPr>
          <w:t>17.4.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מבנה כללי ועקרונות אופן הפעולה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3" w:history="1">
        <w:r w:rsidR="00741B4A" w:rsidRPr="007C0652">
          <w:rPr>
            <w:rStyle w:val="Hyperlink"/>
            <w:rFonts w:ascii="David" w:hAnsi="David" w:cs="David"/>
            <w:b/>
            <w:noProof/>
            <w:sz w:val="24"/>
            <w:szCs w:val="24"/>
          </w:rPr>
          <w:t>17.5.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תמיכה בתתי-מערכות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4" w:history="1">
        <w:r w:rsidR="00741B4A" w:rsidRPr="007C0652">
          <w:rPr>
            <w:rStyle w:val="Hyperlink"/>
            <w:rFonts w:ascii="David" w:hAnsi="David" w:cs="David"/>
            <w:b/>
            <w:noProof/>
            <w:sz w:val="24"/>
            <w:szCs w:val="24"/>
          </w:rPr>
          <w:t>17.6.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דרישות כלליות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5" w:history="1">
        <w:r w:rsidR="00741B4A" w:rsidRPr="007C0652">
          <w:rPr>
            <w:rStyle w:val="Hyperlink"/>
            <w:rFonts w:ascii="David" w:hAnsi="David" w:cs="David"/>
            <w:b/>
            <w:noProof/>
            <w:sz w:val="24"/>
            <w:szCs w:val="24"/>
          </w:rPr>
          <w:t>17.7.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אינטגרציה כללית לכלל תת המערכות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329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6" w:history="1">
        <w:r w:rsidR="00741B4A" w:rsidRPr="007C0652">
          <w:rPr>
            <w:rStyle w:val="Hyperlink"/>
            <w:rFonts w:ascii="David" w:hAnsi="David" w:cs="David"/>
            <w:b/>
            <w:noProof/>
            <w:sz w:val="24"/>
            <w:szCs w:val="24"/>
          </w:rPr>
          <w:t>17.8.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מפות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7" w:history="1">
        <w:r w:rsidR="00741B4A" w:rsidRPr="007C0652">
          <w:rPr>
            <w:rStyle w:val="Hyperlink"/>
            <w:rFonts w:ascii="David" w:hAnsi="David" w:cs="David"/>
            <w:b/>
            <w:noProof/>
            <w:sz w:val="24"/>
            <w:szCs w:val="24"/>
          </w:rPr>
          <w:t>17.9.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אייקונים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08" w:history="1">
        <w:r w:rsidR="00741B4A" w:rsidRPr="007C0652">
          <w:rPr>
            <w:rStyle w:val="Hyperlink"/>
            <w:rFonts w:ascii="David" w:hAnsi="David" w:cs="David"/>
            <w:noProof/>
            <w:sz w:val="24"/>
            <w:szCs w:val="24"/>
          </w:rPr>
          <w:t>18.</w:t>
        </w:r>
        <w:r w:rsidR="00741B4A" w:rsidRPr="007C0652">
          <w:rPr>
            <w:rFonts w:eastAsiaTheme="minorEastAsia"/>
            <w:noProof/>
            <w:color w:val="auto"/>
            <w:rtl/>
          </w:rPr>
          <w:tab/>
        </w:r>
        <w:r w:rsidR="00741B4A" w:rsidRPr="007C0652">
          <w:rPr>
            <w:rStyle w:val="Hyperlink"/>
            <w:rFonts w:ascii="David" w:hAnsi="David" w:cs="David"/>
            <w:noProof/>
            <w:sz w:val="24"/>
            <w:szCs w:val="24"/>
            <w:rtl/>
          </w:rPr>
          <w:t>תאורה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Toc489193108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331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09" w:history="1">
        <w:r w:rsidR="00741B4A" w:rsidRPr="007C0652">
          <w:rPr>
            <w:rStyle w:val="Hyperlink"/>
            <w:rFonts w:ascii="David" w:hAnsi="David" w:cs="David"/>
            <w:b/>
            <w:noProof/>
            <w:sz w:val="24"/>
            <w:szCs w:val="24"/>
          </w:rPr>
          <w:t>18.1.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פנס </w:t>
        </w:r>
        <w:r w:rsidR="00741B4A" w:rsidRPr="007C0652">
          <w:rPr>
            <w:rStyle w:val="Hyperlink"/>
            <w:rFonts w:ascii="David" w:hAnsi="David" w:cs="David"/>
            <w:b/>
            <w:noProof/>
            <w:sz w:val="24"/>
            <w:szCs w:val="24"/>
          </w:rPr>
          <w:t xml:space="preserve">IR </w:t>
        </w:r>
        <w:r w:rsidR="00741B4A" w:rsidRPr="007C0652">
          <w:rPr>
            <w:rStyle w:val="Hyperlink"/>
            <w:rFonts w:ascii="David" w:hAnsi="David" w:cs="David"/>
            <w:b/>
            <w:noProof/>
            <w:sz w:val="24"/>
            <w:szCs w:val="24"/>
            <w:rtl/>
          </w:rPr>
          <w:t xml:space="preserve">לטווח בינוני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Toc489193109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0" w:history="1">
        <w:r w:rsidR="00741B4A" w:rsidRPr="007C0652">
          <w:rPr>
            <w:rStyle w:val="Hyperlink"/>
            <w:rFonts w:ascii="David" w:hAnsi="David" w:cs="David"/>
            <w:b/>
            <w:noProof/>
            <w:sz w:val="24"/>
            <w:szCs w:val="24"/>
          </w:rPr>
          <w:t>18.2.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פנס </w:t>
        </w:r>
        <w:r w:rsidR="00741B4A" w:rsidRPr="007C0652">
          <w:rPr>
            <w:rStyle w:val="Hyperlink"/>
            <w:rFonts w:ascii="David" w:hAnsi="David" w:cs="David"/>
            <w:b/>
            <w:noProof/>
            <w:sz w:val="24"/>
            <w:szCs w:val="24"/>
          </w:rPr>
          <w:t>IR</w:t>
        </w:r>
        <w:r w:rsidR="00741B4A" w:rsidRPr="007C0652">
          <w:rPr>
            <w:rStyle w:val="Hyperlink"/>
            <w:rFonts w:ascii="David" w:hAnsi="David" w:cs="David"/>
            <w:b/>
            <w:noProof/>
            <w:sz w:val="24"/>
            <w:szCs w:val="24"/>
            <w:rtl/>
          </w:rPr>
          <w:t xml:space="preserve"> ל טווח ארוך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1" w:history="1">
        <w:r w:rsidR="00741B4A" w:rsidRPr="007C0652">
          <w:rPr>
            <w:rStyle w:val="Hyperlink"/>
            <w:rFonts w:ascii="David" w:hAnsi="David" w:cs="David"/>
            <w:b/>
            <w:noProof/>
            <w:sz w:val="24"/>
            <w:szCs w:val="24"/>
          </w:rPr>
          <w:t>18.3.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פנס </w:t>
        </w:r>
        <w:r w:rsidR="00741B4A" w:rsidRPr="007C0652">
          <w:rPr>
            <w:rStyle w:val="Hyperlink"/>
            <w:rFonts w:ascii="David" w:hAnsi="David" w:cs="David"/>
            <w:b/>
            <w:noProof/>
            <w:sz w:val="24"/>
            <w:szCs w:val="24"/>
          </w:rPr>
          <w:t>IR INDOOR</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2" w:history="1">
        <w:r w:rsidR="00741B4A" w:rsidRPr="007C0652">
          <w:rPr>
            <w:rStyle w:val="Hyperlink"/>
            <w:rFonts w:ascii="David" w:hAnsi="David" w:cs="David"/>
            <w:b/>
            <w:noProof/>
            <w:sz w:val="24"/>
            <w:szCs w:val="24"/>
          </w:rPr>
          <w:t>18.4.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זרקור לד הצפה לטווח קצר –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3" w:history="1">
        <w:r w:rsidR="00741B4A" w:rsidRPr="007C0652">
          <w:rPr>
            <w:rStyle w:val="Hyperlink"/>
            <w:rFonts w:ascii="David" w:hAnsi="David" w:cs="David"/>
            <w:b/>
            <w:noProof/>
            <w:sz w:val="24"/>
            <w:szCs w:val="24"/>
          </w:rPr>
          <w:t>18.5.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זרקור לד הצפה לטווח בינוני –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4" w:history="1">
        <w:r w:rsidR="00741B4A" w:rsidRPr="007C0652">
          <w:rPr>
            <w:rStyle w:val="Hyperlink"/>
            <w:rFonts w:ascii="David" w:hAnsi="David" w:cs="David"/>
            <w:b/>
            <w:noProof/>
            <w:sz w:val="24"/>
            <w:szCs w:val="24"/>
          </w:rPr>
          <w:t>18.6.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זרקור לד הצפה לטווח ארוך –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15" w:history="1">
        <w:r w:rsidR="00741B4A" w:rsidRPr="007C0652">
          <w:rPr>
            <w:rStyle w:val="Hyperlink"/>
            <w:rFonts w:ascii="David" w:hAnsi="David" w:cs="David"/>
            <w:noProof/>
            <w:sz w:val="24"/>
            <w:szCs w:val="24"/>
          </w:rPr>
          <w:t>19.</w:t>
        </w:r>
        <w:r w:rsidR="00741B4A" w:rsidRPr="007C0652">
          <w:rPr>
            <w:rFonts w:eastAsiaTheme="minorEastAsia"/>
            <w:noProof/>
            <w:color w:val="auto"/>
            <w:rtl/>
          </w:rPr>
          <w:tab/>
        </w:r>
        <w:r w:rsidR="00741B4A" w:rsidRPr="007C0652">
          <w:rPr>
            <w:rStyle w:val="Hyperlink"/>
            <w:rFonts w:ascii="David" w:hAnsi="David" w:cs="David"/>
            <w:noProof/>
            <w:sz w:val="24"/>
            <w:szCs w:val="24"/>
            <w:rtl/>
          </w:rPr>
          <w:t>כריזה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Toc489193115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334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6" w:history="1">
        <w:r w:rsidR="00741B4A" w:rsidRPr="007C0652">
          <w:rPr>
            <w:rStyle w:val="Hyperlink"/>
            <w:rFonts w:ascii="David" w:hAnsi="David" w:cs="David"/>
            <w:b/>
            <w:noProof/>
            <w:sz w:val="24"/>
            <w:szCs w:val="24"/>
          </w:rPr>
          <w:t>19.1.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7" w:history="1">
        <w:r w:rsidR="00741B4A" w:rsidRPr="007C0652">
          <w:rPr>
            <w:rStyle w:val="Hyperlink"/>
            <w:rFonts w:ascii="David" w:hAnsi="David" w:cs="David"/>
            <w:b/>
            <w:noProof/>
            <w:sz w:val="24"/>
            <w:szCs w:val="24"/>
          </w:rPr>
          <w:t>19.2.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מגבר </w:t>
        </w:r>
        <w:r w:rsidR="00741B4A" w:rsidRPr="007C0652">
          <w:rPr>
            <w:rStyle w:val="Hyperlink"/>
            <w:rFonts w:ascii="David" w:hAnsi="David" w:cs="David"/>
            <w:b/>
            <w:noProof/>
            <w:sz w:val="24"/>
            <w:szCs w:val="24"/>
          </w:rPr>
          <w:t>IP</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50 Watt RMS</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8" w:history="1">
        <w:r w:rsidR="00741B4A" w:rsidRPr="007C0652">
          <w:rPr>
            <w:rStyle w:val="Hyperlink"/>
            <w:rFonts w:ascii="David" w:hAnsi="David" w:cs="David"/>
            <w:b/>
            <w:noProof/>
            <w:sz w:val="24"/>
            <w:szCs w:val="24"/>
          </w:rPr>
          <w:t>19.3.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מגבר מיקסר משולב </w:t>
        </w:r>
        <w:r w:rsidR="00741B4A" w:rsidRPr="007C0652">
          <w:rPr>
            <w:rStyle w:val="Hyperlink"/>
            <w:rFonts w:ascii="David" w:hAnsi="David" w:cs="David"/>
            <w:b/>
            <w:noProof/>
            <w:sz w:val="24"/>
            <w:szCs w:val="24"/>
          </w:rPr>
          <w:t>AC/DC 240W RMS</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19" w:history="1">
        <w:r w:rsidR="00741B4A" w:rsidRPr="007C0652">
          <w:rPr>
            <w:rStyle w:val="Hyperlink"/>
            <w:rFonts w:ascii="David" w:hAnsi="David" w:cs="David"/>
            <w:b/>
            <w:noProof/>
            <w:sz w:val="24"/>
            <w:szCs w:val="24"/>
          </w:rPr>
          <w:t>19.4.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מגבר מיקסר משולב </w:t>
        </w:r>
        <w:r w:rsidR="00741B4A" w:rsidRPr="007C0652">
          <w:rPr>
            <w:rStyle w:val="Hyperlink"/>
            <w:rFonts w:ascii="David" w:hAnsi="David" w:cs="David"/>
            <w:b/>
            <w:noProof/>
            <w:sz w:val="24"/>
            <w:szCs w:val="24"/>
          </w:rPr>
          <w:t>AC/DC 120W RMS</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Toc489193119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0" w:history="1">
        <w:r w:rsidR="00741B4A" w:rsidRPr="007C0652">
          <w:rPr>
            <w:rStyle w:val="Hyperlink"/>
            <w:rFonts w:ascii="David" w:hAnsi="David" w:cs="David"/>
            <w:b/>
            <w:noProof/>
            <w:sz w:val="24"/>
            <w:szCs w:val="24"/>
          </w:rPr>
          <w:t>19.5.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מגבר מיקסר משולב </w:t>
        </w:r>
        <w:r w:rsidR="00741B4A" w:rsidRPr="007C0652">
          <w:rPr>
            <w:rStyle w:val="Hyperlink"/>
            <w:rFonts w:ascii="David" w:hAnsi="David" w:cs="David"/>
            <w:b/>
            <w:noProof/>
            <w:sz w:val="24"/>
            <w:szCs w:val="24"/>
          </w:rPr>
          <w:t>AC/DC 60W RMS</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1" w:history="1">
        <w:r w:rsidR="00741B4A" w:rsidRPr="007C0652">
          <w:rPr>
            <w:rStyle w:val="Hyperlink"/>
            <w:rFonts w:ascii="David" w:hAnsi="David" w:cs="David"/>
            <w:b/>
            <w:noProof/>
            <w:sz w:val="24"/>
            <w:szCs w:val="24"/>
          </w:rPr>
          <w:t>19.6.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מגבר בוסטר </w:t>
        </w:r>
        <w:r w:rsidR="00741B4A" w:rsidRPr="007C0652">
          <w:rPr>
            <w:rStyle w:val="Hyperlink"/>
            <w:rFonts w:ascii="David" w:hAnsi="David" w:cs="David"/>
            <w:b/>
            <w:noProof/>
            <w:sz w:val="24"/>
            <w:szCs w:val="24"/>
          </w:rPr>
          <w:t>AC/DC 240W RMS</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2" w:history="1">
        <w:r w:rsidR="00741B4A" w:rsidRPr="007C0652">
          <w:rPr>
            <w:rStyle w:val="Hyperlink"/>
            <w:rFonts w:ascii="David" w:hAnsi="David" w:cs="David"/>
            <w:b/>
            <w:noProof/>
            <w:sz w:val="24"/>
            <w:szCs w:val="24"/>
          </w:rPr>
          <w:t>19.7.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מיתוג ל 4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3" w:history="1">
        <w:r w:rsidR="00741B4A" w:rsidRPr="007C0652">
          <w:rPr>
            <w:rStyle w:val="Hyperlink"/>
            <w:rFonts w:ascii="David" w:hAnsi="David" w:cs="David"/>
            <w:b/>
            <w:noProof/>
            <w:sz w:val="24"/>
            <w:szCs w:val="24"/>
          </w:rPr>
          <w:t>19.8.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מיתוג ל 8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4" w:history="1">
        <w:r w:rsidR="00741B4A" w:rsidRPr="007C0652">
          <w:rPr>
            <w:rStyle w:val="Hyperlink"/>
            <w:rFonts w:ascii="David" w:hAnsi="David" w:cs="David"/>
            <w:b/>
            <w:noProof/>
            <w:sz w:val="24"/>
            <w:szCs w:val="24"/>
          </w:rPr>
          <w:t>19.9.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מיתוג ל 16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5" w:history="1">
        <w:r w:rsidR="00741B4A" w:rsidRPr="007C0652">
          <w:rPr>
            <w:rStyle w:val="Hyperlink"/>
            <w:rFonts w:ascii="David" w:hAnsi="David" w:cs="David"/>
            <w:b/>
            <w:noProof/>
            <w:sz w:val="24"/>
            <w:szCs w:val="24"/>
          </w:rPr>
          <w:t>19.10.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שליטה והפעלה כולל מיקרופון צוואר גמיש ל 4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6" w:history="1">
        <w:r w:rsidR="00741B4A" w:rsidRPr="007C0652">
          <w:rPr>
            <w:rStyle w:val="Hyperlink"/>
            <w:rFonts w:ascii="David" w:hAnsi="David" w:cs="David"/>
            <w:b/>
            <w:noProof/>
            <w:sz w:val="24"/>
            <w:szCs w:val="24"/>
          </w:rPr>
          <w:t>19.11.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שליטה והפעלה כולל מיקרופון צוואר גמיש ל 8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7" w:history="1">
        <w:r w:rsidR="00741B4A" w:rsidRPr="007C0652">
          <w:rPr>
            <w:rStyle w:val="Hyperlink"/>
            <w:rFonts w:ascii="David" w:hAnsi="David" w:cs="David"/>
            <w:b/>
            <w:noProof/>
            <w:sz w:val="24"/>
            <w:szCs w:val="24"/>
          </w:rPr>
          <w:t>19.12.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יחידת שליטה והפעלה כולל מיקרופון צוואר גמיש ל 16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8" w:history="1">
        <w:r w:rsidR="00741B4A" w:rsidRPr="007C0652">
          <w:rPr>
            <w:rStyle w:val="Hyperlink"/>
            <w:rFonts w:ascii="David" w:hAnsi="David" w:cs="David"/>
            <w:b/>
            <w:noProof/>
            <w:sz w:val="24"/>
            <w:szCs w:val="24"/>
          </w:rPr>
          <w:t>19.13.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מיקרופון צוואר גמיש</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29" w:history="1">
        <w:r w:rsidR="00741B4A" w:rsidRPr="007C0652">
          <w:rPr>
            <w:rStyle w:val="Hyperlink"/>
            <w:rFonts w:ascii="David" w:hAnsi="David" w:cs="David"/>
            <w:b/>
            <w:noProof/>
            <w:sz w:val="24"/>
            <w:szCs w:val="24"/>
            <w:rtl/>
          </w:rPr>
          <w:t>19.14.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שופר 1.8 רגל</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Toc489193129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339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0" w:history="1">
        <w:r w:rsidR="00741B4A" w:rsidRPr="007C0652">
          <w:rPr>
            <w:rStyle w:val="Hyperlink"/>
            <w:rFonts w:ascii="David" w:hAnsi="David" w:cs="David"/>
            <w:b/>
            <w:noProof/>
            <w:sz w:val="24"/>
            <w:szCs w:val="24"/>
            <w:rtl/>
          </w:rPr>
          <w:t>19.15.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שופר½</w:t>
        </w:r>
        <w:r w:rsidR="00741B4A" w:rsidRPr="007C0652">
          <w:rPr>
            <w:rStyle w:val="Hyperlink"/>
            <w:rFonts w:ascii="David" w:hAnsi="David" w:cs="David"/>
            <w:b/>
            <w:noProof/>
            <w:sz w:val="24"/>
            <w:szCs w:val="24"/>
          </w:rPr>
          <w:t xml:space="preserve"> </w:t>
        </w:r>
        <w:r w:rsidR="00741B4A" w:rsidRPr="007C0652">
          <w:rPr>
            <w:rStyle w:val="Hyperlink"/>
            <w:rFonts w:ascii="David" w:hAnsi="David" w:cs="David"/>
            <w:b/>
            <w:noProof/>
            <w:sz w:val="24"/>
            <w:szCs w:val="24"/>
            <w:rtl/>
          </w:rPr>
          <w:t>4 רגל</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1" w:history="1">
        <w:r w:rsidR="00741B4A" w:rsidRPr="007C0652">
          <w:rPr>
            <w:rStyle w:val="Hyperlink"/>
            <w:rFonts w:ascii="David" w:hAnsi="David" w:cs="David"/>
            <w:b/>
            <w:noProof/>
            <w:sz w:val="24"/>
            <w:szCs w:val="24"/>
          </w:rPr>
          <w:t>19.16.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שופר ½6 רגל</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2" w:history="1">
        <w:r w:rsidR="00741B4A" w:rsidRPr="007C0652">
          <w:rPr>
            <w:rStyle w:val="Hyperlink"/>
            <w:rFonts w:ascii="David" w:hAnsi="David" w:cs="David"/>
            <w:b/>
            <w:noProof/>
            <w:sz w:val="24"/>
            <w:szCs w:val="24"/>
            <w:rtl/>
          </w:rPr>
          <w:t>19.17.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דרייבר </w:t>
        </w:r>
        <w:r w:rsidR="00741B4A" w:rsidRPr="007C0652">
          <w:rPr>
            <w:rStyle w:val="Hyperlink"/>
            <w:rFonts w:ascii="David" w:hAnsi="David" w:cs="David"/>
            <w:b/>
            <w:noProof/>
            <w:sz w:val="24"/>
            <w:szCs w:val="24"/>
          </w:rPr>
          <w:t>60W</w:t>
        </w:r>
        <w:r w:rsidR="00741B4A" w:rsidRPr="007C0652">
          <w:rPr>
            <w:rStyle w:val="Hyperlink"/>
            <w:rFonts w:ascii="David" w:hAnsi="David" w:cs="David"/>
            <w:b/>
            <w:noProof/>
            <w:sz w:val="24"/>
            <w:szCs w:val="24"/>
            <w:rtl/>
          </w:rPr>
          <w:t xml:space="preserve"> בעל שנאי אינטגראלי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3" w:history="1">
        <w:r w:rsidR="00741B4A" w:rsidRPr="007C0652">
          <w:rPr>
            <w:rStyle w:val="Hyperlink"/>
            <w:rFonts w:ascii="David" w:hAnsi="David" w:cs="David"/>
            <w:b/>
            <w:noProof/>
            <w:sz w:val="24"/>
            <w:szCs w:val="24"/>
          </w:rPr>
          <w:t>19.18.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דרייבר </w:t>
        </w:r>
        <w:r w:rsidR="00741B4A" w:rsidRPr="007C0652">
          <w:rPr>
            <w:rStyle w:val="Hyperlink"/>
            <w:rFonts w:ascii="David" w:hAnsi="David" w:cs="David"/>
            <w:b/>
            <w:noProof/>
            <w:sz w:val="24"/>
            <w:szCs w:val="24"/>
          </w:rPr>
          <w:t>100w</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4" w:history="1">
        <w:r w:rsidR="00741B4A" w:rsidRPr="007C0652">
          <w:rPr>
            <w:rStyle w:val="Hyperlink"/>
            <w:rFonts w:ascii="David" w:hAnsi="David" w:cs="David"/>
            <w:b/>
            <w:noProof/>
            <w:sz w:val="24"/>
            <w:szCs w:val="24"/>
            <w:rtl/>
          </w:rPr>
          <w:t>19.19.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דרייבר </w:t>
        </w:r>
        <w:r w:rsidR="00741B4A" w:rsidRPr="007C0652">
          <w:rPr>
            <w:rStyle w:val="Hyperlink"/>
            <w:rFonts w:ascii="David" w:hAnsi="David" w:cs="David"/>
            <w:b/>
            <w:noProof/>
            <w:sz w:val="24"/>
            <w:szCs w:val="24"/>
          </w:rPr>
          <w:t>30W</w:t>
        </w:r>
        <w:r w:rsidR="00741B4A" w:rsidRPr="007C0652">
          <w:rPr>
            <w:rStyle w:val="Hyperlink"/>
            <w:rFonts w:ascii="David" w:hAnsi="David" w:cs="David"/>
            <w:b/>
            <w:noProof/>
            <w:sz w:val="24"/>
            <w:szCs w:val="24"/>
            <w:rtl/>
          </w:rPr>
          <w:t xml:space="preserve"> עם שנאי אינטגראלי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5" w:history="1">
        <w:r w:rsidR="00741B4A" w:rsidRPr="007C0652">
          <w:rPr>
            <w:rStyle w:val="Hyperlink"/>
            <w:rFonts w:ascii="David" w:hAnsi="David" w:cs="David"/>
            <w:b/>
            <w:noProof/>
            <w:sz w:val="24"/>
            <w:szCs w:val="24"/>
            <w:rtl/>
          </w:rPr>
          <w:t>19.20.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רמקול דקורטיבי להתקנה על גבי קיר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6" w:history="1">
        <w:r w:rsidR="00741B4A" w:rsidRPr="007C0652">
          <w:rPr>
            <w:rStyle w:val="Hyperlink"/>
            <w:rFonts w:ascii="David" w:hAnsi="David" w:cs="David"/>
            <w:b/>
            <w:noProof/>
            <w:sz w:val="24"/>
            <w:szCs w:val="24"/>
          </w:rPr>
          <w:t>19.21.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רמקול דקורטיבי לתקרה אקוסטית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37" w:history="1">
        <w:r w:rsidR="00741B4A" w:rsidRPr="007C0652">
          <w:rPr>
            <w:rStyle w:val="Hyperlink"/>
            <w:rFonts w:ascii="David" w:hAnsi="David" w:cs="David"/>
            <w:noProof/>
            <w:sz w:val="24"/>
            <w:szCs w:val="24"/>
          </w:rPr>
          <w:t>20.</w:t>
        </w:r>
        <w:r w:rsidR="00741B4A" w:rsidRPr="007C0652">
          <w:rPr>
            <w:rFonts w:eastAsiaTheme="minorEastAsia"/>
            <w:noProof/>
            <w:color w:val="auto"/>
            <w:rtl/>
          </w:rPr>
          <w:tab/>
        </w:r>
        <w:r w:rsidR="00741B4A" w:rsidRPr="007C0652">
          <w:rPr>
            <w:rStyle w:val="Hyperlink"/>
            <w:rFonts w:ascii="David" w:hAnsi="David" w:cs="David"/>
            <w:noProof/>
            <w:sz w:val="24"/>
            <w:szCs w:val="24"/>
            <w:rtl/>
          </w:rPr>
          <w:t>מחשבים ושרתים</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Toc489193137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345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38" w:history="1">
        <w:r w:rsidR="00741B4A" w:rsidRPr="007C0652">
          <w:rPr>
            <w:rStyle w:val="Hyperlink"/>
            <w:rFonts w:ascii="David" w:hAnsi="David" w:cs="David"/>
            <w:b/>
            <w:noProof/>
            <w:sz w:val="24"/>
            <w:szCs w:val="24"/>
          </w:rPr>
          <w:t>20.1.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חומרת שרת בתצורת </w:t>
        </w:r>
        <w:r w:rsidR="00741B4A" w:rsidRPr="007C0652">
          <w:rPr>
            <w:rStyle w:val="Hyperlink"/>
            <w:rFonts w:ascii="David" w:hAnsi="David" w:cs="David"/>
            <w:b/>
            <w:noProof/>
            <w:sz w:val="24"/>
            <w:szCs w:val="24"/>
          </w:rPr>
          <w:t>PIZZA1U</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345</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3139" w:history="1">
        <w:r w:rsidR="00741B4A" w:rsidRPr="007C0652">
          <w:rPr>
            <w:rStyle w:val="Hyperlink"/>
            <w:rFonts w:ascii="David" w:hAnsi="David" w:cs="David"/>
            <w:b/>
            <w:noProof/>
            <w:sz w:val="24"/>
            <w:szCs w:val="24"/>
          </w:rPr>
          <w:t>20.2.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חומרת שרת בתצורת </w:t>
        </w:r>
        <w:r w:rsidR="00741B4A" w:rsidRPr="007C0652">
          <w:rPr>
            <w:rStyle w:val="Hyperlink"/>
            <w:rFonts w:ascii="David" w:hAnsi="David" w:cs="David"/>
            <w:b/>
            <w:noProof/>
            <w:sz w:val="24"/>
            <w:szCs w:val="24"/>
          </w:rPr>
          <w:t>2U</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Toc489193139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346</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3140" w:history="1">
        <w:r w:rsidR="00741B4A" w:rsidRPr="007C0652">
          <w:rPr>
            <w:rStyle w:val="Hyperlink"/>
            <w:rFonts w:ascii="David" w:hAnsi="David" w:cs="David"/>
            <w:b/>
            <w:noProof/>
            <w:sz w:val="24"/>
            <w:szCs w:val="24"/>
          </w:rPr>
          <w:t>20.3.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כונן קשיח </w:t>
        </w:r>
        <w:r w:rsidR="00741B4A" w:rsidRPr="007C0652">
          <w:rPr>
            <w:rStyle w:val="Hyperlink"/>
            <w:rFonts w:ascii="David" w:hAnsi="David" w:cs="David"/>
            <w:b/>
            <w:noProof/>
            <w:sz w:val="24"/>
            <w:szCs w:val="24"/>
          </w:rPr>
          <w:t>hdd</w:t>
        </w:r>
        <w:r w:rsidR="00741B4A" w:rsidRPr="007C0652">
          <w:rPr>
            <w:rStyle w:val="Hyperlink"/>
            <w:rFonts w:ascii="David" w:hAnsi="David" w:cs="David"/>
            <w:b/>
            <w:noProof/>
            <w:sz w:val="24"/>
            <w:szCs w:val="24"/>
            <w:rtl/>
          </w:rPr>
          <w:t xml:space="preserve"> לשרת / מחשב</w:t>
        </w:r>
        <w:r w:rsidR="00741B4A" w:rsidRPr="007C0652">
          <w:rPr>
            <w:rStyle w:val="Hyperlink"/>
            <w:rFonts w:ascii="David" w:hAnsi="David" w:cs="David"/>
            <w:b/>
            <w:noProof/>
            <w:sz w:val="24"/>
            <w:szCs w:val="24"/>
          </w:rPr>
          <w:t>1TB</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347</w:t>
        </w:r>
        <w:r w:rsidR="00741B4A" w:rsidRPr="007C0652">
          <w:rPr>
            <w:rStyle w:val="Hyperlink"/>
            <w:rFonts w:ascii="David" w:hAnsi="David" w:cs="David"/>
            <w:noProof/>
            <w:sz w:val="24"/>
            <w:szCs w:val="24"/>
            <w:rtl/>
          </w:rPr>
          <w:fldChar w:fldCharType="end"/>
        </w:r>
      </w:hyperlink>
      <w:r w:rsidR="004435BC" w:rsidRPr="004435BC">
        <w:rPr>
          <w:rFonts w:eastAsiaTheme="minorEastAsia" w:hint="cs"/>
          <w:rtl/>
        </w:rPr>
        <w:t>-</w:t>
      </w:r>
      <w:r w:rsidR="004435BC">
        <w:rPr>
          <w:rFonts w:eastAsiaTheme="minorEastAsia" w:hint="cs"/>
          <w:rtl/>
        </w:rPr>
        <w:t xml:space="preserve"> </w:t>
      </w:r>
      <w:r w:rsidR="004435BC" w:rsidRPr="00D05774">
        <w:rPr>
          <w:rFonts w:eastAsiaTheme="minorEastAsia" w:cs="Times New Roman" w:hint="cs"/>
          <w:b/>
          <w:bCs/>
          <w:rtl/>
        </w:rPr>
        <w:t>בוטל</w:t>
      </w:r>
      <w:r w:rsidR="004435BC" w:rsidRPr="004435BC">
        <w:rPr>
          <w:rFonts w:eastAsiaTheme="minorEastAsia" w:hint="cs"/>
          <w:rtl/>
        </w:rPr>
        <w:t xml:space="preserve"> </w:t>
      </w:r>
    </w:p>
    <w:p w:rsidR="00741B4A" w:rsidRPr="004435BC" w:rsidRDefault="00A76118" w:rsidP="00C35249">
      <w:pPr>
        <w:pStyle w:val="TOC2"/>
        <w:rPr>
          <w:rFonts w:eastAsiaTheme="minorEastAsia" w:cs="David"/>
          <w:noProof/>
          <w:sz w:val="24"/>
          <w:szCs w:val="24"/>
          <w:rtl/>
        </w:rPr>
      </w:pPr>
      <w:hyperlink w:anchor="_Toc489193141" w:history="1">
        <w:r w:rsidR="00741B4A" w:rsidRPr="007C0652">
          <w:rPr>
            <w:rStyle w:val="Hyperlink"/>
            <w:rFonts w:ascii="David" w:hAnsi="David" w:cs="David"/>
            <w:b/>
            <w:noProof/>
            <w:sz w:val="24"/>
            <w:szCs w:val="24"/>
          </w:rPr>
          <w:t>20.4.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כונן קשיח </w:t>
        </w:r>
        <w:r w:rsidR="00741B4A" w:rsidRPr="007C0652">
          <w:rPr>
            <w:rStyle w:val="Hyperlink"/>
            <w:rFonts w:ascii="David" w:hAnsi="David" w:cs="David"/>
            <w:b/>
            <w:noProof/>
            <w:sz w:val="24"/>
            <w:szCs w:val="24"/>
          </w:rPr>
          <w:t>hdd</w:t>
        </w:r>
        <w:r w:rsidR="00741B4A" w:rsidRPr="007C0652">
          <w:rPr>
            <w:rStyle w:val="Hyperlink"/>
            <w:rFonts w:ascii="David" w:hAnsi="David" w:cs="David"/>
            <w:b/>
            <w:noProof/>
            <w:sz w:val="24"/>
            <w:szCs w:val="24"/>
            <w:rtl/>
          </w:rPr>
          <w:t>לשרת / מחשב</w:t>
        </w:r>
        <w:r w:rsidR="00741B4A" w:rsidRPr="007C0652">
          <w:rPr>
            <w:rStyle w:val="Hyperlink"/>
            <w:rFonts w:ascii="David" w:hAnsi="David" w:cs="David"/>
            <w:b/>
            <w:noProof/>
            <w:sz w:val="24"/>
            <w:szCs w:val="24"/>
          </w:rPr>
          <w:t>2TB</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347</w:t>
        </w:r>
        <w:r w:rsidR="00741B4A" w:rsidRPr="007C0652">
          <w:rPr>
            <w:rStyle w:val="Hyperlink"/>
            <w:rFonts w:ascii="David" w:hAnsi="David" w:cs="David"/>
            <w:noProof/>
            <w:sz w:val="24"/>
            <w:szCs w:val="24"/>
            <w:rtl/>
          </w:rPr>
          <w:fldChar w:fldCharType="end"/>
        </w:r>
      </w:hyperlink>
      <w:r w:rsidR="004435BC">
        <w:rPr>
          <w:rFonts w:eastAsiaTheme="minorEastAsia" w:cs="David" w:hint="cs"/>
          <w:noProof/>
          <w:sz w:val="24"/>
          <w:szCs w:val="24"/>
          <w:rtl/>
        </w:rPr>
        <w:t>-</w:t>
      </w:r>
      <w:r w:rsidR="004435BC" w:rsidRPr="00CD3CA7">
        <w:rPr>
          <w:rFonts w:eastAsiaTheme="minorEastAsia" w:cs="David" w:hint="cs"/>
          <w:b/>
          <w:bCs/>
          <w:noProof/>
          <w:sz w:val="24"/>
          <w:szCs w:val="24"/>
          <w:rtl/>
        </w:rPr>
        <w:t>בוטל</w:t>
      </w:r>
      <w:r w:rsidR="004435BC">
        <w:rPr>
          <w:rFonts w:eastAsiaTheme="minorEastAsia" w:cs="David" w:hint="cs"/>
          <w:noProof/>
          <w:sz w:val="24"/>
          <w:szCs w:val="24"/>
          <w:rtl/>
        </w:rPr>
        <w:t xml:space="preserve"> </w:t>
      </w:r>
    </w:p>
    <w:p w:rsidR="00741B4A" w:rsidRPr="007C0652" w:rsidRDefault="00A76118" w:rsidP="00C35249">
      <w:pPr>
        <w:pStyle w:val="TOC2"/>
        <w:rPr>
          <w:rFonts w:ascii="David" w:eastAsiaTheme="minorEastAsia" w:hAnsi="David" w:cs="David"/>
          <w:noProof/>
          <w:sz w:val="24"/>
          <w:szCs w:val="24"/>
          <w:rtl/>
        </w:rPr>
      </w:pPr>
      <w:hyperlink w:anchor="_Toc489193142" w:history="1">
        <w:r w:rsidR="00741B4A" w:rsidRPr="007C0652">
          <w:rPr>
            <w:rStyle w:val="Hyperlink"/>
            <w:rFonts w:ascii="David" w:hAnsi="David" w:cs="David"/>
            <w:b/>
            <w:noProof/>
            <w:sz w:val="24"/>
            <w:szCs w:val="24"/>
          </w:rPr>
          <w:t>20.5.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כונן קשיח </w:t>
        </w:r>
        <w:r w:rsidR="00741B4A" w:rsidRPr="007C0652">
          <w:rPr>
            <w:rStyle w:val="Hyperlink"/>
            <w:rFonts w:ascii="David" w:hAnsi="David" w:cs="David"/>
            <w:b/>
            <w:noProof/>
            <w:sz w:val="24"/>
            <w:szCs w:val="24"/>
          </w:rPr>
          <w:t>hdd</w:t>
        </w:r>
        <w:r w:rsidR="00741B4A" w:rsidRPr="007C0652">
          <w:rPr>
            <w:rStyle w:val="Hyperlink"/>
            <w:rFonts w:ascii="David" w:hAnsi="David" w:cs="David"/>
            <w:b/>
            <w:noProof/>
            <w:sz w:val="24"/>
            <w:szCs w:val="24"/>
            <w:rtl/>
          </w:rPr>
          <w:t xml:space="preserve"> לשרת / מחשב</w:t>
        </w:r>
        <w:r w:rsidR="00741B4A" w:rsidRPr="007C0652">
          <w:rPr>
            <w:rStyle w:val="Hyperlink"/>
            <w:rFonts w:ascii="David" w:hAnsi="David" w:cs="David"/>
            <w:b/>
            <w:noProof/>
            <w:sz w:val="24"/>
            <w:szCs w:val="24"/>
          </w:rPr>
          <w:t>3TB</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348</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w:t>
      </w:r>
      <w:r w:rsidR="004435BC" w:rsidRPr="00CD3CA7">
        <w:rPr>
          <w:rFonts w:ascii="David" w:eastAsiaTheme="minorEastAsia" w:hAnsi="David" w:cs="David" w:hint="cs"/>
          <w:b/>
          <w:bCs/>
          <w:noProof/>
          <w:sz w:val="24"/>
          <w:szCs w:val="24"/>
          <w:rtl/>
        </w:rPr>
        <w:t>בוטל</w:t>
      </w:r>
      <w:r w:rsidR="004435BC">
        <w:rPr>
          <w:rFonts w:ascii="David" w:eastAsiaTheme="minorEastAsia" w:hAnsi="David" w:cs="David" w:hint="cs"/>
          <w:noProof/>
          <w:sz w:val="24"/>
          <w:szCs w:val="24"/>
          <w:rtl/>
        </w:rPr>
        <w:t xml:space="preserve"> </w:t>
      </w:r>
    </w:p>
    <w:p w:rsidR="00741B4A" w:rsidRPr="00CD3CA7" w:rsidRDefault="00A76118" w:rsidP="00C35249">
      <w:pPr>
        <w:pStyle w:val="TOC2"/>
        <w:rPr>
          <w:rFonts w:ascii="David" w:eastAsiaTheme="minorEastAsia" w:hAnsi="David" w:cs="David"/>
          <w:b/>
          <w:bCs/>
          <w:noProof/>
          <w:sz w:val="24"/>
          <w:szCs w:val="24"/>
          <w:rtl/>
        </w:rPr>
      </w:pPr>
      <w:hyperlink w:anchor="_Toc489193143" w:history="1">
        <w:r w:rsidR="00741B4A" w:rsidRPr="007C0652">
          <w:rPr>
            <w:rStyle w:val="Hyperlink"/>
            <w:rFonts w:ascii="David" w:hAnsi="David" w:cs="David"/>
            <w:b/>
            <w:noProof/>
            <w:sz w:val="24"/>
            <w:szCs w:val="24"/>
          </w:rPr>
          <w:t>20.6.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כונן קשיח </w:t>
        </w:r>
        <w:r w:rsidR="00741B4A" w:rsidRPr="007C0652">
          <w:rPr>
            <w:rStyle w:val="Hyperlink"/>
            <w:rFonts w:ascii="David" w:hAnsi="David" w:cs="David"/>
            <w:b/>
            <w:noProof/>
            <w:sz w:val="24"/>
            <w:szCs w:val="24"/>
          </w:rPr>
          <w:t>hdd</w:t>
        </w:r>
        <w:r w:rsidR="00741B4A" w:rsidRPr="007C0652">
          <w:rPr>
            <w:rStyle w:val="Hyperlink"/>
            <w:rFonts w:ascii="David" w:hAnsi="David" w:cs="David"/>
            <w:b/>
            <w:noProof/>
            <w:sz w:val="24"/>
            <w:szCs w:val="24"/>
            <w:rtl/>
          </w:rPr>
          <w:t xml:space="preserve"> לשרת / מחשב</w:t>
        </w:r>
        <w:r w:rsidR="00741B4A" w:rsidRPr="007C0652">
          <w:rPr>
            <w:rStyle w:val="Hyperlink"/>
            <w:rFonts w:ascii="David" w:hAnsi="David" w:cs="David"/>
            <w:b/>
            <w:noProof/>
            <w:sz w:val="24"/>
            <w:szCs w:val="24"/>
          </w:rPr>
          <w:t>4TB</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348</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w:t>
      </w:r>
      <w:r w:rsidR="004435BC" w:rsidRPr="00CD3CA7">
        <w:rPr>
          <w:rFonts w:ascii="David" w:eastAsiaTheme="minorEastAsia" w:hAnsi="David" w:cs="David" w:hint="cs"/>
          <w:b/>
          <w:b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3144" w:history="1">
        <w:r w:rsidR="00741B4A" w:rsidRPr="007C0652">
          <w:rPr>
            <w:rStyle w:val="Hyperlink"/>
            <w:rFonts w:ascii="David" w:hAnsi="David" w:cs="David"/>
            <w:b/>
            <w:noProof/>
            <w:sz w:val="24"/>
            <w:szCs w:val="24"/>
          </w:rPr>
          <w:t>20.7.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כונן קשיח </w:t>
        </w:r>
        <w:r w:rsidR="00741B4A" w:rsidRPr="007C0652">
          <w:rPr>
            <w:rStyle w:val="Hyperlink"/>
            <w:rFonts w:ascii="David" w:hAnsi="David" w:cs="David"/>
            <w:b/>
            <w:noProof/>
            <w:sz w:val="24"/>
            <w:szCs w:val="24"/>
          </w:rPr>
          <w:t>ssd</w:t>
        </w:r>
        <w:r w:rsidR="00741B4A" w:rsidRPr="007C0652">
          <w:rPr>
            <w:rStyle w:val="Hyperlink"/>
            <w:rFonts w:ascii="David" w:hAnsi="David" w:cs="David"/>
            <w:b/>
            <w:noProof/>
            <w:sz w:val="24"/>
            <w:szCs w:val="24"/>
            <w:rtl/>
          </w:rPr>
          <w:t xml:space="preserve"> לשרת / מחשב</w:t>
        </w:r>
        <w:r w:rsidR="00741B4A" w:rsidRPr="007C0652">
          <w:rPr>
            <w:rStyle w:val="Hyperlink"/>
            <w:rFonts w:ascii="David" w:hAnsi="David" w:cs="David"/>
            <w:b/>
            <w:noProof/>
            <w:sz w:val="24"/>
            <w:szCs w:val="24"/>
          </w:rPr>
          <w:t>1/2TB</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348</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w:t>
      </w:r>
      <w:r w:rsidR="004435BC" w:rsidRPr="00CD3CA7">
        <w:rPr>
          <w:rFonts w:ascii="David" w:eastAsiaTheme="minorEastAsia" w:hAnsi="David" w:cs="David" w:hint="cs"/>
          <w:b/>
          <w:bCs/>
          <w:noProof/>
          <w:sz w:val="24"/>
          <w:szCs w:val="24"/>
          <w:rtl/>
        </w:rPr>
        <w:t>בוטל</w:t>
      </w:r>
      <w:r w:rsidR="004435BC">
        <w:rPr>
          <w:rFonts w:ascii="David" w:eastAsiaTheme="minorEastAsia" w:hAnsi="David" w:cs="David" w:hint="cs"/>
          <w:noProof/>
          <w:sz w:val="24"/>
          <w:szCs w:val="24"/>
          <w:rtl/>
        </w:rPr>
        <w:t xml:space="preserve"> </w:t>
      </w:r>
    </w:p>
    <w:p w:rsidR="00741B4A" w:rsidRPr="007C0652" w:rsidRDefault="00A76118" w:rsidP="00C35249">
      <w:pPr>
        <w:pStyle w:val="TOC2"/>
        <w:rPr>
          <w:rFonts w:ascii="David" w:eastAsiaTheme="minorEastAsia" w:hAnsi="David" w:cs="David"/>
          <w:noProof/>
          <w:sz w:val="24"/>
          <w:szCs w:val="24"/>
          <w:rtl/>
        </w:rPr>
      </w:pPr>
      <w:hyperlink w:anchor="_Toc489193145" w:history="1">
        <w:r w:rsidR="00741B4A" w:rsidRPr="007C0652">
          <w:rPr>
            <w:rStyle w:val="Hyperlink"/>
            <w:rFonts w:ascii="David" w:hAnsi="David" w:cs="David"/>
            <w:b/>
            <w:noProof/>
            <w:sz w:val="24"/>
            <w:szCs w:val="24"/>
          </w:rPr>
          <w:t>20.8.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חומרת מחשב תחנת עבודה</w:t>
        </w:r>
        <w:r w:rsidR="00741B4A" w:rsidRPr="007C0652">
          <w:rPr>
            <w:rStyle w:val="Hyperlink"/>
            <w:rFonts w:ascii="David" w:hAnsi="David" w:cs="David"/>
            <w:b/>
            <w:noProof/>
            <w:sz w:val="24"/>
            <w:szCs w:val="24"/>
          </w:rPr>
          <w:t xml:space="preserve"> i5 SFF </w:t>
        </w:r>
        <w:r w:rsidR="00741B4A" w:rsidRPr="007C0652">
          <w:rPr>
            <w:rStyle w:val="Hyperlink"/>
            <w:rFonts w:ascii="David" w:hAnsi="David" w:cs="David"/>
            <w:b/>
            <w:noProof/>
            <w:sz w:val="24"/>
            <w:szCs w:val="24"/>
            <w:rtl/>
          </w:rPr>
          <w:t xml:space="preserve">בעל 2 יציאות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348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46" w:history="1">
        <w:r w:rsidR="00741B4A" w:rsidRPr="007C0652">
          <w:rPr>
            <w:rStyle w:val="Hyperlink"/>
            <w:rFonts w:ascii="David" w:hAnsi="David" w:cs="David"/>
            <w:b/>
            <w:noProof/>
            <w:sz w:val="24"/>
            <w:szCs w:val="24"/>
          </w:rPr>
          <w:t>20.9.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חומרת מחשב תחנת עבודה</w:t>
        </w:r>
        <w:r w:rsidR="00741B4A" w:rsidRPr="007C0652">
          <w:rPr>
            <w:rStyle w:val="Hyperlink"/>
            <w:rFonts w:ascii="David" w:hAnsi="David" w:cs="David"/>
            <w:b/>
            <w:noProof/>
            <w:sz w:val="24"/>
            <w:szCs w:val="24"/>
          </w:rPr>
          <w:t xml:space="preserve"> i5 SFF </w:t>
        </w:r>
        <w:r w:rsidR="00741B4A" w:rsidRPr="007C0652">
          <w:rPr>
            <w:rStyle w:val="Hyperlink"/>
            <w:rFonts w:ascii="David" w:hAnsi="David" w:cs="David"/>
            <w:b/>
            <w:noProof/>
            <w:sz w:val="24"/>
            <w:szCs w:val="24"/>
            <w:rtl/>
          </w:rPr>
          <w:t xml:space="preserve">בעל 4 יציאות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350</w:t>
        </w:r>
        <w:r w:rsidR="00741B4A" w:rsidRPr="007C0652">
          <w:rPr>
            <w:rStyle w:val="Hyperlink"/>
            <w:rFonts w:ascii="David" w:hAnsi="David" w:cs="David"/>
            <w:noProof/>
            <w:sz w:val="24"/>
            <w:szCs w:val="24"/>
            <w:rtl/>
          </w:rPr>
          <w:fldChar w:fldCharType="end"/>
        </w:r>
      </w:hyperlink>
    </w:p>
    <w:p w:rsidR="00741B4A" w:rsidRPr="00CD3CA7" w:rsidRDefault="00A76118" w:rsidP="00C35249">
      <w:pPr>
        <w:pStyle w:val="TOC2"/>
        <w:rPr>
          <w:rFonts w:ascii="David" w:eastAsiaTheme="minorEastAsia" w:hAnsi="David" w:cs="David"/>
          <w:b/>
          <w:bCs/>
          <w:noProof/>
          <w:sz w:val="24"/>
          <w:szCs w:val="24"/>
          <w:rtl/>
        </w:rPr>
      </w:pPr>
      <w:hyperlink w:anchor="_Toc489193147" w:history="1">
        <w:r w:rsidR="00741B4A" w:rsidRPr="007C0652">
          <w:rPr>
            <w:rStyle w:val="Hyperlink"/>
            <w:rFonts w:ascii="David" w:hAnsi="David" w:cs="David"/>
            <w:b/>
            <w:noProof/>
            <w:sz w:val="24"/>
            <w:szCs w:val="24"/>
          </w:rPr>
          <w:t>20.10.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חומרת מחשב תחנת עבודה </w:t>
        </w:r>
        <w:r w:rsidR="00741B4A" w:rsidRPr="007C0652">
          <w:rPr>
            <w:rStyle w:val="Hyperlink"/>
            <w:rFonts w:ascii="David" w:hAnsi="David" w:cs="David"/>
            <w:b/>
            <w:noProof/>
            <w:sz w:val="24"/>
            <w:szCs w:val="24"/>
          </w:rPr>
          <w:t>TOWER i5</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350</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w:t>
      </w:r>
      <w:r w:rsidR="004435BC" w:rsidRPr="00CD3CA7">
        <w:rPr>
          <w:rFonts w:ascii="David" w:eastAsiaTheme="minorEastAsia" w:hAnsi="David" w:cs="David" w:hint="cs"/>
          <w:b/>
          <w:bCs/>
          <w:noProof/>
          <w:sz w:val="24"/>
          <w:szCs w:val="24"/>
          <w:rtl/>
        </w:rPr>
        <w:t xml:space="preserve">בוטל </w:t>
      </w:r>
    </w:p>
    <w:p w:rsidR="00741B4A" w:rsidRPr="007C0652" w:rsidRDefault="00A76118" w:rsidP="00C35249">
      <w:pPr>
        <w:pStyle w:val="TOC2"/>
        <w:rPr>
          <w:rFonts w:ascii="David" w:eastAsiaTheme="minorEastAsia" w:hAnsi="David" w:cs="David"/>
          <w:noProof/>
          <w:sz w:val="24"/>
          <w:szCs w:val="24"/>
          <w:rtl/>
        </w:rPr>
      </w:pPr>
      <w:hyperlink w:anchor="_Toc489193148" w:history="1">
        <w:r w:rsidR="00741B4A" w:rsidRPr="007C0652">
          <w:rPr>
            <w:rStyle w:val="Hyperlink"/>
            <w:rFonts w:ascii="David" w:hAnsi="David" w:cs="David"/>
            <w:b/>
            <w:noProof/>
            <w:sz w:val="24"/>
            <w:szCs w:val="24"/>
          </w:rPr>
          <w:t>20.11.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חומרת מחשב תחנת עבודה </w:t>
        </w:r>
        <w:r w:rsidR="00741B4A" w:rsidRPr="007C0652">
          <w:rPr>
            <w:rStyle w:val="Hyperlink"/>
            <w:rFonts w:ascii="David" w:hAnsi="David" w:cs="David"/>
            <w:b/>
            <w:noProof/>
            <w:sz w:val="24"/>
            <w:szCs w:val="24"/>
          </w:rPr>
          <w:t>SFF i7</w:t>
        </w:r>
        <w:r w:rsidR="00741B4A" w:rsidRPr="007C0652">
          <w:rPr>
            <w:rStyle w:val="Hyperlink"/>
            <w:rFonts w:ascii="David" w:hAnsi="David" w:cs="David"/>
            <w:b/>
            <w:noProof/>
            <w:sz w:val="24"/>
            <w:szCs w:val="24"/>
            <w:rtl/>
          </w:rPr>
          <w:t xml:space="preserve"> בעל 2 יציאות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49" w:history="1">
        <w:r w:rsidR="00741B4A" w:rsidRPr="007C0652">
          <w:rPr>
            <w:rStyle w:val="Hyperlink"/>
            <w:rFonts w:ascii="David" w:hAnsi="David" w:cs="David"/>
            <w:b/>
            <w:noProof/>
            <w:sz w:val="24"/>
            <w:szCs w:val="24"/>
          </w:rPr>
          <w:t>20.12.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חומרת מחשב תחנת עבודה</w:t>
        </w:r>
        <w:r w:rsidR="00741B4A" w:rsidRPr="007C0652">
          <w:rPr>
            <w:rStyle w:val="Hyperlink"/>
            <w:rFonts w:ascii="David" w:hAnsi="David" w:cs="David"/>
            <w:b/>
            <w:noProof/>
            <w:sz w:val="24"/>
            <w:szCs w:val="24"/>
          </w:rPr>
          <w:t xml:space="preserve"> i7 SFF </w:t>
        </w:r>
        <w:r w:rsidR="00741B4A" w:rsidRPr="007C0652">
          <w:rPr>
            <w:rStyle w:val="Hyperlink"/>
            <w:rFonts w:ascii="David" w:hAnsi="David" w:cs="David"/>
            <w:b/>
            <w:noProof/>
            <w:sz w:val="24"/>
            <w:szCs w:val="24"/>
            <w:rtl/>
          </w:rPr>
          <w:t xml:space="preserve">בעל 4 יציאות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Toc489193149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0" w:history="1">
        <w:r w:rsidR="00741B4A" w:rsidRPr="007C0652">
          <w:rPr>
            <w:rStyle w:val="Hyperlink"/>
            <w:rFonts w:ascii="David" w:hAnsi="David" w:cs="David"/>
            <w:b/>
            <w:noProof/>
            <w:sz w:val="24"/>
            <w:szCs w:val="24"/>
          </w:rPr>
          <w:t>20.13.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חומרת מחשב תחנת עבודה</w:t>
        </w:r>
        <w:r w:rsidR="00741B4A" w:rsidRPr="007C0652">
          <w:rPr>
            <w:rStyle w:val="Hyperlink"/>
            <w:rFonts w:ascii="David" w:hAnsi="David" w:cs="David"/>
            <w:b/>
            <w:noProof/>
            <w:sz w:val="24"/>
            <w:szCs w:val="24"/>
          </w:rPr>
          <w:t>TOWER i7</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350</w:t>
        </w:r>
        <w:r w:rsidR="00741B4A" w:rsidRPr="007C0652">
          <w:rPr>
            <w:rStyle w:val="Hyperlink"/>
            <w:rFonts w:ascii="David" w:hAnsi="David" w:cs="David"/>
            <w:noProof/>
            <w:sz w:val="24"/>
            <w:szCs w:val="24"/>
            <w:rtl/>
          </w:rPr>
          <w:fldChar w:fldCharType="end"/>
        </w:r>
      </w:hyperlink>
      <w:r w:rsidR="004435BC">
        <w:rPr>
          <w:rFonts w:ascii="David" w:eastAsiaTheme="minorEastAsia" w:hAnsi="David" w:cs="David" w:hint="cs"/>
          <w:noProof/>
          <w:sz w:val="24"/>
          <w:szCs w:val="24"/>
          <w:rtl/>
        </w:rPr>
        <w:t>-</w:t>
      </w:r>
      <w:r w:rsidR="004435BC" w:rsidRPr="00CD3CA7">
        <w:rPr>
          <w:rFonts w:ascii="David" w:eastAsiaTheme="minorEastAsia" w:hAnsi="David" w:cs="David" w:hint="cs"/>
          <w:b/>
          <w:bCs/>
          <w:noProof/>
          <w:sz w:val="24"/>
          <w:szCs w:val="24"/>
          <w:rtl/>
        </w:rPr>
        <w:t>בוטל</w:t>
      </w:r>
      <w:r w:rsidR="004435BC">
        <w:rPr>
          <w:rFonts w:ascii="David" w:eastAsiaTheme="minorEastAsia" w:hAnsi="David" w:cs="David" w:hint="cs"/>
          <w:noProof/>
          <w:sz w:val="24"/>
          <w:szCs w:val="24"/>
          <w:rtl/>
        </w:rPr>
        <w:t xml:space="preserve"> </w:t>
      </w:r>
    </w:p>
    <w:p w:rsidR="00741B4A" w:rsidRPr="007C0652" w:rsidRDefault="00A76118" w:rsidP="00C35249">
      <w:pPr>
        <w:pStyle w:val="TOC2"/>
        <w:rPr>
          <w:rFonts w:ascii="David" w:eastAsiaTheme="minorEastAsia" w:hAnsi="David" w:cs="David"/>
          <w:noProof/>
          <w:sz w:val="24"/>
          <w:szCs w:val="24"/>
          <w:rtl/>
        </w:rPr>
      </w:pPr>
      <w:hyperlink w:anchor="_Toc489193151" w:history="1">
        <w:r w:rsidR="00741B4A" w:rsidRPr="007C0652">
          <w:rPr>
            <w:rStyle w:val="Hyperlink"/>
            <w:rFonts w:ascii="David" w:hAnsi="David" w:cs="David"/>
            <w:b/>
            <w:noProof/>
            <w:sz w:val="24"/>
            <w:szCs w:val="24"/>
          </w:rPr>
          <w:t>20.14.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חומרת מחשב תחנת עבודה </w:t>
        </w:r>
        <w:r w:rsidR="00741B4A" w:rsidRPr="007C0652">
          <w:rPr>
            <w:rStyle w:val="Hyperlink"/>
            <w:rFonts w:ascii="David" w:hAnsi="David" w:cs="David"/>
            <w:b/>
            <w:noProof/>
            <w:sz w:val="24"/>
            <w:szCs w:val="24"/>
          </w:rPr>
          <w:t>19" Xeon Quad - Core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2" w:history="1">
        <w:r w:rsidR="00741B4A" w:rsidRPr="007C0652">
          <w:rPr>
            <w:rStyle w:val="Hyperlink"/>
            <w:rFonts w:ascii="David" w:hAnsi="David" w:cs="David"/>
            <w:b/>
            <w:noProof/>
            <w:sz w:val="24"/>
            <w:szCs w:val="24"/>
          </w:rPr>
          <w:t>20.15.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חומרת מחשב תחנת עבודה </w:t>
        </w:r>
        <w:r w:rsidR="00741B4A" w:rsidRPr="007C0652">
          <w:rPr>
            <w:rStyle w:val="Hyperlink"/>
            <w:rFonts w:ascii="David" w:hAnsi="David" w:cs="David"/>
            <w:b/>
            <w:noProof/>
            <w:sz w:val="24"/>
            <w:szCs w:val="24"/>
          </w:rPr>
          <w:t>Tower Xeon Quad – Core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53" w:history="1">
        <w:r w:rsidR="00741B4A" w:rsidRPr="007C0652">
          <w:rPr>
            <w:rStyle w:val="Hyperlink"/>
            <w:rFonts w:ascii="David" w:hAnsi="David" w:cs="David"/>
            <w:noProof/>
            <w:sz w:val="24"/>
            <w:szCs w:val="24"/>
          </w:rPr>
          <w:t>21.</w:t>
        </w:r>
        <w:r w:rsidR="00741B4A" w:rsidRPr="007C0652">
          <w:rPr>
            <w:rFonts w:eastAsiaTheme="minorEastAsia"/>
            <w:noProof/>
            <w:color w:val="auto"/>
            <w:rtl/>
          </w:rPr>
          <w:tab/>
        </w:r>
        <w:r w:rsidR="00741B4A" w:rsidRPr="007C0652">
          <w:rPr>
            <w:rStyle w:val="Hyperlink"/>
            <w:rFonts w:ascii="David" w:hAnsi="David" w:cs="David"/>
            <w:noProof/>
            <w:sz w:val="24"/>
            <w:szCs w:val="24"/>
            <w:rtl/>
          </w:rPr>
          <w:t>תקשורת נתונים</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Toc489193153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353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4" w:history="1">
        <w:r w:rsidR="00741B4A" w:rsidRPr="007C0652">
          <w:rPr>
            <w:rStyle w:val="Hyperlink"/>
            <w:rFonts w:ascii="David" w:hAnsi="David" w:cs="David"/>
            <w:b/>
            <w:noProof/>
            <w:sz w:val="24"/>
            <w:szCs w:val="24"/>
          </w:rPr>
          <w:t>21.1.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ממיר אטרנט לאופטי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(2 יחידות קצה </w:t>
        </w:r>
        <w:r w:rsidR="00741B4A" w:rsidRPr="007C0652">
          <w:rPr>
            <w:rStyle w:val="Hyperlink"/>
            <w:rFonts w:ascii="David" w:hAnsi="David" w:cs="David"/>
            <w:b/>
            <w:noProof/>
            <w:sz w:val="24"/>
            <w:szCs w:val="24"/>
          </w:rPr>
          <w:t>point to point</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5" w:history="1">
        <w:r w:rsidR="00741B4A" w:rsidRPr="007C0652">
          <w:rPr>
            <w:rStyle w:val="Hyperlink"/>
            <w:rFonts w:ascii="David" w:hAnsi="David" w:cs="David"/>
            <w:b/>
            <w:noProof/>
            <w:sz w:val="24"/>
            <w:szCs w:val="24"/>
          </w:rPr>
          <w:t>21.2.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נתב/מתג 3</w:t>
        </w:r>
        <w:r w:rsidR="00741B4A" w:rsidRPr="007C0652">
          <w:rPr>
            <w:rStyle w:val="Hyperlink"/>
            <w:rFonts w:ascii="David" w:hAnsi="David" w:cs="David"/>
            <w:b/>
            <w:noProof/>
            <w:sz w:val="24"/>
            <w:szCs w:val="24"/>
          </w:rPr>
          <w:t>L</w:t>
        </w:r>
        <w:r w:rsidR="00741B4A" w:rsidRPr="007C0652">
          <w:rPr>
            <w:rStyle w:val="Hyperlink"/>
            <w:rFonts w:ascii="David" w:hAnsi="David" w:cs="David"/>
            <w:b/>
            <w:noProof/>
            <w:sz w:val="24"/>
            <w:szCs w:val="24"/>
            <w:rtl/>
          </w:rPr>
          <w:t xml:space="preserve"> – 24 פורטים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6" w:history="1">
        <w:r w:rsidR="00741B4A" w:rsidRPr="007C0652">
          <w:rPr>
            <w:rStyle w:val="Hyperlink"/>
            <w:rFonts w:ascii="David" w:hAnsi="David" w:cs="David"/>
            <w:b/>
            <w:noProof/>
            <w:sz w:val="24"/>
            <w:szCs w:val="24"/>
          </w:rPr>
          <w:t>21.3.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נתב/מתג 3</w:t>
        </w:r>
        <w:r w:rsidR="00741B4A" w:rsidRPr="007C0652">
          <w:rPr>
            <w:rStyle w:val="Hyperlink"/>
            <w:rFonts w:ascii="David" w:hAnsi="David" w:cs="David"/>
            <w:b/>
            <w:noProof/>
            <w:sz w:val="24"/>
            <w:szCs w:val="24"/>
          </w:rPr>
          <w:t>L</w:t>
        </w:r>
        <w:r w:rsidR="00741B4A" w:rsidRPr="007C0652">
          <w:rPr>
            <w:rStyle w:val="Hyperlink"/>
            <w:rFonts w:ascii="David" w:hAnsi="David" w:cs="David"/>
            <w:b/>
            <w:noProof/>
            <w:sz w:val="24"/>
            <w:szCs w:val="24"/>
            <w:rtl/>
          </w:rPr>
          <w:t xml:space="preserve"> – 24 פורטים</w:t>
        </w:r>
        <w:r w:rsidR="00741B4A" w:rsidRPr="007C0652">
          <w:rPr>
            <w:rStyle w:val="Hyperlink"/>
            <w:rFonts w:ascii="David" w:hAnsi="David" w:cs="David"/>
            <w:b/>
            <w:noProof/>
            <w:sz w:val="24"/>
            <w:szCs w:val="24"/>
          </w:rPr>
          <w:t xml:space="preserve"> </w:t>
        </w:r>
        <w:r w:rsidR="00741B4A" w:rsidRPr="007C0652">
          <w:rPr>
            <w:rStyle w:val="Hyperlink"/>
            <w:rFonts w:ascii="David" w:hAnsi="David" w:cs="David"/>
            <w:b/>
            <w:noProof/>
            <w:sz w:val="24"/>
            <w:szCs w:val="24"/>
            <w:rtl/>
          </w:rPr>
          <w:t xml:space="preserve">תומך </w:t>
        </w:r>
        <w:r w:rsidR="00741B4A" w:rsidRPr="007C0652">
          <w:rPr>
            <w:rStyle w:val="Hyperlink"/>
            <w:rFonts w:ascii="David" w:hAnsi="David" w:cs="David"/>
            <w:b/>
            <w:noProof/>
            <w:sz w:val="24"/>
            <w:szCs w:val="24"/>
          </w:rPr>
          <w:t>POE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7" w:history="1">
        <w:r w:rsidR="00741B4A" w:rsidRPr="007C0652">
          <w:rPr>
            <w:rStyle w:val="Hyperlink"/>
            <w:rFonts w:ascii="David" w:hAnsi="David" w:cs="David"/>
            <w:b/>
            <w:noProof/>
            <w:sz w:val="24"/>
            <w:szCs w:val="24"/>
          </w:rPr>
          <w:t>21.4.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נתב/מתג 3</w:t>
        </w:r>
        <w:r w:rsidR="00741B4A" w:rsidRPr="007C0652">
          <w:rPr>
            <w:rStyle w:val="Hyperlink"/>
            <w:rFonts w:ascii="David" w:hAnsi="David" w:cs="David"/>
            <w:b/>
            <w:noProof/>
            <w:sz w:val="24"/>
            <w:szCs w:val="24"/>
          </w:rPr>
          <w:t>L</w:t>
        </w:r>
        <w:r w:rsidR="00741B4A" w:rsidRPr="007C0652">
          <w:rPr>
            <w:rStyle w:val="Hyperlink"/>
            <w:rFonts w:ascii="David" w:hAnsi="David" w:cs="David"/>
            <w:b/>
            <w:noProof/>
            <w:sz w:val="24"/>
            <w:szCs w:val="24"/>
            <w:rtl/>
          </w:rPr>
          <w:t xml:space="preserve"> – 48 פורטים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8" w:history="1">
        <w:r w:rsidR="00741B4A" w:rsidRPr="007C0652">
          <w:rPr>
            <w:rStyle w:val="Hyperlink"/>
            <w:rFonts w:ascii="David" w:hAnsi="David" w:cs="David"/>
            <w:b/>
            <w:noProof/>
            <w:sz w:val="24"/>
            <w:szCs w:val="24"/>
          </w:rPr>
          <w:t>21.5.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L2</w:t>
        </w:r>
        <w:r w:rsidR="00741B4A" w:rsidRPr="007C0652">
          <w:rPr>
            <w:rStyle w:val="Hyperlink"/>
            <w:rFonts w:ascii="David" w:hAnsi="David" w:cs="David"/>
            <w:b/>
            <w:noProof/>
            <w:sz w:val="24"/>
            <w:szCs w:val="24"/>
            <w:rtl/>
          </w:rPr>
          <w:t xml:space="preserve"> – 24 פורטים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59" w:history="1">
        <w:r w:rsidR="00741B4A" w:rsidRPr="007C0652">
          <w:rPr>
            <w:rStyle w:val="Hyperlink"/>
            <w:rFonts w:ascii="David" w:hAnsi="David" w:cs="David"/>
            <w:b/>
            <w:noProof/>
            <w:sz w:val="24"/>
            <w:szCs w:val="24"/>
          </w:rPr>
          <w:t>21.6.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L2</w:t>
        </w:r>
        <w:r w:rsidR="00741B4A" w:rsidRPr="007C0652">
          <w:rPr>
            <w:rStyle w:val="Hyperlink"/>
            <w:rFonts w:ascii="David" w:hAnsi="David" w:cs="David"/>
            <w:b/>
            <w:noProof/>
            <w:sz w:val="24"/>
            <w:szCs w:val="24"/>
            <w:rtl/>
          </w:rPr>
          <w:t xml:space="preserve"> – 24 פורטים תומך </w:t>
        </w:r>
        <w:r w:rsidR="00741B4A" w:rsidRPr="007C0652">
          <w:rPr>
            <w:rStyle w:val="Hyperlink"/>
            <w:rFonts w:ascii="David" w:hAnsi="David" w:cs="David"/>
            <w:b/>
            <w:noProof/>
            <w:sz w:val="24"/>
            <w:szCs w:val="24"/>
          </w:rPr>
          <w:t>POE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Toc489193159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0" w:history="1">
        <w:r w:rsidR="00741B4A" w:rsidRPr="007C0652">
          <w:rPr>
            <w:rStyle w:val="Hyperlink"/>
            <w:rFonts w:ascii="David" w:hAnsi="David" w:cs="David"/>
            <w:b/>
            <w:noProof/>
            <w:sz w:val="24"/>
            <w:szCs w:val="24"/>
          </w:rPr>
          <w:t>21.7.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L2</w:t>
        </w:r>
        <w:r w:rsidR="00741B4A" w:rsidRPr="007C0652">
          <w:rPr>
            <w:rStyle w:val="Hyperlink"/>
            <w:rFonts w:ascii="David" w:hAnsi="David" w:cs="David"/>
            <w:b/>
            <w:noProof/>
            <w:sz w:val="24"/>
            <w:szCs w:val="24"/>
            <w:rtl/>
          </w:rPr>
          <w:t xml:space="preserve"> – 48 פורטים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1" w:history="1">
        <w:r w:rsidR="00741B4A" w:rsidRPr="007C0652">
          <w:rPr>
            <w:rStyle w:val="Hyperlink"/>
            <w:rFonts w:ascii="David" w:hAnsi="David" w:cs="David"/>
            <w:b/>
            <w:noProof/>
            <w:sz w:val="24"/>
            <w:szCs w:val="24"/>
          </w:rPr>
          <w:t>21.8.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L2</w:t>
        </w:r>
        <w:r w:rsidR="00741B4A" w:rsidRPr="007C0652">
          <w:rPr>
            <w:rStyle w:val="Hyperlink"/>
            <w:rFonts w:ascii="David" w:hAnsi="David" w:cs="David"/>
            <w:b/>
            <w:noProof/>
            <w:sz w:val="24"/>
            <w:szCs w:val="24"/>
            <w:rtl/>
          </w:rPr>
          <w:t xml:space="preserve"> – 48 פורטים תומך </w:t>
        </w:r>
        <w:r w:rsidR="00741B4A" w:rsidRPr="007C0652">
          <w:rPr>
            <w:rStyle w:val="Hyperlink"/>
            <w:rFonts w:ascii="David" w:hAnsi="David" w:cs="David"/>
            <w:b/>
            <w:noProof/>
            <w:sz w:val="24"/>
            <w:szCs w:val="24"/>
          </w:rPr>
          <w:t>POE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2" w:history="1">
        <w:r w:rsidR="00741B4A" w:rsidRPr="007C0652">
          <w:rPr>
            <w:rStyle w:val="Hyperlink"/>
            <w:rFonts w:ascii="David" w:hAnsi="David" w:cs="David"/>
            <w:b/>
            <w:noProof/>
            <w:sz w:val="24"/>
            <w:szCs w:val="24"/>
          </w:rPr>
          <w:t>21.9.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L2</w:t>
        </w:r>
        <w:r w:rsidR="00741B4A" w:rsidRPr="007C0652">
          <w:rPr>
            <w:rStyle w:val="Hyperlink"/>
            <w:rFonts w:ascii="David" w:hAnsi="David" w:cs="David"/>
            <w:b/>
            <w:noProof/>
            <w:sz w:val="24"/>
            <w:szCs w:val="24"/>
            <w:rtl/>
          </w:rPr>
          <w:t xml:space="preserve"> – 16 פורטים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3" w:history="1">
        <w:r w:rsidR="00741B4A" w:rsidRPr="007C0652">
          <w:rPr>
            <w:rStyle w:val="Hyperlink"/>
            <w:rFonts w:ascii="David" w:hAnsi="David" w:cs="David"/>
            <w:b/>
            <w:noProof/>
            <w:sz w:val="24"/>
            <w:szCs w:val="24"/>
          </w:rPr>
          <w:t>21.10.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L2</w:t>
        </w:r>
        <w:r w:rsidR="00741B4A" w:rsidRPr="007C0652">
          <w:rPr>
            <w:rStyle w:val="Hyperlink"/>
            <w:rFonts w:ascii="David" w:hAnsi="David" w:cs="David"/>
            <w:b/>
            <w:noProof/>
            <w:sz w:val="24"/>
            <w:szCs w:val="24"/>
            <w:rtl/>
          </w:rPr>
          <w:t xml:space="preserve"> 16 פורטים תומך </w:t>
        </w:r>
        <w:r w:rsidR="00741B4A" w:rsidRPr="007C0652">
          <w:rPr>
            <w:rStyle w:val="Hyperlink"/>
            <w:rFonts w:ascii="David" w:hAnsi="David" w:cs="David"/>
            <w:b/>
            <w:noProof/>
            <w:sz w:val="24"/>
            <w:szCs w:val="24"/>
          </w:rPr>
          <w:t>POE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4" w:history="1">
        <w:r w:rsidR="00741B4A" w:rsidRPr="007C0652">
          <w:rPr>
            <w:rStyle w:val="Hyperlink"/>
            <w:rFonts w:ascii="David" w:hAnsi="David" w:cs="David"/>
            <w:b/>
            <w:noProof/>
            <w:sz w:val="24"/>
            <w:szCs w:val="24"/>
          </w:rPr>
          <w:t>21.11.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מתאם אופטי לנתב\מתג</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5" w:history="1">
        <w:r w:rsidR="00741B4A" w:rsidRPr="007C0652">
          <w:rPr>
            <w:rStyle w:val="Hyperlink"/>
            <w:rFonts w:ascii="David" w:hAnsi="David" w:cs="David"/>
            <w:b/>
            <w:noProof/>
            <w:sz w:val="24"/>
            <w:szCs w:val="24"/>
            <w:rtl/>
          </w:rPr>
          <w:t>21.12.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מתג </w:t>
        </w:r>
        <w:r w:rsidR="00741B4A" w:rsidRPr="007C0652">
          <w:rPr>
            <w:rStyle w:val="Hyperlink"/>
            <w:rFonts w:ascii="David" w:hAnsi="David" w:cs="David"/>
            <w:b/>
            <w:noProof/>
            <w:sz w:val="24"/>
            <w:szCs w:val="24"/>
          </w:rPr>
          <w:t>KVM</w:t>
        </w:r>
        <w:r w:rsidR="00741B4A" w:rsidRPr="007C0652">
          <w:rPr>
            <w:rStyle w:val="Hyperlink"/>
            <w:rFonts w:ascii="David" w:hAnsi="David" w:cs="David"/>
            <w:b/>
            <w:noProof/>
            <w:sz w:val="24"/>
            <w:szCs w:val="24"/>
            <w:rtl/>
          </w:rPr>
          <w:t xml:space="preserve"> משולב מסך</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66" w:history="1">
        <w:r w:rsidR="00741B4A" w:rsidRPr="007C0652">
          <w:rPr>
            <w:rStyle w:val="Hyperlink"/>
            <w:rFonts w:ascii="David" w:hAnsi="David" w:cs="David"/>
            <w:noProof/>
            <w:sz w:val="24"/>
            <w:szCs w:val="24"/>
          </w:rPr>
          <w:t>22.</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מערכת אינטרקום שמע מקומית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Toc489193166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355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7" w:history="1">
        <w:r w:rsidR="00741B4A" w:rsidRPr="007C0652">
          <w:rPr>
            <w:rStyle w:val="Hyperlink"/>
            <w:rFonts w:ascii="David" w:hAnsi="David" w:cs="David"/>
            <w:b/>
            <w:noProof/>
            <w:sz w:val="24"/>
            <w:szCs w:val="24"/>
            <w:rtl/>
          </w:rPr>
          <w:t>22.1.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8" w:history="1">
        <w:r w:rsidR="00741B4A" w:rsidRPr="007C0652">
          <w:rPr>
            <w:rStyle w:val="Hyperlink"/>
            <w:rFonts w:ascii="David" w:hAnsi="David" w:cs="David"/>
            <w:b/>
            <w:noProof/>
            <w:sz w:val="24"/>
            <w:szCs w:val="24"/>
          </w:rPr>
          <w:t>22.2.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יחידת </w:t>
        </w:r>
        <w:r w:rsidR="00741B4A" w:rsidRPr="007C0652">
          <w:rPr>
            <w:rStyle w:val="Hyperlink"/>
            <w:rFonts w:ascii="David" w:hAnsi="David" w:cs="David"/>
            <w:b/>
            <w:noProof/>
            <w:sz w:val="24"/>
            <w:szCs w:val="24"/>
          </w:rPr>
          <w:t>master</w:t>
        </w:r>
        <w:r w:rsidR="00741B4A" w:rsidRPr="007C0652">
          <w:rPr>
            <w:rStyle w:val="Hyperlink"/>
            <w:rFonts w:ascii="David" w:hAnsi="David" w:cs="David"/>
            <w:b/>
            <w:noProof/>
            <w:sz w:val="24"/>
            <w:szCs w:val="24"/>
            <w:rtl/>
          </w:rPr>
          <w:t xml:space="preserve"> למערכת אינטרקום שמע מקומית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69" w:history="1">
        <w:r w:rsidR="00741B4A" w:rsidRPr="007C0652">
          <w:rPr>
            <w:rStyle w:val="Hyperlink"/>
            <w:rFonts w:ascii="David" w:hAnsi="David" w:cs="David"/>
            <w:b/>
            <w:noProof/>
            <w:sz w:val="24"/>
            <w:szCs w:val="24"/>
          </w:rPr>
          <w:t>22.3.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מקומית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Toc489193169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0" w:history="1">
        <w:r w:rsidR="00741B4A" w:rsidRPr="007C0652">
          <w:rPr>
            <w:rStyle w:val="Hyperlink"/>
            <w:rFonts w:ascii="David" w:hAnsi="David" w:cs="David"/>
            <w:b/>
            <w:noProof/>
            <w:sz w:val="24"/>
            <w:szCs w:val="24"/>
          </w:rPr>
          <w:t>22.4.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w:t>
        </w:r>
        <w:r w:rsidR="00741B4A" w:rsidRPr="007C0652">
          <w:rPr>
            <w:rStyle w:val="Hyperlink"/>
            <w:rFonts w:ascii="David" w:hAnsi="David" w:cs="David"/>
            <w:b/>
            <w:noProof/>
            <w:sz w:val="24"/>
            <w:szCs w:val="24"/>
          </w:rPr>
          <w:t xml:space="preserve">OUTDOOR </w:t>
        </w:r>
        <w:r w:rsidR="00741B4A" w:rsidRPr="007C0652">
          <w:rPr>
            <w:rStyle w:val="Hyperlink"/>
            <w:rFonts w:ascii="David" w:hAnsi="David" w:cs="David"/>
            <w:b/>
            <w:noProof/>
            <w:sz w:val="24"/>
            <w:szCs w:val="24"/>
            <w:rtl/>
          </w:rPr>
          <w:t>משולב מקודד של מערכת אינטרקום שמע מקומית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359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1" w:history="1">
        <w:r w:rsidR="00741B4A" w:rsidRPr="007C0652">
          <w:rPr>
            <w:rStyle w:val="Hyperlink"/>
            <w:rFonts w:ascii="David" w:hAnsi="David" w:cs="David"/>
            <w:b/>
            <w:noProof/>
            <w:sz w:val="24"/>
            <w:szCs w:val="24"/>
          </w:rPr>
          <w:t>22.5.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מקומית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2" w:history="1">
        <w:r w:rsidR="00741B4A" w:rsidRPr="007C0652">
          <w:rPr>
            <w:rStyle w:val="Hyperlink"/>
            <w:rFonts w:ascii="David" w:hAnsi="David" w:cs="David"/>
            <w:b/>
            <w:noProof/>
            <w:sz w:val="24"/>
            <w:szCs w:val="24"/>
          </w:rPr>
          <w:t>22.6.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w:t>
        </w:r>
        <w:r w:rsidR="00741B4A" w:rsidRPr="007C0652">
          <w:rPr>
            <w:rStyle w:val="Hyperlink"/>
            <w:rFonts w:ascii="David" w:hAnsi="David" w:cs="David"/>
            <w:b/>
            <w:noProof/>
            <w:sz w:val="24"/>
            <w:szCs w:val="24"/>
          </w:rPr>
          <w:t xml:space="preserve">INDOOR </w:t>
        </w:r>
        <w:r w:rsidR="00741B4A" w:rsidRPr="007C0652">
          <w:rPr>
            <w:rStyle w:val="Hyperlink"/>
            <w:rFonts w:ascii="David" w:hAnsi="David" w:cs="David"/>
            <w:b/>
            <w:noProof/>
            <w:sz w:val="24"/>
            <w:szCs w:val="24"/>
            <w:rtl/>
          </w:rPr>
          <w:t>משולב מקודד של מערכת אינטרקום שמע מקומית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73" w:history="1">
        <w:r w:rsidR="00741B4A" w:rsidRPr="007C0652">
          <w:rPr>
            <w:rStyle w:val="Hyperlink"/>
            <w:rFonts w:ascii="David" w:hAnsi="David" w:cs="David"/>
            <w:noProof/>
            <w:sz w:val="24"/>
            <w:szCs w:val="24"/>
          </w:rPr>
          <w:t>23.</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מערכת אינטרקום שמע אזורית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Toc489193173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361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4" w:history="1">
        <w:r w:rsidR="00741B4A" w:rsidRPr="007C0652">
          <w:rPr>
            <w:rStyle w:val="Hyperlink"/>
            <w:rFonts w:ascii="David" w:hAnsi="David" w:cs="David"/>
            <w:b/>
            <w:noProof/>
            <w:sz w:val="24"/>
            <w:szCs w:val="24"/>
          </w:rPr>
          <w:t>23.1.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5" w:history="1">
        <w:r w:rsidR="00741B4A" w:rsidRPr="007C0652">
          <w:rPr>
            <w:rStyle w:val="Hyperlink"/>
            <w:rFonts w:ascii="David" w:hAnsi="David" w:cs="David"/>
            <w:b/>
            <w:noProof/>
            <w:sz w:val="24"/>
            <w:szCs w:val="24"/>
          </w:rPr>
          <w:t>23.2.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דרישות 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6" w:history="1">
        <w:r w:rsidR="00741B4A" w:rsidRPr="007C0652">
          <w:rPr>
            <w:rStyle w:val="Hyperlink"/>
            <w:rFonts w:ascii="David" w:hAnsi="David" w:cs="David"/>
            <w:b/>
            <w:noProof/>
            <w:sz w:val="24"/>
            <w:szCs w:val="24"/>
          </w:rPr>
          <w:t>23.3.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אינטגרציה ושילוב מערכות.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7" w:history="1">
        <w:r w:rsidR="00741B4A" w:rsidRPr="007C0652">
          <w:rPr>
            <w:rStyle w:val="Hyperlink"/>
            <w:rFonts w:ascii="David" w:hAnsi="David" w:cs="David"/>
            <w:b/>
            <w:noProof/>
            <w:sz w:val="24"/>
            <w:szCs w:val="24"/>
          </w:rPr>
          <w:t>23.4.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ניטור תקלות וסטטוס 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8" w:history="1">
        <w:r w:rsidR="00741B4A" w:rsidRPr="007C0652">
          <w:rPr>
            <w:rStyle w:val="Hyperlink"/>
            <w:rFonts w:ascii="David" w:hAnsi="David" w:cs="David"/>
            <w:b/>
            <w:noProof/>
            <w:sz w:val="24"/>
            <w:szCs w:val="24"/>
          </w:rPr>
          <w:t>23.5.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רשת </w:t>
        </w:r>
        <w:r w:rsidR="00741B4A" w:rsidRPr="007C0652">
          <w:rPr>
            <w:rStyle w:val="Hyperlink"/>
            <w:rFonts w:ascii="David" w:hAnsi="David" w:cs="David"/>
            <w:b/>
            <w:noProof/>
            <w:sz w:val="24"/>
            <w:szCs w:val="24"/>
          </w:rPr>
          <w:t>IP</w:t>
        </w:r>
        <w:r w:rsidR="00741B4A" w:rsidRPr="007C0652">
          <w:rPr>
            <w:rStyle w:val="Hyperlink"/>
            <w:rFonts w:ascii="David" w:hAnsi="David" w:cs="David"/>
            <w:b/>
            <w:noProof/>
            <w:sz w:val="24"/>
            <w:szCs w:val="24"/>
            <w:rtl/>
          </w:rPr>
          <w:t xml:space="preserve"> ואבטחת מידע</w:t>
        </w:r>
        <w:r w:rsidR="00741B4A" w:rsidRPr="007C0652">
          <w:rPr>
            <w:rStyle w:val="Hyperlink"/>
            <w:rFonts w:ascii="David" w:hAnsi="David" w:cs="David"/>
            <w:b/>
            <w:noProof/>
            <w:sz w:val="24"/>
            <w:szCs w:val="24"/>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79" w:history="1">
        <w:r w:rsidR="00741B4A" w:rsidRPr="007C0652">
          <w:rPr>
            <w:rStyle w:val="Hyperlink"/>
            <w:rFonts w:ascii="David" w:hAnsi="David" w:cs="David"/>
            <w:b/>
            <w:noProof/>
            <w:sz w:val="24"/>
            <w:szCs w:val="24"/>
          </w:rPr>
          <w:t>23.6.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מתג מרכזי (רכזת).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Toc489193179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369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0" w:history="1">
        <w:r w:rsidR="00741B4A" w:rsidRPr="007C0652">
          <w:rPr>
            <w:rStyle w:val="Hyperlink"/>
            <w:rFonts w:ascii="David" w:hAnsi="David" w:cs="David"/>
            <w:b/>
            <w:noProof/>
            <w:sz w:val="24"/>
            <w:szCs w:val="24"/>
          </w:rPr>
          <w:t>23.7.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תצורת מערכת.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1" w:history="1">
        <w:r w:rsidR="00741B4A" w:rsidRPr="007C0652">
          <w:rPr>
            <w:rStyle w:val="Hyperlink"/>
            <w:rFonts w:ascii="David" w:hAnsi="David" w:cs="David"/>
            <w:b/>
            <w:noProof/>
            <w:sz w:val="24"/>
            <w:szCs w:val="24"/>
          </w:rPr>
          <w:t>23.8.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תכונות מערכת בסיסיות.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2" w:history="1">
        <w:r w:rsidR="00741B4A" w:rsidRPr="007C0652">
          <w:rPr>
            <w:rStyle w:val="Hyperlink"/>
            <w:rFonts w:ascii="David" w:hAnsi="David" w:cs="David"/>
            <w:b/>
            <w:noProof/>
            <w:sz w:val="24"/>
            <w:szCs w:val="24"/>
          </w:rPr>
          <w:t>23.9.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יחידת </w:t>
        </w:r>
        <w:r w:rsidR="00741B4A" w:rsidRPr="007C0652">
          <w:rPr>
            <w:rStyle w:val="Hyperlink"/>
            <w:rFonts w:ascii="David" w:hAnsi="David" w:cs="David"/>
            <w:b/>
            <w:noProof/>
            <w:sz w:val="24"/>
            <w:szCs w:val="24"/>
          </w:rPr>
          <w:t>master</w:t>
        </w:r>
        <w:r w:rsidR="00741B4A" w:rsidRPr="007C0652">
          <w:rPr>
            <w:rStyle w:val="Hyperlink"/>
            <w:rFonts w:ascii="David" w:hAnsi="David" w:cs="David"/>
            <w:b/>
            <w:noProof/>
            <w:sz w:val="24"/>
            <w:szCs w:val="24"/>
            <w:rtl/>
          </w:rPr>
          <w:t xml:space="preserve"> למערכת אינטרקום שמע אזורית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376</w:t>
        </w:r>
        <w:r w:rsidR="00741B4A" w:rsidRPr="007C0652">
          <w:rPr>
            <w:rStyle w:val="Hyperlink"/>
            <w:rFonts w:ascii="David" w:hAnsi="David" w:cs="David"/>
            <w:noProof/>
            <w:sz w:val="24"/>
            <w:szCs w:val="24"/>
            <w:rtl/>
          </w:rPr>
          <w:fldChar w:fldCharType="end"/>
        </w:r>
      </w:hyperlink>
    </w:p>
    <w:p w:rsidR="000F604A" w:rsidRPr="007C0652" w:rsidRDefault="000F604A" w:rsidP="000F604A">
      <w:pPr>
        <w:rPr>
          <w:rFonts w:eastAsiaTheme="minorEastAsia"/>
          <w:rtl/>
        </w:rPr>
      </w:pPr>
    </w:p>
    <w:p w:rsidR="00741B4A" w:rsidRPr="007C0652" w:rsidRDefault="00A76118" w:rsidP="00C35249">
      <w:pPr>
        <w:pStyle w:val="TOC2"/>
        <w:rPr>
          <w:rFonts w:ascii="David" w:eastAsiaTheme="minorEastAsia" w:hAnsi="David" w:cs="David"/>
          <w:noProof/>
          <w:sz w:val="24"/>
          <w:szCs w:val="24"/>
          <w:rtl/>
        </w:rPr>
      </w:pPr>
      <w:hyperlink w:anchor="_Toc489193183" w:history="1">
        <w:r w:rsidR="00741B4A" w:rsidRPr="007C0652">
          <w:rPr>
            <w:rStyle w:val="Hyperlink"/>
            <w:rFonts w:ascii="David" w:hAnsi="David" w:cs="David"/>
            <w:b/>
            <w:noProof/>
            <w:sz w:val="24"/>
            <w:szCs w:val="24"/>
          </w:rPr>
          <w:t>23.10.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אזורית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 8 לחצנים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4" w:history="1">
        <w:r w:rsidR="00741B4A" w:rsidRPr="007C0652">
          <w:rPr>
            <w:rStyle w:val="Hyperlink"/>
            <w:rFonts w:ascii="David" w:hAnsi="David" w:cs="David"/>
            <w:b/>
            <w:noProof/>
            <w:sz w:val="24"/>
            <w:szCs w:val="24"/>
          </w:rPr>
          <w:t>23.11.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אזורית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 לחצן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5" w:history="1">
        <w:r w:rsidR="00741B4A" w:rsidRPr="007C0652">
          <w:rPr>
            <w:rStyle w:val="Hyperlink"/>
            <w:rFonts w:ascii="David" w:hAnsi="David" w:cs="David"/>
            <w:b/>
            <w:noProof/>
            <w:sz w:val="24"/>
            <w:szCs w:val="24"/>
          </w:rPr>
          <w:t>23.12.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אזורית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 לחצן אחד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6" w:history="1">
        <w:r w:rsidR="00741B4A" w:rsidRPr="007C0652">
          <w:rPr>
            <w:rStyle w:val="Hyperlink"/>
            <w:rFonts w:ascii="David" w:hAnsi="David" w:cs="David"/>
            <w:b/>
            <w:noProof/>
            <w:sz w:val="24"/>
            <w:szCs w:val="24"/>
          </w:rPr>
          <w:t>23.13.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אזורית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 8 לחצנים</w:t>
        </w:r>
        <w:r w:rsidR="00741B4A" w:rsidRPr="007C0652">
          <w:rPr>
            <w:rStyle w:val="Hyperlink"/>
            <w:rFonts w:ascii="David" w:hAnsi="David" w:cs="David"/>
            <w:b/>
            <w:noProof/>
            <w:sz w:val="24"/>
            <w:szCs w:val="24"/>
          </w:rPr>
          <w:t xml:space="preserve"> </w:t>
        </w:r>
        <w:r w:rsidR="00741B4A" w:rsidRPr="007C0652">
          <w:rPr>
            <w:rStyle w:val="Hyperlink"/>
            <w:rFonts w:ascii="David" w:hAnsi="David" w:cs="David"/>
            <w:b/>
            <w:noProof/>
            <w:sz w:val="24"/>
            <w:szCs w:val="24"/>
            <w:rtl/>
          </w:rPr>
          <w:t>ומקודד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7" w:history="1">
        <w:r w:rsidR="00741B4A" w:rsidRPr="007C0652">
          <w:rPr>
            <w:rStyle w:val="Hyperlink"/>
            <w:rFonts w:ascii="David" w:hAnsi="David" w:cs="David"/>
            <w:b/>
            <w:noProof/>
            <w:sz w:val="24"/>
            <w:szCs w:val="24"/>
          </w:rPr>
          <w:t>23.14.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אזורית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 לחצן אחד ומקודד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88" w:history="1">
        <w:r w:rsidR="00741B4A" w:rsidRPr="007C0652">
          <w:rPr>
            <w:rStyle w:val="Hyperlink"/>
            <w:rFonts w:ascii="David" w:hAnsi="David" w:cs="David"/>
            <w:b/>
            <w:noProof/>
            <w:sz w:val="24"/>
            <w:szCs w:val="24"/>
          </w:rPr>
          <w:t>23.15.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אינטרקום שמע אזורית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 לחצן אחד ומקודד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Toc489193188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89" w:history="1">
        <w:r w:rsidR="00741B4A" w:rsidRPr="007C0652">
          <w:rPr>
            <w:rStyle w:val="Hyperlink"/>
            <w:rFonts w:ascii="David" w:hAnsi="David" w:cs="David"/>
            <w:noProof/>
            <w:sz w:val="24"/>
            <w:szCs w:val="24"/>
          </w:rPr>
          <w:t>24.</w:t>
        </w:r>
        <w:r w:rsidR="00741B4A" w:rsidRPr="007C0652">
          <w:rPr>
            <w:rFonts w:eastAsiaTheme="minorEastAsia"/>
            <w:noProof/>
            <w:color w:val="auto"/>
            <w:rtl/>
          </w:rPr>
          <w:tab/>
        </w:r>
        <w:r w:rsidR="00741B4A" w:rsidRPr="007C0652">
          <w:rPr>
            <w:rStyle w:val="Hyperlink"/>
            <w:rFonts w:ascii="David" w:hAnsi="David" w:cs="David"/>
            <w:noProof/>
            <w:sz w:val="24"/>
            <w:szCs w:val="24"/>
            <w:rtl/>
          </w:rPr>
          <w:t>מערכת וידאו-פון אזורית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Toc489193189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0" w:history="1">
        <w:r w:rsidR="00741B4A" w:rsidRPr="007C0652">
          <w:rPr>
            <w:rStyle w:val="Hyperlink"/>
            <w:rFonts w:ascii="David" w:hAnsi="David" w:cs="David"/>
            <w:b/>
            <w:noProof/>
            <w:sz w:val="24"/>
            <w:szCs w:val="24"/>
          </w:rPr>
          <w:t>24.1.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1" w:history="1">
        <w:r w:rsidR="00741B4A" w:rsidRPr="007C0652">
          <w:rPr>
            <w:rStyle w:val="Hyperlink"/>
            <w:rFonts w:ascii="David" w:hAnsi="David" w:cs="David"/>
            <w:b/>
            <w:noProof/>
            <w:sz w:val="24"/>
            <w:szCs w:val="24"/>
          </w:rPr>
          <w:t>24.2.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יחידת </w:t>
        </w:r>
        <w:r w:rsidR="00741B4A" w:rsidRPr="007C0652">
          <w:rPr>
            <w:rStyle w:val="Hyperlink"/>
            <w:rFonts w:ascii="David" w:hAnsi="David" w:cs="David"/>
            <w:b/>
            <w:noProof/>
            <w:sz w:val="24"/>
            <w:szCs w:val="24"/>
          </w:rPr>
          <w:t>master</w:t>
        </w:r>
        <w:r w:rsidR="00741B4A" w:rsidRPr="007C0652">
          <w:rPr>
            <w:rStyle w:val="Hyperlink"/>
            <w:rFonts w:ascii="David" w:hAnsi="David" w:cs="David"/>
            <w:b/>
            <w:noProof/>
            <w:sz w:val="24"/>
            <w:szCs w:val="24"/>
            <w:rtl/>
          </w:rPr>
          <w:t xml:space="preserve"> למערכת וידיאו-פון אזורית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2" w:history="1">
        <w:r w:rsidR="00741B4A" w:rsidRPr="007C0652">
          <w:rPr>
            <w:rStyle w:val="Hyperlink"/>
            <w:rFonts w:ascii="David" w:hAnsi="David" w:cs="David"/>
            <w:b/>
            <w:noProof/>
            <w:sz w:val="24"/>
            <w:szCs w:val="24"/>
          </w:rPr>
          <w:t>24.3.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וידיאו-פון אזורית - 8 לחצנים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3" w:history="1">
        <w:r w:rsidR="00741B4A" w:rsidRPr="007C0652">
          <w:rPr>
            <w:rStyle w:val="Hyperlink"/>
            <w:rFonts w:ascii="David" w:hAnsi="David" w:cs="David"/>
            <w:b/>
            <w:noProof/>
            <w:sz w:val="24"/>
            <w:szCs w:val="24"/>
          </w:rPr>
          <w:t>24.4.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וידיאו-פון אזורית - 8 לחצנים ומקודד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4" w:history="1">
        <w:r w:rsidR="00741B4A" w:rsidRPr="007C0652">
          <w:rPr>
            <w:rStyle w:val="Hyperlink"/>
            <w:rFonts w:ascii="David" w:hAnsi="David" w:cs="David"/>
            <w:b/>
            <w:noProof/>
            <w:sz w:val="24"/>
            <w:szCs w:val="24"/>
          </w:rPr>
          <w:t>24.5.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וידיאו-פון אזורית -לחצן אחד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5" w:history="1">
        <w:r w:rsidR="00741B4A" w:rsidRPr="007C0652">
          <w:rPr>
            <w:rStyle w:val="Hyperlink"/>
            <w:rFonts w:ascii="David" w:hAnsi="David" w:cs="David"/>
            <w:b/>
            <w:noProof/>
            <w:sz w:val="24"/>
            <w:szCs w:val="24"/>
          </w:rPr>
          <w:t>24.6.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וידיאו-פון אזורית -לחצן אחד ומקודד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6" w:history="1">
        <w:r w:rsidR="00741B4A" w:rsidRPr="007C0652">
          <w:rPr>
            <w:rStyle w:val="Hyperlink"/>
            <w:rFonts w:ascii="David" w:hAnsi="David" w:cs="David"/>
            <w:b/>
            <w:noProof/>
            <w:sz w:val="24"/>
            <w:szCs w:val="24"/>
          </w:rPr>
          <w:t>24.7.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וידיאו-פון אזורית -לחצן אחד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7" w:history="1">
        <w:r w:rsidR="00741B4A" w:rsidRPr="007C0652">
          <w:rPr>
            <w:rStyle w:val="Hyperlink"/>
            <w:rFonts w:ascii="David" w:hAnsi="David" w:cs="David"/>
            <w:b/>
            <w:noProof/>
            <w:sz w:val="24"/>
            <w:szCs w:val="24"/>
          </w:rPr>
          <w:t>24.8.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יחק"ץ פנל דלת למערכת וידיאו-פון אזורית -לחצן אחד ומקודד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198" w:history="1">
        <w:r w:rsidR="00741B4A" w:rsidRPr="007C0652">
          <w:rPr>
            <w:rStyle w:val="Hyperlink"/>
            <w:rFonts w:ascii="David" w:hAnsi="David" w:cs="David"/>
            <w:noProof/>
            <w:sz w:val="24"/>
            <w:szCs w:val="24"/>
          </w:rPr>
          <w:t>25.</w:t>
        </w:r>
        <w:r w:rsidR="00741B4A" w:rsidRPr="007C0652">
          <w:rPr>
            <w:rFonts w:eastAsiaTheme="minorEastAsia"/>
            <w:noProof/>
            <w:color w:val="auto"/>
            <w:rtl/>
          </w:rPr>
          <w:tab/>
        </w:r>
        <w:r w:rsidR="00741B4A" w:rsidRPr="007C0652">
          <w:rPr>
            <w:rStyle w:val="Hyperlink"/>
            <w:rFonts w:ascii="David" w:hAnsi="David" w:cs="David"/>
            <w:noProof/>
            <w:sz w:val="24"/>
            <w:szCs w:val="24"/>
            <w:rtl/>
          </w:rPr>
          <w:t>כבילה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Toc489193198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379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199" w:history="1">
        <w:r w:rsidR="00741B4A" w:rsidRPr="007C0652">
          <w:rPr>
            <w:rStyle w:val="Hyperlink"/>
            <w:rFonts w:ascii="David" w:hAnsi="David" w:cs="David"/>
            <w:b/>
            <w:noProof/>
            <w:sz w:val="24"/>
            <w:szCs w:val="24"/>
          </w:rPr>
          <w:t>25.1.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וידיאו </w:t>
        </w:r>
        <w:r w:rsidR="00741B4A" w:rsidRPr="007C0652">
          <w:rPr>
            <w:rStyle w:val="Hyperlink"/>
            <w:rFonts w:ascii="David" w:hAnsi="David" w:cs="David"/>
            <w:b/>
            <w:noProof/>
            <w:sz w:val="24"/>
            <w:szCs w:val="24"/>
          </w:rPr>
          <w:t>RG-59</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Toc489193199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0" w:history="1">
        <w:r w:rsidR="00741B4A" w:rsidRPr="007C0652">
          <w:rPr>
            <w:rStyle w:val="Hyperlink"/>
            <w:rFonts w:ascii="David" w:hAnsi="David" w:cs="David"/>
            <w:b/>
            <w:noProof/>
            <w:sz w:val="24"/>
            <w:szCs w:val="24"/>
          </w:rPr>
          <w:t>25.2.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וידיאו </w:t>
        </w:r>
        <w:r w:rsidR="00741B4A" w:rsidRPr="007C0652">
          <w:rPr>
            <w:rStyle w:val="Hyperlink"/>
            <w:rFonts w:ascii="David" w:hAnsi="David" w:cs="David"/>
            <w:b/>
            <w:noProof/>
            <w:sz w:val="24"/>
            <w:szCs w:val="24"/>
          </w:rPr>
          <w:t>RG-11</w:t>
        </w:r>
        <w:r w:rsidR="00741B4A" w:rsidRPr="007C0652">
          <w:rPr>
            <w:rStyle w:val="Hyperlink"/>
            <w:rFonts w:ascii="David" w:hAnsi="David" w:cs="David"/>
            <w:b/>
            <w:noProof/>
            <w:sz w:val="24"/>
            <w:szCs w:val="24"/>
            <w:rtl/>
          </w:rPr>
          <w:t>.</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1" w:history="1">
        <w:r w:rsidR="00741B4A" w:rsidRPr="007C0652">
          <w:rPr>
            <w:rStyle w:val="Hyperlink"/>
            <w:rFonts w:ascii="David" w:hAnsi="David" w:cs="David"/>
            <w:b/>
            <w:noProof/>
            <w:sz w:val="24"/>
            <w:szCs w:val="24"/>
          </w:rPr>
          <w:t>25.3.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תקשורת </w:t>
        </w:r>
        <w:r w:rsidR="00741B4A" w:rsidRPr="007C0652">
          <w:rPr>
            <w:rStyle w:val="Hyperlink"/>
            <w:rFonts w:ascii="David" w:hAnsi="David" w:cs="David"/>
            <w:b/>
            <w:noProof/>
            <w:sz w:val="24"/>
            <w:szCs w:val="24"/>
          </w:rPr>
          <w:t>CAT-5e</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379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2" w:history="1">
        <w:r w:rsidR="00741B4A" w:rsidRPr="007C0652">
          <w:rPr>
            <w:rStyle w:val="Hyperlink"/>
            <w:rFonts w:ascii="David" w:hAnsi="David" w:cs="David"/>
            <w:b/>
            <w:noProof/>
            <w:sz w:val="24"/>
            <w:szCs w:val="24"/>
          </w:rPr>
          <w:t>25.4.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תקשורת </w:t>
        </w:r>
        <w:r w:rsidR="00741B4A" w:rsidRPr="007C0652">
          <w:rPr>
            <w:rStyle w:val="Hyperlink"/>
            <w:rFonts w:ascii="David" w:hAnsi="David" w:cs="David"/>
            <w:b/>
            <w:noProof/>
            <w:sz w:val="24"/>
            <w:szCs w:val="24"/>
          </w:rPr>
          <w:t>CAT-6</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3" w:history="1">
        <w:r w:rsidR="00741B4A" w:rsidRPr="007C0652">
          <w:rPr>
            <w:rStyle w:val="Hyperlink"/>
            <w:rFonts w:ascii="David" w:hAnsi="David" w:cs="David"/>
            <w:b/>
            <w:noProof/>
            <w:sz w:val="24"/>
            <w:szCs w:val="24"/>
          </w:rPr>
          <w:t>25.5.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תקשורת </w:t>
        </w:r>
        <w:r w:rsidR="00741B4A" w:rsidRPr="007C0652">
          <w:rPr>
            <w:rStyle w:val="Hyperlink"/>
            <w:rFonts w:ascii="David" w:hAnsi="David" w:cs="David"/>
            <w:b/>
            <w:noProof/>
            <w:sz w:val="24"/>
            <w:szCs w:val="24"/>
          </w:rPr>
          <w:t>CAT-7 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4" w:history="1">
        <w:r w:rsidR="00741B4A" w:rsidRPr="007C0652">
          <w:rPr>
            <w:rStyle w:val="Hyperlink"/>
            <w:rFonts w:ascii="David" w:hAnsi="David" w:cs="David"/>
            <w:b/>
            <w:noProof/>
            <w:sz w:val="24"/>
            <w:szCs w:val="24"/>
          </w:rPr>
          <w:t>25.6.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תקשורת </w:t>
        </w:r>
        <w:r w:rsidR="00741B4A" w:rsidRPr="007C0652">
          <w:rPr>
            <w:rStyle w:val="Hyperlink"/>
            <w:rFonts w:ascii="David" w:hAnsi="David" w:cs="David"/>
            <w:b/>
            <w:noProof/>
            <w:sz w:val="24"/>
            <w:szCs w:val="24"/>
          </w:rPr>
          <w:t>CAT-7 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5" w:history="1">
        <w:r w:rsidR="00741B4A" w:rsidRPr="007C0652">
          <w:rPr>
            <w:rStyle w:val="Hyperlink"/>
            <w:rFonts w:ascii="David" w:hAnsi="David" w:cs="David"/>
            <w:b/>
            <w:noProof/>
            <w:sz w:val="24"/>
            <w:szCs w:val="24"/>
          </w:rPr>
          <w:t>25.7.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לתקשורת טורית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6" w:history="1">
        <w:r w:rsidR="00741B4A" w:rsidRPr="007C0652">
          <w:rPr>
            <w:rStyle w:val="Hyperlink"/>
            <w:rFonts w:ascii="David" w:hAnsi="David" w:cs="David"/>
            <w:b/>
            <w:noProof/>
            <w:sz w:val="24"/>
            <w:szCs w:val="24"/>
          </w:rPr>
          <w:t>25.8.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אספקת מתח ובקרה גמיש 4 גיד.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7" w:history="1">
        <w:r w:rsidR="00741B4A" w:rsidRPr="007C0652">
          <w:rPr>
            <w:rStyle w:val="Hyperlink"/>
            <w:rFonts w:ascii="David" w:hAnsi="David" w:cs="David"/>
            <w:b/>
            <w:noProof/>
            <w:sz w:val="24"/>
            <w:szCs w:val="24"/>
          </w:rPr>
          <w:t>25.9.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אספקת מתח ובקרה גמיש 8 גיד.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8" w:history="1">
        <w:r w:rsidR="00741B4A" w:rsidRPr="007C0652">
          <w:rPr>
            <w:rStyle w:val="Hyperlink"/>
            <w:rFonts w:ascii="David" w:hAnsi="David" w:cs="David"/>
            <w:b/>
            <w:noProof/>
            <w:sz w:val="24"/>
            <w:szCs w:val="24"/>
          </w:rPr>
          <w:t>25.10.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אספקת מתח ובקרה גמיש 10 גיד.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09" w:history="1">
        <w:r w:rsidR="00741B4A" w:rsidRPr="007C0652">
          <w:rPr>
            <w:rStyle w:val="Hyperlink"/>
            <w:rFonts w:ascii="David" w:hAnsi="David" w:cs="David"/>
            <w:b/>
            <w:noProof/>
            <w:sz w:val="24"/>
            <w:szCs w:val="24"/>
          </w:rPr>
          <w:t>25.11.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אספקת מתח ובקרה גמיש 16 גיד.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Toc489193209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0" w:history="1">
        <w:r w:rsidR="00741B4A" w:rsidRPr="007C0652">
          <w:rPr>
            <w:rStyle w:val="Hyperlink"/>
            <w:rFonts w:ascii="David" w:hAnsi="David" w:cs="David"/>
            <w:b/>
            <w:noProof/>
            <w:sz w:val="24"/>
            <w:szCs w:val="24"/>
          </w:rPr>
          <w:t>25.12.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אספקת מתח </w:t>
        </w:r>
        <w:r w:rsidR="00741B4A" w:rsidRPr="007C0652">
          <w:rPr>
            <w:rStyle w:val="Hyperlink"/>
            <w:rFonts w:ascii="David" w:hAnsi="David" w:cs="David"/>
            <w:b/>
            <w:noProof/>
            <w:sz w:val="24"/>
            <w:szCs w:val="24"/>
          </w:rPr>
          <w:t>DC</w:t>
        </w:r>
        <w:r w:rsidR="00741B4A" w:rsidRPr="007C0652">
          <w:rPr>
            <w:rStyle w:val="Hyperlink"/>
            <w:rFonts w:ascii="David" w:hAnsi="David" w:cs="David"/>
            <w:b/>
            <w:noProof/>
            <w:sz w:val="24"/>
            <w:szCs w:val="24"/>
            <w:rtl/>
          </w:rPr>
          <w:t xml:space="preserve"> וחיבורי רמקולים.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1" w:history="1">
        <w:r w:rsidR="00741B4A" w:rsidRPr="007C0652">
          <w:rPr>
            <w:rStyle w:val="Hyperlink"/>
            <w:rFonts w:ascii="David" w:hAnsi="David" w:cs="David"/>
            <w:b/>
            <w:noProof/>
            <w:sz w:val="24"/>
            <w:szCs w:val="24"/>
          </w:rPr>
          <w:t>25.13.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סיב אופטי 12 גידים .</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2" w:history="1">
        <w:r w:rsidR="00741B4A" w:rsidRPr="007C0652">
          <w:rPr>
            <w:rStyle w:val="Hyperlink"/>
            <w:rFonts w:ascii="David" w:hAnsi="David" w:cs="David"/>
            <w:b/>
            <w:noProof/>
            <w:sz w:val="24"/>
            <w:szCs w:val="24"/>
          </w:rPr>
          <w:t>25.14.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אספקת מתח רשת וחיבורי רמקולים חיצוני 1.5 ממ"ר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3" w:history="1">
        <w:r w:rsidR="00741B4A" w:rsidRPr="007C0652">
          <w:rPr>
            <w:rStyle w:val="Hyperlink"/>
            <w:rFonts w:ascii="David" w:hAnsi="David" w:cs="David"/>
            <w:b/>
            <w:noProof/>
            <w:sz w:val="24"/>
            <w:szCs w:val="24"/>
          </w:rPr>
          <w:t>25.15.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אספקת מתח רשת וחיבורי רמקולים חיצוני 2.5 ממ"ר </w:t>
        </w:r>
        <w:r w:rsidR="00741B4A" w:rsidRPr="007C0652">
          <w:rPr>
            <w:rStyle w:val="Hyperlink"/>
            <w:rFonts w:ascii="David" w:hAnsi="David" w:cs="David"/>
            <w:b/>
            <w:noProof/>
            <w:sz w:val="24"/>
            <w:szCs w:val="24"/>
          </w:rPr>
          <w:t>outdoor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4" w:history="1">
        <w:r w:rsidR="00741B4A" w:rsidRPr="007C0652">
          <w:rPr>
            <w:rStyle w:val="Hyperlink"/>
            <w:rFonts w:ascii="David" w:hAnsi="David" w:cs="David"/>
            <w:b/>
            <w:noProof/>
            <w:sz w:val="24"/>
            <w:szCs w:val="24"/>
          </w:rPr>
          <w:t>25.16.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אספקת מתח רשת וחיבורי רמקולים חיצוני 1.5 ממ"ר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5" w:history="1">
        <w:r w:rsidR="00741B4A" w:rsidRPr="007C0652">
          <w:rPr>
            <w:rStyle w:val="Hyperlink"/>
            <w:rFonts w:ascii="David" w:hAnsi="David" w:cs="David"/>
            <w:b/>
            <w:noProof/>
            <w:sz w:val="24"/>
            <w:szCs w:val="24"/>
          </w:rPr>
          <w:t>25.17.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אספקת מתח רשת וחיבורי רמקולים חיצוני 2.5 ממ"ר </w:t>
        </w:r>
        <w:r w:rsidR="00741B4A" w:rsidRPr="007C0652">
          <w:rPr>
            <w:rStyle w:val="Hyperlink"/>
            <w:rFonts w:ascii="David" w:hAnsi="David" w:cs="David"/>
            <w:b/>
            <w:noProof/>
            <w:sz w:val="24"/>
            <w:szCs w:val="24"/>
          </w:rPr>
          <w:t>indoor</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6" w:history="1">
        <w:r w:rsidR="00741B4A" w:rsidRPr="007C0652">
          <w:rPr>
            <w:rStyle w:val="Hyperlink"/>
            <w:rFonts w:ascii="David" w:hAnsi="David" w:cs="David"/>
            <w:b/>
            <w:noProof/>
            <w:sz w:val="24"/>
            <w:szCs w:val="24"/>
          </w:rPr>
          <w:t>25.18.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מיקרופון</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383</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7" w:history="1">
        <w:r w:rsidR="00741B4A" w:rsidRPr="007C0652">
          <w:rPr>
            <w:rStyle w:val="Hyperlink"/>
            <w:rFonts w:ascii="David" w:hAnsi="David" w:cs="David"/>
            <w:b/>
            <w:noProof/>
            <w:sz w:val="24"/>
            <w:szCs w:val="24"/>
          </w:rPr>
          <w:t>25.19.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w:t>
        </w:r>
        <w:r w:rsidR="00741B4A" w:rsidRPr="007C0652">
          <w:rPr>
            <w:rStyle w:val="Hyperlink"/>
            <w:rFonts w:ascii="David" w:hAnsi="David" w:cs="David"/>
            <w:b/>
            <w:noProof/>
            <w:sz w:val="24"/>
            <w:szCs w:val="24"/>
          </w:rPr>
          <w:t>RGBHV</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8" w:history="1">
        <w:r w:rsidR="00741B4A" w:rsidRPr="007C0652">
          <w:rPr>
            <w:rStyle w:val="Hyperlink"/>
            <w:rFonts w:ascii="David" w:hAnsi="David" w:cs="David"/>
            <w:b/>
            <w:noProof/>
            <w:sz w:val="24"/>
            <w:szCs w:val="24"/>
          </w:rPr>
          <w:t>25.20.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כבל </w:t>
        </w:r>
        <w:r w:rsidR="00741B4A" w:rsidRPr="007C0652">
          <w:rPr>
            <w:rStyle w:val="Hyperlink"/>
            <w:rFonts w:ascii="David" w:hAnsi="David" w:cs="David"/>
            <w:b/>
            <w:noProof/>
            <w:sz w:val="24"/>
            <w:szCs w:val="24"/>
          </w:rPr>
          <w:t>DVI</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19" w:history="1">
        <w:r w:rsidR="00741B4A" w:rsidRPr="007C0652">
          <w:rPr>
            <w:rStyle w:val="Hyperlink"/>
            <w:rFonts w:ascii="David" w:hAnsi="David" w:cs="David"/>
            <w:b/>
            <w:noProof/>
            <w:sz w:val="24"/>
            <w:szCs w:val="24"/>
          </w:rPr>
          <w:t>25.21.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שקע תקשורת בודד</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Toc489193219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0" w:history="1">
        <w:r w:rsidR="00741B4A" w:rsidRPr="007C0652">
          <w:rPr>
            <w:rStyle w:val="Hyperlink"/>
            <w:rFonts w:ascii="David" w:hAnsi="David" w:cs="David"/>
            <w:b/>
            <w:noProof/>
            <w:sz w:val="24"/>
            <w:szCs w:val="24"/>
          </w:rPr>
          <w:t>25.22.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שקע תקשורת כפול</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1" w:history="1">
        <w:r w:rsidR="00741B4A" w:rsidRPr="007C0652">
          <w:rPr>
            <w:rStyle w:val="Hyperlink"/>
            <w:rFonts w:ascii="David" w:hAnsi="David" w:cs="David"/>
            <w:b/>
            <w:noProof/>
            <w:sz w:val="24"/>
            <w:szCs w:val="24"/>
          </w:rPr>
          <w:t>25.23.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מכלול תקשורת 4 שקעים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2" w:history="1">
        <w:r w:rsidR="00741B4A" w:rsidRPr="007C0652">
          <w:rPr>
            <w:rStyle w:val="Hyperlink"/>
            <w:rFonts w:ascii="David" w:hAnsi="David" w:cs="David"/>
            <w:b/>
            <w:noProof/>
            <w:sz w:val="24"/>
            <w:szCs w:val="24"/>
          </w:rPr>
          <w:t>25.24.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קופסת תקשורת משולבת נקודות חשמל (2</w:t>
        </w:r>
        <w:r w:rsidR="00741B4A" w:rsidRPr="007C0652">
          <w:rPr>
            <w:rStyle w:val="Hyperlink"/>
            <w:rFonts w:ascii="David" w:hAnsi="David" w:cs="David"/>
            <w:b/>
            <w:noProof/>
            <w:sz w:val="24"/>
            <w:szCs w:val="24"/>
          </w:rPr>
          <w:t>X</w:t>
        </w:r>
        <w:r w:rsidR="00741B4A" w:rsidRPr="007C0652">
          <w:rPr>
            <w:rStyle w:val="Hyperlink"/>
            <w:rFonts w:ascii="David" w:hAnsi="David" w:cs="David"/>
            <w:b/>
            <w:noProof/>
            <w:sz w:val="24"/>
            <w:szCs w:val="24"/>
            <w:rtl/>
          </w:rPr>
          <w:t>2)</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3" w:history="1">
        <w:r w:rsidR="00741B4A" w:rsidRPr="007C0652">
          <w:rPr>
            <w:rStyle w:val="Hyperlink"/>
            <w:rFonts w:ascii="David" w:hAnsi="David" w:cs="David"/>
            <w:b/>
            <w:noProof/>
            <w:sz w:val="24"/>
            <w:szCs w:val="24"/>
          </w:rPr>
          <w:t>25.25.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התקנת כבילה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385</w:t>
        </w:r>
        <w:r w:rsidR="00741B4A" w:rsidRPr="007C0652">
          <w:rPr>
            <w:rStyle w:val="Hyperlink"/>
            <w:rFonts w:ascii="David" w:hAnsi="David" w:cs="David"/>
            <w:noProof/>
            <w:sz w:val="24"/>
            <w:szCs w:val="24"/>
            <w:rtl/>
          </w:rPr>
          <w:fldChar w:fldCharType="end"/>
        </w:r>
      </w:hyperlink>
    </w:p>
    <w:p w:rsidR="000F604A" w:rsidRPr="007C0652" w:rsidRDefault="000F604A" w:rsidP="000F604A">
      <w:pPr>
        <w:rPr>
          <w:rFonts w:eastAsiaTheme="minorEastAsia"/>
          <w:rtl/>
        </w:rPr>
      </w:pPr>
    </w:p>
    <w:p w:rsidR="000F604A" w:rsidRPr="007C0652" w:rsidRDefault="000F604A" w:rsidP="000F604A">
      <w:pPr>
        <w:rPr>
          <w:rFonts w:eastAsiaTheme="minorEastAsia"/>
          <w:rtl/>
        </w:rPr>
      </w:pPr>
    </w:p>
    <w:p w:rsidR="00741B4A" w:rsidRPr="007C0652" w:rsidRDefault="00A76118" w:rsidP="00C35249">
      <w:pPr>
        <w:pStyle w:val="TOC1"/>
        <w:rPr>
          <w:rFonts w:eastAsiaTheme="minorEastAsia"/>
          <w:noProof/>
          <w:color w:val="auto"/>
          <w:rtl/>
        </w:rPr>
      </w:pPr>
      <w:hyperlink w:anchor="_Toc489193224" w:history="1">
        <w:r w:rsidR="00741B4A" w:rsidRPr="007C0652">
          <w:rPr>
            <w:rStyle w:val="Hyperlink"/>
            <w:rFonts w:ascii="David" w:hAnsi="David" w:cs="David"/>
            <w:noProof/>
            <w:sz w:val="24"/>
            <w:szCs w:val="24"/>
          </w:rPr>
          <w:t>26.</w:t>
        </w:r>
        <w:r w:rsidR="00741B4A" w:rsidRPr="007C0652">
          <w:rPr>
            <w:rFonts w:eastAsiaTheme="minorEastAsia"/>
            <w:noProof/>
            <w:color w:val="auto"/>
            <w:rtl/>
          </w:rPr>
          <w:tab/>
        </w:r>
        <w:r w:rsidR="00741B4A" w:rsidRPr="007C0652">
          <w:rPr>
            <w:rStyle w:val="Hyperlink"/>
            <w:rFonts w:ascii="David" w:hAnsi="David" w:cs="David"/>
            <w:noProof/>
            <w:sz w:val="24"/>
            <w:szCs w:val="24"/>
            <w:rtl/>
          </w:rPr>
          <w:t>ארונות ציוד</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Toc489193224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387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5" w:history="1">
        <w:r w:rsidR="00741B4A" w:rsidRPr="007C0652">
          <w:rPr>
            <w:rStyle w:val="Hyperlink"/>
            <w:rFonts w:ascii="David" w:hAnsi="David" w:cs="David"/>
            <w:b/>
            <w:noProof/>
            <w:sz w:val="24"/>
            <w:szCs w:val="24"/>
          </w:rPr>
          <w:t>26.1.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6" w:history="1">
        <w:r w:rsidR="00741B4A" w:rsidRPr="007C0652">
          <w:rPr>
            <w:rStyle w:val="Hyperlink"/>
            <w:rFonts w:ascii="David" w:hAnsi="David" w:cs="David"/>
            <w:b/>
            <w:noProof/>
            <w:sz w:val="24"/>
            <w:szCs w:val="24"/>
          </w:rPr>
          <w:t>26.2.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U44</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7" w:history="1">
        <w:r w:rsidR="00741B4A" w:rsidRPr="007C0652">
          <w:rPr>
            <w:rStyle w:val="Hyperlink"/>
            <w:rFonts w:ascii="David" w:hAnsi="David" w:cs="David"/>
            <w:b/>
            <w:noProof/>
            <w:sz w:val="24"/>
            <w:szCs w:val="24"/>
          </w:rPr>
          <w:t>26.3.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w:t>
        </w:r>
        <w:r w:rsidR="00741B4A" w:rsidRPr="007C0652">
          <w:rPr>
            <w:rStyle w:val="Hyperlink"/>
            <w:rFonts w:ascii="David" w:hAnsi="David" w:cs="David"/>
            <w:b/>
            <w:noProof/>
            <w:sz w:val="24"/>
            <w:szCs w:val="24"/>
            <w:rtl/>
          </w:rPr>
          <w:t>30</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8" w:history="1">
        <w:r w:rsidR="00741B4A" w:rsidRPr="007C0652">
          <w:rPr>
            <w:rStyle w:val="Hyperlink"/>
            <w:rFonts w:ascii="David" w:hAnsi="David" w:cs="David"/>
            <w:b/>
            <w:noProof/>
            <w:sz w:val="24"/>
            <w:szCs w:val="24"/>
          </w:rPr>
          <w:t>26.4.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w:t>
        </w:r>
        <w:r w:rsidR="00741B4A" w:rsidRPr="007C0652">
          <w:rPr>
            <w:rStyle w:val="Hyperlink"/>
            <w:rFonts w:ascii="David" w:hAnsi="David" w:cs="David"/>
            <w:b/>
            <w:noProof/>
            <w:sz w:val="24"/>
            <w:szCs w:val="24"/>
            <w:rtl/>
          </w:rPr>
          <w:t>24</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29" w:history="1">
        <w:r w:rsidR="00741B4A" w:rsidRPr="007C0652">
          <w:rPr>
            <w:rStyle w:val="Hyperlink"/>
            <w:rFonts w:ascii="David" w:hAnsi="David" w:cs="David"/>
            <w:b/>
            <w:noProof/>
            <w:sz w:val="24"/>
            <w:szCs w:val="24"/>
          </w:rPr>
          <w:t>26.5.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w:t>
        </w:r>
        <w:r w:rsidR="00741B4A" w:rsidRPr="007C0652">
          <w:rPr>
            <w:rStyle w:val="Hyperlink"/>
            <w:rFonts w:ascii="David" w:hAnsi="David" w:cs="David"/>
            <w:b/>
            <w:noProof/>
            <w:sz w:val="24"/>
            <w:szCs w:val="24"/>
            <w:rtl/>
          </w:rPr>
          <w:t>18</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Toc489193229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0" w:history="1">
        <w:r w:rsidR="00741B4A" w:rsidRPr="007C0652">
          <w:rPr>
            <w:rStyle w:val="Hyperlink"/>
            <w:rFonts w:ascii="David" w:hAnsi="David" w:cs="David"/>
            <w:b/>
            <w:noProof/>
            <w:sz w:val="24"/>
            <w:szCs w:val="24"/>
          </w:rPr>
          <w:t>26.6.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w:t>
        </w:r>
        <w:r w:rsidR="00741B4A" w:rsidRPr="007C0652">
          <w:rPr>
            <w:rStyle w:val="Hyperlink"/>
            <w:rFonts w:ascii="David" w:hAnsi="David" w:cs="David"/>
            <w:b/>
            <w:noProof/>
            <w:sz w:val="24"/>
            <w:szCs w:val="24"/>
            <w:rtl/>
          </w:rPr>
          <w:t>15</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1" w:history="1">
        <w:r w:rsidR="00741B4A" w:rsidRPr="007C0652">
          <w:rPr>
            <w:rStyle w:val="Hyperlink"/>
            <w:rFonts w:ascii="David" w:hAnsi="David" w:cs="David"/>
            <w:b/>
            <w:noProof/>
            <w:sz w:val="24"/>
            <w:szCs w:val="24"/>
          </w:rPr>
          <w:t>26.7.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w:t>
        </w:r>
        <w:r w:rsidR="00741B4A" w:rsidRPr="007C0652">
          <w:rPr>
            <w:rStyle w:val="Hyperlink"/>
            <w:rFonts w:ascii="David" w:hAnsi="David" w:cs="David"/>
            <w:b/>
            <w:noProof/>
            <w:sz w:val="24"/>
            <w:szCs w:val="24"/>
            <w:rtl/>
          </w:rPr>
          <w:t>12</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2" w:history="1">
        <w:r w:rsidR="00741B4A" w:rsidRPr="007C0652">
          <w:rPr>
            <w:rStyle w:val="Hyperlink"/>
            <w:rFonts w:ascii="David" w:hAnsi="David" w:cs="David"/>
            <w:b/>
            <w:noProof/>
            <w:sz w:val="24"/>
            <w:szCs w:val="24"/>
          </w:rPr>
          <w:t>26.8.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indoor</w:t>
        </w:r>
        <w:r w:rsidR="00741B4A" w:rsidRPr="007C0652">
          <w:rPr>
            <w:rStyle w:val="Hyperlink"/>
            <w:rFonts w:ascii="David" w:hAnsi="David" w:cs="David"/>
            <w:b/>
            <w:noProof/>
            <w:sz w:val="24"/>
            <w:szCs w:val="24"/>
            <w:rtl/>
          </w:rPr>
          <w:t xml:space="preserve"> </w:t>
        </w:r>
        <w:r w:rsidR="00741B4A" w:rsidRPr="007C0652">
          <w:rPr>
            <w:rStyle w:val="Hyperlink"/>
            <w:rFonts w:ascii="David" w:hAnsi="David" w:cs="David"/>
            <w:b/>
            <w:noProof/>
            <w:sz w:val="24"/>
            <w:szCs w:val="24"/>
          </w:rPr>
          <w:t>U</w:t>
        </w:r>
        <w:r w:rsidR="00741B4A" w:rsidRPr="007C0652">
          <w:rPr>
            <w:rStyle w:val="Hyperlink"/>
            <w:rFonts w:ascii="David" w:hAnsi="David" w:cs="David"/>
            <w:b/>
            <w:noProof/>
            <w:sz w:val="24"/>
            <w:szCs w:val="24"/>
            <w:rtl/>
          </w:rPr>
          <w:t>6</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389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3" w:history="1">
        <w:r w:rsidR="00741B4A" w:rsidRPr="007C0652">
          <w:rPr>
            <w:rStyle w:val="Hyperlink"/>
            <w:rFonts w:ascii="David" w:hAnsi="David" w:cs="David"/>
            <w:b/>
            <w:noProof/>
            <w:sz w:val="24"/>
            <w:szCs w:val="24"/>
          </w:rPr>
          <w:t>26.9.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ארון ציוד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לאתר קצה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390</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4" w:history="1">
        <w:r w:rsidR="00741B4A" w:rsidRPr="007C0652">
          <w:rPr>
            <w:rStyle w:val="Hyperlink"/>
            <w:rFonts w:ascii="David" w:hAnsi="David" w:cs="David"/>
            <w:b/>
            <w:noProof/>
            <w:sz w:val="24"/>
            <w:szCs w:val="24"/>
          </w:rPr>
          <w:t>26.10.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ארון קיר לבקרים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5" w:history="1">
        <w:r w:rsidR="00741B4A" w:rsidRPr="007C0652">
          <w:rPr>
            <w:rStyle w:val="Hyperlink"/>
            <w:rFonts w:ascii="David" w:hAnsi="David" w:cs="David"/>
            <w:b/>
            <w:noProof/>
            <w:sz w:val="24"/>
            <w:szCs w:val="24"/>
          </w:rPr>
          <w:t>26.11.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ארון ריצפתי לבקרים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236" w:history="1">
        <w:r w:rsidR="00741B4A" w:rsidRPr="007C0652">
          <w:rPr>
            <w:rStyle w:val="Hyperlink"/>
            <w:rFonts w:ascii="David" w:hAnsi="David" w:cs="David"/>
            <w:noProof/>
            <w:sz w:val="24"/>
            <w:szCs w:val="24"/>
            <w:rtl/>
          </w:rPr>
          <w:t>27.</w:t>
        </w:r>
        <w:r w:rsidR="00741B4A" w:rsidRPr="007C0652">
          <w:rPr>
            <w:rFonts w:eastAsiaTheme="minorEastAsia"/>
            <w:noProof/>
            <w:color w:val="auto"/>
            <w:rtl/>
          </w:rPr>
          <w:tab/>
        </w:r>
        <w:r w:rsidR="00741B4A" w:rsidRPr="007C0652">
          <w:rPr>
            <w:rStyle w:val="Hyperlink"/>
            <w:rFonts w:ascii="David" w:hAnsi="David" w:cs="David"/>
            <w:noProof/>
            <w:sz w:val="24"/>
            <w:szCs w:val="24"/>
            <w:rtl/>
          </w:rPr>
          <w:t>אביזרים ואמצעי חיווט</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Toc489193236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7" w:history="1">
        <w:r w:rsidR="00741B4A" w:rsidRPr="007C0652">
          <w:rPr>
            <w:rStyle w:val="Hyperlink"/>
            <w:rFonts w:ascii="David" w:hAnsi="David" w:cs="David"/>
            <w:b/>
            <w:noProof/>
            <w:sz w:val="24"/>
            <w:szCs w:val="24"/>
          </w:rPr>
          <w:t>27.1.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קופסת </w:t>
        </w:r>
        <w:r w:rsidR="00741B4A" w:rsidRPr="007C0652">
          <w:rPr>
            <w:rStyle w:val="Hyperlink"/>
            <w:rFonts w:ascii="David" w:hAnsi="David" w:cs="David"/>
            <w:b/>
            <w:noProof/>
            <w:sz w:val="24"/>
            <w:szCs w:val="24"/>
          </w:rPr>
          <w:t>CI</w:t>
        </w:r>
        <w:r w:rsidR="00741B4A" w:rsidRPr="007C0652">
          <w:rPr>
            <w:rStyle w:val="Hyperlink"/>
            <w:rFonts w:ascii="David" w:hAnsi="David" w:cs="David"/>
            <w:b/>
            <w:noProof/>
            <w:sz w:val="24"/>
            <w:szCs w:val="24"/>
            <w:rtl/>
          </w:rPr>
          <w:t xml:space="preserve"> להתקנת ציוד </w:t>
        </w:r>
        <w:r w:rsidR="00741B4A" w:rsidRPr="007C0652">
          <w:rPr>
            <w:rStyle w:val="Hyperlink"/>
            <w:rFonts w:ascii="David" w:hAnsi="David" w:cs="David"/>
            <w:b/>
            <w:noProof/>
            <w:sz w:val="24"/>
            <w:szCs w:val="24"/>
          </w:rPr>
          <w:t>outdoor</w:t>
        </w:r>
        <w:r w:rsidR="00741B4A" w:rsidRPr="007C0652">
          <w:rPr>
            <w:rStyle w:val="Hyperlink"/>
            <w:rFonts w:ascii="David" w:hAnsi="David" w:cs="David"/>
            <w:b/>
            <w:noProof/>
            <w:sz w:val="24"/>
            <w:szCs w:val="24"/>
            <w:rtl/>
          </w:rPr>
          <w:t xml:space="preserve"> באתר קצה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8" w:history="1">
        <w:r w:rsidR="00741B4A" w:rsidRPr="007C0652">
          <w:rPr>
            <w:rStyle w:val="Hyperlink"/>
            <w:rFonts w:ascii="David" w:hAnsi="David" w:cs="David"/>
            <w:b/>
            <w:noProof/>
            <w:sz w:val="24"/>
            <w:szCs w:val="24"/>
          </w:rPr>
          <w:t>27.2.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w:t>
        </w:r>
        <w:r w:rsidR="00741B4A" w:rsidRPr="007C0652">
          <w:rPr>
            <w:rStyle w:val="Hyperlink"/>
            <w:rFonts w:ascii="David" w:hAnsi="David" w:cs="David"/>
            <w:b/>
            <w:noProof/>
            <w:sz w:val="24"/>
            <w:szCs w:val="24"/>
          </w:rPr>
          <w:t>PVC3x1.5</w:t>
        </w:r>
        <w:r w:rsidR="00741B4A" w:rsidRPr="007C0652">
          <w:rPr>
            <w:rStyle w:val="Hyperlink"/>
            <w:rFonts w:ascii="David" w:hAnsi="David" w:cs="David"/>
            <w:b/>
            <w:noProof/>
            <w:sz w:val="24"/>
            <w:szCs w:val="24"/>
            <w:rtl/>
          </w:rPr>
          <w:t xml:space="preserve"> ס"מ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39" w:history="1">
        <w:r w:rsidR="00741B4A" w:rsidRPr="007C0652">
          <w:rPr>
            <w:rStyle w:val="Hyperlink"/>
            <w:rFonts w:ascii="David" w:hAnsi="David" w:cs="David"/>
            <w:b/>
            <w:noProof/>
            <w:sz w:val="24"/>
            <w:szCs w:val="24"/>
          </w:rPr>
          <w:t>27.3.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w:t>
        </w:r>
        <w:r w:rsidR="00741B4A" w:rsidRPr="007C0652">
          <w:rPr>
            <w:rStyle w:val="Hyperlink"/>
            <w:rFonts w:ascii="David" w:hAnsi="David" w:cs="David"/>
            <w:b/>
            <w:noProof/>
            <w:sz w:val="24"/>
            <w:szCs w:val="24"/>
          </w:rPr>
          <w:t>PVC4x6</w:t>
        </w:r>
        <w:r w:rsidR="00741B4A" w:rsidRPr="007C0652">
          <w:rPr>
            <w:rStyle w:val="Hyperlink"/>
            <w:rFonts w:ascii="David" w:hAnsi="David" w:cs="David"/>
            <w:b/>
            <w:noProof/>
            <w:sz w:val="24"/>
            <w:szCs w:val="24"/>
            <w:rtl/>
          </w:rPr>
          <w:t xml:space="preserve"> ס"מ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Toc489193239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0" w:history="1">
        <w:r w:rsidR="00741B4A" w:rsidRPr="007C0652">
          <w:rPr>
            <w:rStyle w:val="Hyperlink"/>
            <w:rFonts w:ascii="David" w:hAnsi="David" w:cs="David"/>
            <w:b/>
            <w:noProof/>
            <w:sz w:val="24"/>
            <w:szCs w:val="24"/>
          </w:rPr>
          <w:t>27.4.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w:t>
        </w:r>
        <w:r w:rsidR="00741B4A" w:rsidRPr="007C0652">
          <w:rPr>
            <w:rStyle w:val="Hyperlink"/>
            <w:rFonts w:ascii="David" w:hAnsi="David" w:cs="David"/>
            <w:b/>
            <w:noProof/>
            <w:sz w:val="24"/>
            <w:szCs w:val="24"/>
          </w:rPr>
          <w:t>PVC6x12</w:t>
        </w:r>
        <w:r w:rsidR="00741B4A" w:rsidRPr="007C0652">
          <w:rPr>
            <w:rStyle w:val="Hyperlink"/>
            <w:rFonts w:ascii="David" w:hAnsi="David" w:cs="David"/>
            <w:b/>
            <w:noProof/>
            <w:sz w:val="24"/>
            <w:szCs w:val="24"/>
            <w:rtl/>
          </w:rPr>
          <w:t xml:space="preserve"> ס"מ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1" w:history="1">
        <w:r w:rsidR="00741B4A" w:rsidRPr="007C0652">
          <w:rPr>
            <w:rStyle w:val="Hyperlink"/>
            <w:rFonts w:ascii="David" w:hAnsi="David" w:cs="David"/>
            <w:b/>
            <w:noProof/>
            <w:sz w:val="24"/>
            <w:szCs w:val="24"/>
          </w:rPr>
          <w:t>27.5.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w:t>
        </w:r>
        <w:r w:rsidR="00741B4A" w:rsidRPr="007C0652">
          <w:rPr>
            <w:rStyle w:val="Hyperlink"/>
            <w:rFonts w:ascii="David" w:hAnsi="David" w:cs="David"/>
            <w:b/>
            <w:noProof/>
            <w:sz w:val="24"/>
            <w:szCs w:val="24"/>
          </w:rPr>
          <w:t>PVC10x20</w:t>
        </w:r>
        <w:r w:rsidR="00741B4A" w:rsidRPr="007C0652">
          <w:rPr>
            <w:rStyle w:val="Hyperlink"/>
            <w:rFonts w:ascii="David" w:hAnsi="David" w:cs="David"/>
            <w:b/>
            <w:noProof/>
            <w:sz w:val="24"/>
            <w:szCs w:val="24"/>
            <w:rtl/>
          </w:rPr>
          <w:t xml:space="preserve"> ס"מ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2" w:history="1">
        <w:r w:rsidR="00741B4A" w:rsidRPr="007C0652">
          <w:rPr>
            <w:rStyle w:val="Hyperlink"/>
            <w:rFonts w:ascii="David" w:hAnsi="David" w:cs="David"/>
            <w:b/>
            <w:noProof/>
            <w:sz w:val="24"/>
            <w:szCs w:val="24"/>
          </w:rPr>
          <w:t>27.6.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חיווט </w:t>
        </w:r>
        <w:r w:rsidR="00741B4A" w:rsidRPr="007C0652">
          <w:rPr>
            <w:rStyle w:val="Hyperlink"/>
            <w:rFonts w:ascii="David" w:hAnsi="David" w:cs="David"/>
            <w:b/>
            <w:noProof/>
            <w:sz w:val="24"/>
            <w:szCs w:val="24"/>
          </w:rPr>
          <w:t>PVC4x6</w:t>
        </w:r>
        <w:r w:rsidR="00741B4A" w:rsidRPr="007C0652">
          <w:rPr>
            <w:rStyle w:val="Hyperlink"/>
            <w:rFonts w:ascii="David" w:hAnsi="David" w:cs="David"/>
            <w:b/>
            <w:noProof/>
            <w:sz w:val="24"/>
            <w:szCs w:val="24"/>
            <w:rtl/>
          </w:rPr>
          <w:t xml:space="preserve"> ס"מ מחורצת</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394</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3" w:history="1">
        <w:r w:rsidR="00741B4A" w:rsidRPr="007C0652">
          <w:rPr>
            <w:rStyle w:val="Hyperlink"/>
            <w:rFonts w:ascii="David" w:hAnsi="David" w:cs="David"/>
            <w:b/>
            <w:noProof/>
            <w:sz w:val="24"/>
            <w:szCs w:val="24"/>
          </w:rPr>
          <w:t>27.7.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מרירון עד 1 צול</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4" w:history="1">
        <w:r w:rsidR="00741B4A" w:rsidRPr="007C0652">
          <w:rPr>
            <w:rStyle w:val="Hyperlink"/>
            <w:rFonts w:ascii="David" w:hAnsi="David" w:cs="David"/>
            <w:b/>
            <w:noProof/>
            <w:sz w:val="24"/>
            <w:szCs w:val="24"/>
          </w:rPr>
          <w:t>27.8.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מרירון 1 עד 2 צול</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5" w:history="1">
        <w:r w:rsidR="00741B4A" w:rsidRPr="007C0652">
          <w:rPr>
            <w:rStyle w:val="Hyperlink"/>
            <w:rFonts w:ascii="David" w:hAnsi="David" w:cs="David"/>
            <w:b/>
            <w:noProof/>
            <w:sz w:val="24"/>
            <w:szCs w:val="24"/>
          </w:rPr>
          <w:t>27.9.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צינור </w:t>
        </w:r>
        <w:r w:rsidR="00741B4A" w:rsidRPr="007C0652">
          <w:rPr>
            <w:rStyle w:val="Hyperlink"/>
            <w:rFonts w:ascii="David" w:hAnsi="David" w:cs="David"/>
            <w:b/>
            <w:noProof/>
            <w:sz w:val="24"/>
            <w:szCs w:val="24"/>
          </w:rPr>
          <w:t>PVC</w:t>
        </w:r>
        <w:r w:rsidR="00741B4A" w:rsidRPr="007C0652">
          <w:rPr>
            <w:rStyle w:val="Hyperlink"/>
            <w:rFonts w:ascii="David" w:hAnsi="David" w:cs="David"/>
            <w:b/>
            <w:noProof/>
            <w:sz w:val="24"/>
            <w:szCs w:val="24"/>
            <w:rtl/>
          </w:rPr>
          <w:t xml:space="preserve"> תת קרקעי להעברת כבלים בקוטר 50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6" w:history="1">
        <w:r w:rsidR="00741B4A" w:rsidRPr="007C0652">
          <w:rPr>
            <w:rStyle w:val="Hyperlink"/>
            <w:rFonts w:ascii="David" w:hAnsi="David" w:cs="David"/>
            <w:b/>
            <w:noProof/>
            <w:sz w:val="24"/>
            <w:szCs w:val="24"/>
          </w:rPr>
          <w:t>27.10.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צינור </w:t>
        </w:r>
        <w:r w:rsidR="00741B4A" w:rsidRPr="007C0652">
          <w:rPr>
            <w:rStyle w:val="Hyperlink"/>
            <w:rFonts w:ascii="David" w:hAnsi="David" w:cs="David"/>
            <w:b/>
            <w:noProof/>
            <w:sz w:val="24"/>
            <w:szCs w:val="24"/>
          </w:rPr>
          <w:t>PVC</w:t>
        </w:r>
        <w:r w:rsidR="00741B4A" w:rsidRPr="007C0652">
          <w:rPr>
            <w:rStyle w:val="Hyperlink"/>
            <w:rFonts w:ascii="David" w:hAnsi="David" w:cs="David"/>
            <w:b/>
            <w:noProof/>
            <w:sz w:val="24"/>
            <w:szCs w:val="24"/>
            <w:rtl/>
          </w:rPr>
          <w:t xml:space="preserve"> תת קרקעי להעברת כבלים בקוטר 75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7" w:history="1">
        <w:r w:rsidR="00741B4A" w:rsidRPr="007C0652">
          <w:rPr>
            <w:rStyle w:val="Hyperlink"/>
            <w:rFonts w:ascii="David" w:hAnsi="David" w:cs="David"/>
            <w:b/>
            <w:noProof/>
            <w:sz w:val="24"/>
            <w:szCs w:val="24"/>
          </w:rPr>
          <w:t>27.11.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צינור </w:t>
        </w:r>
        <w:r w:rsidR="00741B4A" w:rsidRPr="007C0652">
          <w:rPr>
            <w:rStyle w:val="Hyperlink"/>
            <w:rFonts w:ascii="David" w:hAnsi="David" w:cs="David"/>
            <w:b/>
            <w:noProof/>
            <w:sz w:val="24"/>
            <w:szCs w:val="24"/>
          </w:rPr>
          <w:t>PVC</w:t>
        </w:r>
        <w:r w:rsidR="00741B4A" w:rsidRPr="007C0652">
          <w:rPr>
            <w:rStyle w:val="Hyperlink"/>
            <w:rFonts w:ascii="David" w:hAnsi="David" w:cs="David"/>
            <w:b/>
            <w:noProof/>
            <w:sz w:val="24"/>
            <w:szCs w:val="24"/>
            <w:rtl/>
          </w:rPr>
          <w:t xml:space="preserve"> תת קרקעי להעברת כבלים בקוטר 100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8" w:history="1">
        <w:r w:rsidR="00741B4A" w:rsidRPr="007C0652">
          <w:rPr>
            <w:rStyle w:val="Hyperlink"/>
            <w:rFonts w:ascii="David" w:hAnsi="David" w:cs="David"/>
            <w:b/>
            <w:noProof/>
            <w:sz w:val="24"/>
            <w:szCs w:val="24"/>
          </w:rPr>
          <w:t>27.12.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מריכף 16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49" w:history="1">
        <w:r w:rsidR="00741B4A" w:rsidRPr="007C0652">
          <w:rPr>
            <w:rStyle w:val="Hyperlink"/>
            <w:rFonts w:ascii="David" w:hAnsi="David" w:cs="David"/>
            <w:b/>
            <w:noProof/>
            <w:sz w:val="24"/>
            <w:szCs w:val="24"/>
          </w:rPr>
          <w:t>27.13.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מריכף 23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Toc489193249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0" w:history="1">
        <w:r w:rsidR="00741B4A" w:rsidRPr="007C0652">
          <w:rPr>
            <w:rStyle w:val="Hyperlink"/>
            <w:rFonts w:ascii="David" w:hAnsi="David" w:cs="David"/>
            <w:b/>
            <w:noProof/>
            <w:sz w:val="24"/>
            <w:szCs w:val="24"/>
          </w:rPr>
          <w:t>27.14.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מריכף 50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1" w:history="1">
        <w:r w:rsidR="00741B4A" w:rsidRPr="007C0652">
          <w:rPr>
            <w:rStyle w:val="Hyperlink"/>
            <w:rFonts w:ascii="David" w:hAnsi="David" w:cs="David"/>
            <w:b/>
            <w:noProof/>
            <w:sz w:val="24"/>
            <w:szCs w:val="24"/>
          </w:rPr>
          <w:t>27.15.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מריכף 75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2" w:history="1">
        <w:r w:rsidR="00741B4A" w:rsidRPr="007C0652">
          <w:rPr>
            <w:rStyle w:val="Hyperlink"/>
            <w:rFonts w:ascii="David" w:hAnsi="David" w:cs="David"/>
            <w:b/>
            <w:noProof/>
            <w:sz w:val="24"/>
            <w:szCs w:val="24"/>
          </w:rPr>
          <w:t>27.16.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שרשורי גמיש 16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3" w:history="1">
        <w:r w:rsidR="00741B4A" w:rsidRPr="007C0652">
          <w:rPr>
            <w:rStyle w:val="Hyperlink"/>
            <w:rFonts w:ascii="David" w:hAnsi="David" w:cs="David"/>
            <w:b/>
            <w:noProof/>
            <w:sz w:val="24"/>
            <w:szCs w:val="24"/>
          </w:rPr>
          <w:t>27.17.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שרשורי גמיש 25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4" w:history="1">
        <w:r w:rsidR="00741B4A" w:rsidRPr="007C0652">
          <w:rPr>
            <w:rStyle w:val="Hyperlink"/>
            <w:rFonts w:ascii="David" w:hAnsi="David" w:cs="David"/>
            <w:b/>
            <w:noProof/>
            <w:sz w:val="24"/>
            <w:szCs w:val="24"/>
          </w:rPr>
          <w:t>27.18.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שרשורי גמיש 50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5" w:history="1">
        <w:r w:rsidR="00741B4A" w:rsidRPr="007C0652">
          <w:rPr>
            <w:rStyle w:val="Hyperlink"/>
            <w:rFonts w:ascii="David" w:hAnsi="David" w:cs="David"/>
            <w:b/>
            <w:noProof/>
            <w:sz w:val="24"/>
            <w:szCs w:val="24"/>
          </w:rPr>
          <w:t>27.19.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צינור שרשורי גמיש 75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6" w:history="1">
        <w:r w:rsidR="00741B4A" w:rsidRPr="007C0652">
          <w:rPr>
            <w:rStyle w:val="Hyperlink"/>
            <w:rFonts w:ascii="David" w:hAnsi="David" w:cs="David"/>
            <w:b/>
            <w:noProof/>
            <w:sz w:val="24"/>
            <w:szCs w:val="24"/>
          </w:rPr>
          <w:t>27.20.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קופסת חיבורים לצנרת מרירון/מריכף</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7" w:history="1">
        <w:r w:rsidR="00741B4A" w:rsidRPr="007C0652">
          <w:rPr>
            <w:rStyle w:val="Hyperlink"/>
            <w:rFonts w:ascii="David" w:hAnsi="David" w:cs="David"/>
            <w:b/>
            <w:noProof/>
            <w:sz w:val="24"/>
            <w:szCs w:val="24"/>
          </w:rPr>
          <w:t>27.21.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רשת </w:t>
        </w:r>
        <w:r w:rsidR="00741B4A" w:rsidRPr="007C0652">
          <w:rPr>
            <w:rStyle w:val="Hyperlink"/>
            <w:rFonts w:ascii="David" w:hAnsi="David" w:cs="David"/>
            <w:b/>
            <w:noProof/>
            <w:sz w:val="24"/>
            <w:szCs w:val="24"/>
          </w:rPr>
          <w:t>10x20</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8" w:history="1">
        <w:r w:rsidR="00741B4A" w:rsidRPr="007C0652">
          <w:rPr>
            <w:rStyle w:val="Hyperlink"/>
            <w:rFonts w:ascii="David" w:hAnsi="David" w:cs="David"/>
            <w:b/>
            <w:noProof/>
            <w:sz w:val="24"/>
            <w:szCs w:val="24"/>
          </w:rPr>
          <w:t>27.22.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פח </w:t>
        </w:r>
        <w:r w:rsidR="00741B4A" w:rsidRPr="007C0652">
          <w:rPr>
            <w:rStyle w:val="Hyperlink"/>
            <w:rFonts w:ascii="David" w:hAnsi="David" w:cs="David"/>
            <w:b/>
            <w:noProof/>
            <w:sz w:val="24"/>
            <w:szCs w:val="24"/>
          </w:rPr>
          <w:t>60x40</w:t>
        </w:r>
        <w:r w:rsidR="00741B4A" w:rsidRPr="007C0652">
          <w:rPr>
            <w:rStyle w:val="Hyperlink"/>
            <w:rFonts w:ascii="David" w:hAnsi="David" w:cs="David"/>
            <w:b/>
            <w:noProof/>
            <w:sz w:val="24"/>
            <w:szCs w:val="24"/>
            <w:rtl/>
          </w:rPr>
          <w:t xml:space="preserve">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59" w:history="1">
        <w:r w:rsidR="00741B4A" w:rsidRPr="007C0652">
          <w:rPr>
            <w:rStyle w:val="Hyperlink"/>
            <w:rFonts w:ascii="David" w:hAnsi="David" w:cs="David"/>
            <w:b/>
            <w:noProof/>
            <w:sz w:val="24"/>
            <w:szCs w:val="24"/>
          </w:rPr>
          <w:t>27.23.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תעלת פח </w:t>
        </w:r>
        <w:r w:rsidR="00741B4A" w:rsidRPr="007C0652">
          <w:rPr>
            <w:rStyle w:val="Hyperlink"/>
            <w:rFonts w:ascii="David" w:hAnsi="David" w:cs="David"/>
            <w:b/>
            <w:noProof/>
            <w:sz w:val="24"/>
            <w:szCs w:val="24"/>
          </w:rPr>
          <w:t>60x120</w:t>
        </w:r>
        <w:r w:rsidR="00741B4A" w:rsidRPr="007C0652">
          <w:rPr>
            <w:rStyle w:val="Hyperlink"/>
            <w:rFonts w:ascii="David" w:hAnsi="David" w:cs="David"/>
            <w:b/>
            <w:noProof/>
            <w:sz w:val="24"/>
            <w:szCs w:val="24"/>
            <w:rtl/>
          </w:rPr>
          <w:t xml:space="preserve"> מ"מ</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Toc489193259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0" w:history="1">
        <w:r w:rsidR="00741B4A" w:rsidRPr="007C0652">
          <w:rPr>
            <w:rStyle w:val="Hyperlink"/>
            <w:rFonts w:ascii="David" w:hAnsi="David" w:cs="David"/>
            <w:b/>
            <w:noProof/>
            <w:sz w:val="24"/>
            <w:szCs w:val="24"/>
          </w:rPr>
          <w:t>27.24.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תעלת מגן מפח</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398</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1" w:history="1">
        <w:r w:rsidR="00741B4A" w:rsidRPr="007C0652">
          <w:rPr>
            <w:rStyle w:val="Hyperlink"/>
            <w:rFonts w:ascii="David" w:hAnsi="David" w:cs="David"/>
            <w:b/>
            <w:noProof/>
            <w:sz w:val="24"/>
            <w:szCs w:val="24"/>
          </w:rPr>
          <w:t>27.25.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כבל נושא מפלדה</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262" w:history="1">
        <w:r w:rsidR="00741B4A" w:rsidRPr="007C0652">
          <w:rPr>
            <w:rStyle w:val="Hyperlink"/>
            <w:rFonts w:ascii="David" w:hAnsi="David" w:cs="David"/>
            <w:noProof/>
            <w:sz w:val="24"/>
            <w:szCs w:val="24"/>
            <w:rtl/>
          </w:rPr>
          <w:t>28.</w:t>
        </w:r>
        <w:r w:rsidR="00741B4A" w:rsidRPr="007C0652">
          <w:rPr>
            <w:rFonts w:eastAsiaTheme="minorEastAsia"/>
            <w:noProof/>
            <w:color w:val="auto"/>
            <w:rtl/>
          </w:rPr>
          <w:tab/>
        </w:r>
        <w:r w:rsidR="00741B4A" w:rsidRPr="007C0652">
          <w:rPr>
            <w:rStyle w:val="Hyperlink"/>
            <w:rFonts w:ascii="David" w:hAnsi="David" w:cs="David"/>
            <w:noProof/>
            <w:sz w:val="24"/>
            <w:szCs w:val="24"/>
            <w:rtl/>
          </w:rPr>
          <w:t>תרנים ומעמדים להתקנה</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Toc489193262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399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3" w:history="1">
        <w:r w:rsidR="00741B4A" w:rsidRPr="007C0652">
          <w:rPr>
            <w:rStyle w:val="Hyperlink"/>
            <w:rFonts w:ascii="David" w:hAnsi="David" w:cs="David"/>
            <w:b/>
            <w:noProof/>
            <w:sz w:val="24"/>
            <w:szCs w:val="24"/>
          </w:rPr>
          <w:t>28.1.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קונסולה 3 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399</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4" w:history="1">
        <w:r w:rsidR="00741B4A" w:rsidRPr="007C0652">
          <w:rPr>
            <w:rStyle w:val="Hyperlink"/>
            <w:rFonts w:ascii="David" w:hAnsi="David" w:cs="David"/>
            <w:b/>
            <w:noProof/>
            <w:sz w:val="24"/>
            <w:szCs w:val="24"/>
          </w:rPr>
          <w:t>28.2.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קונסולה 1.5 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5" w:history="1">
        <w:r w:rsidR="00741B4A" w:rsidRPr="007C0652">
          <w:rPr>
            <w:rStyle w:val="Hyperlink"/>
            <w:rFonts w:ascii="David" w:hAnsi="David" w:cs="David"/>
            <w:b/>
            <w:noProof/>
            <w:sz w:val="24"/>
            <w:szCs w:val="24"/>
          </w:rPr>
          <w:t>28.3.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תורן 6 מטר</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401</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1"/>
        <w:rPr>
          <w:rFonts w:eastAsiaTheme="minorEastAsia"/>
          <w:noProof/>
          <w:color w:val="auto"/>
          <w:rtl/>
        </w:rPr>
      </w:pPr>
      <w:hyperlink w:anchor="_Toc489193266" w:history="1">
        <w:r w:rsidR="00741B4A" w:rsidRPr="007C0652">
          <w:rPr>
            <w:rStyle w:val="Hyperlink"/>
            <w:rFonts w:ascii="David" w:hAnsi="David" w:cs="David"/>
            <w:noProof/>
            <w:sz w:val="24"/>
            <w:szCs w:val="24"/>
            <w:rtl/>
          </w:rPr>
          <w:t>29.</w:t>
        </w:r>
        <w:r w:rsidR="00741B4A" w:rsidRPr="007C0652">
          <w:rPr>
            <w:rFonts w:eastAsiaTheme="minorEastAsia"/>
            <w:noProof/>
            <w:color w:val="auto"/>
            <w:rtl/>
          </w:rPr>
          <w:tab/>
        </w:r>
        <w:r w:rsidR="00741B4A" w:rsidRPr="007C0652">
          <w:rPr>
            <w:rStyle w:val="Hyperlink"/>
            <w:rFonts w:ascii="David" w:hAnsi="David" w:cs="David"/>
            <w:noProof/>
            <w:sz w:val="24"/>
            <w:szCs w:val="24"/>
            <w:rtl/>
          </w:rPr>
          <w:t>אמצעים לגיבוי מתח רשת</w:t>
        </w:r>
        <w:r w:rsidR="00741B4A" w:rsidRPr="007C0652">
          <w:rPr>
            <w:noProof/>
            <w:webHidden/>
            <w:rtl/>
          </w:rPr>
          <w:tab/>
        </w:r>
        <w:r w:rsidR="00741B4A" w:rsidRPr="007C0652">
          <w:rPr>
            <w:rStyle w:val="Hyperlink"/>
            <w:rFonts w:ascii="David" w:hAnsi="David" w:cs="David"/>
            <w:noProof/>
            <w:sz w:val="24"/>
            <w:szCs w:val="24"/>
            <w:rtl/>
          </w:rPr>
          <w:fldChar w:fldCharType="begin"/>
        </w:r>
        <w:r w:rsidR="00741B4A" w:rsidRPr="007C0652">
          <w:rPr>
            <w:noProof/>
            <w:webHidden/>
            <w:rtl/>
          </w:rPr>
          <w:instrText xml:space="preserve"> </w:instrText>
        </w:r>
        <w:r w:rsidR="00741B4A" w:rsidRPr="007C0652">
          <w:rPr>
            <w:noProof/>
            <w:webHidden/>
          </w:rPr>
          <w:instrText>PAGEREF</w:instrText>
        </w:r>
        <w:r w:rsidR="00741B4A" w:rsidRPr="007C0652">
          <w:rPr>
            <w:noProof/>
            <w:webHidden/>
            <w:rtl/>
          </w:rPr>
          <w:instrText xml:space="preserve"> _</w:instrText>
        </w:r>
        <w:r w:rsidR="00741B4A" w:rsidRPr="007C0652">
          <w:rPr>
            <w:noProof/>
            <w:webHidden/>
          </w:rPr>
          <w:instrText>Toc489193266 \h</w:instrText>
        </w:r>
        <w:r w:rsidR="00741B4A" w:rsidRPr="007C0652">
          <w:rPr>
            <w:noProof/>
            <w:webHidden/>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cs="Times New Roman"/>
            <w:noProof/>
            <w:webHidden/>
            <w:rtl/>
          </w:rPr>
          <w:t>402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7" w:history="1">
        <w:r w:rsidR="00741B4A" w:rsidRPr="007C0652">
          <w:rPr>
            <w:rStyle w:val="Hyperlink"/>
            <w:rFonts w:ascii="David" w:hAnsi="David" w:cs="David"/>
            <w:b/>
            <w:noProof/>
            <w:sz w:val="24"/>
            <w:szCs w:val="24"/>
          </w:rPr>
          <w:t>29.1.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כללי</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402</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8" w:history="1">
        <w:r w:rsidR="00741B4A" w:rsidRPr="007C0652">
          <w:rPr>
            <w:rStyle w:val="Hyperlink"/>
            <w:rFonts w:ascii="David" w:hAnsi="David" w:cs="David"/>
            <w:b/>
            <w:noProof/>
            <w:sz w:val="24"/>
            <w:szCs w:val="24"/>
          </w:rPr>
          <w:t>29.2.</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אל פסק </w:t>
        </w:r>
        <w:r w:rsidR="00741B4A" w:rsidRPr="007C0652">
          <w:rPr>
            <w:rStyle w:val="Hyperlink"/>
            <w:rFonts w:ascii="David" w:hAnsi="David" w:cs="David"/>
            <w:b/>
            <w:noProof/>
            <w:sz w:val="24"/>
            <w:szCs w:val="24"/>
          </w:rPr>
          <w:t>1KVA</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Toc489193268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405</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69" w:history="1">
        <w:r w:rsidR="00741B4A" w:rsidRPr="007C0652">
          <w:rPr>
            <w:rStyle w:val="Hyperlink"/>
            <w:rFonts w:ascii="David" w:hAnsi="David" w:cs="David"/>
            <w:b/>
            <w:noProof/>
            <w:sz w:val="24"/>
            <w:szCs w:val="24"/>
          </w:rPr>
          <w:t>29.3.</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אל פסק </w:t>
        </w:r>
        <w:r w:rsidR="00741B4A" w:rsidRPr="007C0652">
          <w:rPr>
            <w:rStyle w:val="Hyperlink"/>
            <w:rFonts w:ascii="David" w:hAnsi="David" w:cs="David"/>
            <w:b/>
            <w:noProof/>
            <w:sz w:val="24"/>
            <w:szCs w:val="24"/>
          </w:rPr>
          <w:t>3KVA</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Toc489193269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0" w:history="1">
        <w:r w:rsidR="00741B4A" w:rsidRPr="007C0652">
          <w:rPr>
            <w:rStyle w:val="Hyperlink"/>
            <w:rFonts w:ascii="David" w:hAnsi="David" w:cs="David"/>
            <w:b/>
            <w:noProof/>
            <w:sz w:val="24"/>
            <w:szCs w:val="24"/>
          </w:rPr>
          <w:t>29.4.</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אל פסק </w:t>
        </w:r>
        <w:r w:rsidR="00741B4A" w:rsidRPr="007C0652">
          <w:rPr>
            <w:rStyle w:val="Hyperlink"/>
            <w:rFonts w:ascii="David" w:hAnsi="David" w:cs="David"/>
            <w:b/>
            <w:noProof/>
            <w:sz w:val="24"/>
            <w:szCs w:val="24"/>
          </w:rPr>
          <w:t>6KVA</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Toc489193270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1" w:history="1">
        <w:r w:rsidR="00741B4A" w:rsidRPr="007C0652">
          <w:rPr>
            <w:rStyle w:val="Hyperlink"/>
            <w:rFonts w:ascii="David" w:hAnsi="David" w:cs="David"/>
            <w:b/>
            <w:noProof/>
            <w:sz w:val="24"/>
            <w:szCs w:val="24"/>
          </w:rPr>
          <w:t>29.5.</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חומרה לשעת גיבוי נוספת לאל - פסק </w:t>
        </w:r>
        <w:r w:rsidR="00741B4A" w:rsidRPr="007C0652">
          <w:rPr>
            <w:rStyle w:val="Hyperlink"/>
            <w:rFonts w:ascii="David" w:hAnsi="David" w:cs="David"/>
            <w:b/>
            <w:noProof/>
            <w:sz w:val="24"/>
            <w:szCs w:val="24"/>
          </w:rPr>
          <w:t>KVA</w:t>
        </w:r>
        <w:r w:rsidR="00741B4A" w:rsidRPr="007C0652">
          <w:rPr>
            <w:rStyle w:val="Hyperlink"/>
            <w:rFonts w:ascii="David" w:hAnsi="David" w:cs="David"/>
            <w:b/>
            <w:noProof/>
            <w:sz w:val="24"/>
            <w:szCs w:val="24"/>
            <w:rtl/>
          </w:rPr>
          <w:t>1</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Toc489193271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2" w:history="1">
        <w:r w:rsidR="00741B4A" w:rsidRPr="007C0652">
          <w:rPr>
            <w:rStyle w:val="Hyperlink"/>
            <w:rFonts w:ascii="David" w:hAnsi="David" w:cs="David"/>
            <w:b/>
            <w:noProof/>
            <w:sz w:val="24"/>
            <w:szCs w:val="24"/>
          </w:rPr>
          <w:t>29.6.</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חומרה לשעת גיבוי נוספת לאל - פסק </w:t>
        </w:r>
        <w:r w:rsidR="00741B4A" w:rsidRPr="007C0652">
          <w:rPr>
            <w:rStyle w:val="Hyperlink"/>
            <w:rFonts w:ascii="David" w:hAnsi="David" w:cs="David"/>
            <w:b/>
            <w:noProof/>
            <w:sz w:val="24"/>
            <w:szCs w:val="24"/>
          </w:rPr>
          <w:t>KVA</w:t>
        </w:r>
        <w:r w:rsidR="00741B4A" w:rsidRPr="007C0652">
          <w:rPr>
            <w:rStyle w:val="Hyperlink"/>
            <w:rFonts w:ascii="David" w:hAnsi="David" w:cs="David"/>
            <w:b/>
            <w:noProof/>
            <w:sz w:val="24"/>
            <w:szCs w:val="24"/>
            <w:rtl/>
          </w:rPr>
          <w:t>3</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Toc489193272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3" w:history="1">
        <w:r w:rsidR="00741B4A" w:rsidRPr="007C0652">
          <w:rPr>
            <w:rStyle w:val="Hyperlink"/>
            <w:rFonts w:ascii="David" w:hAnsi="David" w:cs="David"/>
            <w:b/>
            <w:noProof/>
            <w:sz w:val="24"/>
            <w:szCs w:val="24"/>
          </w:rPr>
          <w:t>29.7.</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 xml:space="preserve">חומרה לשעת גיבוי נוספת לאל - פסק </w:t>
        </w:r>
        <w:r w:rsidR="00741B4A" w:rsidRPr="007C0652">
          <w:rPr>
            <w:rStyle w:val="Hyperlink"/>
            <w:rFonts w:ascii="David" w:hAnsi="David" w:cs="David"/>
            <w:b/>
            <w:noProof/>
            <w:sz w:val="24"/>
            <w:szCs w:val="24"/>
          </w:rPr>
          <w:t>KVA</w:t>
        </w:r>
        <w:r w:rsidR="00741B4A" w:rsidRPr="007C0652">
          <w:rPr>
            <w:rStyle w:val="Hyperlink"/>
            <w:rFonts w:ascii="David" w:hAnsi="David" w:cs="David"/>
            <w:b/>
            <w:noProof/>
            <w:sz w:val="24"/>
            <w:szCs w:val="24"/>
            <w:rtl/>
          </w:rPr>
          <w:t>6</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Toc489193273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406</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4" w:history="1">
        <w:r w:rsidR="00741B4A" w:rsidRPr="007C0652">
          <w:rPr>
            <w:rStyle w:val="Hyperlink"/>
            <w:rFonts w:ascii="David" w:hAnsi="David" w:cs="David"/>
            <w:b/>
            <w:noProof/>
            <w:sz w:val="24"/>
            <w:szCs w:val="24"/>
          </w:rPr>
          <w:t>29.8.</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חומרה לשעת גיבוי נוספת לארון בקרים כולל מגנולוקים - 5 בקרים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Toc489193274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5" w:history="1">
        <w:r w:rsidR="00741B4A" w:rsidRPr="007C0652">
          <w:rPr>
            <w:rStyle w:val="Hyperlink"/>
            <w:rFonts w:ascii="David" w:hAnsi="David" w:cs="David"/>
            <w:b/>
            <w:noProof/>
            <w:sz w:val="24"/>
            <w:szCs w:val="24"/>
          </w:rPr>
          <w:t>29.9.</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חומרה לשעת גיבוי נוספת לארון בקרים כולל מגנולוקים - 12 בקרים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Toc489193275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6" w:history="1">
        <w:r w:rsidR="00741B4A" w:rsidRPr="007C0652">
          <w:rPr>
            <w:rStyle w:val="Hyperlink"/>
            <w:rFonts w:ascii="David" w:hAnsi="David" w:cs="David"/>
            <w:b/>
            <w:noProof/>
            <w:sz w:val="24"/>
            <w:szCs w:val="24"/>
          </w:rPr>
          <w:t>29.10.</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חומרה לשעת גיבוי נוספת לארון רכזת פריצה 64 -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Toc489193276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407</w:t>
        </w:r>
        <w:r w:rsidR="00741B4A" w:rsidRPr="007C0652">
          <w:rPr>
            <w:rStyle w:val="Hyperlink"/>
            <w:rFonts w:ascii="David" w:hAnsi="David" w:cs="David"/>
            <w:noProof/>
            <w:sz w:val="24"/>
            <w:szCs w:val="24"/>
            <w:rtl/>
          </w:rPr>
          <w:fldChar w:fldCharType="end"/>
        </w:r>
      </w:hyperlink>
    </w:p>
    <w:p w:rsidR="00741B4A" w:rsidRPr="007C0652" w:rsidRDefault="00A76118" w:rsidP="00C35249">
      <w:pPr>
        <w:pStyle w:val="TOC2"/>
        <w:rPr>
          <w:rFonts w:ascii="David" w:eastAsiaTheme="minorEastAsia" w:hAnsi="David" w:cs="David"/>
          <w:noProof/>
          <w:sz w:val="24"/>
          <w:szCs w:val="24"/>
          <w:rtl/>
        </w:rPr>
      </w:pPr>
      <w:hyperlink w:anchor="_Toc489193277" w:history="1">
        <w:r w:rsidR="00741B4A" w:rsidRPr="007C0652">
          <w:rPr>
            <w:rStyle w:val="Hyperlink"/>
            <w:rFonts w:ascii="David" w:hAnsi="David" w:cs="David"/>
            <w:b/>
            <w:noProof/>
            <w:sz w:val="24"/>
            <w:szCs w:val="24"/>
          </w:rPr>
          <w:t>29.11.</w:t>
        </w:r>
        <w:r w:rsidR="00741B4A" w:rsidRPr="007C0652">
          <w:rPr>
            <w:rFonts w:ascii="David" w:eastAsiaTheme="minorEastAsia" w:hAnsi="David" w:cs="David"/>
            <w:noProof/>
            <w:sz w:val="24"/>
            <w:szCs w:val="24"/>
            <w:rtl/>
          </w:rPr>
          <w:tab/>
        </w:r>
        <w:r w:rsidR="00741B4A" w:rsidRPr="007C0652">
          <w:rPr>
            <w:rStyle w:val="Hyperlink"/>
            <w:rFonts w:ascii="David" w:hAnsi="David" w:cs="David"/>
            <w:b/>
            <w:noProof/>
            <w:sz w:val="24"/>
            <w:szCs w:val="24"/>
            <w:rtl/>
          </w:rPr>
          <w:t>חומרה לשעת גיבוי נוספת לארון רכזת פריצה - 128 אזורים</w:t>
        </w:r>
        <w:r w:rsidR="00741B4A" w:rsidRPr="007C0652">
          <w:rPr>
            <w:rFonts w:ascii="David" w:hAnsi="David" w:cs="David"/>
            <w:noProof/>
            <w:webHidden/>
            <w:sz w:val="24"/>
            <w:szCs w:val="24"/>
            <w:rtl/>
          </w:rPr>
          <w:tab/>
        </w:r>
        <w:r w:rsidR="00741B4A" w:rsidRPr="007C0652">
          <w:rPr>
            <w:rStyle w:val="Hyperlink"/>
            <w:rFonts w:ascii="David" w:hAnsi="David" w:cs="David"/>
            <w:noProof/>
            <w:sz w:val="24"/>
            <w:szCs w:val="24"/>
            <w:rtl/>
          </w:rPr>
          <w:fldChar w:fldCharType="begin"/>
        </w:r>
        <w:r w:rsidR="00741B4A" w:rsidRPr="007C0652">
          <w:rPr>
            <w:rFonts w:ascii="David" w:hAnsi="David" w:cs="David"/>
            <w:noProof/>
            <w:webHidden/>
            <w:sz w:val="24"/>
            <w:szCs w:val="24"/>
            <w:rtl/>
          </w:rPr>
          <w:instrText xml:space="preserve"> </w:instrText>
        </w:r>
        <w:r w:rsidR="00741B4A" w:rsidRPr="007C0652">
          <w:rPr>
            <w:rFonts w:ascii="David" w:hAnsi="David" w:cs="David"/>
            <w:noProof/>
            <w:webHidden/>
            <w:sz w:val="24"/>
            <w:szCs w:val="24"/>
          </w:rPr>
          <w:instrText>PAGEREF</w:instrText>
        </w:r>
        <w:r w:rsidR="00741B4A" w:rsidRPr="007C0652">
          <w:rPr>
            <w:rFonts w:ascii="David" w:hAnsi="David" w:cs="David"/>
            <w:noProof/>
            <w:webHidden/>
            <w:sz w:val="24"/>
            <w:szCs w:val="24"/>
            <w:rtl/>
          </w:rPr>
          <w:instrText xml:space="preserve"> _</w:instrText>
        </w:r>
        <w:r w:rsidR="00741B4A" w:rsidRPr="007C0652">
          <w:rPr>
            <w:rFonts w:ascii="David" w:hAnsi="David" w:cs="David"/>
            <w:noProof/>
            <w:webHidden/>
            <w:sz w:val="24"/>
            <w:szCs w:val="24"/>
          </w:rPr>
          <w:instrText>Toc489193277 \h</w:instrText>
        </w:r>
        <w:r w:rsidR="00741B4A" w:rsidRPr="007C0652">
          <w:rPr>
            <w:rFonts w:ascii="David" w:hAnsi="David" w:cs="David"/>
            <w:noProof/>
            <w:webHidden/>
            <w:sz w:val="24"/>
            <w:szCs w:val="24"/>
            <w:rtl/>
          </w:rPr>
          <w:instrText xml:space="preserve"> </w:instrText>
        </w:r>
        <w:r w:rsidR="00741B4A" w:rsidRPr="007C0652">
          <w:rPr>
            <w:rStyle w:val="Hyperlink"/>
            <w:rFonts w:ascii="David" w:hAnsi="David" w:cs="David"/>
            <w:noProof/>
            <w:sz w:val="24"/>
            <w:szCs w:val="24"/>
            <w:rtl/>
          </w:rPr>
        </w:r>
        <w:r w:rsidR="00741B4A" w:rsidRPr="007C0652">
          <w:rPr>
            <w:rStyle w:val="Hyperlink"/>
            <w:rFonts w:ascii="David" w:hAnsi="David" w:cs="David"/>
            <w:noProof/>
            <w:sz w:val="24"/>
            <w:szCs w:val="24"/>
            <w:rtl/>
          </w:rPr>
          <w:fldChar w:fldCharType="separate"/>
        </w:r>
        <w:r w:rsidR="00A63BC8">
          <w:rPr>
            <w:rFonts w:ascii="David" w:hAnsi="David" w:cs="David"/>
            <w:noProof/>
            <w:webHidden/>
            <w:sz w:val="24"/>
            <w:szCs w:val="24"/>
            <w:rtl/>
          </w:rPr>
          <w:t>407</w:t>
        </w:r>
        <w:r w:rsidR="00741B4A" w:rsidRPr="007C0652">
          <w:rPr>
            <w:rStyle w:val="Hyperlink"/>
            <w:rFonts w:ascii="David" w:hAnsi="David" w:cs="David"/>
            <w:noProof/>
            <w:sz w:val="24"/>
            <w:szCs w:val="24"/>
            <w:rtl/>
          </w:rPr>
          <w:fldChar w:fldCharType="end"/>
        </w:r>
      </w:hyperlink>
    </w:p>
    <w:p w:rsidR="00EF59BE" w:rsidRDefault="00741B4A" w:rsidP="00EF59BE">
      <w:pPr>
        <w:pStyle w:val="TOC1"/>
        <w:rPr>
          <w:rFonts w:cstheme="minorBidi"/>
          <w:rtl/>
        </w:rPr>
      </w:pPr>
      <w:r w:rsidRPr="007C0652">
        <w:fldChar w:fldCharType="end"/>
      </w:r>
    </w:p>
    <w:p w:rsidR="00EF59BE" w:rsidRDefault="00EF59BE">
      <w:pPr>
        <w:overflowPunct/>
        <w:autoSpaceDE/>
        <w:autoSpaceDN/>
        <w:bidi w:val="0"/>
        <w:adjustRightInd/>
        <w:spacing w:before="0" w:after="0"/>
        <w:jc w:val="left"/>
        <w:textAlignment w:val="auto"/>
        <w:rPr>
          <w:rFonts w:asciiTheme="minorHAnsi" w:hAnsiTheme="minorHAnsi" w:cstheme="minorBidi"/>
          <w:b/>
          <w:bCs/>
          <w:caps/>
          <w:szCs w:val="20"/>
          <w:rtl/>
        </w:rPr>
      </w:pPr>
      <w:r>
        <w:rPr>
          <w:rFonts w:cstheme="minorBidi"/>
          <w:rtl/>
        </w:rPr>
        <w:br w:type="page"/>
      </w:r>
    </w:p>
    <w:p w:rsidR="00741B4A" w:rsidRPr="00EF59BE" w:rsidRDefault="00741B4A" w:rsidP="00EF59BE">
      <w:pPr>
        <w:pStyle w:val="TOC1"/>
        <w:rPr>
          <w:rFonts w:cstheme="minorBidi"/>
          <w:rtl/>
        </w:rPr>
      </w:pPr>
    </w:p>
    <w:p w:rsidR="00741B4A" w:rsidRPr="00E87F50" w:rsidRDefault="00741B4A" w:rsidP="00531A4A">
      <w:pPr>
        <w:pStyle w:val="Head1"/>
        <w:numPr>
          <w:ilvl w:val="0"/>
          <w:numId w:val="81"/>
        </w:numPr>
        <w:spacing w:before="0" w:line="360" w:lineRule="auto"/>
        <w:jc w:val="left"/>
        <w:outlineLvl w:val="0"/>
        <w:rPr>
          <w:rFonts w:ascii="David" w:hAnsi="David" w:cs="David"/>
          <w:color w:val="365F91"/>
          <w:sz w:val="28"/>
          <w:szCs w:val="28"/>
        </w:rPr>
      </w:pPr>
      <w:bookmarkStart w:id="371" w:name="_Toc462831507"/>
      <w:bookmarkStart w:id="372" w:name="_Toc489192895"/>
      <w:bookmarkStart w:id="373" w:name="_Toc355018003"/>
      <w:r w:rsidRPr="00E87F50">
        <w:rPr>
          <w:rFonts w:ascii="David" w:hAnsi="David" w:cs="David" w:hint="cs"/>
          <w:color w:val="365F91"/>
          <w:sz w:val="28"/>
          <w:szCs w:val="28"/>
          <w:rtl/>
        </w:rPr>
        <w:t>הקדמה למפרטים הטכניים</w:t>
      </w:r>
      <w:bookmarkEnd w:id="371"/>
      <w:bookmarkEnd w:id="372"/>
      <w:r w:rsidRPr="00E87F50">
        <w:rPr>
          <w:rFonts w:ascii="David" w:hAnsi="David" w:cs="David" w:hint="cs"/>
          <w:color w:val="365F91"/>
          <w:sz w:val="28"/>
          <w:szCs w:val="28"/>
          <w:rtl/>
        </w:rPr>
        <w:t xml:space="preserve"> </w:t>
      </w:r>
    </w:p>
    <w:p w:rsidR="00741B4A" w:rsidRPr="00E87F50" w:rsidRDefault="00741B4A" w:rsidP="00C477E6">
      <w:pPr>
        <w:pStyle w:val="affa"/>
        <w:numPr>
          <w:ilvl w:val="1"/>
          <w:numId w:val="53"/>
        </w:numPr>
        <w:spacing w:before="0" w:line="360" w:lineRule="auto"/>
        <w:ind w:left="651" w:hanging="709"/>
        <w:outlineLvl w:val="1"/>
        <w:rPr>
          <w:rFonts w:ascii="David" w:hAnsi="David" w:cs="David"/>
          <w:bCs w:val="0"/>
          <w:sz w:val="28"/>
          <w:szCs w:val="28"/>
          <w:u w:val="single"/>
        </w:rPr>
      </w:pPr>
      <w:bookmarkStart w:id="374" w:name="_Toc462831508"/>
      <w:bookmarkStart w:id="375" w:name="_Toc489192896"/>
      <w:bookmarkStart w:id="376" w:name="_Toc311653187"/>
      <w:r w:rsidRPr="00E87F50">
        <w:rPr>
          <w:rFonts w:ascii="David" w:hAnsi="David" w:cs="David" w:hint="cs"/>
          <w:bCs w:val="0"/>
          <w:sz w:val="28"/>
          <w:szCs w:val="28"/>
          <w:u w:val="single"/>
          <w:rtl/>
        </w:rPr>
        <w:t>כללי</w:t>
      </w:r>
      <w:bookmarkEnd w:id="374"/>
      <w:bookmarkEnd w:id="375"/>
    </w:p>
    <w:p w:rsidR="00741B4A" w:rsidRPr="00E87F50" w:rsidRDefault="00741B4A" w:rsidP="00C477E6">
      <w:pPr>
        <w:pStyle w:val="affa"/>
        <w:numPr>
          <w:ilvl w:val="2"/>
          <w:numId w:val="53"/>
        </w:numPr>
        <w:spacing w:before="0" w:line="360" w:lineRule="auto"/>
        <w:ind w:left="1502" w:hanging="782"/>
        <w:rPr>
          <w:rFonts w:ascii="David" w:hAnsi="David" w:cs="David"/>
          <w:bCs w:val="0"/>
          <w:sz w:val="28"/>
          <w:szCs w:val="28"/>
          <w:u w:val="single"/>
        </w:rPr>
      </w:pPr>
      <w:r w:rsidRPr="00E87F50">
        <w:rPr>
          <w:rFonts w:ascii="David" w:hAnsi="David" w:cs="David" w:hint="cs"/>
          <w:bCs w:val="0"/>
          <w:sz w:val="28"/>
          <w:szCs w:val="28"/>
          <w:rtl/>
        </w:rPr>
        <w:t>להלן יובאו כלל המפרטים הטכניים עבור המערכות המתכוננות לאספקה והתקנה במתקני רשות האוכלוסין וההגירה.</w:t>
      </w:r>
    </w:p>
    <w:p w:rsidR="00741B4A" w:rsidRPr="00E87F50" w:rsidRDefault="00741B4A" w:rsidP="00C477E6">
      <w:pPr>
        <w:pStyle w:val="affa"/>
        <w:numPr>
          <w:ilvl w:val="2"/>
          <w:numId w:val="53"/>
        </w:numPr>
        <w:spacing w:before="0" w:line="360" w:lineRule="auto"/>
        <w:ind w:left="1502" w:hanging="782"/>
        <w:rPr>
          <w:rFonts w:ascii="David" w:hAnsi="David" w:cs="David"/>
          <w:bCs w:val="0"/>
          <w:sz w:val="28"/>
          <w:szCs w:val="28"/>
          <w:u w:val="single"/>
        </w:rPr>
      </w:pPr>
      <w:r w:rsidRPr="00E87F50">
        <w:rPr>
          <w:rFonts w:ascii="David" w:hAnsi="David" w:cs="David" w:hint="cs"/>
          <w:bCs w:val="0"/>
          <w:sz w:val="28"/>
          <w:szCs w:val="28"/>
          <w:rtl/>
        </w:rPr>
        <w:t>המפרטים מהווים חלק בלתי נפרד מתנאי המכרז והינם תנאי סף לאישור ההצעה.</w:t>
      </w:r>
    </w:p>
    <w:p w:rsidR="00741B4A" w:rsidRPr="00E87F50" w:rsidRDefault="00741B4A" w:rsidP="00C477E6">
      <w:pPr>
        <w:pStyle w:val="affa"/>
        <w:numPr>
          <w:ilvl w:val="1"/>
          <w:numId w:val="53"/>
        </w:numPr>
        <w:spacing w:before="0" w:line="360" w:lineRule="auto"/>
        <w:ind w:left="651" w:hanging="709"/>
        <w:outlineLvl w:val="1"/>
        <w:rPr>
          <w:rFonts w:ascii="David" w:hAnsi="David" w:cs="David"/>
          <w:bCs w:val="0"/>
          <w:sz w:val="28"/>
          <w:szCs w:val="28"/>
          <w:u w:val="single"/>
        </w:rPr>
      </w:pPr>
      <w:bookmarkStart w:id="377" w:name="_Toc462831509"/>
      <w:bookmarkStart w:id="378" w:name="_Toc489192897"/>
      <w:r w:rsidRPr="00E87F50">
        <w:rPr>
          <w:rFonts w:ascii="David" w:hAnsi="David" w:cs="David"/>
          <w:bCs w:val="0"/>
          <w:sz w:val="28"/>
          <w:szCs w:val="28"/>
          <w:u w:val="single"/>
          <w:rtl/>
        </w:rPr>
        <w:t xml:space="preserve">אספקת </w:t>
      </w:r>
      <w:r w:rsidRPr="00E87F50">
        <w:rPr>
          <w:rFonts w:ascii="David" w:hAnsi="David" w:cs="David" w:hint="cs"/>
          <w:bCs w:val="0"/>
          <w:sz w:val="28"/>
          <w:szCs w:val="28"/>
          <w:u w:val="single"/>
          <w:rtl/>
        </w:rPr>
        <w:t>אביזרים נלווים</w:t>
      </w:r>
      <w:r w:rsidRPr="00E87F50">
        <w:rPr>
          <w:rFonts w:ascii="David" w:hAnsi="David" w:cs="David"/>
          <w:bCs w:val="0"/>
          <w:sz w:val="28"/>
          <w:szCs w:val="28"/>
          <w:u w:val="single"/>
          <w:rtl/>
        </w:rPr>
        <w:t>:</w:t>
      </w:r>
      <w:bookmarkEnd w:id="376"/>
      <w:bookmarkEnd w:id="377"/>
      <w:bookmarkEnd w:id="378"/>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u w:val="single"/>
        </w:rPr>
      </w:pPr>
      <w:r w:rsidRPr="00E87F50">
        <w:rPr>
          <w:rFonts w:ascii="David" w:hAnsi="David" w:cs="David"/>
          <w:bCs w:val="0"/>
          <w:sz w:val="28"/>
          <w:szCs w:val="28"/>
          <w:u w:val="single"/>
          <w:rtl/>
        </w:rPr>
        <w:t>אספקה והתקנה של כל סוגי הכבלים המפורטים בפרק זה כוללת, בנוסף לכבל עצמו את הפריטים שיפורטו להלן:</w:t>
      </w:r>
    </w:p>
    <w:p w:rsidR="00741B4A" w:rsidRPr="00E87F50" w:rsidRDefault="00741B4A" w:rsidP="00C477E6">
      <w:pPr>
        <w:pStyle w:val="affa"/>
        <w:numPr>
          <w:ilvl w:val="3"/>
          <w:numId w:val="53"/>
        </w:numPr>
        <w:spacing w:before="0" w:line="360" w:lineRule="auto"/>
        <w:ind w:left="2919" w:right="-567" w:hanging="1276"/>
        <w:outlineLvl w:val="2"/>
        <w:rPr>
          <w:rFonts w:ascii="David" w:hAnsi="David" w:cs="David"/>
          <w:bCs w:val="0"/>
          <w:sz w:val="28"/>
          <w:szCs w:val="28"/>
        </w:rPr>
      </w:pPr>
      <w:r w:rsidRPr="00E87F50">
        <w:rPr>
          <w:rFonts w:ascii="David" w:hAnsi="David" w:cs="David"/>
          <w:bCs w:val="0"/>
          <w:sz w:val="28"/>
          <w:szCs w:val="28"/>
          <w:rtl/>
        </w:rPr>
        <w:t>קופסת חיבורים (מהסוג שיוגדר ע"י ה</w:t>
      </w:r>
      <w:r w:rsidRPr="00E87F50">
        <w:rPr>
          <w:rFonts w:ascii="David" w:hAnsi="David" w:cs="David" w:hint="cs"/>
          <w:bCs w:val="0"/>
          <w:sz w:val="28"/>
          <w:szCs w:val="28"/>
          <w:rtl/>
        </w:rPr>
        <w:t>מזמין</w:t>
      </w:r>
      <w:r w:rsidRPr="00E87F50">
        <w:rPr>
          <w:rFonts w:ascii="David" w:hAnsi="David" w:cs="David"/>
          <w:bCs w:val="0"/>
          <w:sz w:val="28"/>
          <w:szCs w:val="28"/>
          <w:rtl/>
        </w:rPr>
        <w:t>, על ו\או מתחת לטיח וכדומה) עם שקע בכל קצה.</w:t>
      </w:r>
    </w:p>
    <w:p w:rsidR="00741B4A" w:rsidRPr="00E87F50" w:rsidRDefault="00741B4A" w:rsidP="00C477E6">
      <w:pPr>
        <w:pStyle w:val="affa"/>
        <w:numPr>
          <w:ilvl w:val="3"/>
          <w:numId w:val="53"/>
        </w:numPr>
        <w:spacing w:before="0" w:line="360" w:lineRule="auto"/>
        <w:ind w:left="2919" w:right="-567" w:hanging="1276"/>
        <w:outlineLvl w:val="2"/>
        <w:rPr>
          <w:rFonts w:ascii="David" w:hAnsi="David" w:cs="David"/>
          <w:bCs w:val="0"/>
          <w:sz w:val="28"/>
          <w:szCs w:val="28"/>
        </w:rPr>
      </w:pPr>
      <w:r w:rsidRPr="00E87F50">
        <w:rPr>
          <w:rFonts w:ascii="David" w:hAnsi="David" w:cs="David"/>
          <w:bCs w:val="0"/>
          <w:sz w:val="28"/>
          <w:szCs w:val="28"/>
          <w:rtl/>
        </w:rPr>
        <w:t>כל המחברים, השקעים והתקעים הנחוצים להתקנתו וחיבורו של הכבל המסופק ושל הכבלים הנגדיים האמורים להתחבר אליו.</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u w:val="single"/>
        </w:rPr>
      </w:pPr>
      <w:r w:rsidRPr="00E87F50">
        <w:rPr>
          <w:rFonts w:ascii="David" w:hAnsi="David" w:cs="David"/>
          <w:bCs w:val="0"/>
          <w:sz w:val="28"/>
          <w:szCs w:val="28"/>
          <w:u w:val="single"/>
          <w:rtl/>
        </w:rPr>
        <w:t xml:space="preserve">אספקה והתקנה של כל </w:t>
      </w:r>
      <w:r w:rsidRPr="00E87F50">
        <w:rPr>
          <w:rFonts w:ascii="David" w:hAnsi="David" w:cs="David" w:hint="cs"/>
          <w:bCs w:val="0"/>
          <w:sz w:val="28"/>
          <w:szCs w:val="28"/>
          <w:u w:val="single"/>
          <w:rtl/>
        </w:rPr>
        <w:t>פריט שבכתב הכמויות כוללת בנוסף לפריט עצמו את האביזרים כדלקמן:</w:t>
      </w:r>
    </w:p>
    <w:p w:rsidR="00741B4A" w:rsidRPr="00E87F50" w:rsidRDefault="00741B4A" w:rsidP="00C477E6">
      <w:pPr>
        <w:pStyle w:val="affa"/>
        <w:numPr>
          <w:ilvl w:val="3"/>
          <w:numId w:val="53"/>
        </w:numPr>
        <w:spacing w:before="0" w:line="360" w:lineRule="auto"/>
        <w:ind w:left="2919" w:right="-567" w:hanging="1276"/>
        <w:outlineLvl w:val="2"/>
        <w:rPr>
          <w:rFonts w:ascii="David" w:hAnsi="David" w:cs="David"/>
          <w:bCs w:val="0"/>
          <w:sz w:val="28"/>
          <w:szCs w:val="28"/>
        </w:rPr>
      </w:pPr>
      <w:r w:rsidRPr="00E87F50">
        <w:rPr>
          <w:rFonts w:ascii="David" w:hAnsi="David" w:cs="David" w:hint="cs"/>
          <w:bCs w:val="0"/>
          <w:sz w:val="28"/>
          <w:szCs w:val="28"/>
          <w:rtl/>
        </w:rPr>
        <w:t>מתאמי ההתקנה.</w:t>
      </w:r>
    </w:p>
    <w:p w:rsidR="00741B4A" w:rsidRPr="00E87F50" w:rsidRDefault="00741B4A" w:rsidP="00C477E6">
      <w:pPr>
        <w:pStyle w:val="affa"/>
        <w:numPr>
          <w:ilvl w:val="3"/>
          <w:numId w:val="53"/>
        </w:numPr>
        <w:spacing w:before="0" w:line="360" w:lineRule="auto"/>
        <w:ind w:left="2919" w:right="-567" w:hanging="1276"/>
        <w:outlineLvl w:val="2"/>
        <w:rPr>
          <w:rFonts w:ascii="David" w:hAnsi="David" w:cs="David"/>
          <w:bCs w:val="0"/>
          <w:sz w:val="28"/>
          <w:szCs w:val="28"/>
        </w:rPr>
      </w:pPr>
      <w:r w:rsidRPr="00E87F50">
        <w:rPr>
          <w:rFonts w:ascii="David" w:hAnsi="David" w:cs="David" w:hint="cs"/>
          <w:bCs w:val="0"/>
          <w:sz w:val="28"/>
          <w:szCs w:val="28"/>
          <w:rtl/>
        </w:rPr>
        <w:t>ספקי הכוח.</w:t>
      </w:r>
    </w:p>
    <w:p w:rsidR="00741B4A" w:rsidRPr="00E87F50" w:rsidRDefault="00741B4A" w:rsidP="00C477E6">
      <w:pPr>
        <w:pStyle w:val="affa"/>
        <w:numPr>
          <w:ilvl w:val="3"/>
          <w:numId w:val="53"/>
        </w:numPr>
        <w:spacing w:before="0" w:line="360" w:lineRule="auto"/>
        <w:ind w:left="2919" w:right="-567" w:hanging="1276"/>
        <w:outlineLvl w:val="2"/>
        <w:rPr>
          <w:rFonts w:ascii="David" w:hAnsi="David" w:cs="David"/>
          <w:bCs w:val="0"/>
          <w:sz w:val="28"/>
          <w:szCs w:val="28"/>
        </w:rPr>
      </w:pPr>
      <w:r w:rsidRPr="00E87F50">
        <w:rPr>
          <w:rFonts w:ascii="David" w:hAnsi="David" w:cs="David" w:hint="cs"/>
          <w:bCs w:val="0"/>
          <w:sz w:val="28"/>
          <w:szCs w:val="28"/>
          <w:rtl/>
        </w:rPr>
        <w:t>כבלים ומחברים ייעודיים הנחוצים להפעלת הפריט.</w:t>
      </w:r>
    </w:p>
    <w:p w:rsidR="00741B4A" w:rsidRPr="00E87F50" w:rsidRDefault="00741B4A" w:rsidP="00C477E6">
      <w:pPr>
        <w:pStyle w:val="affa"/>
        <w:numPr>
          <w:ilvl w:val="3"/>
          <w:numId w:val="53"/>
        </w:numPr>
        <w:spacing w:before="0" w:line="360" w:lineRule="auto"/>
        <w:ind w:left="2919" w:right="-567" w:hanging="1276"/>
        <w:outlineLvl w:val="2"/>
        <w:rPr>
          <w:rFonts w:ascii="David" w:hAnsi="David" w:cs="David"/>
          <w:bCs w:val="0"/>
          <w:sz w:val="28"/>
          <w:szCs w:val="28"/>
        </w:rPr>
      </w:pPr>
      <w:r w:rsidRPr="00E87F50">
        <w:rPr>
          <w:rFonts w:ascii="David" w:hAnsi="David" w:cs="David"/>
          <w:bCs w:val="0"/>
          <w:sz w:val="28"/>
          <w:szCs w:val="28"/>
          <w:rtl/>
        </w:rPr>
        <w:t>כל המחברים, השקעים והתקעים הנחוצים להתקנתו וחיבורו של ה</w:t>
      </w:r>
      <w:r w:rsidRPr="00E87F50">
        <w:rPr>
          <w:rFonts w:ascii="David" w:hAnsi="David" w:cs="David" w:hint="cs"/>
          <w:bCs w:val="0"/>
          <w:sz w:val="28"/>
          <w:szCs w:val="28"/>
          <w:rtl/>
        </w:rPr>
        <w:t xml:space="preserve">פריט </w:t>
      </w:r>
      <w:r w:rsidRPr="00E87F50">
        <w:rPr>
          <w:rFonts w:ascii="David" w:hAnsi="David" w:cs="David"/>
          <w:bCs w:val="0"/>
          <w:sz w:val="28"/>
          <w:szCs w:val="28"/>
          <w:rtl/>
        </w:rPr>
        <w:t>המסופק ושל הכבלים הנגדיים האמורים להתחבר אליו.</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מחיר הכבלים, אמצעי החיווט</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התיעול </w:t>
      </w:r>
      <w:r w:rsidRPr="00E87F50">
        <w:rPr>
          <w:rFonts w:ascii="David" w:hAnsi="David" w:cs="David" w:hint="cs"/>
          <w:bCs w:val="0"/>
          <w:sz w:val="28"/>
          <w:szCs w:val="28"/>
          <w:rtl/>
        </w:rPr>
        <w:t xml:space="preserve">והאביזרים הנלווים כנ"ל </w:t>
      </w:r>
      <w:r w:rsidRPr="00E87F50">
        <w:rPr>
          <w:rFonts w:ascii="David" w:hAnsi="David" w:cs="David"/>
          <w:bCs w:val="0"/>
          <w:sz w:val="28"/>
          <w:szCs w:val="28"/>
          <w:rtl/>
        </w:rPr>
        <w:t>שיותקנו באתרים יהי</w:t>
      </w:r>
      <w:r w:rsidRPr="00E87F50">
        <w:rPr>
          <w:rFonts w:ascii="David" w:hAnsi="David" w:cs="David" w:hint="cs"/>
          <w:bCs w:val="0"/>
          <w:sz w:val="28"/>
          <w:szCs w:val="28"/>
          <w:rtl/>
        </w:rPr>
        <w:t>ו</w:t>
      </w:r>
      <w:r w:rsidRPr="00E87F50">
        <w:rPr>
          <w:rFonts w:ascii="David" w:hAnsi="David" w:cs="David"/>
          <w:bCs w:val="0"/>
          <w:sz w:val="28"/>
          <w:szCs w:val="28"/>
          <w:rtl/>
        </w:rPr>
        <w:t xml:space="preserve"> מגול</w:t>
      </w:r>
      <w:r w:rsidRPr="00E87F50">
        <w:rPr>
          <w:rFonts w:ascii="David" w:hAnsi="David" w:cs="David" w:hint="cs"/>
          <w:bCs w:val="0"/>
          <w:sz w:val="28"/>
          <w:szCs w:val="28"/>
          <w:rtl/>
        </w:rPr>
        <w:t>מים</w:t>
      </w:r>
      <w:r w:rsidRPr="00E87F50">
        <w:rPr>
          <w:rFonts w:ascii="David" w:hAnsi="David" w:cs="David"/>
          <w:bCs w:val="0"/>
          <w:sz w:val="28"/>
          <w:szCs w:val="28"/>
          <w:rtl/>
        </w:rPr>
        <w:t xml:space="preserve"> במחיר פריטי הציוד ולא תשולם לקבלן בעבורם תוספת תשלום.</w:t>
      </w:r>
    </w:p>
    <w:p w:rsidR="00741B4A" w:rsidRPr="00412265" w:rsidRDefault="00741B4A" w:rsidP="00E87F50">
      <w:pPr>
        <w:bidi w:val="0"/>
        <w:spacing w:after="0"/>
        <w:rPr>
          <w:rFonts w:asciiTheme="minorHAnsi" w:hAnsiTheme="minorHAnsi"/>
          <w:sz w:val="28"/>
          <w:szCs w:val="28"/>
        </w:rPr>
      </w:pPr>
      <w:bookmarkStart w:id="379" w:name="_Toc311653186"/>
      <w:bookmarkStart w:id="380" w:name="_Toc462831510"/>
      <w:r w:rsidRPr="00E87F50">
        <w:rPr>
          <w:rFonts w:ascii="David" w:hAnsi="David"/>
          <w:sz w:val="28"/>
          <w:szCs w:val="28"/>
          <w:rtl/>
        </w:rPr>
        <w:br w:type="page"/>
      </w:r>
    </w:p>
    <w:p w:rsidR="00741B4A" w:rsidRPr="00E87F50" w:rsidRDefault="00741B4A" w:rsidP="00C477E6">
      <w:pPr>
        <w:pStyle w:val="affa"/>
        <w:numPr>
          <w:ilvl w:val="1"/>
          <w:numId w:val="53"/>
        </w:numPr>
        <w:spacing w:before="0" w:line="360" w:lineRule="auto"/>
        <w:ind w:left="651" w:hanging="709"/>
        <w:outlineLvl w:val="1"/>
        <w:rPr>
          <w:rFonts w:ascii="David" w:hAnsi="David" w:cs="David"/>
          <w:bCs w:val="0"/>
          <w:sz w:val="28"/>
          <w:szCs w:val="28"/>
          <w:u w:val="single"/>
        </w:rPr>
      </w:pPr>
      <w:bookmarkStart w:id="381" w:name="_Toc489192898"/>
      <w:r w:rsidRPr="00E87F50">
        <w:rPr>
          <w:rFonts w:ascii="David" w:hAnsi="David" w:cs="David"/>
          <w:bCs w:val="0"/>
          <w:sz w:val="28"/>
          <w:szCs w:val="28"/>
          <w:u w:val="single"/>
          <w:rtl/>
        </w:rPr>
        <w:lastRenderedPageBreak/>
        <w:t>עבודות קונסטרוקציה</w:t>
      </w:r>
      <w:bookmarkEnd w:id="379"/>
      <w:bookmarkEnd w:id="380"/>
      <w:bookmarkEnd w:id="381"/>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כל עבודות הקונסטרוקציה שיבוצעו במסגרת הפרויקט</w:t>
      </w:r>
      <w:r w:rsidRPr="00E87F50">
        <w:rPr>
          <w:rFonts w:ascii="David" w:hAnsi="David" w:cs="David" w:hint="cs"/>
          <w:bCs w:val="0"/>
          <w:sz w:val="28"/>
          <w:szCs w:val="28"/>
          <w:rtl/>
        </w:rPr>
        <w:t xml:space="preserve"> ע"י הקבלן יהיו</w:t>
      </w:r>
      <w:r w:rsidRPr="00E87F50">
        <w:rPr>
          <w:rFonts w:ascii="David" w:hAnsi="David" w:cs="David"/>
          <w:bCs w:val="0"/>
          <w:sz w:val="28"/>
          <w:szCs w:val="28"/>
          <w:rtl/>
        </w:rPr>
        <w:t xml:space="preserve"> באחריות</w:t>
      </w:r>
      <w:r w:rsidRPr="00E87F50">
        <w:rPr>
          <w:rFonts w:ascii="David" w:hAnsi="David" w:cs="David" w:hint="cs"/>
          <w:bCs w:val="0"/>
          <w:sz w:val="28"/>
          <w:szCs w:val="28"/>
          <w:rtl/>
        </w:rPr>
        <w:t>ו</w:t>
      </w:r>
      <w:r w:rsidRPr="00E87F50">
        <w:rPr>
          <w:rFonts w:ascii="David" w:hAnsi="David" w:cs="David"/>
          <w:bCs w:val="0"/>
          <w:sz w:val="28"/>
          <w:szCs w:val="28"/>
          <w:rtl/>
        </w:rPr>
        <w:t xml:space="preserve"> ה</w:t>
      </w:r>
      <w:r w:rsidRPr="00E87F50">
        <w:rPr>
          <w:rFonts w:ascii="David" w:hAnsi="David" w:cs="David" w:hint="cs"/>
          <w:bCs w:val="0"/>
          <w:sz w:val="28"/>
          <w:szCs w:val="28"/>
          <w:rtl/>
        </w:rPr>
        <w:t>בלעדית</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 xml:space="preserve">כל עבודות הקונסטרוקציה יתוכננו ע"י </w:t>
      </w:r>
      <w:proofErr w:type="spellStart"/>
      <w:r w:rsidRPr="00E87F50">
        <w:rPr>
          <w:rFonts w:ascii="David" w:hAnsi="David" w:cs="David"/>
          <w:bCs w:val="0"/>
          <w:sz w:val="28"/>
          <w:szCs w:val="28"/>
          <w:rtl/>
        </w:rPr>
        <w:t>קונסטרוקטור</w:t>
      </w:r>
      <w:proofErr w:type="spellEnd"/>
      <w:r w:rsidRPr="00E87F50">
        <w:rPr>
          <w:rFonts w:ascii="David" w:hAnsi="David" w:cs="David"/>
          <w:bCs w:val="0"/>
          <w:sz w:val="28"/>
          <w:szCs w:val="28"/>
          <w:rtl/>
        </w:rPr>
        <w:t xml:space="preserve"> מוסמך מטעם הקבלן ויוגשו לאישור ה</w:t>
      </w:r>
      <w:r w:rsidRPr="00E87F50">
        <w:rPr>
          <w:rFonts w:ascii="David" w:hAnsi="David" w:cs="David" w:hint="cs"/>
          <w:bCs w:val="0"/>
          <w:sz w:val="28"/>
          <w:szCs w:val="28"/>
          <w:rtl/>
        </w:rPr>
        <w:t>מזמין</w:t>
      </w:r>
      <w:r w:rsidRPr="00E87F50">
        <w:rPr>
          <w:rFonts w:ascii="David" w:hAnsi="David" w:cs="David"/>
          <w:bCs w:val="0"/>
          <w:sz w:val="28"/>
          <w:szCs w:val="28"/>
          <w:rtl/>
        </w:rPr>
        <w:t xml:space="preserve"> כאשר הן חתומות ע"י המבצע.</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 xml:space="preserve">כל עבודות הקונסטרוקציה שיבוצעו במסגרת הפרויקט ע"י הקבלן ייבדקו ע"י </w:t>
      </w:r>
      <w:proofErr w:type="spellStart"/>
      <w:r w:rsidRPr="00E87F50">
        <w:rPr>
          <w:rFonts w:ascii="David" w:hAnsi="David" w:cs="David"/>
          <w:bCs w:val="0"/>
          <w:sz w:val="28"/>
          <w:szCs w:val="28"/>
          <w:rtl/>
        </w:rPr>
        <w:t>קונסטרוקטור</w:t>
      </w:r>
      <w:proofErr w:type="spellEnd"/>
      <w:r w:rsidRPr="00E87F50">
        <w:rPr>
          <w:rFonts w:ascii="David" w:hAnsi="David" w:cs="David"/>
          <w:bCs w:val="0"/>
          <w:sz w:val="28"/>
          <w:szCs w:val="28"/>
          <w:rtl/>
        </w:rPr>
        <w:t xml:space="preserve"> מט</w:t>
      </w:r>
      <w:r w:rsidRPr="00E87F50">
        <w:rPr>
          <w:rFonts w:ascii="David" w:hAnsi="David" w:cs="David" w:hint="cs"/>
          <w:bCs w:val="0"/>
          <w:sz w:val="28"/>
          <w:szCs w:val="28"/>
          <w:rtl/>
        </w:rPr>
        <w:t>עמו</w:t>
      </w:r>
      <w:r w:rsidRPr="00E87F50">
        <w:rPr>
          <w:rFonts w:ascii="David" w:hAnsi="David" w:cs="David"/>
          <w:bCs w:val="0"/>
          <w:sz w:val="28"/>
          <w:szCs w:val="28"/>
          <w:rtl/>
        </w:rPr>
        <w:t xml:space="preserve">. בסיום הבדיקה יסופק </w:t>
      </w:r>
      <w:r w:rsidRPr="00E87F50">
        <w:rPr>
          <w:rFonts w:ascii="David" w:hAnsi="David" w:cs="David" w:hint="cs"/>
          <w:bCs w:val="0"/>
          <w:sz w:val="28"/>
          <w:szCs w:val="28"/>
          <w:rtl/>
        </w:rPr>
        <w:t>למזמין</w:t>
      </w:r>
      <w:r w:rsidRPr="00E87F50">
        <w:rPr>
          <w:rFonts w:ascii="David" w:hAnsi="David" w:cs="David"/>
          <w:bCs w:val="0"/>
          <w:sz w:val="28"/>
          <w:szCs w:val="28"/>
          <w:rtl/>
        </w:rPr>
        <w:t xml:space="preserve"> טופס אישור חתום ע"י הבודק. </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 xml:space="preserve">למזמין שמורה הזכות לדרוש ביצוע בדיקות נוספות אשר ייערכו ע"י </w:t>
      </w:r>
      <w:proofErr w:type="spellStart"/>
      <w:r w:rsidRPr="00E87F50">
        <w:rPr>
          <w:rFonts w:ascii="David" w:hAnsi="David" w:cs="David" w:hint="cs"/>
          <w:bCs w:val="0"/>
          <w:sz w:val="28"/>
          <w:szCs w:val="28"/>
          <w:rtl/>
        </w:rPr>
        <w:t>הקונסטרוקטור</w:t>
      </w:r>
      <w:proofErr w:type="spellEnd"/>
      <w:r w:rsidRPr="00E87F50">
        <w:rPr>
          <w:rFonts w:ascii="David" w:hAnsi="David" w:cs="David" w:hint="cs"/>
          <w:bCs w:val="0"/>
          <w:sz w:val="28"/>
          <w:szCs w:val="28"/>
          <w:rtl/>
        </w:rPr>
        <w:t xml:space="preserve"> מטעם הקבלן וללא תוספת תשלום מצד המזמין. במקרה זה יעביר המזמין רשימה של מאפיינים והיבטים נוספים אשר יידרש </w:t>
      </w:r>
      <w:proofErr w:type="spellStart"/>
      <w:r w:rsidRPr="00E87F50">
        <w:rPr>
          <w:rFonts w:ascii="David" w:hAnsi="David" w:cs="David" w:hint="cs"/>
          <w:bCs w:val="0"/>
          <w:sz w:val="28"/>
          <w:szCs w:val="28"/>
          <w:rtl/>
        </w:rPr>
        <w:t>הקונסטרוקטור</w:t>
      </w:r>
      <w:proofErr w:type="spellEnd"/>
      <w:r w:rsidRPr="00E87F50">
        <w:rPr>
          <w:rFonts w:ascii="David" w:hAnsi="David" w:cs="David" w:hint="cs"/>
          <w:bCs w:val="0"/>
          <w:sz w:val="28"/>
          <w:szCs w:val="28"/>
          <w:rtl/>
        </w:rPr>
        <w:t xml:space="preserve"> לבדוק.</w:t>
      </w:r>
    </w:p>
    <w:p w:rsidR="00741B4A" w:rsidRPr="00E87F50" w:rsidRDefault="00741B4A" w:rsidP="00C477E6">
      <w:pPr>
        <w:pStyle w:val="affa"/>
        <w:numPr>
          <w:ilvl w:val="1"/>
          <w:numId w:val="53"/>
        </w:numPr>
        <w:spacing w:before="0" w:line="360" w:lineRule="auto"/>
        <w:ind w:left="651" w:hanging="709"/>
        <w:outlineLvl w:val="1"/>
        <w:rPr>
          <w:rFonts w:ascii="David" w:hAnsi="David" w:cs="David"/>
          <w:bCs w:val="0"/>
          <w:sz w:val="28"/>
          <w:szCs w:val="28"/>
          <w:u w:val="single"/>
        </w:rPr>
      </w:pPr>
      <w:bookmarkStart w:id="382" w:name="_Toc462831511"/>
      <w:bookmarkStart w:id="383" w:name="_Toc489192899"/>
      <w:r w:rsidRPr="00E87F50">
        <w:rPr>
          <w:rFonts w:ascii="David" w:hAnsi="David" w:cs="David"/>
          <w:bCs w:val="0"/>
          <w:sz w:val="28"/>
          <w:szCs w:val="28"/>
          <w:u w:val="single"/>
          <w:rtl/>
        </w:rPr>
        <w:t xml:space="preserve">עבודות </w:t>
      </w:r>
      <w:r w:rsidRPr="00E87F50">
        <w:rPr>
          <w:rFonts w:ascii="David" w:hAnsi="David" w:cs="David" w:hint="cs"/>
          <w:bCs w:val="0"/>
          <w:sz w:val="28"/>
          <w:szCs w:val="28"/>
          <w:u w:val="single"/>
          <w:rtl/>
        </w:rPr>
        <w:t>חשמל</w:t>
      </w:r>
      <w:bookmarkEnd w:id="382"/>
      <w:bookmarkEnd w:id="383"/>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כל עבודות ה</w:t>
      </w:r>
      <w:r w:rsidRPr="00E87F50">
        <w:rPr>
          <w:rFonts w:ascii="David" w:hAnsi="David" w:cs="David" w:hint="cs"/>
          <w:bCs w:val="0"/>
          <w:sz w:val="28"/>
          <w:szCs w:val="28"/>
          <w:rtl/>
        </w:rPr>
        <w:t>חשמל</w:t>
      </w:r>
      <w:r w:rsidRPr="00E87F50">
        <w:rPr>
          <w:rFonts w:ascii="David" w:hAnsi="David" w:cs="David"/>
          <w:bCs w:val="0"/>
          <w:sz w:val="28"/>
          <w:szCs w:val="28"/>
          <w:rtl/>
        </w:rPr>
        <w:t xml:space="preserve"> שיבוצעו במסגרת הפרויקט</w:t>
      </w:r>
      <w:r w:rsidRPr="00E87F50">
        <w:rPr>
          <w:rFonts w:ascii="David" w:hAnsi="David" w:cs="David" w:hint="cs"/>
          <w:bCs w:val="0"/>
          <w:sz w:val="28"/>
          <w:szCs w:val="28"/>
          <w:rtl/>
        </w:rPr>
        <w:t xml:space="preserve"> ע"י הקבלן יהיו ע"פ חוק החשמל ויהיו </w:t>
      </w:r>
      <w:r w:rsidRPr="00E87F50">
        <w:rPr>
          <w:rFonts w:ascii="David" w:hAnsi="David" w:cs="David"/>
          <w:bCs w:val="0"/>
          <w:sz w:val="28"/>
          <w:szCs w:val="28"/>
          <w:rtl/>
        </w:rPr>
        <w:t>באחריות ה</w:t>
      </w:r>
      <w:r w:rsidRPr="00E87F50">
        <w:rPr>
          <w:rFonts w:ascii="David" w:hAnsi="David" w:cs="David" w:hint="cs"/>
          <w:bCs w:val="0"/>
          <w:sz w:val="28"/>
          <w:szCs w:val="28"/>
          <w:rtl/>
        </w:rPr>
        <w:t>בלעדית של הקבלן</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כל עבודות ה</w:t>
      </w:r>
      <w:r w:rsidRPr="00E87F50">
        <w:rPr>
          <w:rFonts w:ascii="David" w:hAnsi="David" w:cs="David" w:hint="cs"/>
          <w:bCs w:val="0"/>
          <w:sz w:val="28"/>
          <w:szCs w:val="28"/>
          <w:rtl/>
        </w:rPr>
        <w:t>חשמל</w:t>
      </w:r>
      <w:r w:rsidRPr="00E87F50">
        <w:rPr>
          <w:rFonts w:ascii="David" w:hAnsi="David" w:cs="David"/>
          <w:bCs w:val="0"/>
          <w:sz w:val="28"/>
          <w:szCs w:val="28"/>
          <w:rtl/>
        </w:rPr>
        <w:t xml:space="preserve"> יתוכננו ע"י </w:t>
      </w:r>
      <w:r w:rsidRPr="00E87F50">
        <w:rPr>
          <w:rFonts w:ascii="David" w:hAnsi="David" w:cs="David" w:hint="cs"/>
          <w:bCs w:val="0"/>
          <w:sz w:val="28"/>
          <w:szCs w:val="28"/>
          <w:rtl/>
        </w:rPr>
        <w:t>חשמלאי</w:t>
      </w:r>
      <w:r w:rsidRPr="00E87F50">
        <w:rPr>
          <w:rFonts w:ascii="David" w:hAnsi="David" w:cs="David"/>
          <w:bCs w:val="0"/>
          <w:sz w:val="28"/>
          <w:szCs w:val="28"/>
          <w:rtl/>
        </w:rPr>
        <w:t xml:space="preserve"> מוסמך מטעם הקבלן ויוגשו לאישור ה</w:t>
      </w:r>
      <w:r w:rsidRPr="00E87F50">
        <w:rPr>
          <w:rFonts w:ascii="David" w:hAnsi="David" w:cs="David" w:hint="cs"/>
          <w:bCs w:val="0"/>
          <w:sz w:val="28"/>
          <w:szCs w:val="28"/>
          <w:rtl/>
        </w:rPr>
        <w:t>מזמין</w:t>
      </w:r>
      <w:r w:rsidRPr="00E87F50">
        <w:rPr>
          <w:rFonts w:ascii="David" w:hAnsi="David" w:cs="David"/>
          <w:bCs w:val="0"/>
          <w:sz w:val="28"/>
          <w:szCs w:val="28"/>
          <w:rtl/>
        </w:rPr>
        <w:t xml:space="preserve"> כאשר הן חתומות ע"י המבצע.</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כל עבודות ה</w:t>
      </w:r>
      <w:r w:rsidRPr="00E87F50">
        <w:rPr>
          <w:rFonts w:ascii="David" w:hAnsi="David" w:cs="David" w:hint="cs"/>
          <w:bCs w:val="0"/>
          <w:sz w:val="28"/>
          <w:szCs w:val="28"/>
          <w:rtl/>
        </w:rPr>
        <w:t>חשמל</w:t>
      </w:r>
      <w:r w:rsidRPr="00E87F50">
        <w:rPr>
          <w:rFonts w:ascii="David" w:hAnsi="David" w:cs="David"/>
          <w:bCs w:val="0"/>
          <w:sz w:val="28"/>
          <w:szCs w:val="28"/>
          <w:rtl/>
        </w:rPr>
        <w:t xml:space="preserve"> שיבוצעו במסגרת הפרויקט ע"י הקבלן ייבדקו ע"י </w:t>
      </w:r>
      <w:r w:rsidRPr="00E87F50">
        <w:rPr>
          <w:rFonts w:ascii="David" w:hAnsi="David" w:cs="David" w:hint="cs"/>
          <w:bCs w:val="0"/>
          <w:sz w:val="28"/>
          <w:szCs w:val="28"/>
          <w:rtl/>
        </w:rPr>
        <w:t>חשמלאי בודק</w:t>
      </w:r>
      <w:r w:rsidRPr="00E87F50">
        <w:rPr>
          <w:rFonts w:ascii="David" w:hAnsi="David" w:cs="David"/>
          <w:bCs w:val="0"/>
          <w:sz w:val="28"/>
          <w:szCs w:val="28"/>
          <w:rtl/>
        </w:rPr>
        <w:t xml:space="preserve"> מט</w:t>
      </w:r>
      <w:r w:rsidRPr="00E87F50">
        <w:rPr>
          <w:rFonts w:ascii="David" w:hAnsi="David" w:cs="David" w:hint="cs"/>
          <w:bCs w:val="0"/>
          <w:sz w:val="28"/>
          <w:szCs w:val="28"/>
          <w:rtl/>
        </w:rPr>
        <w:t>עמו</w:t>
      </w:r>
      <w:r w:rsidRPr="00E87F50">
        <w:rPr>
          <w:rFonts w:ascii="David" w:hAnsi="David" w:cs="David"/>
          <w:bCs w:val="0"/>
          <w:sz w:val="28"/>
          <w:szCs w:val="28"/>
          <w:rtl/>
        </w:rPr>
        <w:t xml:space="preserve">. בסיום הבדיקה יסופק </w:t>
      </w:r>
      <w:r w:rsidRPr="00E87F50">
        <w:rPr>
          <w:rFonts w:ascii="David" w:hAnsi="David" w:cs="David" w:hint="cs"/>
          <w:bCs w:val="0"/>
          <w:sz w:val="28"/>
          <w:szCs w:val="28"/>
          <w:rtl/>
        </w:rPr>
        <w:t>למזמין</w:t>
      </w:r>
      <w:r w:rsidRPr="00E87F50">
        <w:rPr>
          <w:rFonts w:ascii="David" w:hAnsi="David" w:cs="David"/>
          <w:bCs w:val="0"/>
          <w:sz w:val="28"/>
          <w:szCs w:val="28"/>
          <w:rtl/>
        </w:rPr>
        <w:t xml:space="preserve"> טופס אישור חתום ע"י הבודק. </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למזמין שמורה הזכות לדרוש ביצוע בדיקות נוספות אשר ייערכו ע"י בודק החשמל מטעם הקבלן וללא תוספת תשלום מצד המזמין. במקרה זה יעביר המזמין רשימה של מאפיינים והיבטים נוספים אשר יידרש בודק החשמל לבדוק.</w:t>
      </w:r>
    </w:p>
    <w:p w:rsidR="00741B4A" w:rsidRPr="00E87F50" w:rsidRDefault="00741B4A" w:rsidP="00C477E6">
      <w:pPr>
        <w:pStyle w:val="affa"/>
        <w:numPr>
          <w:ilvl w:val="1"/>
          <w:numId w:val="53"/>
        </w:numPr>
        <w:spacing w:before="0" w:line="360" w:lineRule="auto"/>
        <w:ind w:left="651" w:hanging="709"/>
        <w:outlineLvl w:val="1"/>
        <w:rPr>
          <w:rFonts w:ascii="David" w:hAnsi="David" w:cs="David"/>
          <w:bCs w:val="0"/>
          <w:sz w:val="28"/>
          <w:szCs w:val="28"/>
          <w:u w:val="single"/>
        </w:rPr>
      </w:pPr>
      <w:bookmarkStart w:id="384" w:name="_Toc355017980"/>
      <w:bookmarkStart w:id="385" w:name="_Toc462831512"/>
      <w:bookmarkStart w:id="386" w:name="_Toc489192900"/>
      <w:r w:rsidRPr="00E87F50">
        <w:rPr>
          <w:rFonts w:ascii="David" w:hAnsi="David" w:cs="David" w:hint="cs"/>
          <w:bCs w:val="0"/>
          <w:sz w:val="28"/>
          <w:szCs w:val="28"/>
          <w:u w:val="single"/>
          <w:rtl/>
        </w:rPr>
        <w:t>פריטי הציוד</w:t>
      </w:r>
      <w:bookmarkEnd w:id="384"/>
      <w:bookmarkEnd w:id="385"/>
      <w:bookmarkEnd w:id="386"/>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כל פריטי הציוד שיסופקו יהיו חדשים שטרם נעשה בהם שימוש.</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למען הסר הספק, לא יתקבלו פריטים המוגדרים "כחדשים" או "מחודשים" (</w:t>
      </w:r>
      <w:r w:rsidRPr="00E87F50">
        <w:rPr>
          <w:rFonts w:asciiTheme="minorHAnsi" w:hAnsiTheme="minorHAnsi" w:cs="David"/>
          <w:bCs w:val="0"/>
          <w:sz w:val="28"/>
          <w:szCs w:val="28"/>
        </w:rPr>
        <w:t xml:space="preserve">As new \ </w:t>
      </w:r>
      <w:proofErr w:type="spellStart"/>
      <w:r w:rsidRPr="00E87F50">
        <w:rPr>
          <w:rFonts w:asciiTheme="minorHAnsi" w:hAnsiTheme="minorHAnsi" w:cs="David"/>
          <w:bCs w:val="0"/>
          <w:sz w:val="28"/>
          <w:szCs w:val="28"/>
        </w:rPr>
        <w:t>Refubrished</w:t>
      </w:r>
      <w:proofErr w:type="spellEnd"/>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לא יאושרו לאספקה פריטים שיוצרו לפני 1/1/2016</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כל פריטי המערכת יהיו "מוצרי מדף" מוכחים אשר הותקנו בעבר במסגרת פרויקטים דומים.</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לא יסופקו פריטי ציוד שהיצרן הכריז על הפסקת ייצורם.</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lastRenderedPageBreak/>
        <w:t>במידה ולאחר הזכייה הוכרז אודות הפסקת ייצור פריט ע"י היצרן שלו, יספק הקבלן את המוצר אודותיו הוכרז ע"י היצרן – תחליפי לזה שיצורו הופסק. במידה ולא קיים מוצר תחליפי, יציע הקבלן מוצר שווה ערך לאישור ה</w:t>
      </w:r>
      <w:r w:rsidRPr="00E87F50">
        <w:rPr>
          <w:rFonts w:ascii="David" w:hAnsi="David" w:cs="David" w:hint="cs"/>
          <w:bCs w:val="0"/>
          <w:sz w:val="28"/>
          <w:szCs w:val="28"/>
          <w:rtl/>
        </w:rPr>
        <w:t>מזמין</w:t>
      </w:r>
      <w:r w:rsidRPr="00E87F50">
        <w:rPr>
          <w:rFonts w:ascii="David" w:hAnsi="David" w:cs="David"/>
          <w:bCs w:val="0"/>
          <w:sz w:val="28"/>
          <w:szCs w:val="28"/>
          <w:rtl/>
        </w:rPr>
        <w:t>. בכל מקרה, המוצר התחליפי או שווה ערך יהיה במחיר שפורט בטופס הצעת המחיר.</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u w:val="single"/>
        </w:rPr>
      </w:pPr>
      <w:r w:rsidRPr="00E87F50">
        <w:rPr>
          <w:rFonts w:ascii="David" w:hAnsi="David" w:cs="David"/>
          <w:bCs w:val="0"/>
          <w:sz w:val="28"/>
          <w:szCs w:val="28"/>
          <w:u w:val="single"/>
          <w:rtl/>
        </w:rPr>
        <w:t xml:space="preserve">כל פריטי הציוד שיסופקו יהיו במעמד </w:t>
      </w:r>
      <w:r w:rsidRPr="00E87F50">
        <w:rPr>
          <w:rFonts w:ascii="David" w:hAnsi="David" w:cs="David"/>
          <w:bCs w:val="0"/>
          <w:sz w:val="28"/>
          <w:szCs w:val="28"/>
          <w:u w:val="single"/>
        </w:rPr>
        <w:t>design type</w:t>
      </w:r>
      <w:r w:rsidRPr="00E87F50">
        <w:rPr>
          <w:rFonts w:ascii="David" w:hAnsi="David" w:cs="David"/>
          <w:bCs w:val="0"/>
          <w:sz w:val="28"/>
          <w:szCs w:val="28"/>
          <w:u w:val="single"/>
          <w:rtl/>
        </w:rPr>
        <w:t>.</w:t>
      </w:r>
    </w:p>
    <w:p w:rsidR="00741B4A" w:rsidRPr="00E87F50" w:rsidRDefault="00741B4A" w:rsidP="00E87F50">
      <w:pPr>
        <w:pStyle w:val="affa"/>
        <w:spacing w:line="360" w:lineRule="auto"/>
        <w:ind w:left="1643" w:right="-567"/>
        <w:outlineLvl w:val="2"/>
        <w:rPr>
          <w:rFonts w:ascii="David" w:hAnsi="David" w:cs="David"/>
          <w:bCs w:val="0"/>
          <w:sz w:val="28"/>
          <w:szCs w:val="28"/>
          <w:rtl/>
        </w:rPr>
      </w:pPr>
      <w:r w:rsidRPr="00E87F50">
        <w:rPr>
          <w:rFonts w:ascii="David" w:hAnsi="David" w:cs="David"/>
          <w:bCs w:val="0"/>
          <w:sz w:val="28"/>
          <w:szCs w:val="28"/>
          <w:rtl/>
        </w:rPr>
        <w:t>הכוונה למודל / דגם ציוד מוצע המיועד לשמש למתכנן המערכת במפורט, כמרכיב במסגרת תכנון שלו ליישום בפועל,</w:t>
      </w:r>
      <w:r w:rsidRPr="00E87F50">
        <w:rPr>
          <w:rFonts w:ascii="David" w:hAnsi="David" w:cs="David" w:hint="cs"/>
          <w:bCs w:val="0"/>
          <w:sz w:val="28"/>
          <w:szCs w:val="28"/>
          <w:rtl/>
        </w:rPr>
        <w:t xml:space="preserve"> </w:t>
      </w:r>
      <w:r w:rsidRPr="00E87F50">
        <w:rPr>
          <w:rFonts w:ascii="David" w:hAnsi="David" w:cs="David"/>
          <w:bCs w:val="0"/>
          <w:sz w:val="28"/>
          <w:szCs w:val="28"/>
          <w:rtl/>
        </w:rPr>
        <w:t>כאשר לדגם זה יש תמיכת יצרן מובטחת לתקופת משך חיי המערכת המתוכנן (בד"כ כ-10 שנים).</w:t>
      </w:r>
    </w:p>
    <w:p w:rsidR="00741B4A" w:rsidRPr="00E87F50" w:rsidRDefault="00741B4A" w:rsidP="00E87F50">
      <w:pPr>
        <w:pStyle w:val="affa"/>
        <w:spacing w:line="360" w:lineRule="auto"/>
        <w:ind w:left="1643" w:right="-567"/>
        <w:outlineLvl w:val="2"/>
        <w:rPr>
          <w:rFonts w:ascii="David" w:hAnsi="David" w:cs="David"/>
          <w:bCs w:val="0"/>
          <w:sz w:val="28"/>
          <w:szCs w:val="28"/>
          <w:rtl/>
        </w:rPr>
      </w:pPr>
      <w:r w:rsidRPr="00E87F50">
        <w:rPr>
          <w:rFonts w:ascii="David" w:hAnsi="David" w:cs="David" w:hint="cs"/>
          <w:bCs w:val="0"/>
          <w:sz w:val="28"/>
          <w:szCs w:val="28"/>
          <w:rtl/>
        </w:rPr>
        <w:t>הפריטים המסופקים לא יהיו</w:t>
      </w:r>
      <w:r w:rsidRPr="00E87F50">
        <w:rPr>
          <w:rFonts w:ascii="David" w:hAnsi="David" w:cs="David"/>
          <w:bCs w:val="0"/>
          <w:sz w:val="28"/>
          <w:szCs w:val="28"/>
          <w:rtl/>
        </w:rPr>
        <w:t xml:space="preserve"> מודל</w:t>
      </w:r>
      <w:r w:rsidRPr="00E87F50">
        <w:rPr>
          <w:rFonts w:ascii="David" w:hAnsi="David" w:cs="David" w:hint="cs"/>
          <w:bCs w:val="0"/>
          <w:sz w:val="28"/>
          <w:szCs w:val="28"/>
          <w:rtl/>
        </w:rPr>
        <w:t>ים</w:t>
      </w:r>
      <w:r w:rsidRPr="00E87F50">
        <w:rPr>
          <w:rFonts w:ascii="David" w:hAnsi="David" w:cs="David"/>
          <w:bCs w:val="0"/>
          <w:sz w:val="28"/>
          <w:szCs w:val="28"/>
          <w:rtl/>
        </w:rPr>
        <w:t xml:space="preserve"> / דג</w:t>
      </w:r>
      <w:r w:rsidRPr="00E87F50">
        <w:rPr>
          <w:rFonts w:ascii="David" w:hAnsi="David" w:cs="David" w:hint="cs"/>
          <w:bCs w:val="0"/>
          <w:sz w:val="28"/>
          <w:szCs w:val="28"/>
          <w:rtl/>
        </w:rPr>
        <w:t>מי</w:t>
      </w:r>
      <w:r w:rsidRPr="00E87F50">
        <w:rPr>
          <w:rFonts w:ascii="David" w:hAnsi="David" w:cs="David"/>
          <w:bCs w:val="0"/>
          <w:sz w:val="28"/>
          <w:szCs w:val="28"/>
          <w:rtl/>
        </w:rPr>
        <w:t xml:space="preserve"> ציוד אשר ייצור</w:t>
      </w:r>
      <w:r w:rsidRPr="00E87F50">
        <w:rPr>
          <w:rFonts w:ascii="David" w:hAnsi="David" w:cs="David" w:hint="cs"/>
          <w:bCs w:val="0"/>
          <w:sz w:val="28"/>
          <w:szCs w:val="28"/>
          <w:rtl/>
        </w:rPr>
        <w:t>ם</w:t>
      </w:r>
      <w:r w:rsidRPr="00E87F50">
        <w:rPr>
          <w:rFonts w:ascii="David" w:hAnsi="David" w:cs="David"/>
          <w:bCs w:val="0"/>
          <w:sz w:val="28"/>
          <w:szCs w:val="28"/>
          <w:rtl/>
        </w:rPr>
        <w:t xml:space="preserve"> הופסק או עומד להית מופסק במשך תקופת החוזה או שחלקי החילוף עבור</w:t>
      </w:r>
      <w:r w:rsidRPr="00E87F50">
        <w:rPr>
          <w:rFonts w:ascii="David" w:hAnsi="David" w:cs="David" w:hint="cs"/>
          <w:bCs w:val="0"/>
          <w:sz w:val="28"/>
          <w:szCs w:val="28"/>
          <w:rtl/>
        </w:rPr>
        <w:t>ם</w:t>
      </w:r>
      <w:r w:rsidRPr="00E87F50">
        <w:rPr>
          <w:rFonts w:ascii="David" w:hAnsi="David" w:cs="David"/>
          <w:bCs w:val="0"/>
          <w:sz w:val="28"/>
          <w:szCs w:val="28"/>
          <w:rtl/>
        </w:rPr>
        <w:t xml:space="preserve"> או תת מכללים בתוכ</w:t>
      </w:r>
      <w:r w:rsidRPr="00E87F50">
        <w:rPr>
          <w:rFonts w:ascii="David" w:hAnsi="David" w:cs="David" w:hint="cs"/>
          <w:bCs w:val="0"/>
          <w:sz w:val="28"/>
          <w:szCs w:val="28"/>
          <w:rtl/>
        </w:rPr>
        <w:t>ם</w:t>
      </w:r>
      <w:r w:rsidRPr="00E87F50">
        <w:rPr>
          <w:rFonts w:ascii="David" w:hAnsi="David" w:cs="David"/>
          <w:bCs w:val="0"/>
          <w:sz w:val="28"/>
          <w:szCs w:val="28"/>
          <w:rtl/>
        </w:rPr>
        <w:t xml:space="preserve"> עשויים להיות לא זמינים או שיופסק יצורם במהלך תקופת חיי המערכת </w:t>
      </w:r>
      <w:r w:rsidRPr="00E87F50">
        <w:rPr>
          <w:rFonts w:ascii="David" w:hAnsi="David" w:cs="David" w:hint="cs"/>
          <w:bCs w:val="0"/>
          <w:sz w:val="28"/>
          <w:szCs w:val="28"/>
          <w:rtl/>
        </w:rPr>
        <w:t>והחוזה</w:t>
      </w:r>
      <w:r w:rsidRPr="00E87F50">
        <w:rPr>
          <w:rFonts w:ascii="David" w:hAnsi="David" w:cs="David"/>
          <w:bCs w:val="0"/>
          <w:sz w:val="28"/>
          <w:szCs w:val="28"/>
          <w:rtl/>
        </w:rPr>
        <w:t>.</w:t>
      </w:r>
    </w:p>
    <w:p w:rsidR="00741B4A" w:rsidRPr="00E87F50" w:rsidRDefault="00741B4A" w:rsidP="00E87F50">
      <w:pPr>
        <w:pStyle w:val="affa"/>
        <w:spacing w:line="360" w:lineRule="auto"/>
        <w:ind w:left="1643" w:right="-567"/>
        <w:outlineLvl w:val="2"/>
        <w:rPr>
          <w:rFonts w:ascii="David" w:hAnsi="David" w:cs="David"/>
          <w:bCs w:val="0"/>
          <w:sz w:val="28"/>
          <w:szCs w:val="28"/>
          <w:rtl/>
        </w:rPr>
      </w:pPr>
      <w:r w:rsidRPr="00E87F50">
        <w:rPr>
          <w:rFonts w:ascii="David" w:hAnsi="David" w:cs="David" w:hint="cs"/>
          <w:bCs w:val="0"/>
          <w:sz w:val="28"/>
          <w:szCs w:val="28"/>
          <w:rtl/>
        </w:rPr>
        <w:t>הנ"ל מתייחס</w:t>
      </w:r>
      <w:r w:rsidRPr="00E87F50">
        <w:rPr>
          <w:rFonts w:ascii="David" w:hAnsi="David" w:cs="David"/>
          <w:bCs w:val="0"/>
          <w:sz w:val="28"/>
          <w:szCs w:val="28"/>
          <w:rtl/>
        </w:rPr>
        <w:t xml:space="preserve"> למרכיבי </w:t>
      </w:r>
      <w:r w:rsidRPr="00E87F50">
        <w:rPr>
          <w:rFonts w:ascii="David" w:hAnsi="David" w:cs="David" w:hint="cs"/>
          <w:bCs w:val="0"/>
          <w:sz w:val="28"/>
          <w:szCs w:val="28"/>
          <w:rtl/>
        </w:rPr>
        <w:t xml:space="preserve">חומרה וגם </w:t>
      </w:r>
      <w:r w:rsidRPr="00E87F50">
        <w:rPr>
          <w:rFonts w:ascii="David" w:hAnsi="David" w:cs="David"/>
          <w:bCs w:val="0"/>
          <w:sz w:val="28"/>
          <w:szCs w:val="28"/>
          <w:rtl/>
        </w:rPr>
        <w:t>תוכנה בין אם הם נכללים במודול / דגם הציוד הרלבנטי או שהם עומדים</w:t>
      </w:r>
      <w:r w:rsidRPr="00E87F50">
        <w:rPr>
          <w:rFonts w:ascii="David" w:hAnsi="David" w:cs="David" w:hint="cs"/>
          <w:bCs w:val="0"/>
          <w:sz w:val="28"/>
          <w:szCs w:val="28"/>
          <w:rtl/>
        </w:rPr>
        <w:t xml:space="preserve"> </w:t>
      </w:r>
      <w:r w:rsidRPr="00E87F50">
        <w:rPr>
          <w:rFonts w:ascii="David" w:hAnsi="David" w:cs="David"/>
          <w:bCs w:val="0"/>
          <w:sz w:val="28"/>
          <w:szCs w:val="28"/>
          <w:rtl/>
        </w:rPr>
        <w:t>בפני עצמם.</w:t>
      </w:r>
    </w:p>
    <w:p w:rsidR="00741B4A" w:rsidRPr="00E87F50" w:rsidRDefault="00741B4A" w:rsidP="00E87F50">
      <w:pPr>
        <w:pStyle w:val="affa"/>
        <w:spacing w:line="360" w:lineRule="auto"/>
        <w:ind w:left="1643" w:right="-567"/>
        <w:outlineLvl w:val="2"/>
        <w:rPr>
          <w:rFonts w:ascii="David" w:hAnsi="David" w:cs="David"/>
          <w:bCs w:val="0"/>
          <w:sz w:val="28"/>
          <w:szCs w:val="28"/>
          <w:rtl/>
        </w:rPr>
      </w:pPr>
      <w:r w:rsidRPr="00E87F50">
        <w:rPr>
          <w:rFonts w:ascii="David" w:hAnsi="David" w:cs="David" w:hint="cs"/>
          <w:bCs w:val="0"/>
          <w:sz w:val="28"/>
          <w:szCs w:val="28"/>
          <w:rtl/>
        </w:rPr>
        <w:t>ע"פ דרישת המזמין יידרש הקבלן להמציא</w:t>
      </w:r>
      <w:r w:rsidRPr="00E87F50">
        <w:rPr>
          <w:rFonts w:ascii="David" w:hAnsi="David" w:cs="David"/>
          <w:bCs w:val="0"/>
          <w:sz w:val="28"/>
          <w:szCs w:val="28"/>
          <w:rtl/>
        </w:rPr>
        <w:t xml:space="preserve"> אישור כתוב כזה מיצרני ציוד באמצעות מכתב התחייבות שלהם.</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bCs w:val="0"/>
          <w:sz w:val="28"/>
          <w:szCs w:val="28"/>
          <w:rtl/>
        </w:rPr>
        <w:t xml:space="preserve">עבור כל פריט תינתן התחייבות היצרן לתמיכה טכנית לתקופה של </w:t>
      </w:r>
      <w:r w:rsidRPr="00E87F50">
        <w:rPr>
          <w:rFonts w:ascii="David" w:hAnsi="David" w:cs="David" w:hint="cs"/>
          <w:bCs w:val="0"/>
          <w:sz w:val="28"/>
          <w:szCs w:val="28"/>
          <w:rtl/>
        </w:rPr>
        <w:t>8</w:t>
      </w:r>
      <w:r w:rsidRPr="00E87F50">
        <w:rPr>
          <w:rFonts w:ascii="David" w:hAnsi="David" w:cs="David"/>
          <w:bCs w:val="0"/>
          <w:sz w:val="28"/>
          <w:szCs w:val="28"/>
          <w:rtl/>
        </w:rPr>
        <w:t xml:space="preserve"> שנים מיום אספקתו (לפחות).</w:t>
      </w:r>
    </w:p>
    <w:p w:rsidR="00741B4A" w:rsidRPr="00E87F50" w:rsidRDefault="00741B4A" w:rsidP="00C477E6">
      <w:pPr>
        <w:pStyle w:val="affa"/>
        <w:numPr>
          <w:ilvl w:val="1"/>
          <w:numId w:val="53"/>
        </w:numPr>
        <w:spacing w:before="0" w:line="360" w:lineRule="auto"/>
        <w:ind w:left="651" w:hanging="709"/>
        <w:outlineLvl w:val="1"/>
        <w:rPr>
          <w:rFonts w:ascii="David" w:hAnsi="David" w:cs="David"/>
          <w:bCs w:val="0"/>
          <w:sz w:val="28"/>
          <w:szCs w:val="28"/>
          <w:u w:val="single"/>
        </w:rPr>
      </w:pPr>
      <w:bookmarkStart w:id="387" w:name="_Toc462831513"/>
      <w:bookmarkStart w:id="388" w:name="_Toc489192901"/>
      <w:bookmarkStart w:id="389" w:name="_Toc355017981"/>
      <w:r w:rsidRPr="00E87F50">
        <w:rPr>
          <w:rFonts w:ascii="David" w:hAnsi="David" w:cs="David" w:hint="cs"/>
          <w:bCs w:val="0"/>
          <w:sz w:val="28"/>
          <w:szCs w:val="28"/>
          <w:u w:val="single"/>
          <w:rtl/>
        </w:rPr>
        <w:t>החלפת דגמים</w:t>
      </w:r>
      <w:bookmarkEnd w:id="387"/>
      <w:bookmarkEnd w:id="388"/>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למזמין שמורה הזכות לדרוש מהקבלן להחליף פריטים שאושרו, חומרות ותוכנות, לאספקה במקרים הבאים:</w:t>
      </w:r>
    </w:p>
    <w:p w:rsidR="00741B4A" w:rsidRPr="00E87F50" w:rsidRDefault="00741B4A" w:rsidP="00C477E6">
      <w:pPr>
        <w:pStyle w:val="affa"/>
        <w:numPr>
          <w:ilvl w:val="3"/>
          <w:numId w:val="53"/>
        </w:numPr>
        <w:spacing w:before="0" w:line="360" w:lineRule="auto"/>
        <w:ind w:right="-567" w:hanging="85"/>
        <w:outlineLvl w:val="2"/>
        <w:rPr>
          <w:rFonts w:ascii="David" w:hAnsi="David" w:cs="David"/>
          <w:bCs w:val="0"/>
          <w:sz w:val="28"/>
          <w:szCs w:val="28"/>
        </w:rPr>
      </w:pPr>
      <w:r w:rsidRPr="00E87F50">
        <w:rPr>
          <w:rFonts w:ascii="David" w:hAnsi="David" w:cs="David" w:hint="cs"/>
          <w:bCs w:val="0"/>
          <w:sz w:val="28"/>
          <w:szCs w:val="28"/>
          <w:rtl/>
        </w:rPr>
        <w:t>כאשר היצרן הודיע על הפסקת ייצור פריט מסוים.</w:t>
      </w:r>
    </w:p>
    <w:p w:rsidR="00741B4A" w:rsidRPr="00E87F50" w:rsidRDefault="00741B4A" w:rsidP="00C477E6">
      <w:pPr>
        <w:pStyle w:val="affa"/>
        <w:numPr>
          <w:ilvl w:val="3"/>
          <w:numId w:val="53"/>
        </w:numPr>
        <w:spacing w:before="0" w:line="360" w:lineRule="auto"/>
        <w:ind w:right="-567" w:hanging="85"/>
        <w:outlineLvl w:val="2"/>
        <w:rPr>
          <w:rFonts w:ascii="David" w:hAnsi="David" w:cs="David"/>
          <w:bCs w:val="0"/>
          <w:sz w:val="28"/>
          <w:szCs w:val="28"/>
        </w:rPr>
      </w:pPr>
      <w:r w:rsidRPr="00E87F50">
        <w:rPr>
          <w:rFonts w:ascii="David" w:hAnsi="David" w:cs="David" w:hint="cs"/>
          <w:bCs w:val="0"/>
          <w:sz w:val="28"/>
          <w:szCs w:val="28"/>
          <w:rtl/>
        </w:rPr>
        <w:t>כאשר היצרן השיק גרסה חדשה או פריט משודרג.</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במקרים כדלקמן מחויב הקבלן להציג את כל המידע הטכני הרלוונטי במסמכים ובאופן מעשי ולהוכיח עמידה בכל דרישות המפרט המקורי לרבות תמיכה בכל ממשקי התקשורת לתת-המערכות הקיימות.</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המזמין יבחן את המידע הנ"ל ויקבל הלטה באם לאשר או לשלול.</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t>במקרה של שלילת פריט מחויב יהיה הקבלן להציע פריט חלופי נוסף לבחינה מחודשת, וחוזר חלילה עד לאישור סופי של המזמין.</w:t>
      </w:r>
    </w:p>
    <w:p w:rsidR="00741B4A" w:rsidRPr="00E87F50" w:rsidRDefault="00741B4A" w:rsidP="00C477E6">
      <w:pPr>
        <w:pStyle w:val="affa"/>
        <w:numPr>
          <w:ilvl w:val="2"/>
          <w:numId w:val="53"/>
        </w:numPr>
        <w:spacing w:before="0" w:line="360" w:lineRule="auto"/>
        <w:ind w:left="1643" w:right="-567" w:hanging="923"/>
        <w:outlineLvl w:val="2"/>
        <w:rPr>
          <w:rFonts w:ascii="David" w:hAnsi="David" w:cs="David"/>
          <w:bCs w:val="0"/>
          <w:sz w:val="28"/>
          <w:szCs w:val="28"/>
        </w:rPr>
      </w:pPr>
      <w:r w:rsidRPr="00E87F50">
        <w:rPr>
          <w:rFonts w:ascii="David" w:hAnsi="David" w:cs="David" w:hint="cs"/>
          <w:bCs w:val="0"/>
          <w:sz w:val="28"/>
          <w:szCs w:val="28"/>
          <w:rtl/>
        </w:rPr>
        <w:lastRenderedPageBreak/>
        <w:t>למען הסר ספק מובהר בזאת כי על הקבלן להביא בחשבון שלא תשולם לו כל תוספת בגין החלפת פריט מהסיבות שפורטו לעיל.</w:t>
      </w:r>
    </w:p>
    <w:bookmarkEnd w:id="389"/>
    <w:p w:rsidR="00741B4A" w:rsidRPr="00E87F50" w:rsidRDefault="00741B4A" w:rsidP="00E87F50">
      <w:pPr>
        <w:pStyle w:val="affa"/>
        <w:spacing w:line="360" w:lineRule="auto"/>
        <w:ind w:right="-567"/>
        <w:outlineLvl w:val="2"/>
        <w:rPr>
          <w:rFonts w:ascii="David" w:hAnsi="David" w:cs="David"/>
          <w:bCs w:val="0"/>
          <w:sz w:val="28"/>
          <w:szCs w:val="28"/>
          <w:rtl/>
        </w:rPr>
      </w:pPr>
      <w:r w:rsidRPr="00E87F50">
        <w:rPr>
          <w:rFonts w:ascii="David" w:hAnsi="David" w:cs="David" w:hint="cs"/>
          <w:bCs w:val="0"/>
          <w:sz w:val="28"/>
          <w:szCs w:val="28"/>
          <w:rtl/>
        </w:rPr>
        <w:t xml:space="preserve">דרישות המפרט הטכני יכולות לכלול גם הוכחה לתפעול ותחזוקת הפריט אצל מספר לקוחות ולאורך זמן וכוללת את כלל הפריטים למעט 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w:t>
      </w:r>
    </w:p>
    <w:p w:rsidR="00741B4A" w:rsidRPr="00E87F50" w:rsidRDefault="00741B4A" w:rsidP="00E87F50">
      <w:pPr>
        <w:pStyle w:val="affa"/>
        <w:spacing w:line="360" w:lineRule="auto"/>
        <w:ind w:right="-567"/>
        <w:outlineLvl w:val="2"/>
        <w:rPr>
          <w:rFonts w:ascii="David" w:hAnsi="David" w:cs="David"/>
          <w:bCs w:val="0"/>
          <w:sz w:val="28"/>
          <w:szCs w:val="28"/>
          <w:rtl/>
        </w:rPr>
      </w:pPr>
      <w:r w:rsidRPr="00E87F50">
        <w:rPr>
          <w:rFonts w:ascii="David" w:hAnsi="David" w:cs="David" w:hint="cs"/>
          <w:bCs w:val="0"/>
          <w:sz w:val="28"/>
          <w:szCs w:val="28"/>
          <w:rtl/>
        </w:rPr>
        <w:t>על המציע חלה חובת ההוכחה כי תחזוקת המערכת אינה תלויה אך ורק ביכולתו הבלעדית לספק שירות זה וזאת כדי לאפשר המשך תפעול המערכת במקרה של חוסר יכולת מצדו לספק שירותים אלו בתנאים אחרים.</w:t>
      </w:r>
    </w:p>
    <w:p w:rsidR="00741B4A" w:rsidRPr="00E87F50" w:rsidRDefault="00741B4A" w:rsidP="00E87F50">
      <w:pPr>
        <w:pStyle w:val="affa"/>
        <w:spacing w:line="360" w:lineRule="auto"/>
        <w:ind w:right="-567"/>
        <w:outlineLvl w:val="2"/>
        <w:rPr>
          <w:rFonts w:ascii="David" w:hAnsi="David" w:cs="David"/>
          <w:bCs w:val="0"/>
          <w:sz w:val="28"/>
          <w:szCs w:val="28"/>
          <w:rtl/>
        </w:rPr>
      </w:pPr>
      <w:r w:rsidRPr="00E87F50">
        <w:rPr>
          <w:rFonts w:ascii="David" w:hAnsi="David" w:cs="David"/>
          <w:bCs w:val="0"/>
          <w:sz w:val="28"/>
          <w:szCs w:val="28"/>
        </w:rPr>
        <w:t>F</w:t>
      </w:r>
      <w:r w:rsidRPr="00E87F50">
        <w:rPr>
          <w:rFonts w:ascii="David" w:hAnsi="David" w:cs="David" w:hint="cs"/>
          <w:bCs w:val="0"/>
          <w:sz w:val="28"/>
          <w:szCs w:val="28"/>
          <w:rtl/>
        </w:rPr>
        <w:t>ההצעה הזוכה מעבר לתקופת ההתחייבות המפורטת בסעיפי המכרז.</w:t>
      </w:r>
    </w:p>
    <w:p w:rsidR="00741B4A" w:rsidRPr="00E87F50" w:rsidRDefault="00741B4A" w:rsidP="00E87F50">
      <w:pPr>
        <w:pStyle w:val="affa"/>
        <w:spacing w:line="360" w:lineRule="auto"/>
        <w:ind w:right="-567"/>
        <w:outlineLvl w:val="2"/>
        <w:rPr>
          <w:rFonts w:ascii="David" w:hAnsi="David" w:cs="David"/>
          <w:bCs w:val="0"/>
          <w:sz w:val="28"/>
          <w:szCs w:val="28"/>
          <w:rtl/>
        </w:rPr>
      </w:pPr>
      <w:r w:rsidRPr="00E87F50">
        <w:rPr>
          <w:rFonts w:ascii="David" w:hAnsi="David" w:cs="David" w:hint="cs"/>
          <w:bCs w:val="0"/>
          <w:sz w:val="28"/>
          <w:szCs w:val="28"/>
          <w:rtl/>
        </w:rPr>
        <w:t xml:space="preserve">דרישה בלתי מתפשרת זו נועדה לשמור על הסטנדרט הקיים לרבות ממשק למערכת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הקיימת.</w:t>
      </w:r>
    </w:p>
    <w:p w:rsidR="00741B4A" w:rsidRPr="000D44D1"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390" w:name="_Toc462831514"/>
      <w:bookmarkStart w:id="391" w:name="_Toc489192902"/>
      <w:r w:rsidRPr="000D44D1">
        <w:rPr>
          <w:rFonts w:ascii="David" w:hAnsi="David" w:cs="David" w:hint="cs"/>
          <w:bCs w:val="0"/>
          <w:sz w:val="28"/>
          <w:szCs w:val="28"/>
          <w:u w:val="single"/>
          <w:rtl/>
        </w:rPr>
        <w:t>רכש פריטים ח</w:t>
      </w:r>
      <w:bookmarkEnd w:id="390"/>
      <w:bookmarkEnd w:id="391"/>
      <w:r w:rsidRPr="000D44D1">
        <w:rPr>
          <w:rFonts w:ascii="David" w:hAnsi="David" w:cs="David" w:hint="cs"/>
          <w:bCs w:val="0"/>
          <w:sz w:val="28"/>
          <w:szCs w:val="28"/>
          <w:u w:val="single"/>
          <w:rtl/>
        </w:rPr>
        <w:t>ריגים</w:t>
      </w:r>
    </w:p>
    <w:p w:rsidR="00741B4A" w:rsidRDefault="00741B4A" w:rsidP="00C477E6">
      <w:pPr>
        <w:pStyle w:val="affa"/>
        <w:numPr>
          <w:ilvl w:val="2"/>
          <w:numId w:val="53"/>
        </w:numPr>
        <w:spacing w:before="0" w:line="360" w:lineRule="auto"/>
        <w:ind w:left="1502" w:right="-567" w:hanging="851"/>
        <w:jc w:val="left"/>
        <w:outlineLvl w:val="2"/>
        <w:rPr>
          <w:rFonts w:ascii="David" w:hAnsi="David" w:cs="David"/>
          <w:bCs w:val="0"/>
          <w:sz w:val="28"/>
          <w:szCs w:val="28"/>
        </w:rPr>
      </w:pPr>
      <w:r w:rsidRPr="00C37641">
        <w:rPr>
          <w:rFonts w:ascii="David" w:hAnsi="David" w:cs="David" w:hint="cs"/>
          <w:bCs w:val="0"/>
          <w:sz w:val="28"/>
          <w:szCs w:val="28"/>
          <w:rtl/>
        </w:rPr>
        <w:t>במקרים מסוימים, במי מבין הפרויקטים, יבקש המזמין לספק ולהתקין פריטים שאינם מוגדרים בכתב הכמויות. פריטים אילו יוגדרו להלן "חריגים".</w:t>
      </w:r>
    </w:p>
    <w:p w:rsidR="00C37641" w:rsidRPr="00C37641" w:rsidRDefault="00C37641" w:rsidP="00C477E6">
      <w:pPr>
        <w:pStyle w:val="affa"/>
        <w:numPr>
          <w:ilvl w:val="2"/>
          <w:numId w:val="53"/>
        </w:numPr>
        <w:spacing w:before="0" w:line="360" w:lineRule="auto"/>
        <w:ind w:left="1502" w:right="-567" w:hanging="851"/>
        <w:jc w:val="left"/>
        <w:outlineLvl w:val="2"/>
        <w:rPr>
          <w:rFonts w:ascii="David" w:hAnsi="David" w:cs="David"/>
          <w:bCs w:val="0"/>
          <w:sz w:val="28"/>
          <w:szCs w:val="28"/>
        </w:rPr>
      </w:pPr>
      <w:r>
        <w:rPr>
          <w:rFonts w:ascii="David" w:hAnsi="David" w:cs="David" w:hint="cs"/>
          <w:bCs w:val="0"/>
          <w:sz w:val="28"/>
          <w:szCs w:val="28"/>
          <w:rtl/>
        </w:rPr>
        <w:t xml:space="preserve">הפריטים החריגים יסופקו ע"פ מחירון המציע המתעדכן מעת לעת בהנחה של 12%.  </w:t>
      </w:r>
    </w:p>
    <w:p w:rsidR="00741B4A" w:rsidRPr="00E87F50" w:rsidRDefault="00741B4A" w:rsidP="00C477E6">
      <w:pPr>
        <w:pStyle w:val="affa"/>
        <w:numPr>
          <w:ilvl w:val="2"/>
          <w:numId w:val="53"/>
        </w:numPr>
        <w:spacing w:before="0" w:line="360" w:lineRule="auto"/>
        <w:ind w:left="1502"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כמו כן העדיפות ל "פריט חריג " תהיה לפריט שיכולתו הוכחה במספר אתרים ומול מספר מזמינים, כאשר רמת התאימות שלו מול המערכת הקיימת הינה מדד מוביל. </w:t>
      </w:r>
    </w:p>
    <w:p w:rsidR="00741B4A" w:rsidRPr="00E87F50" w:rsidRDefault="00741B4A" w:rsidP="00C477E6">
      <w:pPr>
        <w:pStyle w:val="affa"/>
        <w:numPr>
          <w:ilvl w:val="2"/>
          <w:numId w:val="53"/>
        </w:numPr>
        <w:spacing w:before="0" w:line="360" w:lineRule="auto"/>
        <w:ind w:left="1502" w:right="-567" w:hanging="851"/>
        <w:jc w:val="left"/>
        <w:outlineLvl w:val="2"/>
        <w:rPr>
          <w:rFonts w:ascii="David" w:hAnsi="David" w:cs="David"/>
          <w:bCs w:val="0"/>
          <w:sz w:val="28"/>
          <w:szCs w:val="28"/>
          <w:rtl/>
        </w:rPr>
      </w:pPr>
      <w:r w:rsidRPr="00E87F50">
        <w:rPr>
          <w:rFonts w:ascii="David" w:hAnsi="David" w:cs="David" w:hint="cs"/>
          <w:bCs w:val="0"/>
          <w:sz w:val="28"/>
          <w:szCs w:val="28"/>
          <w:rtl/>
        </w:rPr>
        <w:t xml:space="preserve">פריט המופיע במאגר </w:t>
      </w:r>
      <w:proofErr w:type="spellStart"/>
      <w:r w:rsidRPr="00E87F50">
        <w:rPr>
          <w:rFonts w:ascii="David" w:hAnsi="David" w:cs="David" w:hint="cs"/>
          <w:bCs w:val="0"/>
          <w:sz w:val="28"/>
          <w:szCs w:val="28"/>
          <w:rtl/>
        </w:rPr>
        <w:t>חשכ"ל</w:t>
      </w:r>
      <w:proofErr w:type="spellEnd"/>
      <w:r w:rsidRPr="00E87F50">
        <w:rPr>
          <w:rFonts w:ascii="David" w:hAnsi="David" w:cs="David" w:hint="cs"/>
          <w:bCs w:val="0"/>
          <w:sz w:val="28"/>
          <w:szCs w:val="28"/>
          <w:rtl/>
        </w:rPr>
        <w:t xml:space="preserve"> יירכש ע"י המזמין ממאגר זה. </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392" w:name="_Toc368317709"/>
      <w:bookmarkStart w:id="393" w:name="_Toc462831515"/>
      <w:bookmarkStart w:id="394" w:name="_Toc489192903"/>
      <w:r w:rsidRPr="00E87F50">
        <w:rPr>
          <w:rFonts w:ascii="David" w:hAnsi="David" w:cs="David" w:hint="cs"/>
          <w:bCs w:val="0"/>
          <w:color w:val="365F91"/>
          <w:sz w:val="28"/>
          <w:szCs w:val="28"/>
          <w:u w:val="single"/>
          <w:rtl/>
        </w:rPr>
        <w:t>תנאים מקדימים לאישור מערכות מתח נמוך</w:t>
      </w:r>
      <w:bookmarkEnd w:id="392"/>
      <w:bookmarkEnd w:id="393"/>
      <w:bookmarkEnd w:id="394"/>
    </w:p>
    <w:p w:rsidR="00741B4A" w:rsidRPr="00BE3F83" w:rsidRDefault="00741B4A" w:rsidP="00C477E6">
      <w:pPr>
        <w:pStyle w:val="affa"/>
        <w:numPr>
          <w:ilvl w:val="1"/>
          <w:numId w:val="53"/>
        </w:numPr>
        <w:spacing w:before="0" w:line="360" w:lineRule="auto"/>
        <w:ind w:left="651" w:hanging="709"/>
        <w:jc w:val="left"/>
        <w:rPr>
          <w:rFonts w:ascii="David" w:hAnsi="David" w:cs="David"/>
          <w:bCs w:val="0"/>
          <w:sz w:val="28"/>
          <w:szCs w:val="28"/>
        </w:rPr>
      </w:pPr>
      <w:r w:rsidRPr="00BE3F83">
        <w:rPr>
          <w:rFonts w:ascii="David" w:hAnsi="David" w:cs="David" w:hint="cs"/>
          <w:bCs w:val="0"/>
          <w:sz w:val="28"/>
          <w:szCs w:val="28"/>
          <w:rtl/>
        </w:rPr>
        <w:t>החברה לא תורשה להציע מוצר, אביזר, מערכת ותוכנה שהיא הנציגה הבלעדית</w:t>
      </w:r>
      <w:r w:rsidRPr="007C21EF">
        <w:rPr>
          <w:rFonts w:ascii="David" w:hAnsi="David" w:cs="David"/>
          <w:bCs w:val="0"/>
          <w:sz w:val="28"/>
          <w:szCs w:val="28"/>
          <w:rtl/>
        </w:rPr>
        <w:t xml:space="preserve"> </w:t>
      </w:r>
      <w:r w:rsidRPr="00412265">
        <w:rPr>
          <w:rFonts w:ascii="David" w:hAnsi="David" w:cs="David" w:hint="cs"/>
          <w:bCs w:val="0"/>
          <w:sz w:val="28"/>
          <w:szCs w:val="28"/>
          <w:rtl/>
        </w:rPr>
        <w:t>שלה</w:t>
      </w:r>
      <w:r w:rsidRPr="00412265">
        <w:rPr>
          <w:rFonts w:ascii="David" w:hAnsi="David" w:cs="David"/>
          <w:bCs w:val="0"/>
          <w:sz w:val="28"/>
          <w:szCs w:val="28"/>
          <w:rtl/>
        </w:rPr>
        <w:t xml:space="preserve"> </w:t>
      </w:r>
      <w:r w:rsidRPr="00412265">
        <w:rPr>
          <w:rFonts w:ascii="David" w:hAnsi="David" w:cs="David" w:hint="cs"/>
          <w:bCs w:val="0"/>
          <w:sz w:val="28"/>
          <w:szCs w:val="28"/>
          <w:rtl/>
        </w:rPr>
        <w:t>בארץ</w:t>
      </w:r>
      <w:r w:rsidRPr="00412265">
        <w:rPr>
          <w:rFonts w:ascii="David" w:hAnsi="David" w:cs="David"/>
          <w:bCs w:val="0"/>
          <w:sz w:val="28"/>
          <w:szCs w:val="28"/>
          <w:rtl/>
        </w:rPr>
        <w:t xml:space="preserve"> </w:t>
      </w:r>
      <w:r w:rsidRPr="00412265">
        <w:rPr>
          <w:rFonts w:ascii="David" w:hAnsi="David" w:cs="David" w:hint="cs"/>
          <w:bCs w:val="0"/>
          <w:sz w:val="28"/>
          <w:szCs w:val="28"/>
          <w:rtl/>
        </w:rPr>
        <w:t>אלא</w:t>
      </w:r>
      <w:r w:rsidRPr="00412265">
        <w:rPr>
          <w:rFonts w:ascii="David" w:hAnsi="David" w:cs="David"/>
          <w:bCs w:val="0"/>
          <w:sz w:val="28"/>
          <w:szCs w:val="28"/>
          <w:rtl/>
        </w:rPr>
        <w:t xml:space="preserve"> </w:t>
      </w:r>
      <w:r w:rsidRPr="00412265">
        <w:rPr>
          <w:rFonts w:ascii="David" w:hAnsi="David" w:cs="David" w:hint="cs"/>
          <w:bCs w:val="0"/>
          <w:sz w:val="28"/>
          <w:szCs w:val="28"/>
          <w:rtl/>
        </w:rPr>
        <w:t>תציע</w:t>
      </w:r>
      <w:r w:rsidRPr="00412265">
        <w:rPr>
          <w:rFonts w:ascii="David" w:hAnsi="David" w:cs="David"/>
          <w:bCs w:val="0"/>
          <w:sz w:val="28"/>
          <w:szCs w:val="28"/>
          <w:rtl/>
        </w:rPr>
        <w:t xml:space="preserve"> </w:t>
      </w:r>
      <w:r w:rsidRPr="00412265">
        <w:rPr>
          <w:rFonts w:ascii="David" w:hAnsi="David" w:cs="David" w:hint="cs"/>
          <w:bCs w:val="0"/>
          <w:sz w:val="28"/>
          <w:szCs w:val="28"/>
          <w:rtl/>
        </w:rPr>
        <w:t>מוצר</w:t>
      </w:r>
      <w:r w:rsidRPr="00412265">
        <w:rPr>
          <w:rFonts w:ascii="David" w:hAnsi="David" w:cs="David"/>
          <w:bCs w:val="0"/>
          <w:sz w:val="28"/>
          <w:szCs w:val="28"/>
          <w:rtl/>
        </w:rPr>
        <w:t xml:space="preserve">, </w:t>
      </w:r>
      <w:r w:rsidRPr="00412265">
        <w:rPr>
          <w:rFonts w:ascii="David" w:hAnsi="David" w:cs="David" w:hint="cs"/>
          <w:bCs w:val="0"/>
          <w:sz w:val="28"/>
          <w:szCs w:val="28"/>
          <w:rtl/>
        </w:rPr>
        <w:t>אביזר</w:t>
      </w:r>
      <w:r w:rsidRPr="00412265">
        <w:rPr>
          <w:rFonts w:ascii="David" w:hAnsi="David" w:cs="David"/>
          <w:bCs w:val="0"/>
          <w:sz w:val="28"/>
          <w:szCs w:val="28"/>
          <w:rtl/>
        </w:rPr>
        <w:t xml:space="preserve">, </w:t>
      </w:r>
      <w:r w:rsidRPr="00412265">
        <w:rPr>
          <w:rFonts w:ascii="David" w:hAnsi="David" w:cs="David" w:hint="cs"/>
          <w:bCs w:val="0"/>
          <w:sz w:val="28"/>
          <w:szCs w:val="28"/>
          <w:rtl/>
        </w:rPr>
        <w:t>מערכת</w:t>
      </w:r>
      <w:r w:rsidRPr="00412265">
        <w:rPr>
          <w:rFonts w:ascii="David" w:hAnsi="David" w:cs="David"/>
          <w:bCs w:val="0"/>
          <w:sz w:val="28"/>
          <w:szCs w:val="28"/>
          <w:rtl/>
        </w:rPr>
        <w:t xml:space="preserve">, </w:t>
      </w:r>
      <w:r w:rsidRPr="00412265">
        <w:rPr>
          <w:rFonts w:ascii="David" w:hAnsi="David" w:cs="David" w:hint="cs"/>
          <w:bCs w:val="0"/>
          <w:sz w:val="28"/>
          <w:szCs w:val="28"/>
          <w:rtl/>
        </w:rPr>
        <w:t>תוכנה</w:t>
      </w:r>
      <w:r w:rsidRPr="00412265">
        <w:rPr>
          <w:rFonts w:ascii="David" w:hAnsi="David" w:cs="David"/>
          <w:bCs w:val="0"/>
          <w:sz w:val="28"/>
          <w:szCs w:val="28"/>
          <w:rtl/>
        </w:rPr>
        <w:t xml:space="preserve"> </w:t>
      </w:r>
      <w:r w:rsidRPr="00412265">
        <w:rPr>
          <w:rFonts w:ascii="David" w:hAnsi="David" w:cs="David" w:hint="cs"/>
          <w:bCs w:val="0"/>
          <w:sz w:val="28"/>
          <w:szCs w:val="28"/>
          <w:rtl/>
        </w:rPr>
        <w:t>שקיימות</w:t>
      </w:r>
      <w:r w:rsidRPr="00412265">
        <w:rPr>
          <w:rFonts w:ascii="David" w:hAnsi="David" w:cs="David"/>
          <w:bCs w:val="0"/>
          <w:sz w:val="28"/>
          <w:szCs w:val="28"/>
          <w:rtl/>
        </w:rPr>
        <w:t xml:space="preserve"> </w:t>
      </w:r>
      <w:r w:rsidRPr="00412265">
        <w:rPr>
          <w:rFonts w:ascii="David" w:hAnsi="David" w:cs="David" w:hint="cs"/>
          <w:bCs w:val="0"/>
          <w:sz w:val="28"/>
          <w:szCs w:val="28"/>
          <w:rtl/>
        </w:rPr>
        <w:t>בארץ</w:t>
      </w:r>
      <w:r w:rsidRPr="00412265">
        <w:rPr>
          <w:rFonts w:ascii="David" w:hAnsi="David" w:cs="David"/>
          <w:bCs w:val="0"/>
          <w:sz w:val="28"/>
          <w:szCs w:val="28"/>
          <w:rtl/>
        </w:rPr>
        <w:t xml:space="preserve"> </w:t>
      </w:r>
      <w:r w:rsidRPr="00412265">
        <w:rPr>
          <w:rFonts w:ascii="David" w:hAnsi="David" w:cs="David" w:hint="cs"/>
          <w:bCs w:val="0"/>
          <w:sz w:val="28"/>
          <w:szCs w:val="28"/>
          <w:rtl/>
        </w:rPr>
        <w:t>לפחות</w:t>
      </w:r>
      <w:r w:rsidRPr="00412265">
        <w:rPr>
          <w:rFonts w:ascii="David" w:hAnsi="David" w:cs="David"/>
          <w:bCs w:val="0"/>
          <w:sz w:val="28"/>
          <w:szCs w:val="28"/>
          <w:rtl/>
        </w:rPr>
        <w:t xml:space="preserve"> </w:t>
      </w:r>
      <w:r w:rsidRPr="00412265">
        <w:rPr>
          <w:rFonts w:ascii="David" w:hAnsi="David" w:cs="David" w:hint="cs"/>
          <w:bCs w:val="0"/>
          <w:sz w:val="28"/>
          <w:szCs w:val="28"/>
          <w:rtl/>
        </w:rPr>
        <w:t>שתי</w:t>
      </w:r>
      <w:r w:rsidRPr="00412265">
        <w:rPr>
          <w:rFonts w:ascii="David" w:hAnsi="David" w:cs="David"/>
          <w:bCs w:val="0"/>
          <w:sz w:val="28"/>
          <w:szCs w:val="28"/>
          <w:rtl/>
        </w:rPr>
        <w:t xml:space="preserve"> </w:t>
      </w:r>
      <w:r w:rsidRPr="00412265">
        <w:rPr>
          <w:rFonts w:ascii="David" w:hAnsi="David" w:cs="David" w:hint="cs"/>
          <w:bCs w:val="0"/>
          <w:sz w:val="28"/>
          <w:szCs w:val="28"/>
          <w:rtl/>
        </w:rPr>
        <w:t>חברות</w:t>
      </w:r>
      <w:r w:rsidRPr="00412265">
        <w:rPr>
          <w:rFonts w:ascii="David" w:hAnsi="David" w:cs="David"/>
          <w:bCs w:val="0"/>
          <w:sz w:val="28"/>
          <w:szCs w:val="28"/>
          <w:rtl/>
        </w:rPr>
        <w:t xml:space="preserve"> </w:t>
      </w:r>
      <w:r w:rsidRPr="00412265">
        <w:rPr>
          <w:rFonts w:ascii="David" w:hAnsi="David" w:cs="David" w:hint="cs"/>
          <w:bCs w:val="0"/>
          <w:sz w:val="28"/>
          <w:szCs w:val="28"/>
          <w:rtl/>
        </w:rPr>
        <w:t>הרשאיות</w:t>
      </w:r>
      <w:r w:rsidRPr="00412265">
        <w:rPr>
          <w:rFonts w:ascii="David" w:hAnsi="David" w:cs="David"/>
          <w:bCs w:val="0"/>
          <w:sz w:val="28"/>
          <w:szCs w:val="28"/>
          <w:rtl/>
        </w:rPr>
        <w:t xml:space="preserve"> </w:t>
      </w:r>
      <w:r w:rsidRPr="00412265">
        <w:rPr>
          <w:rFonts w:ascii="David" w:hAnsi="David" w:cs="David" w:hint="cs"/>
          <w:bCs w:val="0"/>
          <w:sz w:val="28"/>
          <w:szCs w:val="28"/>
          <w:rtl/>
        </w:rPr>
        <w:t>למכור</w:t>
      </w:r>
      <w:r w:rsidRPr="00412265">
        <w:rPr>
          <w:rFonts w:ascii="David" w:hAnsi="David" w:cs="David"/>
          <w:bCs w:val="0"/>
          <w:sz w:val="28"/>
          <w:szCs w:val="28"/>
          <w:rtl/>
        </w:rPr>
        <w:t xml:space="preserve"> </w:t>
      </w:r>
      <w:r w:rsidRPr="00412265">
        <w:rPr>
          <w:rFonts w:ascii="David" w:hAnsi="David" w:cs="David" w:hint="cs"/>
          <w:bCs w:val="0"/>
          <w:sz w:val="28"/>
          <w:szCs w:val="28"/>
          <w:rtl/>
        </w:rPr>
        <w:t>אותו</w:t>
      </w:r>
      <w:r w:rsidRPr="00412265">
        <w:rPr>
          <w:rFonts w:ascii="David" w:hAnsi="David" w:cs="David"/>
          <w:bCs w:val="0"/>
          <w:sz w:val="28"/>
          <w:szCs w:val="28"/>
          <w:rtl/>
        </w:rPr>
        <w:t xml:space="preserve">. </w:t>
      </w:r>
      <w:r w:rsidRPr="00BE3F83">
        <w:rPr>
          <w:rFonts w:ascii="David" w:hAnsi="David" w:cs="David" w:hint="cs"/>
          <w:bCs w:val="0"/>
          <w:sz w:val="28"/>
          <w:szCs w:val="28"/>
          <w:rtl/>
        </w:rPr>
        <w:t>ספקי / יצרני המוצרים, האביזרים, המערכות והתוכנות שיוצעו על ידי החברה יהיו בקשרי הספקה בשוק עם לפחות עוד 2 חברות אינטגרציה והתקנה בעלות ניסיון מוכח והמורשות למכור, להתקין ולתת שרות בישראל.</w:t>
      </w:r>
    </w:p>
    <w:p w:rsidR="00741B4A" w:rsidRPr="00E87F50" w:rsidRDefault="00741B4A" w:rsidP="00C477E6">
      <w:pPr>
        <w:pStyle w:val="affa"/>
        <w:numPr>
          <w:ilvl w:val="1"/>
          <w:numId w:val="53"/>
        </w:numPr>
        <w:spacing w:before="0" w:line="360" w:lineRule="auto"/>
        <w:ind w:left="651" w:hanging="709"/>
        <w:jc w:val="left"/>
        <w:rPr>
          <w:rFonts w:ascii="David" w:hAnsi="David" w:cs="David"/>
          <w:bCs w:val="0"/>
          <w:sz w:val="28"/>
          <w:szCs w:val="28"/>
          <w:rtl/>
        </w:rPr>
      </w:pPr>
      <w:r w:rsidRPr="00E87F50">
        <w:rPr>
          <w:rFonts w:ascii="David" w:hAnsi="David" w:cs="David" w:hint="cs"/>
          <w:bCs w:val="0"/>
          <w:sz w:val="28"/>
          <w:szCs w:val="28"/>
          <w:rtl/>
        </w:rPr>
        <w:t xml:space="preserve">כפועל יוצא מהאמור לעיל על החברה להגיש במסגרת ההצעה מסמך רשמי מטעם הספק/יצרן הרשמי של המערכת שמוכיח את הסעיפים שלעיל. </w:t>
      </w:r>
    </w:p>
    <w:p w:rsidR="00741B4A" w:rsidRPr="00E87F50" w:rsidRDefault="00741B4A" w:rsidP="00C477E6">
      <w:pPr>
        <w:pStyle w:val="affa"/>
        <w:numPr>
          <w:ilvl w:val="1"/>
          <w:numId w:val="53"/>
        </w:numPr>
        <w:spacing w:before="0" w:line="360" w:lineRule="auto"/>
        <w:ind w:left="651" w:hanging="709"/>
        <w:jc w:val="left"/>
        <w:rPr>
          <w:rFonts w:ascii="David" w:hAnsi="David" w:cs="David"/>
          <w:bCs w:val="0"/>
          <w:sz w:val="28"/>
          <w:szCs w:val="28"/>
        </w:rPr>
      </w:pPr>
      <w:r w:rsidRPr="00E87F50">
        <w:rPr>
          <w:rFonts w:ascii="David" w:hAnsi="David" w:cs="David" w:hint="cs"/>
          <w:bCs w:val="0"/>
          <w:sz w:val="28"/>
          <w:szCs w:val="28"/>
          <w:rtl/>
        </w:rPr>
        <w:t>לספקי / יצרני המוצרים, האביזרים, המערכות והתוכנות הנ"ל יהיה ניסיון מוכח, של שנתיים לפחות באספקה, שרות, ליווי הדרכה על מוצר, אביזר, מערכת , תוכנה שיסוכם בחוזה בינה לחברה המציע ושיוצג למזמין.</w:t>
      </w:r>
    </w:p>
    <w:p w:rsidR="00741B4A" w:rsidRPr="00E87F50" w:rsidRDefault="00741B4A" w:rsidP="00C477E6">
      <w:pPr>
        <w:pStyle w:val="affa"/>
        <w:numPr>
          <w:ilvl w:val="1"/>
          <w:numId w:val="53"/>
        </w:numPr>
        <w:spacing w:before="0" w:line="360" w:lineRule="auto"/>
        <w:ind w:left="651" w:hanging="709"/>
        <w:jc w:val="left"/>
        <w:rPr>
          <w:rFonts w:ascii="David" w:hAnsi="David" w:cs="David"/>
          <w:bCs w:val="0"/>
          <w:sz w:val="28"/>
          <w:szCs w:val="28"/>
        </w:rPr>
      </w:pPr>
      <w:r w:rsidRPr="00E87F50">
        <w:rPr>
          <w:rFonts w:ascii="David" w:hAnsi="David" w:cs="David" w:hint="cs"/>
          <w:bCs w:val="0"/>
          <w:sz w:val="28"/>
          <w:szCs w:val="28"/>
          <w:rtl/>
        </w:rPr>
        <w:lastRenderedPageBreak/>
        <w:t xml:space="preserve">החברה תציג במסגרת הצעתה הסכם בינה לבין חברת 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(בית תוכנה) הנדרשת על ידי המזמין (כמוגדר בפרק "שו"ב" במפרט מיוחד זה). בהסכם זה חברת 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נדרשת לעמוד בכל הרשום להלן:</w:t>
      </w:r>
    </w:p>
    <w:p w:rsidR="00741B4A" w:rsidRPr="00E87F50" w:rsidRDefault="00741B4A" w:rsidP="00C477E6">
      <w:pPr>
        <w:pStyle w:val="affa"/>
        <w:numPr>
          <w:ilvl w:val="2"/>
          <w:numId w:val="53"/>
        </w:numPr>
        <w:spacing w:before="0" w:line="360" w:lineRule="auto"/>
        <w:ind w:left="1502" w:right="-567" w:hanging="851"/>
        <w:jc w:val="left"/>
        <w:rPr>
          <w:rFonts w:ascii="David" w:hAnsi="David" w:cs="David"/>
          <w:bCs w:val="0"/>
          <w:sz w:val="28"/>
          <w:szCs w:val="28"/>
        </w:rPr>
      </w:pPr>
      <w:r w:rsidRPr="00E87F50">
        <w:rPr>
          <w:rFonts w:ascii="David" w:hAnsi="David" w:cs="David" w:hint="cs"/>
          <w:bCs w:val="0"/>
          <w:sz w:val="28"/>
          <w:szCs w:val="28"/>
          <w:rtl/>
        </w:rPr>
        <w:t xml:space="preserve">חברת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תעמיד בזמינות את המערך הטכני כך שיעמוד בדרישות הסף המפורטות במכרז זה.</w:t>
      </w:r>
    </w:p>
    <w:p w:rsidR="00741B4A" w:rsidRPr="00E87F50" w:rsidRDefault="00741B4A" w:rsidP="00C477E6">
      <w:pPr>
        <w:pStyle w:val="affa"/>
        <w:numPr>
          <w:ilvl w:val="2"/>
          <w:numId w:val="53"/>
        </w:numPr>
        <w:spacing w:before="0" w:line="360" w:lineRule="auto"/>
        <w:ind w:left="1502" w:right="-567" w:hanging="851"/>
        <w:jc w:val="left"/>
        <w:rPr>
          <w:rFonts w:ascii="David" w:hAnsi="David" w:cs="David"/>
          <w:bCs w:val="0"/>
          <w:sz w:val="28"/>
          <w:szCs w:val="28"/>
        </w:rPr>
      </w:pPr>
      <w:r w:rsidRPr="00E87F50">
        <w:rPr>
          <w:rFonts w:ascii="David" w:hAnsi="David" w:cs="David" w:hint="cs"/>
          <w:bCs w:val="0"/>
          <w:sz w:val="28"/>
          <w:szCs w:val="28"/>
          <w:rtl/>
        </w:rPr>
        <w:t>בכל מקרה החברה הזוכה מחויבת ע"פ מפרט זה להעביר לידי המזמין את כלל החומר הטכני כולל ה</w:t>
      </w:r>
      <w:r w:rsidRPr="00E87F50">
        <w:rPr>
          <w:rFonts w:ascii="David" w:hAnsi="David" w:cs="David"/>
          <w:bCs w:val="0"/>
          <w:sz w:val="28"/>
          <w:szCs w:val="28"/>
        </w:rPr>
        <w:t xml:space="preserve">SDK </w:t>
      </w:r>
      <w:r w:rsidRPr="00E87F50">
        <w:rPr>
          <w:rFonts w:ascii="David" w:hAnsi="David" w:cs="David" w:hint="cs"/>
          <w:bCs w:val="0"/>
          <w:sz w:val="28"/>
          <w:szCs w:val="28"/>
          <w:rtl/>
        </w:rPr>
        <w:t xml:space="preserve"> </w:t>
      </w:r>
      <w:proofErr w:type="spellStart"/>
      <w:r w:rsidRPr="00E87F50">
        <w:rPr>
          <w:rFonts w:ascii="David" w:hAnsi="David" w:cs="David" w:hint="cs"/>
          <w:bCs w:val="0"/>
          <w:sz w:val="28"/>
          <w:szCs w:val="28"/>
          <w:rtl/>
        </w:rPr>
        <w:t>וה</w:t>
      </w:r>
      <w:proofErr w:type="spellEnd"/>
      <w:r w:rsidRPr="00E87F50">
        <w:rPr>
          <w:rFonts w:ascii="David" w:hAnsi="David" w:cs="David"/>
          <w:bCs w:val="0"/>
          <w:sz w:val="28"/>
          <w:szCs w:val="28"/>
        </w:rPr>
        <w:t>API</w:t>
      </w:r>
      <w:r w:rsidRPr="00E87F50">
        <w:rPr>
          <w:rFonts w:ascii="David" w:hAnsi="David" w:cs="David" w:hint="cs"/>
          <w:bCs w:val="0"/>
          <w:sz w:val="28"/>
          <w:szCs w:val="28"/>
          <w:rtl/>
        </w:rPr>
        <w:t xml:space="preserve"> של 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כפי שתותקן באתרי המזמין.</w:t>
      </w:r>
    </w:p>
    <w:p w:rsidR="00741B4A" w:rsidRPr="00E87F50" w:rsidRDefault="00741B4A" w:rsidP="00C477E6">
      <w:pPr>
        <w:pStyle w:val="affa"/>
        <w:numPr>
          <w:ilvl w:val="2"/>
          <w:numId w:val="53"/>
        </w:numPr>
        <w:spacing w:before="0" w:line="360" w:lineRule="auto"/>
        <w:ind w:left="1502" w:right="-567" w:hanging="851"/>
        <w:jc w:val="left"/>
        <w:rPr>
          <w:rFonts w:ascii="David" w:hAnsi="David" w:cs="David"/>
          <w:bCs w:val="0"/>
          <w:sz w:val="28"/>
          <w:szCs w:val="28"/>
        </w:rPr>
      </w:pPr>
      <w:r w:rsidRPr="00E87F50">
        <w:rPr>
          <w:rFonts w:ascii="David" w:hAnsi="David" w:cs="David" w:hint="cs"/>
          <w:bCs w:val="0"/>
          <w:sz w:val="28"/>
          <w:szCs w:val="28"/>
          <w:rtl/>
        </w:rPr>
        <w:t xml:space="preserve">למען הסר ספק, החברה תהיה אחראית בלעדית לקיום כל הדרישות מחברת 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right="-567" w:hanging="851"/>
        <w:jc w:val="left"/>
        <w:rPr>
          <w:rFonts w:ascii="David" w:hAnsi="David" w:cs="David"/>
          <w:bCs w:val="0"/>
          <w:sz w:val="28"/>
          <w:szCs w:val="28"/>
        </w:rPr>
      </w:pPr>
      <w:r w:rsidRPr="00E87F50">
        <w:rPr>
          <w:rFonts w:ascii="David" w:hAnsi="David" w:cs="David" w:hint="cs"/>
          <w:bCs w:val="0"/>
          <w:sz w:val="28"/>
          <w:szCs w:val="28"/>
          <w:rtl/>
        </w:rPr>
        <w:t>בכל מקרה, החברות נדרשות לקבל אישור המזמין לכל ספק/יצרן המוצע על ידם.</w:t>
      </w:r>
    </w:p>
    <w:p w:rsidR="00741B4A" w:rsidRPr="00E87F50" w:rsidRDefault="00741B4A" w:rsidP="00C477E6">
      <w:pPr>
        <w:pStyle w:val="affa"/>
        <w:numPr>
          <w:ilvl w:val="1"/>
          <w:numId w:val="53"/>
        </w:numPr>
        <w:spacing w:before="0" w:line="360" w:lineRule="auto"/>
        <w:ind w:left="651" w:hanging="709"/>
        <w:jc w:val="left"/>
        <w:rPr>
          <w:rFonts w:ascii="David" w:hAnsi="David" w:cs="David"/>
          <w:bCs w:val="0"/>
          <w:sz w:val="28"/>
          <w:szCs w:val="28"/>
        </w:rPr>
      </w:pPr>
      <w:r w:rsidRPr="00E87F50">
        <w:rPr>
          <w:rFonts w:ascii="David" w:hAnsi="David" w:cs="David" w:hint="cs"/>
          <w:bCs w:val="0"/>
          <w:sz w:val="28"/>
          <w:szCs w:val="28"/>
          <w:rtl/>
        </w:rPr>
        <w:t>האמור בסעיף 2.1, 2.2, 2.3, 2.4 לעיל יהיה תקף לגבי כל חברה זוכה לאורך כל תקופת ההתקשרות של המכרז בגין כל סוגי המוצרים, האביזרים, המערכות והתוכנות שהיא מציעה או תציע.</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395" w:name="_Toc489192904"/>
      <w:bookmarkEnd w:id="373"/>
      <w:r w:rsidRPr="00E87F50">
        <w:rPr>
          <w:rFonts w:ascii="David" w:hAnsi="David" w:cs="David" w:hint="cs"/>
          <w:bCs w:val="0"/>
          <w:color w:val="365F91"/>
          <w:sz w:val="28"/>
          <w:szCs w:val="28"/>
          <w:u w:val="single"/>
          <w:rtl/>
        </w:rPr>
        <w:t>מולטימדיה</w:t>
      </w:r>
      <w:bookmarkEnd w:id="395"/>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396" w:name="_Toc489192905"/>
      <w:r w:rsidRPr="00E87F50">
        <w:rPr>
          <w:rFonts w:ascii="David" w:hAnsi="David" w:cs="David" w:hint="cs"/>
          <w:bCs w:val="0"/>
          <w:sz w:val="28"/>
          <w:szCs w:val="28"/>
          <w:u w:val="single"/>
          <w:rtl/>
        </w:rPr>
        <w:t>כללי</w:t>
      </w:r>
      <w:bookmarkEnd w:id="396"/>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 xml:space="preserve">מערכת המולטימדיה מהווה ממשק בין מחשבי הקליינט של המערכות השונות במוקד לבין מסכי ה- </w:t>
      </w:r>
      <w:r w:rsidRPr="00E87F50">
        <w:rPr>
          <w:rFonts w:ascii="David" w:hAnsi="David" w:cs="David" w:hint="cs"/>
          <w:bCs w:val="0"/>
          <w:sz w:val="28"/>
          <w:szCs w:val="28"/>
        </w:rPr>
        <w:t>LCD</w:t>
      </w:r>
      <w:r w:rsidRPr="00E87F50">
        <w:rPr>
          <w:rFonts w:ascii="David" w:hAnsi="David" w:cs="David" w:hint="cs"/>
          <w:bCs w:val="0"/>
          <w:sz w:val="28"/>
          <w:szCs w:val="28"/>
          <w:rtl/>
        </w:rPr>
        <w:t xml:space="preserve"> המותקנים על הקיר.</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מסכי המחשב בשולחן המוקדנים משמשים את המוקדנים בניהול השוטף של המוקד בשגרה ובחירום.</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 xml:space="preserve">המסכים שעל הקיר אינם מהווים אמצעי לעבודה השוטפת של המוקדנים אלה משמשים לתצוגה בעת נוכחות צוות ניהול אירועים. </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 xml:space="preserve">על גבי מסכי הקיר ניתן יהיה להציג כל מסך מכל מחשב קליינט של כל תת מערכת, לרבות מערכת הווידיאו ומערכת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לצורך כך תסופק ותותקן מערכת מולטימדיה שתאפשר מיתוג מהיר ונוח באמצעות מסך מגע הכולל אייקונים לתפעול.</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 xml:space="preserve">המערכת תבוסס על בקר </w:t>
      </w:r>
      <w:r w:rsidRPr="00E87F50">
        <w:rPr>
          <w:rFonts w:ascii="David" w:hAnsi="David" w:cs="David" w:hint="cs"/>
          <w:bCs w:val="0"/>
          <w:sz w:val="28"/>
          <w:szCs w:val="28"/>
        </w:rPr>
        <w:t>AV</w:t>
      </w:r>
      <w:r w:rsidRPr="00E87F50">
        <w:rPr>
          <w:rFonts w:ascii="David" w:hAnsi="David" w:cs="David" w:hint="cs"/>
          <w:bCs w:val="0"/>
          <w:sz w:val="28"/>
          <w:szCs w:val="28"/>
          <w:rtl/>
        </w:rPr>
        <w:t xml:space="preserve"> (מולטימדיה) בר תכנות, מטריצת וידיאו ושמע (</w:t>
      </w:r>
      <w:r w:rsidRPr="00E87F50">
        <w:rPr>
          <w:rFonts w:ascii="David" w:hAnsi="David" w:cs="David" w:hint="cs"/>
          <w:bCs w:val="0"/>
          <w:sz w:val="28"/>
          <w:szCs w:val="28"/>
        </w:rPr>
        <w:t>DVI</w:t>
      </w:r>
      <w:r w:rsidRPr="00E87F50">
        <w:rPr>
          <w:rFonts w:ascii="David" w:hAnsi="David" w:cs="David" w:hint="cs"/>
          <w:bCs w:val="0"/>
          <w:sz w:val="28"/>
          <w:szCs w:val="28"/>
          <w:rtl/>
        </w:rPr>
        <w:t>) ומסך מגע לתפעול.</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tl/>
        </w:rPr>
      </w:pPr>
      <w:r w:rsidRPr="00E87F50">
        <w:rPr>
          <w:rFonts w:ascii="David" w:hAnsi="David" w:cs="David" w:hint="cs"/>
          <w:bCs w:val="0"/>
          <w:sz w:val="28"/>
          <w:szCs w:val="28"/>
          <w:rtl/>
        </w:rPr>
        <w:t>תפוקות השמע במערכות המוקד, הינם צלילי התרעה מהשרתים השונים, אשר נועדו לספק התרעות קוליות לתשומת ליבו של המוקדן בעת קבלת אירוע, אודות התרחשות כל שהיא.</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lastRenderedPageBreak/>
        <w:t>השליטה על החלפת התצוגות והשמע תבוצע באמצעות מסך המגע הממוקם בשולחן המוקד.</w:t>
      </w:r>
    </w:p>
    <w:p w:rsidR="00741B4A" w:rsidRPr="00E87F50" w:rsidRDefault="00741B4A" w:rsidP="00C477E6">
      <w:pPr>
        <w:pStyle w:val="affa"/>
        <w:numPr>
          <w:ilvl w:val="2"/>
          <w:numId w:val="53"/>
        </w:numPr>
        <w:spacing w:before="0" w:line="360" w:lineRule="auto"/>
        <w:ind w:left="1643" w:right="-567" w:hanging="923"/>
        <w:jc w:val="left"/>
        <w:rPr>
          <w:rFonts w:ascii="David" w:hAnsi="David" w:cs="David"/>
          <w:bCs w:val="0"/>
          <w:sz w:val="28"/>
          <w:szCs w:val="28"/>
        </w:rPr>
      </w:pPr>
      <w:r w:rsidRPr="00E87F50">
        <w:rPr>
          <w:rFonts w:ascii="David" w:hAnsi="David" w:cs="David" w:hint="cs"/>
          <w:bCs w:val="0"/>
          <w:sz w:val="28"/>
          <w:szCs w:val="28"/>
          <w:rtl/>
        </w:rPr>
        <w:t>ניתן יהיה לשלוט על עוצמת השמע מכל מקור באמצעות מסך המגע.</w:t>
      </w:r>
    </w:p>
    <w:p w:rsidR="00741B4A" w:rsidRPr="00E87F50" w:rsidRDefault="00741B4A" w:rsidP="00C477E6">
      <w:pPr>
        <w:pStyle w:val="affa"/>
        <w:numPr>
          <w:ilvl w:val="2"/>
          <w:numId w:val="53"/>
        </w:numPr>
        <w:spacing w:before="0" w:line="360" w:lineRule="auto"/>
        <w:ind w:left="1643" w:right="-567" w:hanging="923"/>
        <w:jc w:val="left"/>
        <w:outlineLvl w:val="2"/>
        <w:rPr>
          <w:rFonts w:ascii="David" w:hAnsi="David" w:cs="David"/>
          <w:bCs w:val="0"/>
          <w:sz w:val="28"/>
          <w:szCs w:val="28"/>
        </w:rPr>
      </w:pPr>
      <w:r w:rsidRPr="00E87F50">
        <w:rPr>
          <w:rFonts w:ascii="David" w:hAnsi="David" w:cs="David" w:hint="cs"/>
          <w:bCs w:val="0"/>
          <w:sz w:val="28"/>
          <w:szCs w:val="28"/>
          <w:rtl/>
        </w:rPr>
        <w:t>ניתן יהיה לכבות את כלל המערכות בלחיצת כפתור אחת במסך המגע.</w:t>
      </w:r>
    </w:p>
    <w:p w:rsidR="00741B4A" w:rsidRPr="00E87F50" w:rsidRDefault="00741B4A" w:rsidP="00C477E6">
      <w:pPr>
        <w:pStyle w:val="affa"/>
        <w:numPr>
          <w:ilvl w:val="2"/>
          <w:numId w:val="53"/>
        </w:numPr>
        <w:spacing w:before="0" w:line="360" w:lineRule="auto"/>
        <w:ind w:left="1643" w:right="-567" w:hanging="923"/>
        <w:jc w:val="left"/>
        <w:outlineLvl w:val="2"/>
        <w:rPr>
          <w:rFonts w:ascii="David" w:hAnsi="David" w:cs="David"/>
          <w:bCs w:val="0"/>
          <w:sz w:val="28"/>
          <w:szCs w:val="28"/>
        </w:rPr>
      </w:pPr>
      <w:r w:rsidRPr="00E87F50">
        <w:rPr>
          <w:rFonts w:ascii="David" w:hAnsi="David" w:cs="David" w:hint="cs"/>
          <w:bCs w:val="0"/>
          <w:sz w:val="28"/>
          <w:szCs w:val="28"/>
          <w:rtl/>
        </w:rPr>
        <w:t>כל שינוי בפלטפורמת ההפעלה של מערכת המולטימדיה יהיה בנוסף לתכנון המקורי ובתמחור נפרד.</w:t>
      </w:r>
    </w:p>
    <w:p w:rsidR="00741B4A" w:rsidRPr="00E87F50" w:rsidRDefault="00741B4A" w:rsidP="00741B4A">
      <w:pPr>
        <w:pStyle w:val="affa"/>
        <w:spacing w:before="240" w:after="120" w:line="360" w:lineRule="auto"/>
        <w:ind w:left="1076"/>
        <w:contextualSpacing w:val="0"/>
        <w:rPr>
          <w:rFonts w:ascii="David" w:hAnsi="David" w:cs="David"/>
          <w:bCs w:val="0"/>
          <w:sz w:val="28"/>
          <w:szCs w:val="28"/>
          <w:rtl/>
        </w:rPr>
      </w:pPr>
    </w:p>
    <w:p w:rsidR="00741B4A" w:rsidRPr="00E87F50" w:rsidRDefault="00741B4A" w:rsidP="00E87F50">
      <w:pPr>
        <w:spacing w:before="240" w:line="360" w:lineRule="auto"/>
        <w:outlineLvl w:val="1"/>
        <w:rPr>
          <w:rFonts w:ascii="David" w:hAnsi="David"/>
          <w:sz w:val="28"/>
          <w:szCs w:val="28"/>
        </w:rPr>
      </w:pPr>
      <w:r w:rsidRPr="00E87F50">
        <w:rPr>
          <w:rFonts w:ascii="David" w:hAnsi="David" w:hint="cs"/>
          <w:sz w:val="28"/>
          <w:szCs w:val="28"/>
          <w:rtl/>
        </w:rPr>
        <w:t>להלן דוגמה לתרשים מערכת המולטימדיה במוקד בקרה.</w:t>
      </w:r>
    </w:p>
    <w:p w:rsidR="00741B4A" w:rsidRPr="00E87F50" w:rsidRDefault="00741B4A" w:rsidP="00741B4A">
      <w:pPr>
        <w:pStyle w:val="affa"/>
        <w:spacing w:before="240" w:after="120" w:line="360" w:lineRule="auto"/>
        <w:ind w:left="792"/>
        <w:contextualSpacing w:val="0"/>
        <w:rPr>
          <w:rFonts w:ascii="David" w:hAnsi="David" w:cs="David"/>
          <w:bCs w:val="0"/>
          <w:sz w:val="28"/>
          <w:szCs w:val="28"/>
          <w:rtl/>
        </w:rPr>
      </w:pPr>
      <w:r w:rsidRPr="00E87F50">
        <w:rPr>
          <w:bCs w:val="0"/>
          <w:noProof/>
        </w:rPr>
        <w:lastRenderedPageBreak/>
        <w:drawing>
          <wp:anchor distT="0" distB="0" distL="114300" distR="114300" simplePos="0" relativeHeight="251597312" behindDoc="0" locked="0" layoutInCell="1" allowOverlap="1" wp14:anchorId="4D45E1FE" wp14:editId="0CFBA3E5">
            <wp:simplePos x="0" y="0"/>
            <wp:positionH relativeFrom="column">
              <wp:posOffset>632460</wp:posOffset>
            </wp:positionH>
            <wp:positionV relativeFrom="paragraph">
              <wp:posOffset>50165</wp:posOffset>
            </wp:positionV>
            <wp:extent cx="4812030" cy="7419975"/>
            <wp:effectExtent l="0" t="0" r="0" b="0"/>
            <wp:wrapSquare wrapText="bothSides"/>
            <wp:docPr id="56" name="תמונה 55" descr="מולטימדיה -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5" descr="מולטימדיה - חדש"/>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12030" cy="7419975"/>
                    </a:xfrm>
                    <a:prstGeom prst="rect">
                      <a:avLst/>
                    </a:prstGeom>
                    <a:noFill/>
                    <a:ln>
                      <a:noFill/>
                    </a:ln>
                  </pic:spPr>
                </pic:pic>
              </a:graphicData>
            </a:graphic>
          </wp:anchor>
        </w:drawing>
      </w:r>
    </w:p>
    <w:p w:rsidR="00741B4A" w:rsidRPr="00E87F50" w:rsidRDefault="00741B4A" w:rsidP="00C477E6">
      <w:pPr>
        <w:pStyle w:val="affa"/>
        <w:numPr>
          <w:ilvl w:val="2"/>
          <w:numId w:val="53"/>
        </w:numPr>
        <w:spacing w:before="0" w:line="360" w:lineRule="auto"/>
        <w:ind w:left="1643" w:right="-567" w:hanging="923"/>
        <w:jc w:val="left"/>
        <w:outlineLvl w:val="2"/>
        <w:rPr>
          <w:rFonts w:ascii="David" w:hAnsi="David" w:cs="David"/>
          <w:bCs w:val="0"/>
          <w:sz w:val="28"/>
          <w:szCs w:val="28"/>
          <w:u w:val="single"/>
        </w:rPr>
      </w:pPr>
      <w:r w:rsidRPr="00E87F50">
        <w:rPr>
          <w:rFonts w:ascii="David" w:hAnsi="David" w:cs="David"/>
          <w:bCs w:val="0"/>
          <w:sz w:val="28"/>
          <w:szCs w:val="28"/>
          <w:rtl/>
        </w:rPr>
        <w:br w:type="page"/>
      </w:r>
      <w:bookmarkStart w:id="397" w:name="_Toc355018011"/>
      <w:r w:rsidRPr="00E87F50">
        <w:rPr>
          <w:rFonts w:ascii="David" w:hAnsi="David" w:cs="David" w:hint="cs"/>
          <w:bCs w:val="0"/>
          <w:sz w:val="28"/>
          <w:szCs w:val="28"/>
          <w:u w:val="single"/>
          <w:rtl/>
        </w:rPr>
        <w:lastRenderedPageBreak/>
        <w:t>ניהול עמדות עבודה משניות</w:t>
      </w:r>
      <w:bookmarkEnd w:id="397"/>
    </w:p>
    <w:p w:rsidR="00741B4A" w:rsidRPr="00E87F50" w:rsidRDefault="00741B4A" w:rsidP="00C477E6">
      <w:pPr>
        <w:pStyle w:val="affa"/>
        <w:numPr>
          <w:ilvl w:val="3"/>
          <w:numId w:val="53"/>
        </w:numPr>
        <w:spacing w:before="0" w:line="360" w:lineRule="auto"/>
        <w:ind w:left="2777" w:right="-567" w:hanging="1134"/>
        <w:jc w:val="left"/>
        <w:outlineLvl w:val="2"/>
        <w:rPr>
          <w:rFonts w:ascii="David" w:hAnsi="David" w:cs="David"/>
          <w:bCs w:val="0"/>
          <w:sz w:val="28"/>
          <w:szCs w:val="28"/>
        </w:rPr>
      </w:pPr>
      <w:r w:rsidRPr="00E87F50">
        <w:rPr>
          <w:rFonts w:ascii="David" w:hAnsi="David" w:cs="David" w:hint="cs"/>
          <w:bCs w:val="0"/>
          <w:sz w:val="28"/>
          <w:szCs w:val="28"/>
          <w:rtl/>
        </w:rPr>
        <w:t>לאור העובדה כי קיימות מספר עמדות של תתי מערכות בשולחן המוקד, קיים הצורך בצמצום מספר המקלדות והעכברים לצורך ניהול ושליטה.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אי לכך יש להתקין </w:t>
      </w:r>
      <w:proofErr w:type="spellStart"/>
      <w:r w:rsidRPr="00E87F50">
        <w:rPr>
          <w:rFonts w:ascii="David" w:hAnsi="David" w:cs="David" w:hint="cs"/>
          <w:bCs w:val="0"/>
          <w:sz w:val="28"/>
          <w:szCs w:val="28"/>
          <w:rtl/>
        </w:rPr>
        <w:t>מפצלי</w:t>
      </w:r>
      <w:proofErr w:type="spellEnd"/>
      <w:r w:rsidRPr="00E87F50">
        <w:rPr>
          <w:rFonts w:ascii="David" w:hAnsi="David" w:cs="David" w:hint="cs"/>
          <w:bCs w:val="0"/>
          <w:sz w:val="28"/>
          <w:szCs w:val="28"/>
        </w:rPr>
        <w:t>KVM</w:t>
      </w:r>
      <w:r w:rsidRPr="00E87F50">
        <w:rPr>
          <w:rFonts w:ascii="David" w:hAnsi="David" w:cs="David"/>
          <w:bCs w:val="0"/>
          <w:sz w:val="28"/>
          <w:szCs w:val="28"/>
          <w:rtl/>
        </w:rPr>
        <w:t xml:space="preserve"> </w:t>
      </w:r>
      <w:r w:rsidRPr="00E87F50">
        <w:rPr>
          <w:rFonts w:ascii="David" w:hAnsi="David" w:cs="David" w:hint="cs"/>
          <w:bCs w:val="0"/>
          <w:sz w:val="28"/>
          <w:szCs w:val="28"/>
          <w:rtl/>
        </w:rPr>
        <w:t>בעמדות.</w:t>
      </w:r>
    </w:p>
    <w:p w:rsidR="00741B4A" w:rsidRPr="00E87F50" w:rsidRDefault="00741B4A" w:rsidP="00C477E6">
      <w:pPr>
        <w:pStyle w:val="affa"/>
        <w:numPr>
          <w:ilvl w:val="3"/>
          <w:numId w:val="53"/>
        </w:numPr>
        <w:spacing w:before="0" w:line="360" w:lineRule="auto"/>
        <w:ind w:left="2777" w:right="-567" w:hanging="1134"/>
        <w:jc w:val="left"/>
        <w:outlineLvl w:val="2"/>
        <w:rPr>
          <w:rFonts w:ascii="David" w:hAnsi="David" w:cs="David"/>
          <w:bCs w:val="0"/>
          <w:sz w:val="28"/>
          <w:szCs w:val="28"/>
          <w:u w:val="single"/>
        </w:rPr>
      </w:pPr>
      <w:r w:rsidRPr="00E87F50">
        <w:rPr>
          <w:rFonts w:ascii="David" w:hAnsi="David" w:cs="David" w:hint="cs"/>
          <w:bCs w:val="0"/>
          <w:sz w:val="28"/>
          <w:szCs w:val="28"/>
          <w:u w:val="single"/>
          <w:rtl/>
        </w:rPr>
        <w:t>להלן התרשים להמחשה:</w:t>
      </w:r>
    </w:p>
    <w:p w:rsidR="00741B4A" w:rsidRPr="00E87F50" w:rsidRDefault="00741B4A" w:rsidP="00741B4A">
      <w:pPr>
        <w:spacing w:before="240" w:line="360" w:lineRule="auto"/>
        <w:rPr>
          <w:rFonts w:ascii="David" w:hAnsi="David"/>
          <w:sz w:val="28"/>
          <w:szCs w:val="28"/>
          <w:rtl/>
        </w:rPr>
      </w:pPr>
    </w:p>
    <w:p w:rsidR="00741B4A" w:rsidRPr="00E87F50" w:rsidRDefault="00741B4A" w:rsidP="00741B4A">
      <w:pPr>
        <w:spacing w:before="240" w:line="360" w:lineRule="auto"/>
        <w:rPr>
          <w:rFonts w:ascii="David" w:hAnsi="David"/>
          <w:sz w:val="28"/>
          <w:szCs w:val="28"/>
          <w:rtl/>
        </w:rPr>
      </w:pPr>
      <w:r w:rsidRPr="00E87F50">
        <w:rPr>
          <w:noProof/>
          <w:lang w:eastAsia="en-US"/>
        </w:rPr>
        <w:drawing>
          <wp:anchor distT="0" distB="0" distL="114300" distR="114300" simplePos="0" relativeHeight="251599360" behindDoc="0" locked="0" layoutInCell="1" allowOverlap="1" wp14:anchorId="2CCB3AC5" wp14:editId="0B9A6259">
            <wp:simplePos x="0" y="0"/>
            <wp:positionH relativeFrom="column">
              <wp:posOffset>1246505</wp:posOffset>
            </wp:positionH>
            <wp:positionV relativeFrom="paragraph">
              <wp:posOffset>71755</wp:posOffset>
            </wp:positionV>
            <wp:extent cx="3010535" cy="6025515"/>
            <wp:effectExtent l="0" t="0" r="0" b="0"/>
            <wp:wrapSquare wrapText="bothSides"/>
            <wp:docPr id="55" name="תמונה 56" descr="ניהול מחשב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6" descr="ניהול מחשבים"/>
                    <pic:cNvPicPr>
                      <a:picLocks noChangeAspect="1" noChangeArrowheads="1"/>
                    </pic:cNvPicPr>
                  </pic:nvPicPr>
                  <pic:blipFill>
                    <a:blip r:embed="rId31" cstate="print">
                      <a:extLst>
                        <a:ext uri="{28A0092B-C50C-407E-A947-70E740481C1C}">
                          <a14:useLocalDpi xmlns:a14="http://schemas.microsoft.com/office/drawing/2010/main" val="0"/>
                        </a:ext>
                      </a:extLst>
                    </a:blip>
                    <a:srcRect l="705" t="252" r="-2"/>
                    <a:stretch>
                      <a:fillRect/>
                    </a:stretch>
                  </pic:blipFill>
                  <pic:spPr bwMode="auto">
                    <a:xfrm>
                      <a:off x="0" y="0"/>
                      <a:ext cx="3010535" cy="6025515"/>
                    </a:xfrm>
                    <a:prstGeom prst="rect">
                      <a:avLst/>
                    </a:prstGeom>
                    <a:noFill/>
                    <a:ln>
                      <a:noFill/>
                    </a:ln>
                  </pic:spPr>
                </pic:pic>
              </a:graphicData>
            </a:graphic>
          </wp:anchor>
        </w:drawing>
      </w:r>
    </w:p>
    <w:p w:rsidR="00741B4A" w:rsidRPr="00E87F50" w:rsidRDefault="00741B4A" w:rsidP="00741B4A">
      <w:pPr>
        <w:pStyle w:val="affa"/>
        <w:spacing w:line="360" w:lineRule="auto"/>
        <w:ind w:left="-58"/>
        <w:outlineLvl w:val="0"/>
        <w:rPr>
          <w:rFonts w:ascii="David" w:hAnsi="David" w:cs="David"/>
          <w:bCs w:val="0"/>
          <w:sz w:val="28"/>
          <w:szCs w:val="28"/>
          <w:u w:val="single"/>
          <w:rtl/>
        </w:rPr>
      </w:pPr>
      <w:r w:rsidRPr="00E87F50">
        <w:rPr>
          <w:rFonts w:ascii="David" w:hAnsi="David" w:cs="David"/>
          <w:bCs w:val="0"/>
          <w:sz w:val="28"/>
          <w:szCs w:val="28"/>
          <w:rtl/>
        </w:rPr>
        <w:br w:type="page"/>
      </w:r>
    </w:p>
    <w:p w:rsidR="00741B4A" w:rsidRPr="00E87F50" w:rsidRDefault="00D05774"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398" w:name="_Toc355018012"/>
      <w:bookmarkStart w:id="399" w:name="_Toc356734477"/>
      <w:bookmarkStart w:id="400" w:name="_Toc489192906"/>
      <w:bookmarkStart w:id="401" w:name="_Toc274553984"/>
      <w:r>
        <w:rPr>
          <w:rFonts w:ascii="David" w:hAnsi="David" w:cs="David" w:hint="cs"/>
          <w:bCs w:val="0"/>
          <w:sz w:val="28"/>
          <w:szCs w:val="28"/>
          <w:u w:val="single"/>
          <w:rtl/>
        </w:rPr>
        <w:lastRenderedPageBreak/>
        <w:t xml:space="preserve">בוטל - </w:t>
      </w:r>
      <w:r w:rsidR="00741B4A" w:rsidRPr="00E87F50">
        <w:rPr>
          <w:rFonts w:ascii="David" w:hAnsi="David" w:cs="David" w:hint="cs"/>
          <w:bCs w:val="0"/>
          <w:sz w:val="28"/>
          <w:szCs w:val="28"/>
          <w:u w:val="single"/>
          <w:rtl/>
        </w:rPr>
        <w:t xml:space="preserve">מסך מחשב לתחנת עבודה </w:t>
      </w:r>
      <w:r w:rsidR="00741B4A" w:rsidRPr="00E87F50">
        <w:rPr>
          <w:rFonts w:ascii="David" w:hAnsi="David" w:cs="David"/>
          <w:bCs w:val="0"/>
          <w:sz w:val="28"/>
          <w:szCs w:val="28"/>
          <w:u w:val="single"/>
          <w:rtl/>
        </w:rPr>
        <w:t>–</w:t>
      </w:r>
      <w:r w:rsidR="00741B4A" w:rsidRPr="00E87F50">
        <w:rPr>
          <w:rFonts w:ascii="David" w:hAnsi="David" w:cs="David" w:hint="cs"/>
          <w:bCs w:val="0"/>
          <w:sz w:val="28"/>
          <w:szCs w:val="28"/>
          <w:u w:val="single"/>
          <w:rtl/>
        </w:rPr>
        <w:t xml:space="preserve"> "</w:t>
      </w:r>
      <w:bookmarkEnd w:id="398"/>
      <w:r>
        <w:rPr>
          <w:rFonts w:ascii="David" w:hAnsi="David" w:cs="David" w:hint="cs"/>
          <w:bCs w:val="0"/>
          <w:sz w:val="28"/>
          <w:szCs w:val="28"/>
          <w:u w:val="single"/>
          <w:rtl/>
        </w:rPr>
        <w:t xml:space="preserve"> </w:t>
      </w:r>
      <w:r w:rsidR="00741B4A" w:rsidRPr="00E87F50">
        <w:rPr>
          <w:rFonts w:ascii="David" w:hAnsi="David" w:cs="David" w:hint="cs"/>
          <w:bCs w:val="0"/>
          <w:sz w:val="28"/>
          <w:szCs w:val="28"/>
          <w:u w:val="single"/>
          <w:rtl/>
        </w:rPr>
        <w:t>19</w:t>
      </w:r>
      <w:bookmarkEnd w:id="399"/>
      <w:bookmarkEnd w:id="400"/>
    </w:p>
    <w:bookmarkEnd w:id="401"/>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אפיון זה מתייחס למסכים אשר יותקנו בשולחן הבקרה.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יסופק מסך מחשב </w:t>
      </w:r>
      <w:r w:rsidRPr="00E87F50">
        <w:rPr>
          <w:rFonts w:ascii="David" w:hAnsi="David" w:cs="David"/>
          <w:bCs w:val="0"/>
          <w:sz w:val="28"/>
          <w:szCs w:val="28"/>
        </w:rPr>
        <w:t>TFT LCD</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עם פאנל </w:t>
      </w:r>
      <w:r w:rsidRPr="00E87F50">
        <w:rPr>
          <w:rFonts w:ascii="David" w:hAnsi="David" w:cs="David"/>
          <w:bCs w:val="0"/>
          <w:sz w:val="28"/>
          <w:szCs w:val="28"/>
        </w:rPr>
        <w:t>IPS</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ותאורת רקע בטכנולוגיית </w:t>
      </w:r>
      <w:r w:rsidRPr="00E87F50">
        <w:rPr>
          <w:rFonts w:ascii="David" w:hAnsi="David" w:cs="David"/>
          <w:bCs w:val="0"/>
          <w:sz w:val="28"/>
          <w:szCs w:val="28"/>
        </w:rPr>
        <w:t>LED</w:t>
      </w:r>
      <w:r w:rsidRPr="00E87F50">
        <w:rPr>
          <w:rFonts w:ascii="David" w:hAnsi="David" w:cs="David" w:hint="cs"/>
          <w:bCs w:val="0"/>
          <w:sz w:val="28"/>
          <w:szCs w:val="28"/>
          <w:rtl/>
        </w:rPr>
        <w:t xml:space="preserve"> מתוצרת אחד המותגים הבאים:</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LG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D</w:t>
      </w:r>
      <w:r w:rsidRPr="00E87F50">
        <w:rPr>
          <w:rFonts w:ascii="David" w:hAnsi="David" w:cs="David"/>
          <w:bCs w:val="0"/>
          <w:sz w:val="28"/>
          <w:szCs w:val="28"/>
        </w:rPr>
        <w:t>ell</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hint="cs"/>
          <w:bCs w:val="0"/>
          <w:sz w:val="28"/>
          <w:szCs w:val="28"/>
        </w:rPr>
        <w:t>S</w:t>
      </w:r>
      <w:r w:rsidRPr="00E87F50">
        <w:rPr>
          <w:rFonts w:ascii="David" w:hAnsi="David" w:cs="David"/>
          <w:bCs w:val="0"/>
          <w:sz w:val="28"/>
          <w:szCs w:val="28"/>
        </w:rPr>
        <w:t>ony</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hint="cs"/>
          <w:bCs w:val="0"/>
          <w:sz w:val="28"/>
          <w:szCs w:val="28"/>
        </w:rPr>
        <w:t>S</w:t>
      </w:r>
      <w:r w:rsidRPr="00E87F50">
        <w:rPr>
          <w:rFonts w:ascii="David" w:hAnsi="David" w:cs="David"/>
          <w:bCs w:val="0"/>
          <w:sz w:val="28"/>
          <w:szCs w:val="28"/>
        </w:rPr>
        <w:t>amsung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proofErr w:type="spellStart"/>
      <w:r w:rsidRPr="00E87F50">
        <w:rPr>
          <w:rFonts w:ascii="David" w:hAnsi="David" w:cs="David" w:hint="cs"/>
          <w:bCs w:val="0"/>
          <w:sz w:val="28"/>
          <w:szCs w:val="28"/>
        </w:rPr>
        <w:t>V</w:t>
      </w:r>
      <w:r w:rsidRPr="00E87F50">
        <w:rPr>
          <w:rFonts w:ascii="David" w:hAnsi="David" w:cs="David"/>
          <w:bCs w:val="0"/>
          <w:sz w:val="28"/>
          <w:szCs w:val="28"/>
        </w:rPr>
        <w:t>iewsonic</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Panasonic</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Lenovo</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Philips</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Sharp</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Toshiba</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HP</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proofErr w:type="spellStart"/>
      <w:r w:rsidRPr="00E87F50">
        <w:rPr>
          <w:rFonts w:ascii="David" w:hAnsi="David" w:cs="David"/>
          <w:bCs w:val="0"/>
          <w:sz w:val="28"/>
          <w:szCs w:val="28"/>
        </w:rPr>
        <w:t>Nec</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אורך אלכסון המסך בין </w:t>
      </w:r>
      <w:r w:rsidRPr="00E87F50">
        <w:rPr>
          <w:rFonts w:ascii="David" w:hAnsi="David" w:cs="David"/>
          <w:bCs w:val="0"/>
          <w:sz w:val="28"/>
          <w:szCs w:val="28"/>
        </w:rPr>
        <w:t>18"</w:t>
      </w:r>
      <w:r w:rsidRPr="00E87F50">
        <w:rPr>
          <w:rFonts w:ascii="David" w:hAnsi="David" w:cs="David" w:hint="cs"/>
          <w:bCs w:val="0"/>
          <w:sz w:val="28"/>
          <w:szCs w:val="28"/>
          <w:rtl/>
        </w:rPr>
        <w:t xml:space="preserve"> ל "19.</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יחס צלעות 16:9 או 16:10.</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רזולוציה טבעית: </w:t>
      </w:r>
      <w:r w:rsidRPr="00E87F50">
        <w:rPr>
          <w:rFonts w:ascii="David" w:hAnsi="David" w:cs="David"/>
          <w:bCs w:val="0"/>
          <w:sz w:val="28"/>
          <w:szCs w:val="28"/>
        </w:rPr>
        <w:t>1920x1200</w:t>
      </w:r>
      <w:r w:rsidRPr="00E87F50">
        <w:rPr>
          <w:rFonts w:ascii="David" w:hAnsi="David" w:cs="David" w:hint="cs"/>
          <w:bCs w:val="0"/>
          <w:sz w:val="28"/>
          <w:szCs w:val="28"/>
          <w:rtl/>
        </w:rPr>
        <w:t xml:space="preserve">ביחס 16:10 או </w:t>
      </w:r>
      <w:r w:rsidRPr="00E87F50">
        <w:rPr>
          <w:rFonts w:ascii="David" w:hAnsi="David" w:cs="David"/>
          <w:bCs w:val="0"/>
          <w:sz w:val="28"/>
          <w:szCs w:val="28"/>
        </w:rPr>
        <w:t>1920×1080</w:t>
      </w:r>
      <w:r w:rsidRPr="00E87F50">
        <w:rPr>
          <w:rFonts w:ascii="David" w:hAnsi="David" w:cs="David" w:hint="cs"/>
          <w:bCs w:val="0"/>
          <w:sz w:val="28"/>
          <w:szCs w:val="28"/>
          <w:rtl/>
        </w:rPr>
        <w:t xml:space="preserve"> ביחס 16:9.</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קונטרסט </w:t>
      </w:r>
      <w:r w:rsidRPr="00E87F50">
        <w:rPr>
          <w:rFonts w:asciiTheme="minorHAnsi" w:hAnsiTheme="minorHAnsi" w:cs="David"/>
          <w:bCs w:val="0"/>
          <w:sz w:val="28"/>
          <w:szCs w:val="28"/>
        </w:rPr>
        <w:t>(Typical/Static)</w:t>
      </w:r>
      <w:r w:rsidRPr="00E87F50">
        <w:rPr>
          <w:rFonts w:ascii="David" w:hAnsi="David" w:cs="David" w:hint="cs"/>
          <w:bCs w:val="0"/>
          <w:sz w:val="28"/>
          <w:szCs w:val="28"/>
          <w:rtl/>
        </w:rPr>
        <w:t>: 1:1,000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קונטרסט </w:t>
      </w:r>
      <w:r w:rsidRPr="00E87F50">
        <w:rPr>
          <w:rFonts w:asciiTheme="minorHAnsi" w:hAnsiTheme="minorHAnsi" w:cs="David"/>
          <w:bCs w:val="0"/>
          <w:sz w:val="28"/>
          <w:szCs w:val="28"/>
        </w:rPr>
        <w:t>(Dynamic)</w:t>
      </w:r>
      <w:r w:rsidRPr="00E87F50">
        <w:rPr>
          <w:rFonts w:asciiTheme="minorHAnsi" w:hAnsiTheme="minorHAnsi" w:cs="David" w:hint="cs"/>
          <w:bCs w:val="0"/>
          <w:sz w:val="28"/>
          <w:szCs w:val="28"/>
          <w:rtl/>
        </w:rPr>
        <w:t>: 1:1,000,000</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זמן תגובה: </w:t>
      </w:r>
      <w:r w:rsidRPr="00E87F50">
        <w:rPr>
          <w:rFonts w:ascii="David" w:hAnsi="David" w:cs="David"/>
          <w:bCs w:val="0"/>
          <w:sz w:val="28"/>
          <w:szCs w:val="28"/>
        </w:rPr>
        <w:t>5ms</w:t>
      </w:r>
      <w:r w:rsidRPr="00E87F50">
        <w:rPr>
          <w:rFonts w:ascii="David" w:hAnsi="David" w:cs="David" w:hint="cs"/>
          <w:bCs w:val="0"/>
          <w:sz w:val="28"/>
          <w:szCs w:val="28"/>
          <w:rtl/>
        </w:rPr>
        <w:t xml:space="preserve"> מקסימום.</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זווית ראיה: </w:t>
      </w:r>
      <w:r w:rsidRPr="00E87F50">
        <w:rPr>
          <w:rFonts w:ascii="David" w:hAnsi="David" w:cs="David"/>
          <w:bCs w:val="0"/>
          <w:sz w:val="28"/>
          <w:szCs w:val="28"/>
        </w:rPr>
        <w:t>170\160</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בהירות: </w:t>
      </w:r>
      <w:r w:rsidRPr="00E87F50">
        <w:rPr>
          <w:rFonts w:ascii="David" w:hAnsi="David" w:cs="David"/>
          <w:bCs w:val="0"/>
          <w:sz w:val="28"/>
          <w:szCs w:val="28"/>
        </w:rPr>
        <w:t>250cd/m²</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bCs w:val="0"/>
          <w:sz w:val="28"/>
          <w:szCs w:val="28"/>
        </w:rPr>
        <w:t>Pixel Pitch</w:t>
      </w:r>
      <w:r w:rsidRPr="00E87F50">
        <w:rPr>
          <w:rFonts w:ascii="David" w:hAnsi="David" w:cs="David" w:hint="cs"/>
          <w:bCs w:val="0"/>
          <w:sz w:val="28"/>
          <w:szCs w:val="28"/>
          <w:rtl/>
        </w:rPr>
        <w:t xml:space="preserve"> : </w:t>
      </w:r>
      <w:r w:rsidRPr="00E87F50">
        <w:rPr>
          <w:rFonts w:ascii="David" w:hAnsi="David" w:cs="David"/>
          <w:bCs w:val="0"/>
          <w:sz w:val="28"/>
          <w:szCs w:val="28"/>
        </w:rPr>
        <w:t>0.284 mm</w:t>
      </w:r>
      <w:r w:rsidRPr="00E87F50">
        <w:rPr>
          <w:rFonts w:ascii="David" w:hAnsi="David" w:cs="David" w:hint="cs"/>
          <w:bCs w:val="0"/>
          <w:sz w:val="28"/>
          <w:szCs w:val="28"/>
          <w:rtl/>
        </w:rPr>
        <w:t xml:space="preserve"> מקסימום.</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rtl/>
        </w:rPr>
        <w:t xml:space="preserve">ממשק (חיבור) </w:t>
      </w:r>
      <w:r w:rsidRPr="00E87F50">
        <w:rPr>
          <w:rFonts w:ascii="David" w:hAnsi="David" w:cs="David" w:hint="cs"/>
          <w:bCs w:val="0"/>
          <w:sz w:val="28"/>
          <w:szCs w:val="28"/>
        </w:rPr>
        <w:t>DVI</w:t>
      </w:r>
      <w:r w:rsidRPr="00E87F50">
        <w:rPr>
          <w:rFonts w:ascii="David" w:hAnsi="David" w:cs="David" w:hint="cs"/>
          <w:bCs w:val="0"/>
          <w:sz w:val="28"/>
          <w:szCs w:val="28"/>
          <w:rtl/>
        </w:rPr>
        <w:t xml:space="preserve"> ו- </w:t>
      </w:r>
      <w:r w:rsidRPr="00E87F50">
        <w:rPr>
          <w:rFonts w:ascii="David" w:hAnsi="David" w:cs="David" w:hint="cs"/>
          <w:bCs w:val="0"/>
          <w:sz w:val="28"/>
          <w:szCs w:val="28"/>
        </w:rPr>
        <w:t>VGA</w:t>
      </w:r>
      <w:r w:rsidRPr="00E87F50">
        <w:rPr>
          <w:rFonts w:ascii="David" w:hAnsi="David" w:cs="David" w:hint="cs"/>
          <w:bCs w:val="0"/>
          <w:sz w:val="28"/>
          <w:szCs w:val="28"/>
          <w:rtl/>
        </w:rPr>
        <w:t xml:space="preserve"> לפחות עם מתאמים ע"פ הצורך.</w:t>
      </w:r>
    </w:p>
    <w:p w:rsidR="00741B4A" w:rsidRPr="00E87F50" w:rsidRDefault="00D05774"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02" w:name="_Toc356734478"/>
      <w:bookmarkStart w:id="403" w:name="_Toc489192907"/>
      <w:r>
        <w:rPr>
          <w:rFonts w:ascii="David" w:hAnsi="David" w:cs="David" w:hint="cs"/>
          <w:bCs w:val="0"/>
          <w:sz w:val="28"/>
          <w:szCs w:val="28"/>
          <w:u w:val="single"/>
          <w:rtl/>
        </w:rPr>
        <w:t xml:space="preserve">בוטל - </w:t>
      </w:r>
      <w:r w:rsidR="00741B4A" w:rsidRPr="00E87F50">
        <w:rPr>
          <w:rFonts w:ascii="David" w:hAnsi="David" w:cs="David" w:hint="cs"/>
          <w:bCs w:val="0"/>
          <w:sz w:val="28"/>
          <w:szCs w:val="28"/>
          <w:u w:val="single"/>
          <w:rtl/>
        </w:rPr>
        <w:t xml:space="preserve">מסך מחשב לתחנת עבודה </w:t>
      </w:r>
      <w:r w:rsidR="00741B4A" w:rsidRPr="00E87F50">
        <w:rPr>
          <w:rFonts w:ascii="David" w:hAnsi="David" w:cs="David"/>
          <w:bCs w:val="0"/>
          <w:sz w:val="28"/>
          <w:szCs w:val="28"/>
          <w:u w:val="single"/>
          <w:rtl/>
        </w:rPr>
        <w:t>–</w:t>
      </w:r>
      <w:r w:rsidR="00741B4A" w:rsidRPr="00E87F50">
        <w:rPr>
          <w:rFonts w:ascii="David" w:hAnsi="David" w:cs="David" w:hint="cs"/>
          <w:bCs w:val="0"/>
          <w:sz w:val="28"/>
          <w:szCs w:val="28"/>
          <w:u w:val="single"/>
          <w:rtl/>
        </w:rPr>
        <w:t xml:space="preserve"> "22</w:t>
      </w:r>
      <w:bookmarkEnd w:id="402"/>
      <w:bookmarkEnd w:id="403"/>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אפיון זה מתייחס למסכים אשר יותקנו בשולחן הבקרה.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יסופק מסך מחשב </w:t>
      </w:r>
      <w:r w:rsidRPr="00E87F50">
        <w:rPr>
          <w:rFonts w:ascii="David" w:hAnsi="David" w:cs="David"/>
          <w:bCs w:val="0"/>
          <w:sz w:val="28"/>
          <w:szCs w:val="28"/>
        </w:rPr>
        <w:t>TFT LCD</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עם פאנל </w:t>
      </w:r>
      <w:r w:rsidRPr="00E87F50">
        <w:rPr>
          <w:rFonts w:ascii="David" w:hAnsi="David" w:cs="David"/>
          <w:bCs w:val="0"/>
          <w:sz w:val="28"/>
          <w:szCs w:val="28"/>
        </w:rPr>
        <w:t>IPS</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ותאורת רקע בטכנולוגיית </w:t>
      </w:r>
      <w:r w:rsidRPr="00E87F50">
        <w:rPr>
          <w:rFonts w:ascii="David" w:hAnsi="David" w:cs="David"/>
          <w:bCs w:val="0"/>
          <w:sz w:val="28"/>
          <w:szCs w:val="28"/>
        </w:rPr>
        <w:t>LED</w:t>
      </w:r>
      <w:r w:rsidRPr="00E87F50">
        <w:rPr>
          <w:rFonts w:ascii="David" w:hAnsi="David" w:cs="David" w:hint="cs"/>
          <w:bCs w:val="0"/>
          <w:sz w:val="28"/>
          <w:szCs w:val="28"/>
          <w:rtl/>
        </w:rPr>
        <w:t xml:space="preserve"> מתוצרת אחד המותגים הבאים:</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lastRenderedPageBreak/>
        <w:t>LG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D</w:t>
      </w:r>
      <w:r w:rsidRPr="00E87F50">
        <w:rPr>
          <w:rFonts w:ascii="David" w:hAnsi="David" w:cs="David"/>
          <w:bCs w:val="0"/>
          <w:sz w:val="28"/>
          <w:szCs w:val="28"/>
        </w:rPr>
        <w:t>ell</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hint="cs"/>
          <w:bCs w:val="0"/>
          <w:sz w:val="28"/>
          <w:szCs w:val="28"/>
        </w:rPr>
        <w:t>S</w:t>
      </w:r>
      <w:r w:rsidRPr="00E87F50">
        <w:rPr>
          <w:rFonts w:ascii="David" w:hAnsi="David" w:cs="David"/>
          <w:bCs w:val="0"/>
          <w:sz w:val="28"/>
          <w:szCs w:val="28"/>
        </w:rPr>
        <w:t>ony</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hint="cs"/>
          <w:bCs w:val="0"/>
          <w:sz w:val="28"/>
          <w:szCs w:val="28"/>
        </w:rPr>
        <w:t>S</w:t>
      </w:r>
      <w:r w:rsidRPr="00E87F50">
        <w:rPr>
          <w:rFonts w:ascii="David" w:hAnsi="David" w:cs="David"/>
          <w:bCs w:val="0"/>
          <w:sz w:val="28"/>
          <w:szCs w:val="28"/>
        </w:rPr>
        <w:t>amsung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proofErr w:type="spellStart"/>
      <w:r w:rsidRPr="00E87F50">
        <w:rPr>
          <w:rFonts w:ascii="David" w:hAnsi="David" w:cs="David" w:hint="cs"/>
          <w:bCs w:val="0"/>
          <w:sz w:val="28"/>
          <w:szCs w:val="28"/>
        </w:rPr>
        <w:t>V</w:t>
      </w:r>
      <w:r w:rsidRPr="00E87F50">
        <w:rPr>
          <w:rFonts w:ascii="David" w:hAnsi="David" w:cs="David"/>
          <w:bCs w:val="0"/>
          <w:sz w:val="28"/>
          <w:szCs w:val="28"/>
        </w:rPr>
        <w:t>iewsonic</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Panasonic</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Lenovo</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Philips</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Sharp</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Toshiba</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HP</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proofErr w:type="spellStart"/>
      <w:r w:rsidRPr="00E87F50">
        <w:rPr>
          <w:rFonts w:ascii="David" w:hAnsi="David" w:cs="David"/>
          <w:bCs w:val="0"/>
          <w:sz w:val="28"/>
          <w:szCs w:val="28"/>
        </w:rPr>
        <w:t>Nec</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אורך אלכסון המסך בין "21 ל "22.</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יחס צלעות 16:9 או 16:10.</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רזולוציה טבעית:</w:t>
      </w:r>
      <w:r w:rsidRPr="00E87F50">
        <w:rPr>
          <w:rFonts w:ascii="David" w:hAnsi="David" w:cs="David"/>
          <w:bCs w:val="0"/>
          <w:sz w:val="28"/>
          <w:szCs w:val="28"/>
        </w:rPr>
        <w:t>1680x1050</w:t>
      </w:r>
      <w:r w:rsidRPr="00E87F50">
        <w:rPr>
          <w:rFonts w:ascii="David" w:hAnsi="David" w:cs="David" w:hint="cs"/>
          <w:bCs w:val="0"/>
          <w:sz w:val="28"/>
          <w:szCs w:val="28"/>
          <w:rtl/>
        </w:rPr>
        <w:t xml:space="preserve"> ביחס 16:10 או </w:t>
      </w:r>
      <w:r w:rsidRPr="00E87F50">
        <w:rPr>
          <w:rFonts w:ascii="David" w:hAnsi="David" w:cs="David"/>
          <w:bCs w:val="0"/>
          <w:sz w:val="28"/>
          <w:szCs w:val="28"/>
        </w:rPr>
        <w:t>1920x1080</w:t>
      </w:r>
      <w:r w:rsidRPr="00E87F50">
        <w:rPr>
          <w:rFonts w:ascii="David" w:hAnsi="David" w:cs="David" w:hint="cs"/>
          <w:bCs w:val="0"/>
          <w:sz w:val="28"/>
          <w:szCs w:val="28"/>
          <w:rtl/>
        </w:rPr>
        <w:t xml:space="preserve"> ביחס 16:9.</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קונטרסט: 1:1,000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זמן תגובה: </w:t>
      </w:r>
      <w:r w:rsidRPr="00E87F50">
        <w:rPr>
          <w:rFonts w:ascii="David" w:hAnsi="David" w:cs="David"/>
          <w:bCs w:val="0"/>
          <w:sz w:val="28"/>
          <w:szCs w:val="28"/>
        </w:rPr>
        <w:t>5ms</w:t>
      </w:r>
      <w:r w:rsidRPr="00E87F50">
        <w:rPr>
          <w:rFonts w:ascii="David" w:hAnsi="David" w:cs="David" w:hint="cs"/>
          <w:bCs w:val="0"/>
          <w:sz w:val="28"/>
          <w:szCs w:val="28"/>
          <w:rtl/>
        </w:rPr>
        <w:t xml:space="preserve"> מקסימום.</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זווית ראיה: </w:t>
      </w:r>
      <w:r w:rsidRPr="00E87F50">
        <w:rPr>
          <w:rFonts w:ascii="David" w:hAnsi="David" w:cs="David"/>
          <w:bCs w:val="0"/>
          <w:sz w:val="28"/>
          <w:szCs w:val="28"/>
        </w:rPr>
        <w:t>170\160</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בהירות: </w:t>
      </w:r>
      <w:r w:rsidRPr="00E87F50">
        <w:rPr>
          <w:rFonts w:ascii="David" w:hAnsi="David" w:cs="David"/>
          <w:bCs w:val="0"/>
          <w:sz w:val="28"/>
          <w:szCs w:val="28"/>
        </w:rPr>
        <w:t>250cd/m²</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bCs w:val="0"/>
          <w:sz w:val="28"/>
          <w:szCs w:val="28"/>
        </w:rPr>
        <w:t>Pixel Pitch</w:t>
      </w:r>
      <w:r w:rsidRPr="00E87F50">
        <w:rPr>
          <w:rFonts w:ascii="David" w:hAnsi="David" w:cs="David" w:hint="cs"/>
          <w:bCs w:val="0"/>
          <w:sz w:val="28"/>
          <w:szCs w:val="28"/>
          <w:rtl/>
        </w:rPr>
        <w:t xml:space="preserve"> : מקסימום </w:t>
      </w:r>
      <w:r w:rsidRPr="00E87F50">
        <w:rPr>
          <w:rFonts w:ascii="David" w:hAnsi="David" w:cs="David"/>
          <w:bCs w:val="0"/>
          <w:sz w:val="28"/>
          <w:szCs w:val="28"/>
        </w:rPr>
        <w:t>0.253 mm</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rtl/>
        </w:rPr>
        <w:t xml:space="preserve">ממשק (חיבור) </w:t>
      </w:r>
      <w:r w:rsidRPr="00E87F50">
        <w:rPr>
          <w:rFonts w:ascii="David" w:hAnsi="David" w:cs="David" w:hint="cs"/>
          <w:bCs w:val="0"/>
          <w:sz w:val="28"/>
          <w:szCs w:val="28"/>
        </w:rPr>
        <w:t>DVI</w:t>
      </w:r>
      <w:r w:rsidRPr="00E87F50">
        <w:rPr>
          <w:rFonts w:ascii="David" w:hAnsi="David" w:cs="David" w:hint="cs"/>
          <w:bCs w:val="0"/>
          <w:sz w:val="28"/>
          <w:szCs w:val="28"/>
          <w:rtl/>
        </w:rPr>
        <w:t xml:space="preserve"> ו- </w:t>
      </w:r>
      <w:r w:rsidRPr="00E87F50">
        <w:rPr>
          <w:rFonts w:ascii="David" w:hAnsi="David" w:cs="David" w:hint="cs"/>
          <w:bCs w:val="0"/>
          <w:sz w:val="28"/>
          <w:szCs w:val="28"/>
        </w:rPr>
        <w:t>VGA</w:t>
      </w:r>
      <w:r w:rsidRPr="00E87F50">
        <w:rPr>
          <w:rFonts w:ascii="David" w:hAnsi="David" w:cs="David" w:hint="cs"/>
          <w:bCs w:val="0"/>
          <w:sz w:val="28"/>
          <w:szCs w:val="28"/>
          <w:rtl/>
        </w:rPr>
        <w:t xml:space="preserve"> לפחות עם מתאמים ע"פ הצורך.</w:t>
      </w:r>
    </w:p>
    <w:p w:rsidR="00741B4A" w:rsidRPr="00E87F50" w:rsidRDefault="00D05774"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04" w:name="_Toc356734479"/>
      <w:bookmarkStart w:id="405" w:name="_Toc489192908"/>
      <w:r>
        <w:rPr>
          <w:rFonts w:ascii="David" w:hAnsi="David" w:cs="David" w:hint="cs"/>
          <w:bCs w:val="0"/>
          <w:sz w:val="28"/>
          <w:szCs w:val="28"/>
          <w:u w:val="single"/>
          <w:rtl/>
        </w:rPr>
        <w:t xml:space="preserve">בוטל - </w:t>
      </w:r>
      <w:r w:rsidR="00741B4A" w:rsidRPr="00E87F50">
        <w:rPr>
          <w:rFonts w:ascii="David" w:hAnsi="David" w:cs="David" w:hint="cs"/>
          <w:bCs w:val="0"/>
          <w:sz w:val="28"/>
          <w:szCs w:val="28"/>
          <w:u w:val="single"/>
          <w:rtl/>
        </w:rPr>
        <w:t xml:space="preserve">מסך מחשב לתחנת עבודה </w:t>
      </w:r>
      <w:r w:rsidR="00741B4A" w:rsidRPr="00E87F50">
        <w:rPr>
          <w:rFonts w:ascii="David" w:hAnsi="David" w:cs="David"/>
          <w:bCs w:val="0"/>
          <w:sz w:val="28"/>
          <w:szCs w:val="28"/>
          <w:u w:val="single"/>
          <w:rtl/>
        </w:rPr>
        <w:t>–</w:t>
      </w:r>
      <w:r w:rsidR="00741B4A" w:rsidRPr="00E87F50">
        <w:rPr>
          <w:rFonts w:ascii="David" w:hAnsi="David" w:cs="David" w:hint="cs"/>
          <w:bCs w:val="0"/>
          <w:sz w:val="28"/>
          <w:szCs w:val="28"/>
          <w:u w:val="single"/>
          <w:rtl/>
        </w:rPr>
        <w:t xml:space="preserve"> "24</w:t>
      </w:r>
      <w:bookmarkEnd w:id="404"/>
      <w:bookmarkEnd w:id="405"/>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אפיון זה מתייחס למסכים אשר יותקנו בשולחן הבקרה.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יסופק מסך מחשב </w:t>
      </w:r>
      <w:r w:rsidRPr="00E87F50">
        <w:rPr>
          <w:rFonts w:ascii="David" w:hAnsi="David" w:cs="David"/>
          <w:bCs w:val="0"/>
          <w:sz w:val="28"/>
          <w:szCs w:val="28"/>
        </w:rPr>
        <w:t>TFT LCD</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עם פאנל </w:t>
      </w:r>
      <w:r w:rsidRPr="00E87F50">
        <w:rPr>
          <w:rFonts w:ascii="David" w:hAnsi="David" w:cs="David"/>
          <w:bCs w:val="0"/>
          <w:sz w:val="28"/>
          <w:szCs w:val="28"/>
        </w:rPr>
        <w:t>IPS</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ותאורת רקע בטכנולוגיית </w:t>
      </w:r>
      <w:r w:rsidRPr="00E87F50">
        <w:rPr>
          <w:rFonts w:ascii="David" w:hAnsi="David" w:cs="David"/>
          <w:bCs w:val="0"/>
          <w:sz w:val="28"/>
          <w:szCs w:val="28"/>
        </w:rPr>
        <w:t>LED</w:t>
      </w:r>
      <w:r w:rsidRPr="00E87F50">
        <w:rPr>
          <w:rFonts w:ascii="David" w:hAnsi="David" w:cs="David" w:hint="cs"/>
          <w:bCs w:val="0"/>
          <w:sz w:val="28"/>
          <w:szCs w:val="28"/>
          <w:rtl/>
        </w:rPr>
        <w:t xml:space="preserve"> או </w:t>
      </w:r>
      <w:r w:rsidRPr="00E87F50">
        <w:rPr>
          <w:rFonts w:ascii="David" w:hAnsi="David" w:cs="David"/>
          <w:bCs w:val="0"/>
          <w:sz w:val="28"/>
          <w:szCs w:val="28"/>
        </w:rPr>
        <w:t>CCFL</w:t>
      </w:r>
      <w:r w:rsidRPr="00E87F50">
        <w:rPr>
          <w:rFonts w:ascii="David" w:hAnsi="David" w:cs="David" w:hint="cs"/>
          <w:bCs w:val="0"/>
          <w:sz w:val="28"/>
          <w:szCs w:val="28"/>
          <w:rtl/>
        </w:rPr>
        <w:t xml:space="preserve"> מתוצרת אחד המותגים הבאים:</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LG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D</w:t>
      </w:r>
      <w:r w:rsidRPr="00E87F50">
        <w:rPr>
          <w:rFonts w:ascii="David" w:hAnsi="David" w:cs="David"/>
          <w:bCs w:val="0"/>
          <w:sz w:val="28"/>
          <w:szCs w:val="28"/>
        </w:rPr>
        <w:t>ell</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hint="cs"/>
          <w:bCs w:val="0"/>
          <w:sz w:val="28"/>
          <w:szCs w:val="28"/>
        </w:rPr>
        <w:t>S</w:t>
      </w:r>
      <w:r w:rsidRPr="00E87F50">
        <w:rPr>
          <w:rFonts w:ascii="David" w:hAnsi="David" w:cs="David"/>
          <w:bCs w:val="0"/>
          <w:sz w:val="28"/>
          <w:szCs w:val="28"/>
        </w:rPr>
        <w:t>ony</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hint="cs"/>
          <w:bCs w:val="0"/>
          <w:sz w:val="28"/>
          <w:szCs w:val="28"/>
        </w:rPr>
        <w:t>S</w:t>
      </w:r>
      <w:r w:rsidRPr="00E87F50">
        <w:rPr>
          <w:rFonts w:ascii="David" w:hAnsi="David" w:cs="David"/>
          <w:bCs w:val="0"/>
          <w:sz w:val="28"/>
          <w:szCs w:val="28"/>
        </w:rPr>
        <w:t>amsung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proofErr w:type="spellStart"/>
      <w:r w:rsidRPr="00E87F50">
        <w:rPr>
          <w:rFonts w:ascii="David" w:hAnsi="David" w:cs="David" w:hint="cs"/>
          <w:bCs w:val="0"/>
          <w:sz w:val="28"/>
          <w:szCs w:val="28"/>
        </w:rPr>
        <w:t>V</w:t>
      </w:r>
      <w:r w:rsidRPr="00E87F50">
        <w:rPr>
          <w:rFonts w:ascii="David" w:hAnsi="David" w:cs="David"/>
          <w:bCs w:val="0"/>
          <w:sz w:val="28"/>
          <w:szCs w:val="28"/>
        </w:rPr>
        <w:t>iewsonic</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lastRenderedPageBreak/>
        <w:t>Panasonic</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Lenovo</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Philips</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Sharp</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Toshiba</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HP</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proofErr w:type="spellStart"/>
      <w:r w:rsidRPr="00E87F50">
        <w:rPr>
          <w:rFonts w:ascii="David" w:hAnsi="David" w:cs="David"/>
          <w:bCs w:val="0"/>
          <w:sz w:val="28"/>
          <w:szCs w:val="28"/>
        </w:rPr>
        <w:t>Nec</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אורך אלכסון המסך בין "23 ל "24.</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יחס צלעות 16:9 או 16:10.</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רזולוציה טבעית:</w:t>
      </w:r>
      <w:r w:rsidRPr="00E87F50">
        <w:rPr>
          <w:rFonts w:ascii="David" w:hAnsi="David" w:cs="David"/>
          <w:bCs w:val="0"/>
          <w:sz w:val="28"/>
          <w:szCs w:val="28"/>
        </w:rPr>
        <w:t>1920x1200</w:t>
      </w:r>
      <w:r w:rsidRPr="00E87F50">
        <w:rPr>
          <w:rFonts w:ascii="David" w:hAnsi="David" w:cs="David" w:hint="cs"/>
          <w:bCs w:val="0"/>
          <w:sz w:val="28"/>
          <w:szCs w:val="28"/>
          <w:rtl/>
        </w:rPr>
        <w:t xml:space="preserve"> ביחס 16:10 או </w:t>
      </w:r>
      <w:r w:rsidRPr="00E87F50">
        <w:rPr>
          <w:rFonts w:ascii="David" w:hAnsi="David" w:cs="David"/>
          <w:bCs w:val="0"/>
          <w:sz w:val="28"/>
          <w:szCs w:val="28"/>
        </w:rPr>
        <w:t>1920x1080</w:t>
      </w:r>
      <w:r w:rsidRPr="00E87F50">
        <w:rPr>
          <w:rFonts w:ascii="David" w:hAnsi="David" w:cs="David" w:hint="cs"/>
          <w:bCs w:val="0"/>
          <w:sz w:val="28"/>
          <w:szCs w:val="28"/>
          <w:rtl/>
        </w:rPr>
        <w:t xml:space="preserve"> ביחס 16:9.</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קונטרסט: 1:1,000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זמן תגובה: </w:t>
      </w:r>
      <w:r w:rsidRPr="00E87F50">
        <w:rPr>
          <w:rFonts w:ascii="David" w:hAnsi="David" w:cs="David"/>
          <w:bCs w:val="0"/>
          <w:sz w:val="28"/>
          <w:szCs w:val="28"/>
        </w:rPr>
        <w:t>5ms</w:t>
      </w:r>
      <w:r w:rsidRPr="00E87F50">
        <w:rPr>
          <w:rFonts w:ascii="David" w:hAnsi="David" w:cs="David" w:hint="cs"/>
          <w:bCs w:val="0"/>
          <w:sz w:val="28"/>
          <w:szCs w:val="28"/>
          <w:rtl/>
        </w:rPr>
        <w:t xml:space="preserve"> מקסימום.</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זווית ראיה: </w:t>
      </w:r>
      <w:r w:rsidRPr="00E87F50">
        <w:rPr>
          <w:rFonts w:ascii="David" w:hAnsi="David" w:cs="David"/>
          <w:bCs w:val="0"/>
          <w:sz w:val="28"/>
          <w:szCs w:val="28"/>
        </w:rPr>
        <w:t>170\160</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בהירות: </w:t>
      </w:r>
      <w:r w:rsidRPr="00E87F50">
        <w:rPr>
          <w:rFonts w:ascii="David" w:hAnsi="David" w:cs="David"/>
          <w:bCs w:val="0"/>
          <w:sz w:val="28"/>
          <w:szCs w:val="28"/>
        </w:rPr>
        <w:t>250cd/m²</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bCs w:val="0"/>
          <w:sz w:val="28"/>
          <w:szCs w:val="28"/>
        </w:rPr>
        <w:t>Pixel Pitch</w:t>
      </w:r>
      <w:r w:rsidRPr="00E87F50">
        <w:rPr>
          <w:rFonts w:ascii="David" w:hAnsi="David" w:cs="David" w:hint="cs"/>
          <w:bCs w:val="0"/>
          <w:sz w:val="28"/>
          <w:szCs w:val="28"/>
          <w:rtl/>
        </w:rPr>
        <w:t xml:space="preserve"> : מקסימום </w:t>
      </w:r>
      <w:r w:rsidRPr="00E87F50">
        <w:rPr>
          <w:rFonts w:ascii="David" w:hAnsi="David" w:cs="David"/>
          <w:bCs w:val="0"/>
          <w:sz w:val="28"/>
          <w:szCs w:val="28"/>
        </w:rPr>
        <w:t>0.269 mm</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rtl/>
        </w:rPr>
        <w:t xml:space="preserve">ממשק (חיבור) </w:t>
      </w:r>
      <w:r w:rsidRPr="00E87F50">
        <w:rPr>
          <w:rFonts w:ascii="David" w:hAnsi="David" w:cs="David" w:hint="cs"/>
          <w:bCs w:val="0"/>
          <w:sz w:val="28"/>
          <w:szCs w:val="28"/>
        </w:rPr>
        <w:t>DVI</w:t>
      </w:r>
      <w:r w:rsidRPr="00E87F50">
        <w:rPr>
          <w:rFonts w:ascii="David" w:hAnsi="David" w:cs="David" w:hint="cs"/>
          <w:bCs w:val="0"/>
          <w:sz w:val="28"/>
          <w:szCs w:val="28"/>
          <w:rtl/>
        </w:rPr>
        <w:t xml:space="preserve"> ו- </w:t>
      </w:r>
      <w:r w:rsidRPr="00E87F50">
        <w:rPr>
          <w:rFonts w:ascii="David" w:hAnsi="David" w:cs="David" w:hint="cs"/>
          <w:bCs w:val="0"/>
          <w:sz w:val="28"/>
          <w:szCs w:val="28"/>
        </w:rPr>
        <w:t>VGA</w:t>
      </w:r>
      <w:r w:rsidRPr="00E87F50">
        <w:rPr>
          <w:rFonts w:ascii="David" w:hAnsi="David" w:cs="David" w:hint="cs"/>
          <w:bCs w:val="0"/>
          <w:sz w:val="28"/>
          <w:szCs w:val="28"/>
          <w:rtl/>
        </w:rPr>
        <w:t xml:space="preserve"> לפחות.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06" w:name="_Toc355018018"/>
      <w:bookmarkStart w:id="407" w:name="_Toc356734480"/>
      <w:bookmarkStart w:id="408" w:name="_Toc489192909"/>
      <w:bookmarkStart w:id="409" w:name="_Toc266709474"/>
      <w:bookmarkStart w:id="410" w:name="_Toc355018013"/>
      <w:r w:rsidRPr="00E87F50">
        <w:rPr>
          <w:rFonts w:ascii="David" w:hAnsi="David" w:cs="David" w:hint="cs"/>
          <w:bCs w:val="0"/>
          <w:sz w:val="28"/>
          <w:szCs w:val="28"/>
          <w:u w:val="single"/>
          <w:rtl/>
        </w:rPr>
        <w:t>התקן לחיבור 4 מסכי מחשב לשולחן בקרה</w:t>
      </w:r>
      <w:bookmarkEnd w:id="406"/>
      <w:bookmarkEnd w:id="407"/>
      <w:bookmarkEnd w:id="408"/>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u w:val="single"/>
          <w:rtl/>
        </w:rPr>
        <w:t>מבנה:</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עמוד תמך מרכזי.</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זרוע רב מפרקית בעלת אפשרות הטיה לכל כיוון</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התקן חיבור לשולחן 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u w:val="single"/>
          <w:rtl/>
        </w:rPr>
        <w:t>חומרים: מתכת צבועה בתנור.</w:t>
      </w:r>
    </w:p>
    <w:p w:rsidR="00741B4A" w:rsidRPr="00E87F50"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E87F50">
        <w:rPr>
          <w:rFonts w:ascii="David" w:hAnsi="David" w:cs="David" w:hint="cs"/>
          <w:bCs w:val="0"/>
          <w:sz w:val="28"/>
          <w:szCs w:val="28"/>
          <w:rtl/>
        </w:rPr>
        <w:t>המתקן יאפשר כיוונוני גובה וזוויות קיבוע המסכים.</w:t>
      </w:r>
    </w:p>
    <w:p w:rsidR="00741B4A" w:rsidRPr="00E87F50"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E87F50">
        <w:rPr>
          <w:rFonts w:ascii="David" w:hAnsi="David" w:cs="David" w:hint="cs"/>
          <w:bCs w:val="0"/>
          <w:sz w:val="28"/>
          <w:szCs w:val="28"/>
          <w:rtl/>
        </w:rPr>
        <w:t>המתקן יכלול מתאמי התקנה לכל מסך הכולל הברגות מתאימות באמצעות מתקן מסוג זה.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bCs w:val="0"/>
          <w:sz w:val="28"/>
          <w:szCs w:val="28"/>
          <w:rtl/>
        </w:rPr>
        <w:t>הטיי</w:t>
      </w:r>
      <w:r w:rsidRPr="00E87F50">
        <w:rPr>
          <w:rFonts w:ascii="David" w:hAnsi="David" w:cs="David" w:hint="cs"/>
          <w:bCs w:val="0"/>
          <w:sz w:val="28"/>
          <w:szCs w:val="28"/>
          <w:rtl/>
        </w:rPr>
        <w:t xml:space="preserve">ת המסכים תתאפשר </w:t>
      </w:r>
      <w:r w:rsidRPr="00E87F50">
        <w:rPr>
          <w:rFonts w:ascii="David" w:hAnsi="David" w:cs="David"/>
          <w:bCs w:val="0"/>
          <w:sz w:val="28"/>
          <w:szCs w:val="28"/>
          <w:rtl/>
        </w:rPr>
        <w:t xml:space="preserve">ללא שימוש בכלים.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יכולת </w:t>
      </w:r>
      <w:r w:rsidRPr="00E87F50">
        <w:rPr>
          <w:rFonts w:ascii="David" w:hAnsi="David" w:cs="David"/>
          <w:bCs w:val="0"/>
          <w:sz w:val="28"/>
          <w:szCs w:val="28"/>
          <w:rtl/>
        </w:rPr>
        <w:t>ה</w:t>
      </w:r>
      <w:r w:rsidRPr="00E87F50">
        <w:rPr>
          <w:rFonts w:ascii="David" w:hAnsi="David" w:cs="David" w:hint="cs"/>
          <w:bCs w:val="0"/>
          <w:sz w:val="28"/>
          <w:szCs w:val="28"/>
          <w:rtl/>
        </w:rPr>
        <w:t>עברת</w:t>
      </w:r>
      <w:r w:rsidRPr="00E87F50">
        <w:rPr>
          <w:rFonts w:ascii="David" w:hAnsi="David" w:cs="David"/>
          <w:bCs w:val="0"/>
          <w:sz w:val="28"/>
          <w:szCs w:val="28"/>
          <w:rtl/>
        </w:rPr>
        <w:t xml:space="preserve"> החוטים בתוך</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הזרוע </w:t>
      </w:r>
      <w:r w:rsidRPr="00E87F50">
        <w:rPr>
          <w:rFonts w:ascii="David" w:hAnsi="David" w:cs="David" w:hint="cs"/>
          <w:bCs w:val="0"/>
          <w:sz w:val="28"/>
          <w:szCs w:val="28"/>
          <w:rtl/>
        </w:rPr>
        <w:t>ל</w:t>
      </w:r>
      <w:r w:rsidRPr="00E87F50">
        <w:rPr>
          <w:rFonts w:ascii="David" w:hAnsi="David" w:cs="David"/>
          <w:bCs w:val="0"/>
          <w:sz w:val="28"/>
          <w:szCs w:val="28"/>
          <w:rtl/>
        </w:rPr>
        <w:t>קבלת מראה נקי ומעוצב.</w:t>
      </w:r>
    </w:p>
    <w:p w:rsidR="00741B4A" w:rsidRPr="00E87F50" w:rsidRDefault="00741B4A" w:rsidP="00741B4A">
      <w:pPr>
        <w:pStyle w:val="affa"/>
        <w:spacing w:before="240" w:after="120" w:line="360" w:lineRule="auto"/>
        <w:ind w:left="792"/>
        <w:contextualSpacing w:val="0"/>
        <w:rPr>
          <w:rFonts w:ascii="David" w:hAnsi="David" w:cs="David"/>
          <w:bCs w:val="0"/>
          <w:sz w:val="28"/>
          <w:szCs w:val="28"/>
          <w:rtl/>
        </w:rPr>
      </w:pPr>
      <w:r w:rsidRPr="00E87F50">
        <w:rPr>
          <w:rFonts w:ascii="David" w:hAnsi="David" w:cs="David"/>
          <w:bCs w:val="0"/>
          <w:noProof/>
          <w:sz w:val="28"/>
          <w:szCs w:val="28"/>
        </w:rPr>
        <w:lastRenderedPageBreak/>
        <w:drawing>
          <wp:inline distT="0" distB="0" distL="0" distR="0" wp14:anchorId="3CBBAE73" wp14:editId="07203B83">
            <wp:extent cx="3611880" cy="2590800"/>
            <wp:effectExtent l="0" t="0" r="0" b="0"/>
            <wp:docPr id="293" name="תמונה 293" descr="mo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mon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611880" cy="2590800"/>
                    </a:xfrm>
                    <a:prstGeom prst="rect">
                      <a:avLst/>
                    </a:prstGeom>
                    <a:noFill/>
                    <a:ln>
                      <a:noFill/>
                    </a:ln>
                  </pic:spPr>
                </pic:pic>
              </a:graphicData>
            </a:graphic>
          </wp:inline>
        </w:drawing>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11" w:name="_Toc355018019"/>
      <w:bookmarkStart w:id="412" w:name="_Toc356734481"/>
      <w:bookmarkStart w:id="413" w:name="_Toc489192910"/>
      <w:r w:rsidRPr="00E87F50">
        <w:rPr>
          <w:rFonts w:ascii="David" w:hAnsi="David" w:cs="David" w:hint="cs"/>
          <w:bCs w:val="0"/>
          <w:sz w:val="28"/>
          <w:szCs w:val="28"/>
          <w:u w:val="single"/>
          <w:rtl/>
        </w:rPr>
        <w:t>התקן לחיבור 2 מסכי מחשב לשולחן בקרה</w:t>
      </w:r>
      <w:bookmarkEnd w:id="411"/>
      <w:bookmarkEnd w:id="412"/>
      <w:bookmarkEnd w:id="413"/>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u w:val="single"/>
          <w:rtl/>
        </w:rPr>
        <w:t>מבנה:</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עמוד תמך מרכזי.</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זרוע רב מפרקית בעלת אפשרות הטיה לכל כיוון</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tl/>
        </w:rPr>
        <w:t>התקן חיבור לשולחן 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E87F50">
        <w:rPr>
          <w:rFonts w:ascii="David" w:hAnsi="David" w:cs="David" w:hint="cs"/>
          <w:bCs w:val="0"/>
          <w:sz w:val="28"/>
          <w:szCs w:val="28"/>
          <w:u w:val="single"/>
          <w:rtl/>
        </w:rPr>
        <w:t>חומרים: מתכת צבועה בתנור.</w:t>
      </w:r>
    </w:p>
    <w:p w:rsidR="00741B4A" w:rsidRPr="00E87F50"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E87F50">
        <w:rPr>
          <w:rFonts w:ascii="David" w:hAnsi="David" w:cs="David" w:hint="cs"/>
          <w:bCs w:val="0"/>
          <w:sz w:val="28"/>
          <w:szCs w:val="28"/>
          <w:rtl/>
        </w:rPr>
        <w:t>המתקן יאפשר כיוונוני גובה וזוויות קיבוע המסכים.</w:t>
      </w:r>
    </w:p>
    <w:p w:rsidR="00741B4A" w:rsidRPr="00E87F50"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E87F50">
        <w:rPr>
          <w:rFonts w:ascii="David" w:hAnsi="David" w:cs="David" w:hint="cs"/>
          <w:bCs w:val="0"/>
          <w:sz w:val="28"/>
          <w:szCs w:val="28"/>
          <w:rtl/>
        </w:rPr>
        <w:t>המתקן יכלול מתאמי התקנה לכל מסך הכולל הברגות מתאימות באמצעות מתקן מסוג זה.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bCs w:val="0"/>
          <w:sz w:val="28"/>
          <w:szCs w:val="28"/>
          <w:rtl/>
        </w:rPr>
        <w:t>הטיי</w:t>
      </w:r>
      <w:r w:rsidRPr="00E87F50">
        <w:rPr>
          <w:rFonts w:ascii="David" w:hAnsi="David" w:cs="David" w:hint="cs"/>
          <w:bCs w:val="0"/>
          <w:sz w:val="28"/>
          <w:szCs w:val="28"/>
          <w:rtl/>
        </w:rPr>
        <w:t xml:space="preserve">ת המסכים תתאפשר </w:t>
      </w:r>
      <w:r w:rsidRPr="00E87F50">
        <w:rPr>
          <w:rFonts w:ascii="David" w:hAnsi="David" w:cs="David"/>
          <w:bCs w:val="0"/>
          <w:sz w:val="28"/>
          <w:szCs w:val="28"/>
          <w:rtl/>
        </w:rPr>
        <w:t xml:space="preserve">ללא שימוש בכלים.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bCs w:val="0"/>
          <w:noProof/>
        </w:rPr>
        <w:drawing>
          <wp:anchor distT="0" distB="0" distL="114300" distR="114300" simplePos="0" relativeHeight="251609600" behindDoc="0" locked="0" layoutInCell="1" allowOverlap="1" wp14:anchorId="7A97B9DF" wp14:editId="29C2A370">
            <wp:simplePos x="0" y="0"/>
            <wp:positionH relativeFrom="column">
              <wp:posOffset>1073150</wp:posOffset>
            </wp:positionH>
            <wp:positionV relativeFrom="paragraph">
              <wp:posOffset>516255</wp:posOffset>
            </wp:positionV>
            <wp:extent cx="3155950" cy="2762250"/>
            <wp:effectExtent l="0" t="0" r="0" b="0"/>
            <wp:wrapTopAndBottom/>
            <wp:docPr id="54" name="תמונה 10" descr="http://www.ergodirect.com/images/ISE_Ergonomics/Monitor_Arms/ISE_MA-2-L-G_Two_Monitors_Long_Arm_Grommet_Mou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http://www.ergodirect.com/images/ISE_Ergonomics/Monitor_Arms/ISE_MA-2-L-G_Two_Monitors_Long_Arm_Grommet_Mount.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55950" cy="2762250"/>
                    </a:xfrm>
                    <a:prstGeom prst="rect">
                      <a:avLst/>
                    </a:prstGeom>
                    <a:noFill/>
                    <a:ln>
                      <a:noFill/>
                    </a:ln>
                  </pic:spPr>
                </pic:pic>
              </a:graphicData>
            </a:graphic>
          </wp:anchor>
        </w:drawing>
      </w:r>
      <w:r w:rsidRPr="00E87F50">
        <w:rPr>
          <w:rFonts w:ascii="David" w:hAnsi="David" w:cs="David" w:hint="cs"/>
          <w:bCs w:val="0"/>
          <w:sz w:val="28"/>
          <w:szCs w:val="28"/>
          <w:rtl/>
        </w:rPr>
        <w:t xml:space="preserve">יכולת </w:t>
      </w:r>
      <w:r w:rsidRPr="00E87F50">
        <w:rPr>
          <w:rFonts w:ascii="David" w:hAnsi="David" w:cs="David"/>
          <w:bCs w:val="0"/>
          <w:sz w:val="28"/>
          <w:szCs w:val="28"/>
          <w:rtl/>
        </w:rPr>
        <w:t>ה</w:t>
      </w:r>
      <w:r w:rsidRPr="00E87F50">
        <w:rPr>
          <w:rFonts w:ascii="David" w:hAnsi="David" w:cs="David" w:hint="cs"/>
          <w:bCs w:val="0"/>
          <w:sz w:val="28"/>
          <w:szCs w:val="28"/>
          <w:rtl/>
        </w:rPr>
        <w:t>עברת</w:t>
      </w:r>
      <w:r w:rsidRPr="00E87F50">
        <w:rPr>
          <w:rFonts w:ascii="David" w:hAnsi="David" w:cs="David"/>
          <w:bCs w:val="0"/>
          <w:sz w:val="28"/>
          <w:szCs w:val="28"/>
          <w:rtl/>
        </w:rPr>
        <w:t xml:space="preserve"> החוטים בתוך</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הזרוע </w:t>
      </w:r>
      <w:r w:rsidRPr="00E87F50">
        <w:rPr>
          <w:rFonts w:ascii="David" w:hAnsi="David" w:cs="David" w:hint="cs"/>
          <w:bCs w:val="0"/>
          <w:sz w:val="28"/>
          <w:szCs w:val="28"/>
          <w:rtl/>
        </w:rPr>
        <w:t>ל</w:t>
      </w:r>
      <w:r w:rsidRPr="00E87F50">
        <w:rPr>
          <w:rFonts w:ascii="David" w:hAnsi="David" w:cs="David"/>
          <w:bCs w:val="0"/>
          <w:sz w:val="28"/>
          <w:szCs w:val="28"/>
          <w:rtl/>
        </w:rPr>
        <w:t>קבלת מראה נקי ומעוצב</w:t>
      </w:r>
    </w:p>
    <w:p w:rsidR="00741B4A" w:rsidRPr="00E235B4" w:rsidRDefault="00741B4A" w:rsidP="00C477E6">
      <w:pPr>
        <w:pStyle w:val="affa"/>
        <w:numPr>
          <w:ilvl w:val="1"/>
          <w:numId w:val="53"/>
        </w:numPr>
        <w:spacing w:before="0" w:line="360" w:lineRule="auto"/>
        <w:ind w:left="651" w:hanging="709"/>
        <w:jc w:val="left"/>
        <w:outlineLvl w:val="1"/>
        <w:rPr>
          <w:rFonts w:ascii="David" w:hAnsi="David" w:cs="David"/>
          <w:b/>
          <w:sz w:val="28"/>
          <w:szCs w:val="28"/>
          <w:u w:val="single"/>
        </w:rPr>
      </w:pPr>
      <w:bookmarkStart w:id="414" w:name="_Toc356734482"/>
      <w:bookmarkStart w:id="415" w:name="_Toc489192911"/>
      <w:r w:rsidRPr="00E87F50">
        <w:rPr>
          <w:rFonts w:ascii="David" w:hAnsi="David" w:cs="David" w:hint="cs"/>
          <w:bCs w:val="0"/>
          <w:sz w:val="28"/>
          <w:szCs w:val="28"/>
          <w:u w:val="single"/>
          <w:rtl/>
        </w:rPr>
        <w:lastRenderedPageBreak/>
        <w:t>מסך קיר ''32</w:t>
      </w:r>
      <w:bookmarkEnd w:id="414"/>
      <w:bookmarkEnd w:id="415"/>
      <w:r w:rsidRPr="00E87F50">
        <w:rPr>
          <w:rFonts w:ascii="David" w:hAnsi="David" w:cs="David" w:hint="cs"/>
          <w:bCs w:val="0"/>
          <w:sz w:val="28"/>
          <w:szCs w:val="28"/>
          <w:u w:val="single"/>
          <w:rtl/>
        </w:rPr>
        <w:t xml:space="preserve"> </w:t>
      </w:r>
      <w:bookmarkEnd w:id="409"/>
      <w:bookmarkEnd w:id="410"/>
      <w:r w:rsidR="00E235B4">
        <w:rPr>
          <w:rFonts w:ascii="David" w:hAnsi="David" w:cs="David" w:hint="cs"/>
          <w:bCs w:val="0"/>
          <w:sz w:val="28"/>
          <w:szCs w:val="28"/>
          <w:u w:val="single"/>
          <w:rtl/>
        </w:rPr>
        <w:t>(</w:t>
      </w:r>
      <w:r w:rsidR="00E235B4" w:rsidRPr="00E235B4">
        <w:rPr>
          <w:rFonts w:ascii="David" w:hAnsi="David" w:cs="David" w:hint="cs"/>
          <w:b/>
          <w:sz w:val="28"/>
          <w:szCs w:val="28"/>
          <w:u w:val="single"/>
          <w:rtl/>
        </w:rPr>
        <w:t>בוטל)</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אפיון זה מתייחס למסכים אשר יותקנו על גבי קירות מוקדי הבקרה.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יסופק מסך</w:t>
      </w:r>
      <w:r w:rsidR="00E1708D">
        <w:rPr>
          <w:rFonts w:ascii="David" w:hAnsi="David" w:cs="David" w:hint="cs"/>
          <w:bCs w:val="0"/>
          <w:sz w:val="28"/>
          <w:szCs w:val="28"/>
          <w:rtl/>
        </w:rPr>
        <w:t xml:space="preserve">, אם לא מופיע במכרזים המרכזיים של </w:t>
      </w:r>
      <w:proofErr w:type="spellStart"/>
      <w:r w:rsidR="00E1708D">
        <w:rPr>
          <w:rFonts w:ascii="David" w:hAnsi="David" w:cs="David" w:hint="cs"/>
          <w:bCs w:val="0"/>
          <w:sz w:val="28"/>
          <w:szCs w:val="28"/>
          <w:rtl/>
        </w:rPr>
        <w:t>החשכ"ל</w:t>
      </w:r>
      <w:proofErr w:type="spellEnd"/>
      <w:r w:rsidR="00E1708D">
        <w:rPr>
          <w:rFonts w:ascii="David" w:hAnsi="David" w:cs="David" w:hint="cs"/>
          <w:bCs w:val="0"/>
          <w:sz w:val="28"/>
          <w:szCs w:val="28"/>
          <w:rtl/>
        </w:rPr>
        <w:t xml:space="preserve"> </w:t>
      </w:r>
      <w:r w:rsidRPr="00E87F50">
        <w:rPr>
          <w:rFonts w:ascii="David" w:hAnsi="David" w:cs="David"/>
          <w:bCs w:val="0"/>
          <w:sz w:val="28"/>
          <w:szCs w:val="28"/>
        </w:rPr>
        <w:t>TFT LCD</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בטכנולוגיית </w:t>
      </w:r>
      <w:r w:rsidRPr="00E87F50">
        <w:rPr>
          <w:rFonts w:ascii="David" w:hAnsi="David" w:cs="David"/>
          <w:bCs w:val="0"/>
          <w:sz w:val="28"/>
          <w:szCs w:val="28"/>
        </w:rPr>
        <w:t>IPS</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או </w:t>
      </w:r>
      <w:r w:rsidRPr="00E87F50">
        <w:rPr>
          <w:rFonts w:ascii="David" w:hAnsi="David" w:cs="David"/>
          <w:bCs w:val="0"/>
          <w:sz w:val="28"/>
          <w:szCs w:val="28"/>
        </w:rPr>
        <w:t>TN</w:t>
      </w:r>
      <w:r w:rsidRPr="00E87F50">
        <w:rPr>
          <w:rFonts w:ascii="David" w:hAnsi="David" w:cs="David" w:hint="cs"/>
          <w:bCs w:val="0"/>
          <w:sz w:val="28"/>
          <w:szCs w:val="28"/>
          <w:rtl/>
        </w:rPr>
        <w:t xml:space="preserve"> ותאורת רקע בטכנולוגיית </w:t>
      </w:r>
      <w:r w:rsidRPr="00E87F50">
        <w:rPr>
          <w:rFonts w:ascii="David" w:hAnsi="David" w:cs="David"/>
          <w:bCs w:val="0"/>
          <w:sz w:val="28"/>
          <w:szCs w:val="28"/>
        </w:rPr>
        <w:t>LED</w:t>
      </w:r>
      <w:r w:rsidRPr="00E87F50">
        <w:rPr>
          <w:rFonts w:ascii="David" w:hAnsi="David" w:cs="David" w:hint="cs"/>
          <w:bCs w:val="0"/>
          <w:sz w:val="28"/>
          <w:szCs w:val="28"/>
          <w:rtl/>
        </w:rPr>
        <w:t xml:space="preserve"> או </w:t>
      </w:r>
      <w:r w:rsidRPr="00E87F50">
        <w:rPr>
          <w:rFonts w:ascii="David" w:hAnsi="David" w:cs="David"/>
          <w:bCs w:val="0"/>
          <w:sz w:val="28"/>
          <w:szCs w:val="28"/>
        </w:rPr>
        <w:t>CCFL</w:t>
      </w:r>
      <w:r w:rsidRPr="00E87F50">
        <w:rPr>
          <w:rFonts w:ascii="David" w:hAnsi="David" w:cs="David" w:hint="cs"/>
          <w:bCs w:val="0"/>
          <w:sz w:val="28"/>
          <w:szCs w:val="28"/>
          <w:rtl/>
        </w:rPr>
        <w:t xml:space="preserve"> מתוצרת אחד המותגים הבאים:</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LG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S</w:t>
      </w:r>
      <w:r w:rsidRPr="00E87F50">
        <w:rPr>
          <w:rFonts w:ascii="David" w:hAnsi="David" w:cs="David"/>
          <w:bCs w:val="0"/>
          <w:sz w:val="28"/>
          <w:szCs w:val="28"/>
        </w:rPr>
        <w:t>ony</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S</w:t>
      </w:r>
      <w:r w:rsidRPr="00E87F50">
        <w:rPr>
          <w:rFonts w:ascii="David" w:hAnsi="David" w:cs="David"/>
          <w:bCs w:val="0"/>
          <w:sz w:val="28"/>
          <w:szCs w:val="28"/>
        </w:rPr>
        <w:t>amsung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Panasonic</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Philips</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Sharp</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Toshiba</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אורך אלכסון המסך "</w:t>
      </w:r>
      <w:r w:rsidRPr="00E87F50">
        <w:rPr>
          <w:rFonts w:ascii="David" w:hAnsi="David" w:cs="David"/>
          <w:bCs w:val="0"/>
          <w:sz w:val="28"/>
          <w:szCs w:val="28"/>
        </w:rPr>
        <w:t>32</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יחס צלעות</w:t>
      </w:r>
      <w:r w:rsidRPr="00E87F50">
        <w:rPr>
          <w:rFonts w:ascii="David" w:hAnsi="David" w:cs="David"/>
          <w:bCs w:val="0"/>
          <w:sz w:val="28"/>
          <w:szCs w:val="28"/>
        </w:rPr>
        <w:t xml:space="preserve"> 16:9 </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 xml:space="preserve">רזולוציה טבעית: </w:t>
      </w:r>
      <w:r w:rsidRPr="00E87F50">
        <w:rPr>
          <w:rFonts w:ascii="David" w:hAnsi="David" w:cs="David"/>
          <w:bCs w:val="0"/>
          <w:sz w:val="28"/>
          <w:szCs w:val="28"/>
        </w:rPr>
        <w:t>1920x1080</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קונטרסט: 1:1,000 לפחות.</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 xml:space="preserve">זווית ראיה: </w:t>
      </w:r>
      <w:r w:rsidRPr="00E87F50">
        <w:rPr>
          <w:rFonts w:ascii="David" w:hAnsi="David" w:cs="David"/>
          <w:bCs w:val="0"/>
          <w:sz w:val="28"/>
          <w:szCs w:val="28"/>
        </w:rPr>
        <w:t>170\160</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 xml:space="preserve">בהירות: </w:t>
      </w:r>
      <w:r w:rsidRPr="00E87F50">
        <w:rPr>
          <w:rFonts w:ascii="David" w:hAnsi="David" w:cs="David"/>
          <w:bCs w:val="0"/>
          <w:sz w:val="28"/>
          <w:szCs w:val="28"/>
        </w:rPr>
        <w:t>250cd/m²</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u w:val="single"/>
        </w:rPr>
      </w:pPr>
      <w:r w:rsidRPr="00E87F50">
        <w:rPr>
          <w:rFonts w:ascii="David" w:hAnsi="David" w:cs="David" w:hint="cs"/>
          <w:bCs w:val="0"/>
          <w:sz w:val="28"/>
          <w:szCs w:val="28"/>
          <w:u w:val="single"/>
          <w:rtl/>
        </w:rPr>
        <w:t>כניסות:</w:t>
      </w:r>
    </w:p>
    <w:p w:rsidR="00741B4A" w:rsidRPr="00E87F50" w:rsidRDefault="00741B4A" w:rsidP="00C477E6">
      <w:pPr>
        <w:pStyle w:val="affa"/>
        <w:numPr>
          <w:ilvl w:val="3"/>
          <w:numId w:val="53"/>
        </w:numPr>
        <w:spacing w:before="0" w:line="360" w:lineRule="auto"/>
        <w:ind w:hanging="226"/>
        <w:jc w:val="left"/>
        <w:rPr>
          <w:rFonts w:ascii="David" w:hAnsi="David" w:cs="David"/>
          <w:bCs w:val="0"/>
          <w:sz w:val="28"/>
          <w:szCs w:val="28"/>
        </w:rPr>
      </w:pPr>
      <w:r w:rsidRPr="00E87F50">
        <w:rPr>
          <w:rFonts w:ascii="David" w:hAnsi="David" w:cs="David"/>
          <w:bCs w:val="0"/>
          <w:sz w:val="28"/>
          <w:szCs w:val="28"/>
        </w:rPr>
        <w:t>Video Composite (RCA)</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226"/>
        <w:jc w:val="left"/>
        <w:rPr>
          <w:rFonts w:ascii="David" w:hAnsi="David" w:cs="David"/>
          <w:bCs w:val="0"/>
          <w:sz w:val="28"/>
          <w:szCs w:val="28"/>
        </w:rPr>
      </w:pPr>
      <w:proofErr w:type="spellStart"/>
      <w:r w:rsidRPr="00E87F50">
        <w:rPr>
          <w:rFonts w:ascii="David" w:hAnsi="David" w:cs="David"/>
          <w:bCs w:val="0"/>
          <w:sz w:val="28"/>
          <w:szCs w:val="28"/>
        </w:rPr>
        <w:t>Hdmi</w:t>
      </w:r>
      <w:proofErr w:type="spellEnd"/>
      <w:r w:rsidRPr="00E87F50">
        <w:rPr>
          <w:rFonts w:ascii="David" w:hAnsi="David" w:cs="David"/>
          <w:bCs w:val="0"/>
          <w:sz w:val="28"/>
          <w:szCs w:val="28"/>
        </w:rPr>
        <w:t>\</w:t>
      </w:r>
      <w:proofErr w:type="spellStart"/>
      <w:r w:rsidRPr="00E87F50">
        <w:rPr>
          <w:rFonts w:ascii="David" w:hAnsi="David" w:cs="David"/>
          <w:bCs w:val="0"/>
          <w:sz w:val="28"/>
          <w:szCs w:val="28"/>
        </w:rPr>
        <w:t>Dvi</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226"/>
        <w:jc w:val="left"/>
        <w:rPr>
          <w:rFonts w:ascii="David" w:hAnsi="David" w:cs="David"/>
          <w:bCs w:val="0"/>
          <w:sz w:val="28"/>
          <w:szCs w:val="28"/>
        </w:rPr>
      </w:pPr>
      <w:proofErr w:type="spellStart"/>
      <w:r w:rsidRPr="00E87F50">
        <w:rPr>
          <w:rFonts w:ascii="David" w:hAnsi="David" w:cs="David"/>
          <w:bCs w:val="0"/>
          <w:sz w:val="28"/>
          <w:szCs w:val="28"/>
        </w:rPr>
        <w:t>Vga</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226"/>
        <w:jc w:val="left"/>
        <w:rPr>
          <w:rFonts w:ascii="David" w:hAnsi="David" w:cs="David"/>
          <w:bCs w:val="0"/>
          <w:sz w:val="28"/>
          <w:szCs w:val="28"/>
        </w:rPr>
      </w:pPr>
      <w:r w:rsidRPr="00E87F50">
        <w:rPr>
          <w:rFonts w:ascii="David" w:hAnsi="David" w:cs="David"/>
          <w:bCs w:val="0"/>
          <w:sz w:val="28"/>
          <w:szCs w:val="28"/>
        </w:rPr>
        <w:t>Audio</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u w:val="single"/>
        </w:rPr>
      </w:pPr>
      <w:r w:rsidRPr="00E87F50">
        <w:rPr>
          <w:rFonts w:ascii="David" w:hAnsi="David" w:cs="David" w:hint="cs"/>
          <w:bCs w:val="0"/>
          <w:sz w:val="28"/>
          <w:szCs w:val="28"/>
          <w:u w:val="single"/>
          <w:rtl/>
        </w:rPr>
        <w:t>פיקוד וחיוויים:</w:t>
      </w:r>
    </w:p>
    <w:p w:rsidR="00741B4A" w:rsidRPr="00E87F50" w:rsidRDefault="00741B4A" w:rsidP="00C477E6">
      <w:pPr>
        <w:pStyle w:val="affa"/>
        <w:numPr>
          <w:ilvl w:val="3"/>
          <w:numId w:val="53"/>
        </w:numPr>
        <w:spacing w:before="0" w:line="360" w:lineRule="auto"/>
        <w:ind w:hanging="226"/>
        <w:jc w:val="left"/>
        <w:rPr>
          <w:rFonts w:ascii="David" w:hAnsi="David" w:cs="David"/>
          <w:bCs w:val="0"/>
          <w:sz w:val="28"/>
          <w:szCs w:val="28"/>
        </w:rPr>
      </w:pPr>
      <w:r w:rsidRPr="00E87F50">
        <w:rPr>
          <w:rFonts w:ascii="David" w:hAnsi="David" w:cs="David"/>
          <w:bCs w:val="0"/>
          <w:sz w:val="28"/>
          <w:szCs w:val="28"/>
          <w:rtl/>
        </w:rPr>
        <w:t>מתג הפעלה במקום בולט בפנל הקדמי.</w:t>
      </w:r>
    </w:p>
    <w:p w:rsidR="00741B4A" w:rsidRPr="00E87F50" w:rsidRDefault="00741B4A" w:rsidP="00C477E6">
      <w:pPr>
        <w:pStyle w:val="affa"/>
        <w:numPr>
          <w:ilvl w:val="3"/>
          <w:numId w:val="53"/>
        </w:numPr>
        <w:spacing w:before="0" w:line="360" w:lineRule="auto"/>
        <w:ind w:hanging="226"/>
        <w:jc w:val="left"/>
        <w:rPr>
          <w:rFonts w:ascii="David" w:hAnsi="David" w:cs="David"/>
          <w:bCs w:val="0"/>
          <w:sz w:val="28"/>
          <w:szCs w:val="28"/>
        </w:rPr>
      </w:pPr>
      <w:r w:rsidRPr="00E87F50">
        <w:rPr>
          <w:rFonts w:ascii="David" w:hAnsi="David" w:cs="David" w:hint="cs"/>
          <w:bCs w:val="0"/>
          <w:sz w:val="28"/>
          <w:szCs w:val="28"/>
          <w:rtl/>
        </w:rPr>
        <w:t>נורית חיווי במקום בולט בפנל הקדמי.</w:t>
      </w:r>
    </w:p>
    <w:p w:rsidR="00741B4A" w:rsidRPr="00E87F50" w:rsidRDefault="00741B4A" w:rsidP="00C477E6">
      <w:pPr>
        <w:pStyle w:val="affa"/>
        <w:numPr>
          <w:ilvl w:val="3"/>
          <w:numId w:val="53"/>
        </w:numPr>
        <w:spacing w:before="0" w:line="360" w:lineRule="auto"/>
        <w:ind w:left="2919" w:hanging="1417"/>
        <w:jc w:val="left"/>
        <w:rPr>
          <w:rFonts w:ascii="David" w:hAnsi="David" w:cs="David"/>
          <w:bCs w:val="0"/>
          <w:sz w:val="28"/>
          <w:szCs w:val="28"/>
          <w:rtl/>
        </w:rPr>
      </w:pPr>
      <w:r w:rsidRPr="00E87F50">
        <w:rPr>
          <w:rFonts w:ascii="David" w:hAnsi="David" w:cs="David"/>
          <w:bCs w:val="0"/>
          <w:sz w:val="28"/>
          <w:szCs w:val="28"/>
          <w:rtl/>
        </w:rPr>
        <w:t>מתגי המכשיר</w:t>
      </w:r>
      <w:r w:rsidRPr="00E87F50">
        <w:rPr>
          <w:rFonts w:ascii="David" w:hAnsi="David" w:cs="David" w:hint="cs"/>
          <w:bCs w:val="0"/>
          <w:sz w:val="28"/>
          <w:szCs w:val="28"/>
          <w:rtl/>
        </w:rPr>
        <w:t xml:space="preserve"> אשר בפנל הקדמי,</w:t>
      </w:r>
      <w:r w:rsidRPr="00E87F50">
        <w:rPr>
          <w:rFonts w:ascii="David" w:hAnsi="David" w:cs="David"/>
          <w:bCs w:val="0"/>
          <w:sz w:val="28"/>
          <w:szCs w:val="28"/>
          <w:rtl/>
        </w:rPr>
        <w:t xml:space="preserve"> יאפשרו תפעול </w:t>
      </w:r>
      <w:r w:rsidRPr="00E87F50">
        <w:rPr>
          <w:rFonts w:ascii="David" w:hAnsi="David" w:cs="David" w:hint="cs"/>
          <w:bCs w:val="0"/>
          <w:sz w:val="28"/>
          <w:szCs w:val="28"/>
          <w:rtl/>
        </w:rPr>
        <w:t>בסיסי של פונקציות בסיסיות, כולל מיתוג כל הכניסות</w:t>
      </w:r>
      <w:r w:rsidRPr="00E87F50">
        <w:rPr>
          <w:rFonts w:ascii="David" w:hAnsi="David" w:cs="David"/>
          <w:bCs w:val="0"/>
          <w:sz w:val="28"/>
          <w:szCs w:val="28"/>
          <w:rtl/>
        </w:rPr>
        <w:t xml:space="preserve"> ללא שלט</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Cs w:val="0"/>
          <w:sz w:val="28"/>
          <w:szCs w:val="28"/>
        </w:rPr>
      </w:pPr>
      <w:r w:rsidRPr="00E87F50">
        <w:rPr>
          <w:rFonts w:ascii="David" w:hAnsi="David" w:cs="David"/>
          <w:bCs w:val="0"/>
          <w:sz w:val="28"/>
          <w:szCs w:val="28"/>
          <w:rtl/>
        </w:rPr>
        <w:t xml:space="preserve">שלט רחוק </w:t>
      </w:r>
      <w:r w:rsidRPr="00E87F50">
        <w:rPr>
          <w:rFonts w:ascii="David" w:hAnsi="David" w:cs="David"/>
          <w:bCs w:val="0"/>
          <w:sz w:val="28"/>
          <w:szCs w:val="28"/>
        </w:rPr>
        <w:t>–</w:t>
      </w:r>
      <w:r w:rsidRPr="00E87F50">
        <w:rPr>
          <w:rFonts w:ascii="David" w:hAnsi="David" w:cs="David"/>
          <w:bCs w:val="0"/>
          <w:sz w:val="28"/>
          <w:szCs w:val="28"/>
          <w:rtl/>
        </w:rPr>
        <w:t xml:space="preserve"> </w:t>
      </w:r>
      <w:r w:rsidRPr="00E87F50">
        <w:rPr>
          <w:rFonts w:ascii="David" w:hAnsi="David" w:cs="David" w:hint="cs"/>
          <w:bCs w:val="0"/>
          <w:sz w:val="28"/>
          <w:szCs w:val="28"/>
          <w:rtl/>
        </w:rPr>
        <w:t>יאפשר</w:t>
      </w:r>
      <w:r w:rsidRPr="00E87F50">
        <w:rPr>
          <w:rFonts w:ascii="David" w:hAnsi="David" w:cs="David"/>
          <w:bCs w:val="0"/>
          <w:sz w:val="28"/>
          <w:szCs w:val="28"/>
          <w:rtl/>
        </w:rPr>
        <w:t xml:space="preserve"> תפעול מלא של</w:t>
      </w:r>
      <w:r w:rsidRPr="00E87F50">
        <w:rPr>
          <w:rFonts w:ascii="David" w:hAnsi="David" w:cs="David" w:hint="cs"/>
          <w:bCs w:val="0"/>
          <w:sz w:val="28"/>
          <w:szCs w:val="28"/>
          <w:rtl/>
        </w:rPr>
        <w:t xml:space="preserve"> כל פונקציות</w:t>
      </w:r>
      <w:r w:rsidRPr="00E87F50">
        <w:rPr>
          <w:rFonts w:ascii="David" w:hAnsi="David" w:cs="David"/>
          <w:bCs w:val="0"/>
          <w:sz w:val="28"/>
          <w:szCs w:val="28"/>
          <w:rtl/>
        </w:rPr>
        <w:t xml:space="preserve"> המכשיר</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Cs w:val="0"/>
          <w:sz w:val="28"/>
          <w:szCs w:val="28"/>
        </w:rPr>
      </w:pPr>
      <w:r w:rsidRPr="00E87F50">
        <w:rPr>
          <w:rFonts w:ascii="David" w:hAnsi="David" w:cs="David" w:hint="cs"/>
          <w:bCs w:val="0"/>
          <w:sz w:val="28"/>
          <w:szCs w:val="28"/>
          <w:rtl/>
        </w:rPr>
        <w:t xml:space="preserve">רמקולים מובנים בהספק כולל של לפחות </w:t>
      </w:r>
      <w:r w:rsidRPr="00E87F50">
        <w:rPr>
          <w:rFonts w:ascii="David" w:hAnsi="David" w:cs="David"/>
          <w:bCs w:val="0"/>
          <w:sz w:val="28"/>
          <w:szCs w:val="28"/>
        </w:rPr>
        <w:t>10 Watt</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Cs w:val="0"/>
          <w:sz w:val="28"/>
          <w:szCs w:val="28"/>
        </w:rPr>
      </w:pPr>
      <w:r w:rsidRPr="00E87F50">
        <w:rPr>
          <w:rFonts w:ascii="David" w:hAnsi="David" w:cs="David" w:hint="cs"/>
          <w:bCs w:val="0"/>
          <w:sz w:val="28"/>
          <w:szCs w:val="28"/>
          <w:rtl/>
        </w:rPr>
        <w:lastRenderedPageBreak/>
        <w:t>תמיכה באותות וידיאו מ</w:t>
      </w:r>
      <w:r w:rsidRPr="00E87F50">
        <w:rPr>
          <w:rFonts w:ascii="David" w:hAnsi="David" w:cs="David"/>
          <w:bCs w:val="0"/>
          <w:sz w:val="28"/>
          <w:szCs w:val="28"/>
          <w:rtl/>
        </w:rPr>
        <w:t xml:space="preserve">מחשבי </w:t>
      </w:r>
      <w:r w:rsidRPr="00E87F50">
        <w:rPr>
          <w:rFonts w:ascii="David" w:hAnsi="David" w:cs="David"/>
          <w:bCs w:val="0"/>
          <w:sz w:val="28"/>
          <w:szCs w:val="28"/>
        </w:rPr>
        <w:t>PC</w:t>
      </w:r>
      <w:r w:rsidRPr="00E87F50">
        <w:rPr>
          <w:rFonts w:ascii="David" w:hAnsi="David" w:cs="David"/>
          <w:bCs w:val="0"/>
          <w:sz w:val="28"/>
          <w:szCs w:val="28"/>
          <w:rtl/>
        </w:rPr>
        <w:t xml:space="preserve"> ברזולוציה </w:t>
      </w:r>
      <w:r w:rsidRPr="00E87F50">
        <w:rPr>
          <w:rFonts w:ascii="David" w:hAnsi="David" w:cs="David"/>
          <w:bCs w:val="0"/>
          <w:sz w:val="28"/>
          <w:szCs w:val="28"/>
        </w:rPr>
        <w:t>VGA</w:t>
      </w:r>
      <w:r w:rsidRPr="00E87F50">
        <w:rPr>
          <w:rFonts w:ascii="David" w:hAnsi="David" w:cs="David"/>
          <w:bCs w:val="0"/>
          <w:sz w:val="28"/>
          <w:szCs w:val="28"/>
          <w:rtl/>
        </w:rPr>
        <w:t xml:space="preserve"> ,</w:t>
      </w:r>
      <w:r w:rsidRPr="00E87F50">
        <w:rPr>
          <w:rFonts w:ascii="David" w:hAnsi="David" w:cs="David"/>
          <w:bCs w:val="0"/>
          <w:sz w:val="28"/>
          <w:szCs w:val="28"/>
        </w:rPr>
        <w:t>SVGA</w:t>
      </w:r>
      <w:r w:rsidRPr="00E87F50">
        <w:rPr>
          <w:rFonts w:ascii="David" w:hAnsi="David" w:cs="David"/>
          <w:bCs w:val="0"/>
          <w:sz w:val="28"/>
          <w:szCs w:val="28"/>
          <w:rtl/>
        </w:rPr>
        <w:t xml:space="preserve"> ,</w:t>
      </w:r>
      <w:r w:rsidRPr="00E87F50">
        <w:rPr>
          <w:rFonts w:ascii="David" w:hAnsi="David" w:cs="David"/>
          <w:bCs w:val="0"/>
          <w:sz w:val="28"/>
          <w:szCs w:val="28"/>
        </w:rPr>
        <w:t>XGA</w:t>
      </w:r>
      <w:r w:rsidRPr="00E87F50">
        <w:rPr>
          <w:rFonts w:ascii="David" w:hAnsi="David" w:cs="David"/>
          <w:bCs w:val="0"/>
          <w:sz w:val="28"/>
          <w:szCs w:val="28"/>
          <w:rtl/>
        </w:rPr>
        <w:t xml:space="preserve">, </w:t>
      </w:r>
      <w:r w:rsidRPr="00E87F50">
        <w:rPr>
          <w:rFonts w:ascii="David" w:hAnsi="David" w:cs="David"/>
          <w:bCs w:val="0"/>
          <w:sz w:val="28"/>
          <w:szCs w:val="28"/>
        </w:rPr>
        <w:t>SXGA</w:t>
      </w:r>
      <w:r w:rsidRPr="00E87F50">
        <w:rPr>
          <w:rFonts w:ascii="David" w:hAnsi="David" w:cs="David" w:hint="cs"/>
          <w:bCs w:val="0"/>
          <w:sz w:val="28"/>
          <w:szCs w:val="28"/>
          <w:rtl/>
        </w:rPr>
        <w:t xml:space="preserve">, </w:t>
      </w:r>
      <w:r w:rsidRPr="00E87F50">
        <w:rPr>
          <w:rFonts w:ascii="David" w:hAnsi="David" w:cs="David"/>
          <w:bCs w:val="0"/>
          <w:sz w:val="28"/>
          <w:szCs w:val="28"/>
        </w:rPr>
        <w:t>HD 720</w:t>
      </w:r>
      <w:r w:rsidRPr="00E87F50">
        <w:rPr>
          <w:rFonts w:ascii="David" w:hAnsi="David" w:cs="David" w:hint="cs"/>
          <w:bCs w:val="0"/>
          <w:sz w:val="28"/>
          <w:szCs w:val="28"/>
          <w:rtl/>
        </w:rPr>
        <w:t xml:space="preserve"> ו</w:t>
      </w:r>
      <w:r w:rsidRPr="00E87F50">
        <w:rPr>
          <w:rFonts w:ascii="David" w:hAnsi="David" w:cs="David"/>
          <w:bCs w:val="0"/>
          <w:sz w:val="28"/>
          <w:szCs w:val="28"/>
        </w:rPr>
        <w:t>HD 1080</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Cs w:val="0"/>
          <w:sz w:val="28"/>
          <w:szCs w:val="28"/>
        </w:rPr>
      </w:pPr>
      <w:r w:rsidRPr="00E87F50">
        <w:rPr>
          <w:rFonts w:ascii="David" w:hAnsi="David" w:cs="David" w:hint="cs"/>
          <w:bCs w:val="0"/>
          <w:sz w:val="28"/>
          <w:szCs w:val="28"/>
          <w:rtl/>
        </w:rPr>
        <w:t xml:space="preserve">מתח הפעלה - מתח רשת </w:t>
      </w:r>
      <w:r w:rsidRPr="00E87F50">
        <w:rPr>
          <w:rFonts w:ascii="David" w:hAnsi="David" w:cs="David"/>
          <w:bCs w:val="0"/>
          <w:sz w:val="28"/>
          <w:szCs w:val="28"/>
        </w:rPr>
        <w:t>220v</w:t>
      </w:r>
      <w:r w:rsidRPr="00E87F50">
        <w:rPr>
          <w:rFonts w:ascii="David" w:hAnsi="David" w:cs="David" w:hint="cs"/>
          <w:bCs w:val="0"/>
          <w:sz w:val="28"/>
          <w:szCs w:val="28"/>
          <w:rtl/>
        </w:rPr>
        <w:t xml:space="preserve"> (</w:t>
      </w:r>
      <w:r w:rsidRPr="00E87F50">
        <w:rPr>
          <w:rFonts w:ascii="David" w:hAnsi="David" w:cs="David"/>
          <w:bCs w:val="0"/>
          <w:sz w:val="28"/>
          <w:szCs w:val="28"/>
        </w:rPr>
        <w:t>50Hz</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Cs w:val="0"/>
          <w:sz w:val="28"/>
          <w:szCs w:val="28"/>
        </w:rPr>
      </w:pPr>
      <w:r w:rsidRPr="00E87F50">
        <w:rPr>
          <w:rFonts w:ascii="David" w:hAnsi="David" w:cs="David"/>
          <w:bCs w:val="0"/>
          <w:sz w:val="28"/>
          <w:szCs w:val="28"/>
          <w:rtl/>
        </w:rPr>
        <w:t>למכשיר יצורפו כל הכבלים, המחברים ואביזרים הנדרשים להפעלתו</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16" w:name="_Toc356734483"/>
      <w:bookmarkStart w:id="417" w:name="_Toc489192912"/>
      <w:r w:rsidRPr="00E87F50">
        <w:rPr>
          <w:rFonts w:ascii="David" w:hAnsi="David" w:cs="David" w:hint="cs"/>
          <w:bCs w:val="0"/>
          <w:sz w:val="28"/>
          <w:szCs w:val="28"/>
          <w:u w:val="single"/>
          <w:rtl/>
        </w:rPr>
        <w:t>מסך קיר ''</w:t>
      </w:r>
      <w:r w:rsidR="00E235B4">
        <w:rPr>
          <w:rFonts w:ascii="David" w:hAnsi="David" w:cs="David" w:hint="cs"/>
          <w:bCs w:val="0"/>
          <w:sz w:val="28"/>
          <w:szCs w:val="28"/>
          <w:u w:val="single"/>
          <w:rtl/>
        </w:rPr>
        <w:t xml:space="preserve"> </w:t>
      </w:r>
      <w:r w:rsidRPr="00E87F50">
        <w:rPr>
          <w:rFonts w:ascii="David" w:hAnsi="David" w:cs="David" w:hint="cs"/>
          <w:bCs w:val="0"/>
          <w:sz w:val="28"/>
          <w:szCs w:val="28"/>
          <w:u w:val="single"/>
          <w:rtl/>
        </w:rPr>
        <w:t>42</w:t>
      </w:r>
      <w:bookmarkEnd w:id="416"/>
      <w:bookmarkEnd w:id="417"/>
      <w:r w:rsidRPr="00E87F50">
        <w:rPr>
          <w:rFonts w:ascii="David" w:hAnsi="David" w:cs="David" w:hint="cs"/>
          <w:bCs w:val="0"/>
          <w:sz w:val="28"/>
          <w:szCs w:val="28"/>
          <w:u w:val="single"/>
          <w:rtl/>
        </w:rPr>
        <w:t xml:space="preserve"> </w:t>
      </w:r>
      <w:r w:rsidR="00E235B4" w:rsidRPr="00E235B4">
        <w:rPr>
          <w:rFonts w:ascii="David" w:hAnsi="David" w:cs="David" w:hint="cs"/>
          <w:b/>
          <w:sz w:val="28"/>
          <w:szCs w:val="28"/>
          <w:u w:val="single"/>
          <w:rtl/>
        </w:rPr>
        <w:t>(בוטל)</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bookmarkStart w:id="418" w:name="_Toc356734484"/>
      <w:r w:rsidRPr="00E87F50">
        <w:rPr>
          <w:rFonts w:ascii="David" w:hAnsi="David" w:cs="David" w:hint="cs"/>
          <w:bCs w:val="0"/>
          <w:sz w:val="28"/>
          <w:szCs w:val="28"/>
          <w:rtl/>
        </w:rPr>
        <w:t>אפיון זה מתייחס למסכים אשר יותקנו על גבי קירות מוקדי הבקרה.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יסופק מסך</w:t>
      </w:r>
      <w:r w:rsidRPr="00E87F50">
        <w:rPr>
          <w:rFonts w:ascii="David" w:hAnsi="David" w:cs="David"/>
          <w:bCs w:val="0"/>
          <w:sz w:val="28"/>
          <w:szCs w:val="28"/>
        </w:rPr>
        <w:t>TFT LCD</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בטכנולוגיית </w:t>
      </w:r>
      <w:r w:rsidRPr="00E87F50">
        <w:rPr>
          <w:rFonts w:ascii="David" w:hAnsi="David" w:cs="David"/>
          <w:bCs w:val="0"/>
          <w:sz w:val="28"/>
          <w:szCs w:val="28"/>
        </w:rPr>
        <w:t>IPS</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או </w:t>
      </w:r>
      <w:r w:rsidRPr="00E87F50">
        <w:rPr>
          <w:rFonts w:ascii="David" w:hAnsi="David" w:cs="David"/>
          <w:bCs w:val="0"/>
          <w:sz w:val="28"/>
          <w:szCs w:val="28"/>
        </w:rPr>
        <w:t>TN</w:t>
      </w:r>
      <w:r w:rsidRPr="00E87F50">
        <w:rPr>
          <w:rFonts w:ascii="David" w:hAnsi="David" w:cs="David" w:hint="cs"/>
          <w:bCs w:val="0"/>
          <w:sz w:val="28"/>
          <w:szCs w:val="28"/>
          <w:rtl/>
        </w:rPr>
        <w:t xml:space="preserve"> ותאורת רקע בטכנולוגיית </w:t>
      </w:r>
      <w:r w:rsidRPr="00E87F50">
        <w:rPr>
          <w:rFonts w:ascii="David" w:hAnsi="David" w:cs="David"/>
          <w:bCs w:val="0"/>
          <w:sz w:val="28"/>
          <w:szCs w:val="28"/>
        </w:rPr>
        <w:t>LED</w:t>
      </w:r>
      <w:r w:rsidRPr="00E87F50">
        <w:rPr>
          <w:rFonts w:ascii="David" w:hAnsi="David" w:cs="David" w:hint="cs"/>
          <w:bCs w:val="0"/>
          <w:sz w:val="28"/>
          <w:szCs w:val="28"/>
          <w:rtl/>
        </w:rPr>
        <w:t xml:space="preserve"> או </w:t>
      </w:r>
      <w:r w:rsidRPr="00E87F50">
        <w:rPr>
          <w:rFonts w:ascii="David" w:hAnsi="David" w:cs="David"/>
          <w:bCs w:val="0"/>
          <w:sz w:val="28"/>
          <w:szCs w:val="28"/>
        </w:rPr>
        <w:t>CCFL</w:t>
      </w:r>
      <w:r w:rsidRPr="00E87F50">
        <w:rPr>
          <w:rFonts w:ascii="David" w:hAnsi="David" w:cs="David" w:hint="cs"/>
          <w:bCs w:val="0"/>
          <w:sz w:val="28"/>
          <w:szCs w:val="28"/>
          <w:rtl/>
        </w:rPr>
        <w:t xml:space="preserve"> מתוצרת אחד המותגים הבאים:</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LG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S</w:t>
      </w:r>
      <w:r w:rsidRPr="00E87F50">
        <w:rPr>
          <w:rFonts w:ascii="David" w:hAnsi="David" w:cs="David"/>
          <w:bCs w:val="0"/>
          <w:sz w:val="28"/>
          <w:szCs w:val="28"/>
        </w:rPr>
        <w:t>ony</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hint="cs"/>
          <w:bCs w:val="0"/>
          <w:sz w:val="28"/>
          <w:szCs w:val="28"/>
        </w:rPr>
        <w:t>S</w:t>
      </w:r>
      <w:r w:rsidRPr="00E87F50">
        <w:rPr>
          <w:rFonts w:ascii="David" w:hAnsi="David" w:cs="David"/>
          <w:bCs w:val="0"/>
          <w:sz w:val="28"/>
          <w:szCs w:val="28"/>
        </w:rPr>
        <w:t>amsung</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Panasonic</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Philips</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Sharp</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Cs w:val="0"/>
          <w:sz w:val="28"/>
          <w:szCs w:val="28"/>
        </w:rPr>
      </w:pPr>
      <w:r w:rsidRPr="00E87F50">
        <w:rPr>
          <w:rFonts w:ascii="David" w:hAnsi="David" w:cs="David"/>
          <w:bCs w:val="0"/>
          <w:sz w:val="28"/>
          <w:szCs w:val="28"/>
        </w:rPr>
        <w:t>Toshiba</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אורך אלכסון המסך "</w:t>
      </w:r>
      <w:r w:rsidRPr="00E87F50">
        <w:rPr>
          <w:rFonts w:ascii="David" w:hAnsi="David" w:cs="David"/>
          <w:bCs w:val="0"/>
          <w:sz w:val="28"/>
          <w:szCs w:val="28"/>
        </w:rPr>
        <w:t>42</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יחס צלעות</w:t>
      </w:r>
      <w:r w:rsidRPr="00E87F50">
        <w:rPr>
          <w:rFonts w:ascii="David" w:hAnsi="David" w:cs="David"/>
          <w:bCs w:val="0"/>
          <w:sz w:val="28"/>
          <w:szCs w:val="28"/>
        </w:rPr>
        <w:t xml:space="preserve"> 16:9 </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 xml:space="preserve">רזולוציה טבעית: </w:t>
      </w:r>
      <w:r w:rsidRPr="00E87F50">
        <w:rPr>
          <w:rFonts w:ascii="David" w:hAnsi="David" w:cs="David"/>
          <w:bCs w:val="0"/>
          <w:sz w:val="28"/>
          <w:szCs w:val="28"/>
        </w:rPr>
        <w:t>1920x1080</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קונטרסט: 1:1,000 לפחות.</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 xml:space="preserve">זווית ראיה: </w:t>
      </w:r>
      <w:r w:rsidRPr="00E87F50">
        <w:rPr>
          <w:rFonts w:ascii="David" w:hAnsi="David" w:cs="David"/>
          <w:bCs w:val="0"/>
          <w:sz w:val="28"/>
          <w:szCs w:val="28"/>
        </w:rPr>
        <w:t>170\160</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hanging="573"/>
        <w:jc w:val="left"/>
        <w:rPr>
          <w:rFonts w:ascii="David" w:hAnsi="David" w:cs="David"/>
          <w:bCs w:val="0"/>
          <w:sz w:val="28"/>
          <w:szCs w:val="28"/>
        </w:rPr>
      </w:pPr>
      <w:r w:rsidRPr="00E87F50">
        <w:rPr>
          <w:rFonts w:ascii="David" w:hAnsi="David" w:cs="David" w:hint="cs"/>
          <w:bCs w:val="0"/>
          <w:sz w:val="28"/>
          <w:szCs w:val="28"/>
          <w:rtl/>
        </w:rPr>
        <w:t xml:space="preserve">בהירות: </w:t>
      </w:r>
      <w:r w:rsidRPr="00E87F50">
        <w:rPr>
          <w:rFonts w:ascii="David" w:hAnsi="David" w:cs="David"/>
          <w:bCs w:val="0"/>
          <w:sz w:val="28"/>
          <w:szCs w:val="28"/>
        </w:rPr>
        <w:t>250cd/m²</w:t>
      </w:r>
      <w:r w:rsidRPr="00E87F50">
        <w:rPr>
          <w:rFonts w:ascii="David" w:hAnsi="David" w:cs="David" w:hint="cs"/>
          <w:bCs w:val="0"/>
          <w:sz w:val="28"/>
          <w:szCs w:val="28"/>
          <w:rtl/>
        </w:rPr>
        <w:t xml:space="preserve">. </w:t>
      </w:r>
    </w:p>
    <w:p w:rsidR="00741B4A" w:rsidRPr="00F276A9" w:rsidRDefault="00741B4A" w:rsidP="00C477E6">
      <w:pPr>
        <w:pStyle w:val="affa"/>
        <w:numPr>
          <w:ilvl w:val="2"/>
          <w:numId w:val="53"/>
        </w:numPr>
        <w:spacing w:before="0" w:line="360" w:lineRule="auto"/>
        <w:ind w:hanging="573"/>
        <w:jc w:val="left"/>
        <w:rPr>
          <w:rFonts w:ascii="David" w:hAnsi="David" w:cs="David"/>
          <w:sz w:val="28"/>
          <w:szCs w:val="28"/>
          <w:u w:val="single"/>
        </w:rPr>
      </w:pPr>
      <w:r w:rsidRPr="00F276A9">
        <w:rPr>
          <w:rFonts w:ascii="David" w:hAnsi="David" w:cs="David" w:hint="cs"/>
          <w:sz w:val="28"/>
          <w:szCs w:val="28"/>
          <w:u w:val="single"/>
          <w:rtl/>
        </w:rPr>
        <w:t>כניסות:</w:t>
      </w:r>
    </w:p>
    <w:p w:rsidR="00741B4A" w:rsidRPr="00F276A9" w:rsidRDefault="00741B4A" w:rsidP="00C477E6">
      <w:pPr>
        <w:pStyle w:val="affa"/>
        <w:numPr>
          <w:ilvl w:val="3"/>
          <w:numId w:val="53"/>
        </w:numPr>
        <w:spacing w:before="0" w:line="360" w:lineRule="auto"/>
        <w:ind w:hanging="226"/>
        <w:jc w:val="left"/>
        <w:rPr>
          <w:rFonts w:ascii="David" w:hAnsi="David" w:cs="David"/>
          <w:sz w:val="28"/>
          <w:szCs w:val="28"/>
        </w:rPr>
      </w:pPr>
      <w:r w:rsidRPr="00F276A9">
        <w:rPr>
          <w:rFonts w:ascii="David" w:hAnsi="David" w:cs="David"/>
          <w:sz w:val="28"/>
          <w:szCs w:val="28"/>
        </w:rPr>
        <w:t>Video Composite (RCA)</w:t>
      </w:r>
      <w:r w:rsidRPr="00F276A9">
        <w:rPr>
          <w:rFonts w:ascii="David" w:hAnsi="David" w:cs="David" w:hint="cs"/>
          <w:sz w:val="28"/>
          <w:szCs w:val="28"/>
          <w:rtl/>
        </w:rPr>
        <w:t>.</w:t>
      </w:r>
    </w:p>
    <w:p w:rsidR="00741B4A" w:rsidRPr="00F276A9" w:rsidRDefault="00741B4A" w:rsidP="00C477E6">
      <w:pPr>
        <w:pStyle w:val="affa"/>
        <w:numPr>
          <w:ilvl w:val="3"/>
          <w:numId w:val="53"/>
        </w:numPr>
        <w:spacing w:before="0" w:line="360" w:lineRule="auto"/>
        <w:ind w:hanging="226"/>
        <w:jc w:val="left"/>
        <w:rPr>
          <w:rFonts w:ascii="David" w:hAnsi="David" w:cs="David"/>
          <w:sz w:val="28"/>
          <w:szCs w:val="28"/>
        </w:rPr>
      </w:pPr>
      <w:proofErr w:type="spellStart"/>
      <w:r w:rsidRPr="00F276A9">
        <w:rPr>
          <w:rFonts w:ascii="David" w:hAnsi="David" w:cs="David"/>
          <w:sz w:val="28"/>
          <w:szCs w:val="28"/>
        </w:rPr>
        <w:t>Hdmi</w:t>
      </w:r>
      <w:proofErr w:type="spellEnd"/>
      <w:r w:rsidRPr="00F276A9">
        <w:rPr>
          <w:rFonts w:ascii="David" w:hAnsi="David" w:cs="David"/>
          <w:sz w:val="28"/>
          <w:szCs w:val="28"/>
        </w:rPr>
        <w:t>\</w:t>
      </w:r>
      <w:proofErr w:type="spellStart"/>
      <w:r w:rsidRPr="00F276A9">
        <w:rPr>
          <w:rFonts w:ascii="David" w:hAnsi="David" w:cs="David"/>
          <w:sz w:val="28"/>
          <w:szCs w:val="28"/>
        </w:rPr>
        <w:t>Dvi</w:t>
      </w:r>
      <w:proofErr w:type="spellEnd"/>
      <w:r w:rsidRPr="00F276A9">
        <w:rPr>
          <w:rFonts w:ascii="David" w:hAnsi="David" w:cs="David" w:hint="cs"/>
          <w:sz w:val="28"/>
          <w:szCs w:val="28"/>
          <w:rtl/>
        </w:rPr>
        <w:t>.</w:t>
      </w:r>
    </w:p>
    <w:p w:rsidR="00741B4A" w:rsidRPr="00F276A9" w:rsidRDefault="00741B4A" w:rsidP="00C477E6">
      <w:pPr>
        <w:pStyle w:val="affa"/>
        <w:numPr>
          <w:ilvl w:val="3"/>
          <w:numId w:val="53"/>
        </w:numPr>
        <w:spacing w:before="0" w:line="360" w:lineRule="auto"/>
        <w:ind w:hanging="226"/>
        <w:jc w:val="left"/>
        <w:rPr>
          <w:rFonts w:ascii="David" w:hAnsi="David" w:cs="David"/>
          <w:sz w:val="28"/>
          <w:szCs w:val="28"/>
        </w:rPr>
      </w:pPr>
      <w:proofErr w:type="spellStart"/>
      <w:r w:rsidRPr="00F276A9">
        <w:rPr>
          <w:rFonts w:ascii="David" w:hAnsi="David" w:cs="David"/>
          <w:sz w:val="28"/>
          <w:szCs w:val="28"/>
        </w:rPr>
        <w:t>Vga</w:t>
      </w:r>
      <w:proofErr w:type="spellEnd"/>
      <w:r w:rsidRPr="00F276A9">
        <w:rPr>
          <w:rFonts w:ascii="David" w:hAnsi="David" w:cs="David" w:hint="cs"/>
          <w:sz w:val="28"/>
          <w:szCs w:val="28"/>
          <w:rtl/>
        </w:rPr>
        <w:t>.</w:t>
      </w:r>
    </w:p>
    <w:p w:rsidR="00741B4A" w:rsidRPr="00F276A9" w:rsidRDefault="00741B4A" w:rsidP="00C477E6">
      <w:pPr>
        <w:pStyle w:val="affa"/>
        <w:numPr>
          <w:ilvl w:val="3"/>
          <w:numId w:val="53"/>
        </w:numPr>
        <w:spacing w:before="0" w:line="360" w:lineRule="auto"/>
        <w:ind w:hanging="226"/>
        <w:jc w:val="left"/>
        <w:rPr>
          <w:rFonts w:ascii="David" w:hAnsi="David" w:cs="David"/>
          <w:sz w:val="28"/>
          <w:szCs w:val="28"/>
        </w:rPr>
      </w:pPr>
      <w:r w:rsidRPr="00F276A9">
        <w:rPr>
          <w:rFonts w:ascii="David" w:hAnsi="David" w:cs="David"/>
          <w:sz w:val="28"/>
          <w:szCs w:val="28"/>
        </w:rPr>
        <w:t>Audio</w:t>
      </w:r>
      <w:r w:rsidRPr="00F276A9">
        <w:rPr>
          <w:rFonts w:ascii="David" w:hAnsi="David" w:cs="David" w:hint="cs"/>
          <w:sz w:val="28"/>
          <w:szCs w:val="28"/>
          <w:rtl/>
        </w:rPr>
        <w:t>.</w:t>
      </w:r>
    </w:p>
    <w:p w:rsidR="00741B4A" w:rsidRPr="00F276A9" w:rsidRDefault="00741B4A" w:rsidP="00C477E6">
      <w:pPr>
        <w:pStyle w:val="affa"/>
        <w:numPr>
          <w:ilvl w:val="2"/>
          <w:numId w:val="53"/>
        </w:numPr>
        <w:spacing w:before="0" w:line="360" w:lineRule="auto"/>
        <w:ind w:hanging="573"/>
        <w:jc w:val="left"/>
        <w:rPr>
          <w:rFonts w:ascii="David" w:hAnsi="David" w:cs="David"/>
          <w:sz w:val="28"/>
          <w:szCs w:val="28"/>
          <w:u w:val="single"/>
        </w:rPr>
      </w:pPr>
      <w:r w:rsidRPr="00F276A9">
        <w:rPr>
          <w:rFonts w:ascii="David" w:hAnsi="David" w:cs="David" w:hint="cs"/>
          <w:sz w:val="28"/>
          <w:szCs w:val="28"/>
          <w:u w:val="single"/>
          <w:rtl/>
        </w:rPr>
        <w:t>פיקוד וחיוויים:</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b/>
          <w:bCs w:val="0"/>
          <w:sz w:val="28"/>
          <w:szCs w:val="28"/>
          <w:rtl/>
        </w:rPr>
        <w:t>מתג הפעלה במקום בולט בפנל הקדמי.</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hint="cs"/>
          <w:b/>
          <w:bCs w:val="0"/>
          <w:sz w:val="28"/>
          <w:szCs w:val="28"/>
          <w:rtl/>
        </w:rPr>
        <w:t>נורית חיווי במקום בולט בפנל הקדמי.</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87F50">
        <w:rPr>
          <w:rFonts w:ascii="David" w:hAnsi="David" w:cs="David"/>
          <w:b/>
          <w:bCs w:val="0"/>
          <w:sz w:val="28"/>
          <w:szCs w:val="28"/>
          <w:rtl/>
        </w:rPr>
        <w:lastRenderedPageBreak/>
        <w:t>מתגי המכשיר</w:t>
      </w:r>
      <w:r w:rsidRPr="00E87F50">
        <w:rPr>
          <w:rFonts w:ascii="David" w:hAnsi="David" w:cs="David" w:hint="cs"/>
          <w:b/>
          <w:bCs w:val="0"/>
          <w:sz w:val="28"/>
          <w:szCs w:val="28"/>
          <w:rtl/>
        </w:rPr>
        <w:t xml:space="preserve"> אשר בפנל הקדמי,</w:t>
      </w:r>
      <w:r w:rsidRPr="00E87F50">
        <w:rPr>
          <w:rFonts w:ascii="David" w:hAnsi="David" w:cs="David"/>
          <w:b/>
          <w:bCs w:val="0"/>
          <w:sz w:val="28"/>
          <w:szCs w:val="28"/>
          <w:rtl/>
        </w:rPr>
        <w:t xml:space="preserve"> יאפשרו תפעול</w:t>
      </w:r>
      <w:r w:rsidRPr="00E87F50">
        <w:rPr>
          <w:rFonts w:ascii="David" w:hAnsi="David" w:cs="David" w:hint="cs"/>
          <w:b/>
          <w:bCs w:val="0"/>
          <w:sz w:val="28"/>
          <w:szCs w:val="28"/>
          <w:rtl/>
        </w:rPr>
        <w:t xml:space="preserve"> של פונקציות בסיסיות, כולל מיתוג כל הכניסות</w:t>
      </w:r>
      <w:r w:rsidRPr="00E87F50">
        <w:rPr>
          <w:rFonts w:ascii="David" w:hAnsi="David" w:cs="David"/>
          <w:b/>
          <w:bCs w:val="0"/>
          <w:sz w:val="28"/>
          <w:szCs w:val="28"/>
          <w:rtl/>
        </w:rPr>
        <w:t xml:space="preserve"> ללא שלט</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b/>
          <w:bCs w:val="0"/>
          <w:sz w:val="28"/>
          <w:szCs w:val="28"/>
          <w:rtl/>
        </w:rPr>
        <w:t xml:space="preserve">שלט רחוק </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יאפשר</w:t>
      </w:r>
      <w:r w:rsidRPr="00E87F50">
        <w:rPr>
          <w:rFonts w:ascii="David" w:hAnsi="David" w:cs="David"/>
          <w:b/>
          <w:bCs w:val="0"/>
          <w:sz w:val="28"/>
          <w:szCs w:val="28"/>
          <w:rtl/>
        </w:rPr>
        <w:t xml:space="preserve"> תפעול מלא של</w:t>
      </w:r>
      <w:r w:rsidRPr="00E87F50">
        <w:rPr>
          <w:rFonts w:ascii="David" w:hAnsi="David" w:cs="David" w:hint="cs"/>
          <w:b/>
          <w:bCs w:val="0"/>
          <w:sz w:val="28"/>
          <w:szCs w:val="28"/>
          <w:rtl/>
        </w:rPr>
        <w:t xml:space="preserve"> כל פונקציות</w:t>
      </w:r>
      <w:r w:rsidRPr="00E87F50">
        <w:rPr>
          <w:rFonts w:ascii="David" w:hAnsi="David" w:cs="David"/>
          <w:b/>
          <w:bCs w:val="0"/>
          <w:sz w:val="28"/>
          <w:szCs w:val="28"/>
          <w:rtl/>
        </w:rPr>
        <w:t xml:space="preserve"> המכשיר</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 xml:space="preserve">רמקולים מובנים בהספק כולל של לפחות </w:t>
      </w:r>
      <w:r w:rsidRPr="00E87F50">
        <w:rPr>
          <w:rFonts w:ascii="David" w:hAnsi="David" w:cs="David"/>
          <w:b/>
          <w:bCs w:val="0"/>
          <w:sz w:val="28"/>
          <w:szCs w:val="28"/>
        </w:rPr>
        <w:t>10 Watt</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תמיכה באותות וידיאו מ</w:t>
      </w:r>
      <w:r w:rsidRPr="00E87F50">
        <w:rPr>
          <w:rFonts w:ascii="David" w:hAnsi="David" w:cs="David"/>
          <w:b/>
          <w:bCs w:val="0"/>
          <w:sz w:val="28"/>
          <w:szCs w:val="28"/>
          <w:rtl/>
        </w:rPr>
        <w:t xml:space="preserve">מחשבי </w:t>
      </w:r>
      <w:r w:rsidRPr="00E87F50">
        <w:rPr>
          <w:rFonts w:ascii="David" w:hAnsi="David" w:cs="David"/>
          <w:b/>
          <w:bCs w:val="0"/>
          <w:sz w:val="28"/>
          <w:szCs w:val="28"/>
        </w:rPr>
        <w:t>PC</w:t>
      </w:r>
      <w:r w:rsidRPr="00E87F50">
        <w:rPr>
          <w:rFonts w:ascii="David" w:hAnsi="David" w:cs="David"/>
          <w:b/>
          <w:bCs w:val="0"/>
          <w:sz w:val="28"/>
          <w:szCs w:val="28"/>
          <w:rtl/>
        </w:rPr>
        <w:t xml:space="preserve"> ברזולוציה </w:t>
      </w:r>
      <w:r w:rsidRPr="00E87F50">
        <w:rPr>
          <w:rFonts w:ascii="David" w:hAnsi="David" w:cs="David"/>
          <w:b/>
          <w:bCs w:val="0"/>
          <w:sz w:val="28"/>
          <w:szCs w:val="28"/>
        </w:rPr>
        <w:t>VGA</w:t>
      </w:r>
      <w:r w:rsidRPr="00E87F50">
        <w:rPr>
          <w:rFonts w:ascii="David" w:hAnsi="David" w:cs="David"/>
          <w:b/>
          <w:bCs w:val="0"/>
          <w:sz w:val="28"/>
          <w:szCs w:val="28"/>
          <w:rtl/>
        </w:rPr>
        <w:t xml:space="preserve"> ,</w:t>
      </w:r>
      <w:r w:rsidRPr="00E87F50">
        <w:rPr>
          <w:rFonts w:ascii="David" w:hAnsi="David" w:cs="David"/>
          <w:b/>
          <w:bCs w:val="0"/>
          <w:sz w:val="28"/>
          <w:szCs w:val="28"/>
        </w:rPr>
        <w:t>SVGA</w:t>
      </w:r>
      <w:r w:rsidRPr="00E87F50">
        <w:rPr>
          <w:rFonts w:ascii="David" w:hAnsi="David" w:cs="David"/>
          <w:b/>
          <w:bCs w:val="0"/>
          <w:sz w:val="28"/>
          <w:szCs w:val="28"/>
          <w:rtl/>
        </w:rPr>
        <w:t xml:space="preserve"> ,</w:t>
      </w:r>
      <w:r w:rsidRPr="00E87F50">
        <w:rPr>
          <w:rFonts w:ascii="David" w:hAnsi="David" w:cs="David"/>
          <w:b/>
          <w:bCs w:val="0"/>
          <w:sz w:val="28"/>
          <w:szCs w:val="28"/>
        </w:rPr>
        <w:t>XGA</w:t>
      </w:r>
      <w:r w:rsidRPr="00E87F50">
        <w:rPr>
          <w:rFonts w:ascii="David" w:hAnsi="David" w:cs="David"/>
          <w:b/>
          <w:bCs w:val="0"/>
          <w:sz w:val="28"/>
          <w:szCs w:val="28"/>
          <w:rtl/>
        </w:rPr>
        <w:t xml:space="preserve">, </w:t>
      </w:r>
      <w:r w:rsidRPr="00E87F50">
        <w:rPr>
          <w:rFonts w:ascii="David" w:hAnsi="David" w:cs="David"/>
          <w:b/>
          <w:bCs w:val="0"/>
          <w:sz w:val="28"/>
          <w:szCs w:val="28"/>
        </w:rPr>
        <w:t>SXGA</w:t>
      </w:r>
      <w:r w:rsidRPr="00E87F50">
        <w:rPr>
          <w:rFonts w:ascii="David" w:hAnsi="David" w:cs="David" w:hint="cs"/>
          <w:b/>
          <w:bCs w:val="0"/>
          <w:sz w:val="28"/>
          <w:szCs w:val="28"/>
          <w:rtl/>
        </w:rPr>
        <w:t xml:space="preserve">, </w:t>
      </w:r>
      <w:r w:rsidRPr="00E87F50">
        <w:rPr>
          <w:rFonts w:ascii="David" w:hAnsi="David" w:cs="David"/>
          <w:b/>
          <w:bCs w:val="0"/>
          <w:sz w:val="28"/>
          <w:szCs w:val="28"/>
        </w:rPr>
        <w:t>HD 720</w:t>
      </w:r>
      <w:r w:rsidRPr="00E87F50">
        <w:rPr>
          <w:rFonts w:ascii="David" w:hAnsi="David" w:cs="David" w:hint="cs"/>
          <w:b/>
          <w:bCs w:val="0"/>
          <w:sz w:val="28"/>
          <w:szCs w:val="28"/>
          <w:rtl/>
        </w:rPr>
        <w:t xml:space="preserve"> ו</w:t>
      </w:r>
      <w:r w:rsidRPr="00E87F50">
        <w:rPr>
          <w:rFonts w:ascii="David" w:hAnsi="David" w:cs="David"/>
          <w:b/>
          <w:bCs w:val="0"/>
          <w:sz w:val="28"/>
          <w:szCs w:val="28"/>
        </w:rPr>
        <w:t>HD 1080</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 xml:space="preserve">מתח הפעלה - מתח רשת </w:t>
      </w:r>
      <w:r w:rsidRPr="00E87F50">
        <w:rPr>
          <w:rFonts w:ascii="David" w:hAnsi="David" w:cs="David"/>
          <w:b/>
          <w:bCs w:val="0"/>
          <w:sz w:val="28"/>
          <w:szCs w:val="28"/>
        </w:rPr>
        <w:t>220v</w:t>
      </w:r>
      <w:r w:rsidRPr="00E87F50">
        <w:rPr>
          <w:rFonts w:ascii="David" w:hAnsi="David" w:cs="David" w:hint="cs"/>
          <w:b/>
          <w:bCs w:val="0"/>
          <w:sz w:val="28"/>
          <w:szCs w:val="28"/>
          <w:rtl/>
        </w:rPr>
        <w:t xml:space="preserve"> (</w:t>
      </w:r>
      <w:r w:rsidRPr="00E87F50">
        <w:rPr>
          <w:rFonts w:ascii="David" w:hAnsi="David" w:cs="David"/>
          <w:b/>
          <w:bCs w:val="0"/>
          <w:sz w:val="28"/>
          <w:szCs w:val="28"/>
        </w:rPr>
        <w:t>50Hz</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b/>
          <w:bCs w:val="0"/>
          <w:sz w:val="28"/>
          <w:szCs w:val="28"/>
          <w:rtl/>
        </w:rPr>
        <w:t>למכשיר יצורפו כל הכבלים, המחברים ואביזרים הנדרשים להפעלתו</w:t>
      </w:r>
      <w:r w:rsidRPr="00E87F50">
        <w:rPr>
          <w:rFonts w:ascii="David" w:hAnsi="David" w:cs="David" w:hint="cs"/>
          <w:b/>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19" w:name="_Toc489192913"/>
      <w:r w:rsidRPr="00E87F50">
        <w:rPr>
          <w:rFonts w:ascii="David" w:hAnsi="David" w:cs="David" w:hint="cs"/>
          <w:bCs w:val="0"/>
          <w:sz w:val="28"/>
          <w:szCs w:val="28"/>
          <w:u w:val="single"/>
          <w:rtl/>
        </w:rPr>
        <w:t>מסך קיר ''50</w:t>
      </w:r>
      <w:bookmarkEnd w:id="418"/>
      <w:bookmarkEnd w:id="419"/>
      <w:r w:rsidRPr="00E87F50">
        <w:rPr>
          <w:rFonts w:ascii="David" w:hAnsi="David" w:cs="David" w:hint="cs"/>
          <w:bCs w:val="0"/>
          <w:sz w:val="28"/>
          <w:szCs w:val="28"/>
          <w:u w:val="single"/>
          <w:rtl/>
        </w:rPr>
        <w:t xml:space="preserve"> </w:t>
      </w:r>
      <w:r w:rsidR="00E235B4" w:rsidRPr="00E235B4">
        <w:rPr>
          <w:rFonts w:ascii="David" w:hAnsi="David" w:cs="David" w:hint="cs"/>
          <w:b/>
          <w:sz w:val="28"/>
          <w:szCs w:val="28"/>
          <w:u w:val="single"/>
          <w:rtl/>
        </w:rPr>
        <w:t>(בוטל)</w:t>
      </w:r>
    </w:p>
    <w:p w:rsidR="00741B4A" w:rsidRPr="00E87F50" w:rsidRDefault="00741B4A" w:rsidP="00C477E6">
      <w:pPr>
        <w:pStyle w:val="affa"/>
        <w:numPr>
          <w:ilvl w:val="2"/>
          <w:numId w:val="53"/>
        </w:numPr>
        <w:spacing w:before="0" w:line="360" w:lineRule="auto"/>
        <w:ind w:left="1643" w:hanging="992"/>
        <w:jc w:val="left"/>
        <w:rPr>
          <w:rFonts w:ascii="David" w:hAnsi="David" w:cs="David"/>
          <w:b/>
          <w:bCs w:val="0"/>
          <w:sz w:val="28"/>
          <w:szCs w:val="28"/>
        </w:rPr>
      </w:pPr>
      <w:r w:rsidRPr="00E87F50">
        <w:rPr>
          <w:rFonts w:ascii="David" w:hAnsi="David" w:cs="David" w:hint="cs"/>
          <w:b/>
          <w:bCs w:val="0"/>
          <w:sz w:val="28"/>
          <w:szCs w:val="28"/>
          <w:rtl/>
        </w:rPr>
        <w:t>אפיון זה מתייחס למסכים אשר יותקנו על גבי קירות מוקדי הבקרה.</w:t>
      </w:r>
    </w:p>
    <w:p w:rsidR="00741B4A" w:rsidRPr="00E87F50" w:rsidRDefault="00741B4A" w:rsidP="00C477E6">
      <w:pPr>
        <w:pStyle w:val="affa"/>
        <w:numPr>
          <w:ilvl w:val="2"/>
          <w:numId w:val="53"/>
        </w:numPr>
        <w:spacing w:before="0" w:line="360" w:lineRule="auto"/>
        <w:ind w:left="1643" w:hanging="992"/>
        <w:jc w:val="left"/>
        <w:rPr>
          <w:rFonts w:ascii="David" w:hAnsi="David" w:cs="David"/>
          <w:b/>
          <w:bCs w:val="0"/>
          <w:sz w:val="28"/>
          <w:szCs w:val="28"/>
        </w:rPr>
      </w:pPr>
      <w:r w:rsidRPr="00E87F50">
        <w:rPr>
          <w:rFonts w:ascii="David" w:hAnsi="David" w:cs="David" w:hint="cs"/>
          <w:b/>
          <w:bCs w:val="0"/>
          <w:sz w:val="28"/>
          <w:szCs w:val="28"/>
          <w:rtl/>
        </w:rPr>
        <w:t>יסופק מסך</w:t>
      </w:r>
      <w:r w:rsidRPr="00E87F50">
        <w:rPr>
          <w:rFonts w:ascii="David" w:hAnsi="David" w:cs="David"/>
          <w:b/>
          <w:bCs w:val="0"/>
          <w:sz w:val="28"/>
          <w:szCs w:val="28"/>
        </w:rPr>
        <w:t>TFT LCD</w:t>
      </w:r>
      <w:r w:rsidRPr="00E87F50">
        <w:rPr>
          <w:rFonts w:ascii="David" w:hAnsi="David" w:cs="David"/>
          <w:b/>
          <w:bCs w:val="0"/>
          <w:sz w:val="28"/>
          <w:szCs w:val="28"/>
          <w:rtl/>
        </w:rPr>
        <w:t xml:space="preserve"> </w:t>
      </w:r>
      <w:r w:rsidRPr="00E87F50">
        <w:rPr>
          <w:rFonts w:ascii="David" w:hAnsi="David" w:cs="David" w:hint="cs"/>
          <w:b/>
          <w:bCs w:val="0"/>
          <w:sz w:val="28"/>
          <w:szCs w:val="28"/>
          <w:rtl/>
        </w:rPr>
        <w:t xml:space="preserve">בטכנולוגיית </w:t>
      </w:r>
      <w:r w:rsidRPr="00E87F50">
        <w:rPr>
          <w:rFonts w:ascii="David" w:hAnsi="David" w:cs="David"/>
          <w:b/>
          <w:bCs w:val="0"/>
          <w:sz w:val="28"/>
          <w:szCs w:val="28"/>
        </w:rPr>
        <w:t>TN</w:t>
      </w:r>
      <w:r w:rsidRPr="00E87F50">
        <w:rPr>
          <w:rFonts w:ascii="David" w:hAnsi="David" w:cs="David" w:hint="cs"/>
          <w:b/>
          <w:bCs w:val="0"/>
          <w:sz w:val="28"/>
          <w:szCs w:val="28"/>
          <w:rtl/>
        </w:rPr>
        <w:t xml:space="preserve"> ותאורת רקע בטכנולוגיית </w:t>
      </w:r>
      <w:r w:rsidRPr="00E87F50">
        <w:rPr>
          <w:rFonts w:ascii="David" w:hAnsi="David" w:cs="David"/>
          <w:b/>
          <w:bCs w:val="0"/>
          <w:sz w:val="28"/>
          <w:szCs w:val="28"/>
        </w:rPr>
        <w:t>LED</w:t>
      </w:r>
      <w:r w:rsidRPr="00E87F50">
        <w:rPr>
          <w:rFonts w:ascii="David" w:hAnsi="David" w:cs="David" w:hint="cs"/>
          <w:b/>
          <w:bCs w:val="0"/>
          <w:sz w:val="28"/>
          <w:szCs w:val="28"/>
          <w:rtl/>
        </w:rPr>
        <w:t xml:space="preserve"> מתוצרת אחד המותגים הבאים:</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hint="cs"/>
          <w:b/>
          <w:bCs w:val="0"/>
          <w:sz w:val="28"/>
          <w:szCs w:val="28"/>
        </w:rPr>
        <w:t>LG</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hint="cs"/>
          <w:b/>
          <w:bCs w:val="0"/>
          <w:sz w:val="28"/>
          <w:szCs w:val="28"/>
        </w:rPr>
        <w:t>S</w:t>
      </w:r>
      <w:r w:rsidRPr="00E87F50">
        <w:rPr>
          <w:rFonts w:ascii="David" w:hAnsi="David" w:cs="David"/>
          <w:b/>
          <w:bCs w:val="0"/>
          <w:sz w:val="28"/>
          <w:szCs w:val="28"/>
        </w:rPr>
        <w:t>ony</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hint="cs"/>
          <w:b/>
          <w:bCs w:val="0"/>
          <w:sz w:val="28"/>
          <w:szCs w:val="28"/>
        </w:rPr>
        <w:t>S</w:t>
      </w:r>
      <w:r w:rsidRPr="00E87F50">
        <w:rPr>
          <w:rFonts w:ascii="David" w:hAnsi="David" w:cs="David"/>
          <w:b/>
          <w:bCs w:val="0"/>
          <w:sz w:val="28"/>
          <w:szCs w:val="28"/>
        </w:rPr>
        <w:t>amsung</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b/>
          <w:bCs w:val="0"/>
          <w:sz w:val="28"/>
          <w:szCs w:val="28"/>
        </w:rPr>
        <w:t>Panasonic</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b/>
          <w:bCs w:val="0"/>
          <w:sz w:val="28"/>
          <w:szCs w:val="28"/>
        </w:rPr>
        <w:t>Philips</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b/>
          <w:bCs w:val="0"/>
          <w:sz w:val="28"/>
          <w:szCs w:val="28"/>
        </w:rPr>
        <w:t>Sharp</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85"/>
        <w:jc w:val="left"/>
        <w:rPr>
          <w:rFonts w:ascii="David" w:hAnsi="David" w:cs="David"/>
          <w:b/>
          <w:bCs w:val="0"/>
          <w:sz w:val="28"/>
          <w:szCs w:val="28"/>
        </w:rPr>
      </w:pPr>
      <w:r w:rsidRPr="00E87F50">
        <w:rPr>
          <w:rFonts w:ascii="David" w:hAnsi="David" w:cs="David"/>
          <w:b/>
          <w:bCs w:val="0"/>
          <w:sz w:val="28"/>
          <w:szCs w:val="28"/>
        </w:rPr>
        <w:t>Toshiba</w:t>
      </w:r>
      <w:r w:rsidRPr="00E87F50">
        <w:rPr>
          <w:rFonts w:ascii="David" w:hAnsi="David" w:cs="David" w:hint="cs"/>
          <w:b/>
          <w:bCs w:val="0"/>
          <w:sz w:val="28"/>
          <w:szCs w:val="28"/>
          <w:rtl/>
        </w:rPr>
        <w:t>.</w:t>
      </w:r>
    </w:p>
    <w:p w:rsidR="00741B4A" w:rsidRPr="00E87F50" w:rsidRDefault="00741B4A" w:rsidP="00741B4A">
      <w:pPr>
        <w:pStyle w:val="affa"/>
        <w:spacing w:line="360" w:lineRule="auto"/>
        <w:ind w:left="1502"/>
        <w:rPr>
          <w:rFonts w:ascii="David" w:hAnsi="David" w:cs="David"/>
          <w:b/>
          <w:bCs w:val="0"/>
          <w:sz w:val="28"/>
          <w:szCs w:val="28"/>
          <w:rtl/>
        </w:rPr>
      </w:pP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אורך אלכסון המסך "50.</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יחס צלעות</w:t>
      </w:r>
      <w:r w:rsidRPr="00E87F50">
        <w:rPr>
          <w:rFonts w:ascii="David" w:hAnsi="David" w:cs="David"/>
          <w:b/>
          <w:bCs w:val="0"/>
          <w:sz w:val="28"/>
          <w:szCs w:val="28"/>
        </w:rPr>
        <w:t xml:space="preserve"> 16:9 </w:t>
      </w:r>
      <w:r w:rsidRPr="00E87F50">
        <w:rPr>
          <w:rFonts w:ascii="David" w:hAnsi="David" w:cs="David" w:hint="cs"/>
          <w:b/>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 xml:space="preserve">רזולוציה טבעית: </w:t>
      </w:r>
      <w:r w:rsidRPr="00E87F50">
        <w:rPr>
          <w:rFonts w:ascii="David" w:hAnsi="David" w:cs="David"/>
          <w:b/>
          <w:bCs w:val="0"/>
          <w:sz w:val="28"/>
          <w:szCs w:val="28"/>
        </w:rPr>
        <w:t>1920x1080</w:t>
      </w:r>
      <w:r w:rsidRPr="00E87F50">
        <w:rPr>
          <w:rFonts w:ascii="David" w:hAnsi="David" w:cs="David" w:hint="cs"/>
          <w:b/>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קונטרסט: 1:1,000 לפחות.</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 xml:space="preserve">זווית ראיה: </w:t>
      </w:r>
      <w:r w:rsidRPr="00E87F50">
        <w:rPr>
          <w:rFonts w:ascii="David" w:hAnsi="David" w:cs="David"/>
          <w:b/>
          <w:bCs w:val="0"/>
          <w:sz w:val="28"/>
          <w:szCs w:val="28"/>
        </w:rPr>
        <w:t>170\160</w:t>
      </w:r>
      <w:r w:rsidRPr="00E87F50">
        <w:rPr>
          <w:rFonts w:ascii="David" w:hAnsi="David" w:cs="David" w:hint="cs"/>
          <w:b/>
          <w:bCs w:val="0"/>
          <w:sz w:val="28"/>
          <w:szCs w:val="28"/>
          <w:rtl/>
        </w:rPr>
        <w:t xml:space="preserve"> לפחות.</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 xml:space="preserve">בהירות: </w:t>
      </w:r>
      <w:r w:rsidRPr="00E87F50">
        <w:rPr>
          <w:rFonts w:ascii="David" w:hAnsi="David" w:cs="David"/>
          <w:b/>
          <w:bCs w:val="0"/>
          <w:sz w:val="28"/>
          <w:szCs w:val="28"/>
        </w:rPr>
        <w:t>250cd/m²</w:t>
      </w:r>
      <w:r w:rsidRPr="00E87F50">
        <w:rPr>
          <w:rFonts w:ascii="David" w:hAnsi="David" w:cs="David" w:hint="cs"/>
          <w:b/>
          <w:bCs w:val="0"/>
          <w:sz w:val="28"/>
          <w:szCs w:val="28"/>
          <w:rtl/>
        </w:rPr>
        <w:t xml:space="preserve">. </w:t>
      </w:r>
    </w:p>
    <w:p w:rsidR="00741B4A" w:rsidRPr="00E87F50" w:rsidRDefault="00741B4A" w:rsidP="00741B4A">
      <w:pPr>
        <w:pStyle w:val="affa"/>
        <w:spacing w:line="360" w:lineRule="auto"/>
        <w:ind w:left="1224"/>
        <w:rPr>
          <w:rFonts w:ascii="David" w:hAnsi="David" w:cs="David"/>
          <w:b/>
          <w:bCs w:val="0"/>
          <w:sz w:val="28"/>
          <w:szCs w:val="28"/>
        </w:rPr>
      </w:pP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u w:val="single"/>
        </w:rPr>
      </w:pPr>
      <w:r w:rsidRPr="00E87F50">
        <w:rPr>
          <w:rFonts w:ascii="David" w:hAnsi="David" w:cs="David" w:hint="cs"/>
          <w:b/>
          <w:bCs w:val="0"/>
          <w:sz w:val="28"/>
          <w:szCs w:val="28"/>
          <w:u w:val="single"/>
          <w:rtl/>
        </w:rPr>
        <w:t>כניסות:</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b/>
          <w:bCs w:val="0"/>
          <w:sz w:val="28"/>
          <w:szCs w:val="28"/>
        </w:rPr>
        <w:t>Video Composite (RCA)</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proofErr w:type="spellStart"/>
      <w:r w:rsidRPr="00E87F50">
        <w:rPr>
          <w:rFonts w:ascii="David" w:hAnsi="David" w:cs="David"/>
          <w:b/>
          <w:bCs w:val="0"/>
          <w:sz w:val="28"/>
          <w:szCs w:val="28"/>
        </w:rPr>
        <w:lastRenderedPageBreak/>
        <w:t>Hdmi</w:t>
      </w:r>
      <w:proofErr w:type="spellEnd"/>
      <w:r w:rsidRPr="00E87F50">
        <w:rPr>
          <w:rFonts w:ascii="David" w:hAnsi="David" w:cs="David"/>
          <w:b/>
          <w:bCs w:val="0"/>
          <w:sz w:val="28"/>
          <w:szCs w:val="28"/>
        </w:rPr>
        <w:t>\</w:t>
      </w:r>
      <w:proofErr w:type="spellStart"/>
      <w:r w:rsidRPr="00E87F50">
        <w:rPr>
          <w:rFonts w:ascii="David" w:hAnsi="David" w:cs="David"/>
          <w:b/>
          <w:bCs w:val="0"/>
          <w:sz w:val="28"/>
          <w:szCs w:val="28"/>
        </w:rPr>
        <w:t>Dvi</w:t>
      </w:r>
      <w:proofErr w:type="spellEnd"/>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proofErr w:type="spellStart"/>
      <w:r w:rsidRPr="00E87F50">
        <w:rPr>
          <w:rFonts w:ascii="David" w:hAnsi="David" w:cs="David"/>
          <w:b/>
          <w:bCs w:val="0"/>
          <w:sz w:val="28"/>
          <w:szCs w:val="28"/>
        </w:rPr>
        <w:t>Vga</w:t>
      </w:r>
      <w:proofErr w:type="spellEnd"/>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b/>
          <w:bCs w:val="0"/>
          <w:sz w:val="28"/>
          <w:szCs w:val="28"/>
        </w:rPr>
        <w:t>Audio</w:t>
      </w:r>
      <w:r w:rsidRPr="00E87F50">
        <w:rPr>
          <w:rFonts w:ascii="David" w:hAnsi="David" w:cs="David" w:hint="cs"/>
          <w:b/>
          <w:bCs w:val="0"/>
          <w:sz w:val="28"/>
          <w:szCs w:val="28"/>
          <w:rtl/>
        </w:rPr>
        <w:t>.</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u w:val="single"/>
        </w:rPr>
      </w:pPr>
      <w:r w:rsidRPr="00E87F50">
        <w:rPr>
          <w:rFonts w:ascii="David" w:hAnsi="David" w:cs="David" w:hint="cs"/>
          <w:b/>
          <w:bCs w:val="0"/>
          <w:sz w:val="28"/>
          <w:szCs w:val="28"/>
          <w:u w:val="single"/>
          <w:rtl/>
        </w:rPr>
        <w:t>פיקוד וחיוויים:</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b/>
          <w:bCs w:val="0"/>
          <w:sz w:val="28"/>
          <w:szCs w:val="28"/>
          <w:rtl/>
        </w:rPr>
        <w:t>מתג הפעלה במקום בולט בפנל הקדמי.</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hint="cs"/>
          <w:b/>
          <w:bCs w:val="0"/>
          <w:sz w:val="28"/>
          <w:szCs w:val="28"/>
          <w:rtl/>
        </w:rPr>
        <w:t>נורית חיווי במקום בולט בפנל הקדמי.</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87F50">
        <w:rPr>
          <w:rFonts w:ascii="David" w:hAnsi="David" w:cs="David"/>
          <w:b/>
          <w:bCs w:val="0"/>
          <w:sz w:val="28"/>
          <w:szCs w:val="28"/>
          <w:rtl/>
        </w:rPr>
        <w:t>מתגי המכשיר</w:t>
      </w:r>
      <w:r w:rsidRPr="00E87F50">
        <w:rPr>
          <w:rFonts w:ascii="David" w:hAnsi="David" w:cs="David" w:hint="cs"/>
          <w:b/>
          <w:bCs w:val="0"/>
          <w:sz w:val="28"/>
          <w:szCs w:val="28"/>
          <w:rtl/>
        </w:rPr>
        <w:t xml:space="preserve"> אשר בפנל הקדמי,</w:t>
      </w:r>
      <w:r w:rsidRPr="00E87F50">
        <w:rPr>
          <w:rFonts w:ascii="David" w:hAnsi="David" w:cs="David"/>
          <w:b/>
          <w:bCs w:val="0"/>
          <w:sz w:val="28"/>
          <w:szCs w:val="28"/>
          <w:rtl/>
        </w:rPr>
        <w:t xml:space="preserve"> יאפשרו תפעול</w:t>
      </w:r>
      <w:r w:rsidRPr="00E87F50">
        <w:rPr>
          <w:rFonts w:ascii="David" w:hAnsi="David" w:cs="David" w:hint="cs"/>
          <w:b/>
          <w:bCs w:val="0"/>
          <w:sz w:val="28"/>
          <w:szCs w:val="28"/>
          <w:rtl/>
        </w:rPr>
        <w:t xml:space="preserve"> של פונקציות בסיסיות, כולל מיתוג כל הכניסות</w:t>
      </w:r>
      <w:r w:rsidRPr="00E87F50">
        <w:rPr>
          <w:rFonts w:ascii="David" w:hAnsi="David" w:cs="David"/>
          <w:b/>
          <w:bCs w:val="0"/>
          <w:sz w:val="28"/>
          <w:szCs w:val="28"/>
          <w:rtl/>
        </w:rPr>
        <w:t xml:space="preserve"> ללא שלט</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b/>
          <w:bCs w:val="0"/>
          <w:sz w:val="28"/>
          <w:szCs w:val="28"/>
          <w:rtl/>
        </w:rPr>
        <w:t xml:space="preserve">שלט רחוק </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יאפשר</w:t>
      </w:r>
      <w:r w:rsidRPr="00E87F50">
        <w:rPr>
          <w:rFonts w:ascii="David" w:hAnsi="David" w:cs="David"/>
          <w:b/>
          <w:bCs w:val="0"/>
          <w:sz w:val="28"/>
          <w:szCs w:val="28"/>
          <w:rtl/>
        </w:rPr>
        <w:t xml:space="preserve"> תפעול מלא של</w:t>
      </w:r>
      <w:r w:rsidRPr="00E87F50">
        <w:rPr>
          <w:rFonts w:ascii="David" w:hAnsi="David" w:cs="David" w:hint="cs"/>
          <w:b/>
          <w:bCs w:val="0"/>
          <w:sz w:val="28"/>
          <w:szCs w:val="28"/>
          <w:rtl/>
        </w:rPr>
        <w:t xml:space="preserve"> כל פונקציות</w:t>
      </w:r>
      <w:r w:rsidRPr="00E87F50">
        <w:rPr>
          <w:rFonts w:ascii="David" w:hAnsi="David" w:cs="David"/>
          <w:b/>
          <w:bCs w:val="0"/>
          <w:sz w:val="28"/>
          <w:szCs w:val="28"/>
          <w:rtl/>
        </w:rPr>
        <w:t xml:space="preserve"> המכשיר</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 xml:space="preserve">רמקולים מובנים בהספק כולל של לפחות </w:t>
      </w:r>
      <w:r w:rsidRPr="00E87F50">
        <w:rPr>
          <w:rFonts w:ascii="David" w:hAnsi="David" w:cs="David"/>
          <w:b/>
          <w:bCs w:val="0"/>
          <w:sz w:val="28"/>
          <w:szCs w:val="28"/>
        </w:rPr>
        <w:t>10 Watt</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תמיכה באותות וידיאו מ</w:t>
      </w:r>
      <w:r w:rsidRPr="00E87F50">
        <w:rPr>
          <w:rFonts w:ascii="David" w:hAnsi="David" w:cs="David"/>
          <w:b/>
          <w:bCs w:val="0"/>
          <w:sz w:val="28"/>
          <w:szCs w:val="28"/>
          <w:rtl/>
        </w:rPr>
        <w:t xml:space="preserve">מחשבי </w:t>
      </w:r>
      <w:r w:rsidRPr="00E87F50">
        <w:rPr>
          <w:rFonts w:ascii="David" w:hAnsi="David" w:cs="David"/>
          <w:b/>
          <w:bCs w:val="0"/>
          <w:sz w:val="28"/>
          <w:szCs w:val="28"/>
        </w:rPr>
        <w:t>PC</w:t>
      </w:r>
      <w:r w:rsidRPr="00E87F50">
        <w:rPr>
          <w:rFonts w:ascii="David" w:hAnsi="David" w:cs="David"/>
          <w:b/>
          <w:bCs w:val="0"/>
          <w:sz w:val="28"/>
          <w:szCs w:val="28"/>
          <w:rtl/>
        </w:rPr>
        <w:t xml:space="preserve"> ברזולוציה </w:t>
      </w:r>
      <w:r w:rsidRPr="00E87F50">
        <w:rPr>
          <w:rFonts w:ascii="David" w:hAnsi="David" w:cs="David"/>
          <w:b/>
          <w:bCs w:val="0"/>
          <w:sz w:val="28"/>
          <w:szCs w:val="28"/>
        </w:rPr>
        <w:t>VGA</w:t>
      </w:r>
      <w:r w:rsidRPr="00E87F50">
        <w:rPr>
          <w:rFonts w:ascii="David" w:hAnsi="David" w:cs="David"/>
          <w:b/>
          <w:bCs w:val="0"/>
          <w:sz w:val="28"/>
          <w:szCs w:val="28"/>
          <w:rtl/>
        </w:rPr>
        <w:t xml:space="preserve"> ,</w:t>
      </w:r>
      <w:r w:rsidRPr="00E87F50">
        <w:rPr>
          <w:rFonts w:ascii="David" w:hAnsi="David" w:cs="David"/>
          <w:b/>
          <w:bCs w:val="0"/>
          <w:sz w:val="28"/>
          <w:szCs w:val="28"/>
        </w:rPr>
        <w:t>SVGA</w:t>
      </w:r>
      <w:r w:rsidRPr="00E87F50">
        <w:rPr>
          <w:rFonts w:ascii="David" w:hAnsi="David" w:cs="David"/>
          <w:b/>
          <w:bCs w:val="0"/>
          <w:sz w:val="28"/>
          <w:szCs w:val="28"/>
          <w:rtl/>
        </w:rPr>
        <w:t xml:space="preserve"> ,</w:t>
      </w:r>
      <w:r w:rsidRPr="00E87F50">
        <w:rPr>
          <w:rFonts w:ascii="David" w:hAnsi="David" w:cs="David"/>
          <w:b/>
          <w:bCs w:val="0"/>
          <w:sz w:val="28"/>
          <w:szCs w:val="28"/>
        </w:rPr>
        <w:t>XGA</w:t>
      </w:r>
      <w:r w:rsidRPr="00E87F50">
        <w:rPr>
          <w:rFonts w:ascii="David" w:hAnsi="David" w:cs="David"/>
          <w:b/>
          <w:bCs w:val="0"/>
          <w:sz w:val="28"/>
          <w:szCs w:val="28"/>
          <w:rtl/>
        </w:rPr>
        <w:t xml:space="preserve">, </w:t>
      </w:r>
      <w:r w:rsidRPr="00E87F50">
        <w:rPr>
          <w:rFonts w:ascii="David" w:hAnsi="David" w:cs="David"/>
          <w:b/>
          <w:bCs w:val="0"/>
          <w:sz w:val="28"/>
          <w:szCs w:val="28"/>
        </w:rPr>
        <w:t>SXGA</w:t>
      </w:r>
      <w:r w:rsidRPr="00E87F50">
        <w:rPr>
          <w:rFonts w:ascii="David" w:hAnsi="David" w:cs="David" w:hint="cs"/>
          <w:b/>
          <w:bCs w:val="0"/>
          <w:sz w:val="28"/>
          <w:szCs w:val="28"/>
          <w:rtl/>
        </w:rPr>
        <w:t xml:space="preserve">, </w:t>
      </w:r>
      <w:r w:rsidRPr="00E87F50">
        <w:rPr>
          <w:rFonts w:ascii="David" w:hAnsi="David" w:cs="David"/>
          <w:b/>
          <w:bCs w:val="0"/>
          <w:sz w:val="28"/>
          <w:szCs w:val="28"/>
        </w:rPr>
        <w:t>HD 720</w:t>
      </w:r>
      <w:r w:rsidRPr="00E87F50">
        <w:rPr>
          <w:rFonts w:ascii="David" w:hAnsi="David" w:cs="David" w:hint="cs"/>
          <w:b/>
          <w:bCs w:val="0"/>
          <w:sz w:val="28"/>
          <w:szCs w:val="28"/>
          <w:rtl/>
        </w:rPr>
        <w:t xml:space="preserve"> ו</w:t>
      </w:r>
      <w:r w:rsidRPr="00E87F50">
        <w:rPr>
          <w:rFonts w:ascii="David" w:hAnsi="David" w:cs="David"/>
          <w:b/>
          <w:bCs w:val="0"/>
          <w:sz w:val="28"/>
          <w:szCs w:val="28"/>
        </w:rPr>
        <w:t>HD 1080</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 xml:space="preserve">מתח הפעלה - מתח רשת </w:t>
      </w:r>
      <w:r w:rsidRPr="00E87F50">
        <w:rPr>
          <w:rFonts w:ascii="David" w:hAnsi="David" w:cs="David"/>
          <w:b/>
          <w:bCs w:val="0"/>
          <w:sz w:val="28"/>
          <w:szCs w:val="28"/>
        </w:rPr>
        <w:t>220v</w:t>
      </w:r>
      <w:r w:rsidRPr="00E87F50">
        <w:rPr>
          <w:rFonts w:ascii="David" w:hAnsi="David" w:cs="David" w:hint="cs"/>
          <w:b/>
          <w:bCs w:val="0"/>
          <w:sz w:val="28"/>
          <w:szCs w:val="28"/>
          <w:rtl/>
        </w:rPr>
        <w:t xml:space="preserve"> (</w:t>
      </w:r>
      <w:r w:rsidRPr="00E87F50">
        <w:rPr>
          <w:rFonts w:ascii="David" w:hAnsi="David" w:cs="David"/>
          <w:b/>
          <w:bCs w:val="0"/>
          <w:sz w:val="28"/>
          <w:szCs w:val="28"/>
        </w:rPr>
        <w:t>50Hz</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b/>
          <w:bCs w:val="0"/>
          <w:sz w:val="28"/>
          <w:szCs w:val="28"/>
          <w:rtl/>
        </w:rPr>
        <w:t>למכשיר יצורפו כל הכבלים, המחברים ואביזרים הנדרשים להפעלתו</w:t>
      </w:r>
      <w:r w:rsidRPr="00E87F50">
        <w:rPr>
          <w:rFonts w:ascii="David" w:hAnsi="David" w:cs="David" w:hint="cs"/>
          <w:b/>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20" w:name="_Toc355018020"/>
      <w:bookmarkStart w:id="421" w:name="_Toc356734485"/>
      <w:bookmarkStart w:id="422" w:name="_Toc489192914"/>
      <w:r w:rsidRPr="00E87F50">
        <w:rPr>
          <w:rFonts w:ascii="David" w:hAnsi="David" w:cs="David" w:hint="cs"/>
          <w:b/>
          <w:bCs w:val="0"/>
          <w:sz w:val="28"/>
          <w:szCs w:val="28"/>
          <w:u w:val="single"/>
          <w:rtl/>
        </w:rPr>
        <w:t>התקן חיבור מסך עד 50" לקיר \ תקרה</w:t>
      </w:r>
      <w:bookmarkEnd w:id="420"/>
      <w:bookmarkEnd w:id="421"/>
      <w:bookmarkEnd w:id="422"/>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המתקן יאפשר חיבור לקיר ולתקרה (באמצעות עמוד גליל).</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b/>
          <w:bCs w:val="0"/>
          <w:sz w:val="28"/>
          <w:szCs w:val="28"/>
          <w:rtl/>
        </w:rPr>
        <w:t xml:space="preserve">יסופק </w:t>
      </w:r>
      <w:r w:rsidRPr="00E87F50">
        <w:rPr>
          <w:rFonts w:ascii="David" w:hAnsi="David" w:cs="David" w:hint="cs"/>
          <w:b/>
          <w:bCs w:val="0"/>
          <w:sz w:val="28"/>
          <w:szCs w:val="28"/>
          <w:rtl/>
        </w:rPr>
        <w:t>מתקן תליה על קיר הכולל קדחים בזרוע המאפשרים כיוון גובה.</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 xml:space="preserve">המתקן יותאם לתליית מסכי </w:t>
      </w:r>
      <w:r w:rsidRPr="00E87F50">
        <w:rPr>
          <w:rFonts w:ascii="David" w:hAnsi="David" w:cs="David" w:hint="cs"/>
          <w:b/>
          <w:bCs w:val="0"/>
          <w:sz w:val="28"/>
          <w:szCs w:val="28"/>
        </w:rPr>
        <w:t>LCD</w:t>
      </w:r>
      <w:r w:rsidRPr="00E87F50">
        <w:rPr>
          <w:rFonts w:ascii="David" w:hAnsi="David" w:cs="David" w:hint="cs"/>
          <w:b/>
          <w:bCs w:val="0"/>
          <w:sz w:val="28"/>
          <w:szCs w:val="28"/>
          <w:rtl/>
        </w:rPr>
        <w:t xml:space="preserve"> בגדלים שבין ''32 עד 50" לפחות.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המתקן יותאם להתקנה גם על קיר גבס מבחינת חוזק החומר ללא צורך בתמיכה נוספת.</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המתקן יכלול פתחים המאפשרים מעבר בקיר/ גבס.</w:t>
      </w:r>
    </w:p>
    <w:p w:rsidR="00741B4A" w:rsidRPr="00E87F50" w:rsidRDefault="00741B4A" w:rsidP="00C477E6">
      <w:pPr>
        <w:pStyle w:val="affa"/>
        <w:numPr>
          <w:ilvl w:val="2"/>
          <w:numId w:val="53"/>
        </w:numPr>
        <w:spacing w:before="0" w:line="360" w:lineRule="auto"/>
        <w:ind w:hanging="573"/>
        <w:jc w:val="left"/>
        <w:rPr>
          <w:rFonts w:ascii="David" w:hAnsi="David" w:cs="David"/>
          <w:b/>
          <w:bCs w:val="0"/>
          <w:sz w:val="28"/>
          <w:szCs w:val="28"/>
        </w:rPr>
      </w:pPr>
      <w:r w:rsidRPr="00E87F50">
        <w:rPr>
          <w:rFonts w:ascii="David" w:hAnsi="David" w:cs="David" w:hint="cs"/>
          <w:b/>
          <w:bCs w:val="0"/>
          <w:sz w:val="28"/>
          <w:szCs w:val="28"/>
          <w:rtl/>
        </w:rPr>
        <w:t>תהיה אפשרות להטיה אנכית של המסך של לפחות 15°.</w:t>
      </w:r>
    </w:p>
    <w:p w:rsidR="00741B4A" w:rsidRPr="00E87F50" w:rsidRDefault="00741B4A" w:rsidP="00741B4A">
      <w:pPr>
        <w:pStyle w:val="affa"/>
        <w:spacing w:line="360" w:lineRule="auto"/>
        <w:ind w:left="1224"/>
        <w:rPr>
          <w:rFonts w:ascii="David" w:hAnsi="David" w:cs="David"/>
          <w:b/>
          <w:bCs w:val="0"/>
          <w:sz w:val="28"/>
          <w:szCs w:val="28"/>
        </w:rPr>
      </w:pPr>
    </w:p>
    <w:p w:rsidR="00741B4A" w:rsidRPr="00E87F50" w:rsidRDefault="00741B4A" w:rsidP="00741B4A">
      <w:pPr>
        <w:bidi w:val="0"/>
        <w:spacing w:line="360" w:lineRule="auto"/>
        <w:rPr>
          <w:rFonts w:asciiTheme="minorHAnsi" w:hAnsiTheme="minorHAnsi"/>
          <w:b/>
          <w:sz w:val="28"/>
          <w:szCs w:val="28"/>
        </w:rPr>
      </w:pPr>
      <w:r w:rsidRPr="00E87F50">
        <w:rPr>
          <w:rFonts w:ascii="David" w:hAnsi="David"/>
          <w:b/>
          <w:sz w:val="28"/>
          <w:szCs w:val="28"/>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23" w:name="_Toc356734488"/>
      <w:bookmarkStart w:id="424" w:name="_Toc489192915"/>
      <w:r w:rsidRPr="00E87F50">
        <w:rPr>
          <w:rFonts w:ascii="David" w:hAnsi="David" w:cs="David"/>
          <w:b/>
          <w:bCs w:val="0"/>
          <w:sz w:val="28"/>
          <w:szCs w:val="28"/>
          <w:u w:val="single"/>
          <w:rtl/>
        </w:rPr>
        <w:lastRenderedPageBreak/>
        <w:t xml:space="preserve">מפצל אות </w:t>
      </w:r>
      <w:r w:rsidRPr="00E87F50">
        <w:rPr>
          <w:rFonts w:ascii="David" w:hAnsi="David" w:cs="David"/>
          <w:b/>
          <w:bCs w:val="0"/>
          <w:sz w:val="28"/>
          <w:szCs w:val="28"/>
          <w:u w:val="single"/>
        </w:rPr>
        <w:t>DVI</w:t>
      </w:r>
      <w:r w:rsidRPr="00E87F50">
        <w:rPr>
          <w:rFonts w:ascii="David" w:hAnsi="David" w:cs="David"/>
          <w:b/>
          <w:bCs w:val="0"/>
          <w:sz w:val="28"/>
          <w:szCs w:val="28"/>
          <w:u w:val="single"/>
          <w:rtl/>
        </w:rPr>
        <w:t xml:space="preserve"> ל- 2 יציאות</w:t>
      </w:r>
      <w:bookmarkEnd w:id="423"/>
      <w:bookmarkEnd w:id="424"/>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פיצול מקור וידיאו מסוג </w:t>
      </w:r>
      <w:r w:rsidRPr="00E87F50">
        <w:rPr>
          <w:rFonts w:ascii="David" w:hAnsi="David" w:cs="David" w:hint="cs"/>
          <w:b/>
          <w:bCs w:val="0"/>
          <w:sz w:val="28"/>
          <w:szCs w:val="28"/>
        </w:rPr>
        <w:t>DVI</w:t>
      </w:r>
      <w:r w:rsidRPr="00E87F50">
        <w:rPr>
          <w:rFonts w:ascii="David" w:hAnsi="David" w:cs="David" w:hint="cs"/>
          <w:b/>
          <w:bCs w:val="0"/>
          <w:sz w:val="28"/>
          <w:szCs w:val="28"/>
          <w:rtl/>
        </w:rPr>
        <w:t xml:space="preserve"> לשני אמצעי תצוגה.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תסופק יחידה אקטיבית בעלת מתח חיצוני.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כניסות: </w:t>
      </w:r>
      <w:r w:rsidRPr="00E87F50">
        <w:rPr>
          <w:rFonts w:ascii="David" w:hAnsi="David" w:cs="David"/>
          <w:b/>
          <w:bCs w:val="0"/>
          <w:sz w:val="28"/>
          <w:szCs w:val="28"/>
        </w:rPr>
        <w:t>DVI x1</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b/>
          <w:bCs w:val="0"/>
          <w:noProof/>
        </w:rPr>
        <w:drawing>
          <wp:anchor distT="0" distB="0" distL="114300" distR="114300" simplePos="0" relativeHeight="251611648" behindDoc="0" locked="0" layoutInCell="1" allowOverlap="1" wp14:anchorId="2B04CA3E" wp14:editId="71CF7C18">
            <wp:simplePos x="0" y="0"/>
            <wp:positionH relativeFrom="column">
              <wp:posOffset>132715</wp:posOffset>
            </wp:positionH>
            <wp:positionV relativeFrom="paragraph">
              <wp:posOffset>497840</wp:posOffset>
            </wp:positionV>
            <wp:extent cx="2066925" cy="888365"/>
            <wp:effectExtent l="0" t="0" r="0" b="0"/>
            <wp:wrapTopAndBottom/>
            <wp:docPr id="53" name="תמונה 16" descr="http://www.gefen.com/images/dvidlsplitter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http://www.gefen.com/images/dvidlsplitterback.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66925" cy="888365"/>
                    </a:xfrm>
                    <a:prstGeom prst="rect">
                      <a:avLst/>
                    </a:prstGeom>
                    <a:noFill/>
                    <a:ln>
                      <a:noFill/>
                    </a:ln>
                  </pic:spPr>
                </pic:pic>
              </a:graphicData>
            </a:graphic>
          </wp:anchor>
        </w:drawing>
      </w:r>
      <w:r w:rsidRPr="00E87F50">
        <w:rPr>
          <w:b/>
          <w:bCs w:val="0"/>
          <w:noProof/>
        </w:rPr>
        <w:drawing>
          <wp:anchor distT="0" distB="0" distL="114300" distR="114300" simplePos="0" relativeHeight="251613696" behindDoc="0" locked="0" layoutInCell="1" allowOverlap="1" wp14:anchorId="3FD8A12D" wp14:editId="74AC09F2">
            <wp:simplePos x="0" y="0"/>
            <wp:positionH relativeFrom="column">
              <wp:posOffset>2390140</wp:posOffset>
            </wp:positionH>
            <wp:positionV relativeFrom="paragraph">
              <wp:posOffset>634365</wp:posOffset>
            </wp:positionV>
            <wp:extent cx="1927225" cy="609600"/>
            <wp:effectExtent l="0" t="0" r="0" b="0"/>
            <wp:wrapTopAndBottom/>
            <wp:docPr id="52"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27225" cy="609600"/>
                    </a:xfrm>
                    <a:prstGeom prst="rect">
                      <a:avLst/>
                    </a:prstGeom>
                    <a:noFill/>
                    <a:ln>
                      <a:noFill/>
                    </a:ln>
                  </pic:spPr>
                </pic:pic>
              </a:graphicData>
            </a:graphic>
          </wp:anchor>
        </w:drawing>
      </w:r>
      <w:r w:rsidRPr="00E87F50">
        <w:rPr>
          <w:rFonts w:ascii="David" w:hAnsi="David" w:cs="David" w:hint="cs"/>
          <w:b/>
          <w:bCs w:val="0"/>
          <w:sz w:val="28"/>
          <w:szCs w:val="28"/>
          <w:rtl/>
        </w:rPr>
        <w:t xml:space="preserve">יציאות: </w:t>
      </w:r>
      <w:r w:rsidRPr="00E87F50">
        <w:rPr>
          <w:rFonts w:ascii="David" w:hAnsi="David" w:cs="David"/>
          <w:b/>
          <w:bCs w:val="0"/>
          <w:sz w:val="28"/>
          <w:szCs w:val="28"/>
        </w:rPr>
        <w:t>DVI x2</w:t>
      </w:r>
      <w:r w:rsidRPr="00E87F50">
        <w:rPr>
          <w:rFonts w:ascii="David" w:hAnsi="David" w:cs="David" w:hint="cs"/>
          <w:b/>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25" w:name="_Toc356734489"/>
      <w:bookmarkStart w:id="426" w:name="_Toc489192916"/>
      <w:r w:rsidRPr="00E87F50">
        <w:rPr>
          <w:rFonts w:ascii="David" w:hAnsi="David" w:cs="David"/>
          <w:b/>
          <w:bCs w:val="0"/>
          <w:sz w:val="28"/>
          <w:szCs w:val="28"/>
          <w:u w:val="single"/>
          <w:rtl/>
        </w:rPr>
        <w:t xml:space="preserve">מפצל אות </w:t>
      </w:r>
      <w:r w:rsidRPr="00E87F50">
        <w:rPr>
          <w:rFonts w:ascii="David" w:hAnsi="David" w:cs="David"/>
          <w:b/>
          <w:bCs w:val="0"/>
          <w:sz w:val="28"/>
          <w:szCs w:val="28"/>
          <w:u w:val="single"/>
        </w:rPr>
        <w:t>VGA</w:t>
      </w:r>
      <w:r w:rsidRPr="00E87F50">
        <w:rPr>
          <w:rFonts w:ascii="David" w:hAnsi="David" w:cs="David"/>
          <w:b/>
          <w:bCs w:val="0"/>
          <w:sz w:val="28"/>
          <w:szCs w:val="28"/>
          <w:u w:val="single"/>
          <w:rtl/>
        </w:rPr>
        <w:t xml:space="preserve"> ל 2 יציאות</w:t>
      </w:r>
      <w:bookmarkEnd w:id="425"/>
      <w:bookmarkEnd w:id="426"/>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פיצול מקור וידיאו מסוג </w:t>
      </w:r>
      <w:r w:rsidRPr="00E87F50">
        <w:rPr>
          <w:rFonts w:ascii="David" w:hAnsi="David" w:cs="David"/>
          <w:b/>
          <w:bCs w:val="0"/>
          <w:sz w:val="28"/>
          <w:szCs w:val="28"/>
        </w:rPr>
        <w:t>VGA</w:t>
      </w:r>
      <w:r w:rsidRPr="00E87F50">
        <w:rPr>
          <w:rFonts w:ascii="David" w:hAnsi="David" w:cs="David" w:hint="cs"/>
          <w:b/>
          <w:bCs w:val="0"/>
          <w:sz w:val="28"/>
          <w:szCs w:val="28"/>
          <w:rtl/>
        </w:rPr>
        <w:t xml:space="preserve"> לשני אמצעי תצוגה.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תסופק יחידה אקטיבית בעלת מתח חיצוני.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רזולוציה מקסימאלית : 1440</w:t>
      </w:r>
      <w:r w:rsidRPr="00E87F50">
        <w:rPr>
          <w:rFonts w:ascii="David" w:hAnsi="David" w:cs="David"/>
          <w:b/>
          <w:bCs w:val="0"/>
          <w:sz w:val="28"/>
          <w:szCs w:val="28"/>
        </w:rPr>
        <w:t xml:space="preserve"> x</w:t>
      </w:r>
      <w:r w:rsidRPr="00E87F50">
        <w:rPr>
          <w:rFonts w:ascii="David" w:hAnsi="David" w:cs="David" w:hint="cs"/>
          <w:b/>
          <w:bCs w:val="0"/>
          <w:sz w:val="28"/>
          <w:szCs w:val="28"/>
          <w:rtl/>
        </w:rPr>
        <w:t>1920.</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כניסות: </w:t>
      </w:r>
      <w:r w:rsidRPr="00E87F50">
        <w:rPr>
          <w:rFonts w:ascii="David" w:hAnsi="David" w:cs="David"/>
          <w:b/>
          <w:bCs w:val="0"/>
          <w:sz w:val="28"/>
          <w:szCs w:val="28"/>
        </w:rPr>
        <w:t>VGA x1</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יציאות: </w:t>
      </w:r>
      <w:r w:rsidRPr="00E87F50">
        <w:rPr>
          <w:rFonts w:ascii="David" w:hAnsi="David" w:cs="David"/>
          <w:b/>
          <w:bCs w:val="0"/>
          <w:sz w:val="28"/>
          <w:szCs w:val="28"/>
        </w:rPr>
        <w:t>VGA x2</w:t>
      </w:r>
      <w:r w:rsidRPr="00E87F50">
        <w:rPr>
          <w:rFonts w:ascii="David" w:hAnsi="David" w:cs="David" w:hint="cs"/>
          <w:b/>
          <w:bCs w:val="0"/>
          <w:sz w:val="28"/>
          <w:szCs w:val="28"/>
          <w:rtl/>
        </w:rPr>
        <w:t>.</w:t>
      </w:r>
    </w:p>
    <w:p w:rsidR="00741B4A" w:rsidRPr="00E87F50" w:rsidRDefault="00741B4A" w:rsidP="00741B4A">
      <w:pPr>
        <w:pStyle w:val="affa"/>
        <w:spacing w:line="360" w:lineRule="auto"/>
        <w:ind w:left="1643"/>
        <w:jc w:val="center"/>
        <w:rPr>
          <w:rFonts w:ascii="David" w:hAnsi="David" w:cs="David"/>
          <w:b/>
          <w:bCs w:val="0"/>
          <w:sz w:val="28"/>
          <w:szCs w:val="28"/>
          <w:u w:val="single"/>
          <w:rtl/>
        </w:rPr>
      </w:pPr>
      <w:r w:rsidRPr="00E87F50">
        <w:rPr>
          <w:rFonts w:ascii="David" w:hAnsi="David" w:cs="David"/>
          <w:b/>
          <w:bCs w:val="0"/>
          <w:noProof/>
          <w:sz w:val="28"/>
          <w:szCs w:val="28"/>
        </w:rPr>
        <w:drawing>
          <wp:inline distT="0" distB="0" distL="0" distR="0" wp14:anchorId="07067783" wp14:editId="1E2393F7">
            <wp:extent cx="2255520" cy="487680"/>
            <wp:effectExtent l="0" t="0" r="0" b="0"/>
            <wp:docPr id="294"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55520" cy="487680"/>
                    </a:xfrm>
                    <a:prstGeom prst="rect">
                      <a:avLst/>
                    </a:prstGeom>
                    <a:noFill/>
                    <a:ln>
                      <a:noFill/>
                    </a:ln>
                  </pic:spPr>
                </pic:pic>
              </a:graphicData>
            </a:graphic>
          </wp:inline>
        </w:drawing>
      </w:r>
    </w:p>
    <w:p w:rsidR="00741B4A" w:rsidRPr="00E87F50" w:rsidRDefault="00741B4A" w:rsidP="00741B4A">
      <w:pPr>
        <w:pStyle w:val="affa"/>
        <w:spacing w:line="360" w:lineRule="auto"/>
        <w:ind w:left="651"/>
        <w:outlineLvl w:val="1"/>
        <w:rPr>
          <w:rFonts w:ascii="David" w:hAnsi="David" w:cs="David"/>
          <w:b/>
          <w:bCs w:val="0"/>
          <w:sz w:val="28"/>
          <w:szCs w:val="28"/>
          <w:u w:val="single"/>
          <w:rtl/>
        </w:rPr>
      </w:pPr>
    </w:p>
    <w:p w:rsidR="00741B4A" w:rsidRPr="00E87F50" w:rsidRDefault="00741B4A" w:rsidP="00741B4A">
      <w:pPr>
        <w:bidi w:val="0"/>
        <w:spacing w:line="360" w:lineRule="auto"/>
        <w:ind w:right="-1192"/>
        <w:jc w:val="center"/>
        <w:rPr>
          <w:rFonts w:ascii="David" w:hAnsi="David"/>
          <w:b/>
          <w:sz w:val="28"/>
          <w:szCs w:val="28"/>
        </w:rPr>
      </w:pPr>
      <w:r w:rsidRPr="00E87F50">
        <w:rPr>
          <w:rFonts w:ascii="David" w:hAnsi="David"/>
          <w:b/>
          <w:noProof/>
          <w:sz w:val="28"/>
          <w:szCs w:val="28"/>
          <w:lang w:eastAsia="en-US"/>
        </w:rPr>
        <w:drawing>
          <wp:inline distT="0" distB="0" distL="0" distR="0" wp14:anchorId="55F0271F" wp14:editId="7919B988">
            <wp:extent cx="2263140" cy="480060"/>
            <wp:effectExtent l="0" t="0" r="0" b="0"/>
            <wp:docPr id="295"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63140" cy="480060"/>
                    </a:xfrm>
                    <a:prstGeom prst="rect">
                      <a:avLst/>
                    </a:prstGeom>
                    <a:noFill/>
                    <a:ln>
                      <a:noFill/>
                    </a:ln>
                  </pic:spPr>
                </pic:pic>
              </a:graphicData>
            </a:graphic>
          </wp:inline>
        </w:drawing>
      </w:r>
      <w:r w:rsidRPr="00E87F50">
        <w:rPr>
          <w:rFonts w:ascii="David" w:hAnsi="David"/>
          <w:b/>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27" w:name="_Toc390071274"/>
      <w:bookmarkStart w:id="428" w:name="_Toc391225968"/>
      <w:bookmarkStart w:id="429" w:name="_Toc489192917"/>
      <w:bookmarkStart w:id="430" w:name="_Toc356734490"/>
      <w:r w:rsidRPr="00E87F50">
        <w:rPr>
          <w:rFonts w:ascii="David" w:hAnsi="David" w:cs="David"/>
          <w:b/>
          <w:bCs w:val="0"/>
          <w:sz w:val="28"/>
          <w:szCs w:val="28"/>
          <w:u w:val="single"/>
          <w:rtl/>
        </w:rPr>
        <w:lastRenderedPageBreak/>
        <w:t xml:space="preserve">מפצל אות </w:t>
      </w:r>
      <w:r w:rsidRPr="00E87F50">
        <w:rPr>
          <w:rFonts w:ascii="David" w:hAnsi="David" w:cs="David"/>
          <w:b/>
          <w:bCs w:val="0"/>
          <w:sz w:val="28"/>
          <w:szCs w:val="28"/>
          <w:u w:val="single"/>
        </w:rPr>
        <w:t>HDMI</w:t>
      </w:r>
      <w:r w:rsidRPr="00E87F50">
        <w:rPr>
          <w:rFonts w:ascii="David" w:hAnsi="David" w:cs="David"/>
          <w:b/>
          <w:bCs w:val="0"/>
          <w:sz w:val="28"/>
          <w:szCs w:val="28"/>
          <w:u w:val="single"/>
          <w:rtl/>
        </w:rPr>
        <w:t xml:space="preserve"> ל 2 יציאות</w:t>
      </w:r>
      <w:bookmarkEnd w:id="427"/>
      <w:bookmarkEnd w:id="428"/>
      <w:bookmarkEnd w:id="429"/>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פיצול מקור וידיאו באמצעות כבל מסוג </w:t>
      </w:r>
      <w:r w:rsidRPr="00E87F50">
        <w:rPr>
          <w:rFonts w:ascii="David" w:hAnsi="David" w:cs="David"/>
          <w:b/>
          <w:bCs w:val="0"/>
          <w:sz w:val="28"/>
          <w:szCs w:val="28"/>
        </w:rPr>
        <w:t>HDMI</w:t>
      </w:r>
      <w:r w:rsidRPr="00E87F50">
        <w:rPr>
          <w:rFonts w:ascii="David" w:hAnsi="David" w:cs="David" w:hint="cs"/>
          <w:b/>
          <w:bCs w:val="0"/>
          <w:sz w:val="28"/>
          <w:szCs w:val="28"/>
          <w:rtl/>
        </w:rPr>
        <w:t xml:space="preserve"> לשני אמצעי תצוגה.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תסופק יחידה אקטיבית בעלת מתח חיצוני.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אופטימאלית ע"ג מסכי קיר </w:t>
      </w:r>
      <w:r w:rsidRPr="00E87F50">
        <w:rPr>
          <w:rFonts w:ascii="David" w:hAnsi="David" w:cs="David"/>
          <w:b/>
          <w:bCs w:val="0"/>
          <w:sz w:val="28"/>
          <w:szCs w:val="28"/>
        </w:rPr>
        <w:t>1080p</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אופטימאלית ע"ג מסכי מחשב </w:t>
      </w:r>
      <w:r w:rsidRPr="00E87F50">
        <w:rPr>
          <w:rFonts w:ascii="David" w:hAnsi="David" w:cs="David"/>
          <w:b/>
          <w:bCs w:val="0"/>
          <w:sz w:val="28"/>
          <w:szCs w:val="28"/>
        </w:rPr>
        <w:t>1920x1080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כניסות: </w:t>
      </w:r>
      <w:r w:rsidRPr="00E87F50">
        <w:rPr>
          <w:rFonts w:ascii="David" w:hAnsi="David" w:cs="David"/>
          <w:b/>
          <w:bCs w:val="0"/>
          <w:sz w:val="28"/>
          <w:szCs w:val="28"/>
        </w:rPr>
        <w:t>HDMI x1</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יציאות: </w:t>
      </w:r>
      <w:r w:rsidRPr="00E87F50">
        <w:rPr>
          <w:rFonts w:ascii="David" w:hAnsi="David" w:cs="David"/>
          <w:b/>
          <w:bCs w:val="0"/>
          <w:sz w:val="28"/>
          <w:szCs w:val="28"/>
        </w:rPr>
        <w:t>HDMI x2</w:t>
      </w:r>
      <w:r w:rsidRPr="00E87F50">
        <w:rPr>
          <w:rFonts w:ascii="David" w:hAnsi="David" w:cs="David" w:hint="cs"/>
          <w:b/>
          <w:bCs w:val="0"/>
          <w:sz w:val="28"/>
          <w:szCs w:val="28"/>
          <w:rtl/>
        </w:rPr>
        <w:t>.</w:t>
      </w:r>
    </w:p>
    <w:p w:rsidR="00741B4A" w:rsidRPr="00E87F50" w:rsidRDefault="00741B4A" w:rsidP="00741B4A">
      <w:pPr>
        <w:pStyle w:val="affa"/>
        <w:ind w:left="651"/>
        <w:rPr>
          <w:b/>
          <w:bCs w:val="0"/>
          <w:u w:val="single"/>
          <w:rtl/>
        </w:rPr>
      </w:pPr>
      <w:r w:rsidRPr="00E87F50">
        <w:rPr>
          <w:b/>
          <w:bCs w:val="0"/>
          <w:noProof/>
        </w:rPr>
        <w:drawing>
          <wp:inline distT="0" distB="0" distL="0" distR="0" wp14:anchorId="6AEF9E79" wp14:editId="059F82C5">
            <wp:extent cx="2711450" cy="568011"/>
            <wp:effectExtent l="0" t="0" r="0" b="3810"/>
            <wp:docPr id="62" name="תמונה 48" descr="http://www.aten.com/images/uploadImages/Video-Products/Video-Splitter/products/VS182-Video-Splitters-RL-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ten.com/images/uploadImages/Video-Products/Video-Splitter/products/VS182-Video-Splitters-RL-large.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7657" t="29369" r="8112" b="44903"/>
                    <a:stretch/>
                  </pic:blipFill>
                  <pic:spPr bwMode="auto">
                    <a:xfrm>
                      <a:off x="0" y="0"/>
                      <a:ext cx="2711366" cy="567993"/>
                    </a:xfrm>
                    <a:prstGeom prst="rect">
                      <a:avLst/>
                    </a:prstGeom>
                    <a:noFill/>
                    <a:ln>
                      <a:noFill/>
                    </a:ln>
                    <a:extLst>
                      <a:ext uri="{53640926-AAD7-44D8-BBD7-CCE9431645EC}">
                        <a14:shadowObscured xmlns:a14="http://schemas.microsoft.com/office/drawing/2010/main"/>
                      </a:ext>
                    </a:extLst>
                  </pic:spPr>
                </pic:pic>
              </a:graphicData>
            </a:graphic>
          </wp:inline>
        </w:drawing>
      </w:r>
    </w:p>
    <w:p w:rsidR="00741B4A" w:rsidRPr="00E87F50" w:rsidRDefault="00741B4A" w:rsidP="00741B4A">
      <w:pPr>
        <w:pStyle w:val="affa"/>
        <w:spacing w:line="360" w:lineRule="auto"/>
        <w:ind w:left="651"/>
        <w:outlineLvl w:val="1"/>
        <w:rPr>
          <w:rFonts w:ascii="David" w:hAnsi="David" w:cs="David"/>
          <w:b/>
          <w:bCs w:val="0"/>
          <w:sz w:val="28"/>
          <w:szCs w:val="28"/>
          <w:u w:val="single"/>
        </w:rPr>
      </w:pP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31" w:name="_Toc489192918"/>
      <w:r w:rsidRPr="00E87F50">
        <w:rPr>
          <w:rFonts w:ascii="David" w:hAnsi="David" w:cs="David"/>
          <w:b/>
          <w:bCs w:val="0"/>
          <w:sz w:val="28"/>
          <w:szCs w:val="28"/>
          <w:u w:val="single"/>
          <w:rtl/>
        </w:rPr>
        <w:t xml:space="preserve">מרחיק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תומך 2 מסכי </w:t>
      </w:r>
      <w:r w:rsidRPr="00E87F50">
        <w:rPr>
          <w:rFonts w:ascii="David" w:hAnsi="David" w:cs="David"/>
          <w:b/>
          <w:bCs w:val="0"/>
          <w:sz w:val="28"/>
          <w:szCs w:val="28"/>
          <w:u w:val="single"/>
        </w:rPr>
        <w:t>DVI</w:t>
      </w:r>
      <w:bookmarkEnd w:id="430"/>
      <w:bookmarkEnd w:id="431"/>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אפיון זה מתייחס לזוג יחידות, משדר ומקלט אקטיביות שבאמצעותם ניתן יהיה לחבר מחשב תחנת עבודה המותקן בחדר שרתים לשני מסכים, עכבר ומקלדת הממוקמים בחדר שליטה ובקרה באמצעות כבל </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סיב אופטי.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 xml:space="preserve"> לכל אות וידאו.</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תסופק יחידה כפולה:</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משדר להתקנה בארון הציוד.</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מקלט תחובר בשולחן הבקרה בסמוך למסכי מחשב.</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החיבור בין שתי היחידות ייעשה באמצעות כבל תקשורת 7</w:t>
      </w:r>
      <w:r w:rsidRPr="00E87F50">
        <w:rPr>
          <w:rFonts w:ascii="David" w:hAnsi="David" w:cs="David"/>
          <w:b/>
          <w:bCs w:val="0"/>
          <w:sz w:val="28"/>
          <w:szCs w:val="28"/>
        </w:rPr>
        <w:t>\</w:t>
      </w:r>
      <w:r w:rsidRPr="00E87F50">
        <w:rPr>
          <w:rFonts w:ascii="David" w:hAnsi="David" w:cs="David" w:hint="cs"/>
          <w:b/>
          <w:bCs w:val="0"/>
          <w:sz w:val="28"/>
          <w:szCs w:val="28"/>
          <w:rtl/>
        </w:rPr>
        <w:t>6\5</w:t>
      </w:r>
      <w:r w:rsidRPr="00E87F50">
        <w:rPr>
          <w:rFonts w:ascii="David" w:hAnsi="David" w:cs="David" w:hint="cs"/>
          <w:b/>
          <w:bCs w:val="0"/>
          <w:sz w:val="28"/>
          <w:szCs w:val="28"/>
        </w:rPr>
        <w:t>CAT</w:t>
      </w:r>
      <w:r w:rsidRPr="00E87F50">
        <w:rPr>
          <w:rFonts w:ascii="David" w:hAnsi="David" w:cs="David" w:hint="cs"/>
          <w:b/>
          <w:bCs w:val="0"/>
          <w:sz w:val="28"/>
          <w:szCs w:val="28"/>
          <w:rtl/>
        </w:rPr>
        <w:t xml:space="preserve"> או סיב אופטי.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מקלט:</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2 כניסות </w:t>
      </w:r>
      <w:r w:rsidRPr="00E87F50">
        <w:rPr>
          <w:rFonts w:ascii="David" w:hAnsi="David" w:cs="David" w:hint="cs"/>
          <w:b/>
          <w:bCs w:val="0"/>
          <w:sz w:val="28"/>
          <w:szCs w:val="28"/>
        </w:rPr>
        <w:t>DVI</w:t>
      </w:r>
      <w:r w:rsidRPr="00E87F50">
        <w:rPr>
          <w:rFonts w:ascii="David" w:hAnsi="David" w:cs="David" w:hint="cs"/>
          <w:b/>
          <w:bCs w:val="0"/>
          <w:sz w:val="28"/>
          <w:szCs w:val="28"/>
          <w:rtl/>
        </w:rPr>
        <w:t xml:space="preserve"> נקבה.</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Pr>
        <w:lastRenderedPageBreak/>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יציאות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משדר</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כניסות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623936" behindDoc="0" locked="0" layoutInCell="1" allowOverlap="1" wp14:anchorId="536867F4" wp14:editId="6768D1CE">
            <wp:simplePos x="0" y="0"/>
            <wp:positionH relativeFrom="column">
              <wp:posOffset>1381760</wp:posOffset>
            </wp:positionH>
            <wp:positionV relativeFrom="paragraph">
              <wp:posOffset>1477010</wp:posOffset>
            </wp:positionV>
            <wp:extent cx="2314575" cy="2040890"/>
            <wp:effectExtent l="0" t="0" r="9525" b="0"/>
            <wp:wrapTopAndBottom/>
            <wp:docPr id="51"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14575" cy="2040890"/>
                    </a:xfrm>
                    <a:prstGeom prst="rect">
                      <a:avLst/>
                    </a:prstGeom>
                    <a:noFill/>
                    <a:ln>
                      <a:noFill/>
                    </a:ln>
                  </pic:spPr>
                </pic:pic>
              </a:graphicData>
            </a:graphic>
          </wp:anchor>
        </w:drawing>
      </w: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2 יציאות </w:t>
      </w:r>
      <w:r w:rsidRPr="00E87F50">
        <w:rPr>
          <w:rFonts w:ascii="David" w:hAnsi="David" w:cs="David" w:hint="cs"/>
          <w:b/>
          <w:bCs w:val="0"/>
          <w:sz w:val="28"/>
          <w:szCs w:val="28"/>
        </w:rPr>
        <w:t>DVI</w:t>
      </w:r>
      <w:r w:rsidRPr="00E87F50">
        <w:rPr>
          <w:rFonts w:ascii="David" w:hAnsi="David" w:cs="David" w:hint="cs"/>
          <w:b/>
          <w:bCs w:val="0"/>
          <w:sz w:val="28"/>
          <w:szCs w:val="28"/>
          <w:rtl/>
        </w:rPr>
        <w:t xml:space="preserve"> נקבה.</w:t>
      </w:r>
    </w:p>
    <w:p w:rsidR="00741B4A" w:rsidRPr="00E87F50" w:rsidRDefault="00741B4A" w:rsidP="00741B4A">
      <w:pPr>
        <w:pStyle w:val="affa"/>
        <w:spacing w:line="360" w:lineRule="auto"/>
        <w:ind w:left="651"/>
        <w:outlineLvl w:val="1"/>
        <w:rPr>
          <w:rFonts w:ascii="David" w:hAnsi="David" w:cs="David"/>
          <w:b/>
          <w:bCs w:val="0"/>
          <w:sz w:val="28"/>
          <w:szCs w:val="28"/>
          <w:highlight w:val="darkGreen"/>
          <w:u w:val="single"/>
        </w:rPr>
      </w:pPr>
      <w:bookmarkStart w:id="432" w:name="_Toc356734491"/>
    </w:p>
    <w:p w:rsidR="00741B4A" w:rsidRPr="00412265" w:rsidRDefault="00741B4A" w:rsidP="00741B4A">
      <w:pPr>
        <w:bidi w:val="0"/>
        <w:spacing w:after="0"/>
        <w:rPr>
          <w:rFonts w:asciiTheme="minorHAnsi" w:hAnsiTheme="minorHAnsi"/>
          <w:b/>
          <w:sz w:val="28"/>
          <w:szCs w:val="28"/>
        </w:rPr>
      </w:pPr>
      <w:r w:rsidRPr="00E87F50">
        <w:rPr>
          <w:rFonts w:ascii="David" w:hAnsi="David"/>
          <w:b/>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33" w:name="_Toc489192919"/>
      <w:r w:rsidRPr="00E87F50">
        <w:rPr>
          <w:rFonts w:ascii="David" w:hAnsi="David" w:cs="David"/>
          <w:b/>
          <w:bCs w:val="0"/>
          <w:sz w:val="28"/>
          <w:szCs w:val="28"/>
          <w:u w:val="single"/>
          <w:rtl/>
        </w:rPr>
        <w:lastRenderedPageBreak/>
        <w:t xml:space="preserve">מרחיק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תומך 2 מסכי </w:t>
      </w:r>
      <w:r w:rsidRPr="00E87F50">
        <w:rPr>
          <w:rFonts w:ascii="David" w:hAnsi="David" w:cs="David"/>
          <w:b/>
          <w:bCs w:val="0"/>
          <w:sz w:val="28"/>
          <w:szCs w:val="28"/>
          <w:u w:val="single"/>
        </w:rPr>
        <w:t>VGA</w:t>
      </w:r>
      <w:bookmarkEnd w:id="432"/>
      <w:bookmarkEnd w:id="433"/>
    </w:p>
    <w:p w:rsidR="00741B4A" w:rsidRPr="00E87F50" w:rsidRDefault="00741B4A" w:rsidP="00C477E6">
      <w:pPr>
        <w:pStyle w:val="affa"/>
        <w:numPr>
          <w:ilvl w:val="2"/>
          <w:numId w:val="53"/>
        </w:numPr>
        <w:tabs>
          <w:tab w:val="left" w:pos="1076"/>
        </w:tabs>
        <w:spacing w:before="0" w:after="0" w:line="360" w:lineRule="auto"/>
        <w:ind w:left="1644" w:hanging="924"/>
        <w:contextualSpacing w:val="0"/>
        <w:rPr>
          <w:rFonts w:ascii="David" w:hAnsi="David" w:cs="David"/>
          <w:b/>
          <w:bCs w:val="0"/>
          <w:sz w:val="28"/>
          <w:szCs w:val="28"/>
        </w:rPr>
      </w:pPr>
      <w:r w:rsidRPr="00E87F50">
        <w:rPr>
          <w:rFonts w:ascii="David" w:hAnsi="David" w:cs="David" w:hint="cs"/>
          <w:b/>
          <w:bCs w:val="0"/>
          <w:sz w:val="28"/>
          <w:szCs w:val="28"/>
          <w:rtl/>
        </w:rPr>
        <w:t xml:space="preserve">אפיון זה מתייחס לזוג יחידות, משדר ומקלט אקטיביות שבאמצעותם ניתן יהיה לחבר מחשב תחנת עבודה המותקן בחדר שרתים לשני מסכים, עכבר ומקלדת הממוקמים בחדר שליטה ובקרה באמצעות כבל </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 xml:space="preserve"> לכל אות וידאו.</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תסופק יחידה כפולה: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משדר להתקנה בארון הציוד.</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מקלט תחובר בשולחן הבקרה בסמוך למסכי מחשב.</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החיבור בין שתי היחידות ייעשה באמצעות כבל תקשורת 7</w:t>
      </w:r>
      <w:r w:rsidRPr="00E87F50">
        <w:rPr>
          <w:rFonts w:ascii="David" w:hAnsi="David" w:cs="David"/>
          <w:b/>
          <w:bCs w:val="0"/>
          <w:sz w:val="28"/>
          <w:szCs w:val="28"/>
        </w:rPr>
        <w:t>\</w:t>
      </w:r>
      <w:r w:rsidRPr="00E87F50">
        <w:rPr>
          <w:rFonts w:ascii="David" w:hAnsi="David" w:cs="David" w:hint="cs"/>
          <w:b/>
          <w:bCs w:val="0"/>
          <w:sz w:val="28"/>
          <w:szCs w:val="28"/>
          <w:rtl/>
        </w:rPr>
        <w:t>6\5</w:t>
      </w:r>
      <w:r w:rsidRPr="00E87F50">
        <w:rPr>
          <w:rFonts w:ascii="David" w:hAnsi="David" w:cs="David" w:hint="cs"/>
          <w:b/>
          <w:bCs w:val="0"/>
          <w:sz w:val="28"/>
          <w:szCs w:val="28"/>
        </w:rPr>
        <w:t>CAT</w:t>
      </w:r>
      <w:r w:rsidRPr="00E87F50">
        <w:rPr>
          <w:rFonts w:ascii="David" w:hAnsi="David" w:cs="David" w:hint="cs"/>
          <w:b/>
          <w:bCs w:val="0"/>
          <w:sz w:val="28"/>
          <w:szCs w:val="28"/>
          <w:rtl/>
        </w:rPr>
        <w:t xml:space="preserve"> או 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מקלט:</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2 כניסות </w:t>
      </w:r>
      <w:r w:rsidRPr="00E87F50">
        <w:rPr>
          <w:rFonts w:ascii="David" w:hAnsi="David" w:cs="David"/>
          <w:b/>
          <w:bCs w:val="0"/>
          <w:sz w:val="28"/>
          <w:szCs w:val="28"/>
        </w:rPr>
        <w:t>VGA</w:t>
      </w:r>
      <w:r w:rsidRPr="00E87F50">
        <w:rPr>
          <w:rFonts w:ascii="David" w:hAnsi="David" w:cs="David" w:hint="cs"/>
          <w:b/>
          <w:bCs w:val="0"/>
          <w:sz w:val="28"/>
          <w:szCs w:val="28"/>
          <w:rtl/>
        </w:rPr>
        <w:t xml:space="preserve"> נקבה.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יציאות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משדר</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כניסות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630080" behindDoc="0" locked="0" layoutInCell="1" allowOverlap="1" wp14:anchorId="3B45C7B1" wp14:editId="7F0AB4CD">
            <wp:simplePos x="0" y="0"/>
            <wp:positionH relativeFrom="column">
              <wp:posOffset>1597025</wp:posOffset>
            </wp:positionH>
            <wp:positionV relativeFrom="paragraph">
              <wp:posOffset>1031240</wp:posOffset>
            </wp:positionV>
            <wp:extent cx="2540000" cy="2240280"/>
            <wp:effectExtent l="0" t="0" r="0" b="7620"/>
            <wp:wrapTopAndBottom/>
            <wp:docPr id="50"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40000" cy="2240280"/>
                    </a:xfrm>
                    <a:prstGeom prst="rect">
                      <a:avLst/>
                    </a:prstGeom>
                    <a:noFill/>
                    <a:ln>
                      <a:noFill/>
                    </a:ln>
                  </pic:spPr>
                </pic:pic>
              </a:graphicData>
            </a:graphic>
          </wp:anchor>
        </w:drawing>
      </w: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2 יציאות </w:t>
      </w:r>
      <w:r w:rsidRPr="00E87F50">
        <w:rPr>
          <w:rFonts w:ascii="David" w:hAnsi="David" w:cs="David"/>
          <w:b/>
          <w:bCs w:val="0"/>
          <w:sz w:val="28"/>
          <w:szCs w:val="28"/>
        </w:rPr>
        <w:t>VGA</w:t>
      </w:r>
      <w:r w:rsidRPr="00E87F50">
        <w:rPr>
          <w:rFonts w:ascii="David" w:hAnsi="David" w:cs="David" w:hint="cs"/>
          <w:b/>
          <w:bCs w:val="0"/>
          <w:sz w:val="28"/>
          <w:szCs w:val="28"/>
          <w:rtl/>
        </w:rPr>
        <w:t xml:space="preserve"> נקבה.</w:t>
      </w:r>
    </w:p>
    <w:p w:rsidR="00741B4A" w:rsidRPr="00E87F50" w:rsidRDefault="00741B4A" w:rsidP="00741B4A">
      <w:pPr>
        <w:pStyle w:val="affa"/>
        <w:tabs>
          <w:tab w:val="left" w:pos="1927"/>
        </w:tabs>
        <w:spacing w:before="240" w:after="120" w:line="360" w:lineRule="auto"/>
        <w:ind w:left="1728"/>
        <w:contextualSpacing w:val="0"/>
        <w:rPr>
          <w:rFonts w:ascii="David" w:hAnsi="David" w:cs="David"/>
          <w:b/>
          <w:bCs w:val="0"/>
          <w:sz w:val="28"/>
          <w:szCs w:val="28"/>
        </w:rPr>
      </w:pPr>
    </w:p>
    <w:p w:rsidR="00741B4A" w:rsidRPr="00E87F50" w:rsidRDefault="00741B4A" w:rsidP="00E87F50">
      <w:pPr>
        <w:pStyle w:val="affa"/>
        <w:spacing w:before="0" w:after="0" w:line="360" w:lineRule="auto"/>
        <w:ind w:left="651"/>
        <w:outlineLvl w:val="1"/>
        <w:rPr>
          <w:rFonts w:ascii="David" w:hAnsi="David" w:cs="David"/>
          <w:b/>
          <w:bCs w:val="0"/>
          <w:sz w:val="28"/>
          <w:szCs w:val="28"/>
          <w:u w:val="single"/>
        </w:rPr>
      </w:pPr>
      <w:bookmarkStart w:id="434" w:name="_Toc390071276"/>
      <w:bookmarkStart w:id="435" w:name="_Toc391225970"/>
      <w:bookmarkStart w:id="436" w:name="_Toc356734492"/>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
          <w:bCs w:val="0"/>
          <w:sz w:val="28"/>
          <w:szCs w:val="28"/>
          <w:u w:val="single"/>
        </w:rPr>
      </w:pPr>
      <w:bookmarkStart w:id="437" w:name="_Toc489192920"/>
      <w:r w:rsidRPr="00E87F50">
        <w:rPr>
          <w:rFonts w:ascii="David" w:hAnsi="David" w:cs="David"/>
          <w:b/>
          <w:bCs w:val="0"/>
          <w:sz w:val="28"/>
          <w:szCs w:val="28"/>
          <w:u w:val="single"/>
          <w:rtl/>
        </w:rPr>
        <w:t xml:space="preserve">מרחיק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תומך 2 מסכי </w:t>
      </w:r>
      <w:r w:rsidRPr="00E87F50">
        <w:rPr>
          <w:rFonts w:ascii="David" w:hAnsi="David" w:cs="David"/>
          <w:b/>
          <w:bCs w:val="0"/>
          <w:sz w:val="28"/>
          <w:szCs w:val="28"/>
          <w:u w:val="single"/>
        </w:rPr>
        <w:t>HDMI</w:t>
      </w:r>
      <w:bookmarkEnd w:id="434"/>
      <w:bookmarkEnd w:id="435"/>
      <w:bookmarkEnd w:id="437"/>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lastRenderedPageBreak/>
        <w:t>אפיון זה מתייחס לזוג יחידות, משדר ומקלט אקטיביות שבאמצעותן ניתן יהיה לחבר מחשב תחנת עבודה המותקן בחדר שרתים לשני מסכים, עכבר ומקלדת הממוקמים בחדר שליטה ובקרה באמצעות כבל רשת</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אופטימאלית : </w:t>
      </w:r>
      <w:r w:rsidRPr="00E87F50">
        <w:rPr>
          <w:rFonts w:ascii="David" w:hAnsi="David" w:cs="David"/>
          <w:b/>
          <w:bCs w:val="0"/>
          <w:sz w:val="28"/>
          <w:szCs w:val="28"/>
        </w:rPr>
        <w:t>1920x1080</w:t>
      </w:r>
      <w:r w:rsidRPr="00E87F50">
        <w:rPr>
          <w:rFonts w:ascii="David" w:hAnsi="David" w:cs="David" w:hint="cs"/>
          <w:b/>
          <w:bCs w:val="0"/>
          <w:sz w:val="28"/>
          <w:szCs w:val="28"/>
          <w:rtl/>
        </w:rPr>
        <w:t xml:space="preserve"> לכל אות וידאו.</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תסופק יחידה כפולה: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משדר להתקנה בארון הציוד.</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מקלט תחובר בשולחן הבקרה בסמוך למסכי מחשב.</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החיבור בין שתי היחידות ייעשה באמצעות כבל תקשורת 7</w:t>
      </w:r>
      <w:r w:rsidRPr="00E87F50">
        <w:rPr>
          <w:rFonts w:ascii="David" w:hAnsi="David" w:cs="David"/>
          <w:b/>
          <w:bCs w:val="0"/>
          <w:sz w:val="28"/>
          <w:szCs w:val="28"/>
        </w:rPr>
        <w:t>\</w:t>
      </w:r>
      <w:r w:rsidRPr="00E87F50">
        <w:rPr>
          <w:rFonts w:ascii="David" w:hAnsi="David" w:cs="David" w:hint="cs"/>
          <w:b/>
          <w:bCs w:val="0"/>
          <w:sz w:val="28"/>
          <w:szCs w:val="28"/>
          <w:rtl/>
        </w:rPr>
        <w:t>6\5</w:t>
      </w:r>
      <w:r w:rsidRPr="00E87F50">
        <w:rPr>
          <w:rFonts w:ascii="David" w:hAnsi="David" w:cs="David" w:hint="cs"/>
          <w:b/>
          <w:bCs w:val="0"/>
          <w:sz w:val="28"/>
          <w:szCs w:val="28"/>
        </w:rPr>
        <w:t>CAT</w:t>
      </w:r>
      <w:r w:rsidRPr="00E87F50">
        <w:rPr>
          <w:rFonts w:ascii="David" w:hAnsi="David" w:cs="David" w:hint="cs"/>
          <w:b/>
          <w:bCs w:val="0"/>
          <w:sz w:val="28"/>
          <w:szCs w:val="28"/>
          <w:rtl/>
        </w:rPr>
        <w:t xml:space="preserve"> או 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מקלט:</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2 כניסות </w:t>
      </w:r>
      <w:r w:rsidRPr="00E87F50">
        <w:rPr>
          <w:rFonts w:ascii="David" w:hAnsi="David" w:cs="David"/>
          <w:b/>
          <w:bCs w:val="0"/>
          <w:sz w:val="28"/>
          <w:szCs w:val="28"/>
        </w:rPr>
        <w:t>HDMI</w:t>
      </w:r>
      <w:r w:rsidRPr="00E87F50">
        <w:rPr>
          <w:rFonts w:ascii="David" w:hAnsi="David" w:cs="David" w:hint="cs"/>
          <w:b/>
          <w:bCs w:val="0"/>
          <w:sz w:val="28"/>
          <w:szCs w:val="28"/>
          <w:rtl/>
        </w:rPr>
        <w:t xml:space="preserve"> נקבה.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יציאות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משדר</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כניסות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2 יציאות </w:t>
      </w:r>
      <w:r w:rsidRPr="00E87F50">
        <w:rPr>
          <w:rFonts w:ascii="David" w:hAnsi="David" w:cs="David"/>
          <w:b/>
          <w:bCs w:val="0"/>
          <w:sz w:val="28"/>
          <w:szCs w:val="28"/>
        </w:rPr>
        <w:t>HDMI</w:t>
      </w:r>
      <w:r w:rsidRPr="00E87F50">
        <w:rPr>
          <w:rFonts w:ascii="David" w:hAnsi="David" w:cs="David" w:hint="cs"/>
          <w:b/>
          <w:bCs w:val="0"/>
          <w:sz w:val="28"/>
          <w:szCs w:val="28"/>
          <w:rtl/>
        </w:rPr>
        <w:t xml:space="preserve"> נקבה.</w:t>
      </w:r>
    </w:p>
    <w:p w:rsidR="00741B4A" w:rsidRPr="00E87F50" w:rsidRDefault="00741B4A" w:rsidP="00741B4A">
      <w:pPr>
        <w:pStyle w:val="affa"/>
        <w:ind w:left="651"/>
        <w:rPr>
          <w:b/>
          <w:bCs w:val="0"/>
          <w:rtl/>
        </w:rPr>
      </w:pPr>
      <w:r w:rsidRPr="00E87F50">
        <w:rPr>
          <w:b/>
          <w:bCs w:val="0"/>
          <w:noProof/>
        </w:rPr>
        <w:drawing>
          <wp:anchor distT="0" distB="0" distL="114300" distR="114300" simplePos="0" relativeHeight="251658752" behindDoc="0" locked="0" layoutInCell="1" allowOverlap="1" wp14:anchorId="58C72511" wp14:editId="6AE5DC1C">
            <wp:simplePos x="0" y="0"/>
            <wp:positionH relativeFrom="column">
              <wp:posOffset>1390650</wp:posOffset>
            </wp:positionH>
            <wp:positionV relativeFrom="paragraph">
              <wp:posOffset>45720</wp:posOffset>
            </wp:positionV>
            <wp:extent cx="2875280" cy="2406650"/>
            <wp:effectExtent l="0" t="0" r="1270" b="0"/>
            <wp:wrapSquare wrapText="bothSides"/>
            <wp:docPr id="6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cstate="print">
                      <a:extLst>
                        <a:ext uri="{28A0092B-C50C-407E-A947-70E740481C1C}">
                          <a14:useLocalDpi xmlns:a14="http://schemas.microsoft.com/office/drawing/2010/main" val="0"/>
                        </a:ext>
                      </a:extLst>
                    </a:blip>
                    <a:srcRect r="18045" b="8522"/>
                    <a:stretch/>
                  </pic:blipFill>
                  <pic:spPr bwMode="auto">
                    <a:xfrm>
                      <a:off x="0" y="0"/>
                      <a:ext cx="2875280" cy="2406650"/>
                    </a:xfrm>
                    <a:prstGeom prst="rect">
                      <a:avLst/>
                    </a:prstGeom>
                    <a:ln>
                      <a:noFill/>
                    </a:ln>
                    <a:extLst>
                      <a:ext uri="{53640926-AAD7-44D8-BBD7-CCE9431645EC}">
                        <a14:shadowObscured xmlns:a14="http://schemas.microsoft.com/office/drawing/2010/main"/>
                      </a:ext>
                    </a:extLst>
                  </pic:spPr>
                </pic:pic>
              </a:graphicData>
            </a:graphic>
          </wp:anchor>
        </w:drawing>
      </w:r>
    </w:p>
    <w:p w:rsidR="00741B4A" w:rsidRPr="00E87F50" w:rsidRDefault="00741B4A" w:rsidP="00741B4A">
      <w:pPr>
        <w:pStyle w:val="affa"/>
        <w:spacing w:line="360" w:lineRule="auto"/>
        <w:ind w:left="651"/>
        <w:outlineLvl w:val="1"/>
        <w:rPr>
          <w:rFonts w:ascii="David" w:hAnsi="David" w:cs="David"/>
          <w:b/>
          <w:bCs w:val="0"/>
          <w:sz w:val="28"/>
          <w:szCs w:val="28"/>
          <w:u w:val="single"/>
        </w:rPr>
      </w:pPr>
    </w:p>
    <w:p w:rsidR="00741B4A" w:rsidRPr="00412265" w:rsidRDefault="00741B4A" w:rsidP="00741B4A">
      <w:pPr>
        <w:bidi w:val="0"/>
        <w:spacing w:after="0"/>
        <w:rPr>
          <w:rFonts w:asciiTheme="minorHAnsi" w:hAnsiTheme="minorHAnsi"/>
          <w:b/>
          <w:sz w:val="28"/>
          <w:szCs w:val="28"/>
        </w:rPr>
      </w:pPr>
      <w:r w:rsidRPr="00E87F50">
        <w:rPr>
          <w:rFonts w:ascii="David" w:hAnsi="David"/>
          <w:b/>
          <w:sz w:val="28"/>
          <w:szCs w:val="28"/>
          <w:rtl/>
        </w:rPr>
        <w:br w:type="page"/>
      </w:r>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
          <w:bCs w:val="0"/>
          <w:sz w:val="28"/>
          <w:szCs w:val="28"/>
          <w:u w:val="single"/>
        </w:rPr>
      </w:pPr>
      <w:bookmarkStart w:id="438" w:name="_Toc489192921"/>
      <w:r w:rsidRPr="00E87F50">
        <w:rPr>
          <w:rFonts w:ascii="David" w:hAnsi="David" w:cs="David"/>
          <w:b/>
          <w:bCs w:val="0"/>
          <w:sz w:val="28"/>
          <w:szCs w:val="28"/>
          <w:u w:val="single"/>
          <w:rtl/>
        </w:rPr>
        <w:lastRenderedPageBreak/>
        <w:t xml:space="preserve">מרחיק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תומך מסך </w:t>
      </w:r>
      <w:r w:rsidRPr="00E87F50">
        <w:rPr>
          <w:rFonts w:ascii="David" w:hAnsi="David" w:cs="David"/>
          <w:b/>
          <w:bCs w:val="0"/>
          <w:sz w:val="28"/>
          <w:szCs w:val="28"/>
          <w:u w:val="single"/>
        </w:rPr>
        <w:t>DVI</w:t>
      </w:r>
      <w:r w:rsidRPr="00E87F50">
        <w:rPr>
          <w:rFonts w:ascii="David" w:hAnsi="David" w:cs="David"/>
          <w:b/>
          <w:bCs w:val="0"/>
          <w:sz w:val="28"/>
          <w:szCs w:val="28"/>
          <w:u w:val="single"/>
          <w:rtl/>
        </w:rPr>
        <w:t xml:space="preserve"> אחד</w:t>
      </w:r>
      <w:bookmarkEnd w:id="436"/>
      <w:bookmarkEnd w:id="438"/>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Pr="00E87F50">
        <w:rPr>
          <w:rFonts w:asciiTheme="minorHAnsi" w:hAnsiTheme="minorHAnsi" w:cs="David" w:hint="cs"/>
          <w:b/>
          <w:bCs w:val="0"/>
          <w:sz w:val="28"/>
          <w:szCs w:val="28"/>
          <w:rtl/>
        </w:rPr>
        <w:t xml:space="preserve">תקשורת </w:t>
      </w:r>
      <w:r w:rsidRPr="00E87F50">
        <w:rPr>
          <w:rFonts w:asciiTheme="minorHAnsi" w:hAnsiTheme="minorHAnsi" w:cs="David"/>
          <w:b/>
          <w:bCs w:val="0"/>
          <w:sz w:val="28"/>
          <w:szCs w:val="28"/>
        </w:rPr>
        <w:t>Cat5\6\7</w:t>
      </w:r>
      <w:r w:rsidRPr="00E87F50">
        <w:rPr>
          <w:rFonts w:asciiTheme="minorHAnsi" w:hAnsiTheme="minorHAnsi" w:cs="David" w:hint="cs"/>
          <w:b/>
          <w:bCs w:val="0"/>
          <w:sz w:val="28"/>
          <w:szCs w:val="28"/>
          <w:rtl/>
        </w:rPr>
        <w:t xml:space="preserve"> \</w:t>
      </w:r>
      <w:r w:rsidRPr="00E87F50">
        <w:rPr>
          <w:rFonts w:ascii="David" w:hAnsi="David" w:cs="David"/>
          <w:b/>
          <w:bCs w:val="0"/>
          <w:sz w:val="28"/>
          <w:szCs w:val="28"/>
          <w:rtl/>
        </w:rPr>
        <w:t xml:space="preserve"> </w:t>
      </w:r>
      <w:r w:rsidRPr="00E87F50">
        <w:rPr>
          <w:rFonts w:ascii="David" w:hAnsi="David" w:cs="David" w:hint="cs"/>
          <w:b/>
          <w:bCs w:val="0"/>
          <w:sz w:val="28"/>
          <w:szCs w:val="28"/>
          <w:rtl/>
        </w:rPr>
        <w:t>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תסופק יחידה כפולה: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משדר להתקנה בארון הציוד.</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מקלט תחובר בשולחן הבקרה בסמוך למסכי מחשב.</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החיבור בין שתי היחידות ייעשה באמצעות כבל תקשורת 7</w:t>
      </w:r>
      <w:r w:rsidRPr="00E87F50">
        <w:rPr>
          <w:rFonts w:ascii="David" w:hAnsi="David" w:cs="David"/>
          <w:b/>
          <w:bCs w:val="0"/>
          <w:sz w:val="28"/>
          <w:szCs w:val="28"/>
        </w:rPr>
        <w:t>\</w:t>
      </w:r>
      <w:r w:rsidRPr="00E87F50">
        <w:rPr>
          <w:rFonts w:ascii="David" w:hAnsi="David" w:cs="David" w:hint="cs"/>
          <w:b/>
          <w:bCs w:val="0"/>
          <w:sz w:val="28"/>
          <w:szCs w:val="28"/>
          <w:rtl/>
        </w:rPr>
        <w:t>6\5</w:t>
      </w:r>
      <w:r w:rsidRPr="00E87F50">
        <w:rPr>
          <w:rFonts w:ascii="David" w:hAnsi="David" w:cs="David" w:hint="cs"/>
          <w:b/>
          <w:bCs w:val="0"/>
          <w:sz w:val="28"/>
          <w:szCs w:val="28"/>
        </w:rPr>
        <w:t>CAT</w:t>
      </w:r>
      <w:r w:rsidRPr="00E87F50">
        <w:rPr>
          <w:rFonts w:ascii="David" w:hAnsi="David" w:cs="David" w:hint="cs"/>
          <w:b/>
          <w:bCs w:val="0"/>
          <w:sz w:val="28"/>
          <w:szCs w:val="28"/>
          <w:rtl/>
        </w:rPr>
        <w:t xml:space="preserve"> או 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מקלט:</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כניסת </w:t>
      </w:r>
      <w:r w:rsidRPr="00E87F50">
        <w:rPr>
          <w:rFonts w:ascii="David" w:hAnsi="David" w:cs="David"/>
          <w:b/>
          <w:bCs w:val="0"/>
          <w:sz w:val="28"/>
          <w:szCs w:val="28"/>
        </w:rPr>
        <w:t>DVI</w:t>
      </w:r>
      <w:r w:rsidRPr="00E87F50">
        <w:rPr>
          <w:rFonts w:ascii="David" w:hAnsi="David" w:cs="David" w:hint="cs"/>
          <w:b/>
          <w:bCs w:val="0"/>
          <w:sz w:val="28"/>
          <w:szCs w:val="28"/>
          <w:rtl/>
        </w:rPr>
        <w:t xml:space="preserve"> נקבה.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יציאות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משדר</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כניסות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616768" behindDoc="0" locked="0" layoutInCell="1" allowOverlap="1" wp14:anchorId="0F39FD56" wp14:editId="3EB873BB">
            <wp:simplePos x="0" y="0"/>
            <wp:positionH relativeFrom="column">
              <wp:posOffset>880110</wp:posOffset>
            </wp:positionH>
            <wp:positionV relativeFrom="paragraph">
              <wp:posOffset>530225</wp:posOffset>
            </wp:positionV>
            <wp:extent cx="2937510" cy="2590165"/>
            <wp:effectExtent l="0" t="0" r="0" b="0"/>
            <wp:wrapTopAndBottom/>
            <wp:docPr id="49"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937510" cy="2590165"/>
                    </a:xfrm>
                    <a:prstGeom prst="rect">
                      <a:avLst/>
                    </a:prstGeom>
                    <a:noFill/>
                    <a:ln>
                      <a:noFill/>
                    </a:ln>
                  </pic:spPr>
                </pic:pic>
              </a:graphicData>
            </a:graphic>
          </wp:anchor>
        </w:drawing>
      </w:r>
      <w:r w:rsidRPr="00E87F50">
        <w:rPr>
          <w:rFonts w:ascii="David" w:hAnsi="David" w:cs="David" w:hint="cs"/>
          <w:b/>
          <w:bCs w:val="0"/>
          <w:sz w:val="28"/>
          <w:szCs w:val="28"/>
          <w:rtl/>
        </w:rPr>
        <w:t xml:space="preserve">יציאת </w:t>
      </w:r>
      <w:r w:rsidRPr="00E87F50">
        <w:rPr>
          <w:rFonts w:ascii="David" w:hAnsi="David" w:cs="David"/>
          <w:b/>
          <w:bCs w:val="0"/>
          <w:sz w:val="28"/>
          <w:szCs w:val="28"/>
        </w:rPr>
        <w:t>DVI</w:t>
      </w:r>
      <w:r w:rsidRPr="00E87F50">
        <w:rPr>
          <w:rFonts w:ascii="David" w:hAnsi="David" w:cs="David" w:hint="cs"/>
          <w:b/>
          <w:bCs w:val="0"/>
          <w:sz w:val="28"/>
          <w:szCs w:val="28"/>
          <w:rtl/>
        </w:rPr>
        <w:t xml:space="preserve"> נקבה.</w:t>
      </w:r>
    </w:p>
    <w:p w:rsidR="00741B4A" w:rsidRPr="00E87F50" w:rsidRDefault="00741B4A" w:rsidP="00741B4A">
      <w:pPr>
        <w:bidi w:val="0"/>
        <w:spacing w:after="0"/>
        <w:rPr>
          <w:rFonts w:ascii="David" w:hAnsi="David"/>
          <w:b/>
          <w:sz w:val="28"/>
          <w:szCs w:val="28"/>
        </w:rPr>
      </w:pPr>
      <w:bookmarkStart w:id="439" w:name="_Toc356734493"/>
      <w:r w:rsidRPr="00E87F50">
        <w:rPr>
          <w:rFonts w:ascii="David" w:hAnsi="David"/>
          <w:b/>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40" w:name="_Toc489192922"/>
      <w:r w:rsidRPr="00E87F50">
        <w:rPr>
          <w:rFonts w:ascii="David" w:hAnsi="David" w:cs="David"/>
          <w:b/>
          <w:bCs w:val="0"/>
          <w:sz w:val="28"/>
          <w:szCs w:val="28"/>
          <w:u w:val="single"/>
          <w:rtl/>
        </w:rPr>
        <w:lastRenderedPageBreak/>
        <w:t xml:space="preserve">מרחיק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תומך מסך </w:t>
      </w:r>
      <w:r w:rsidRPr="00E87F50">
        <w:rPr>
          <w:rFonts w:ascii="David" w:hAnsi="David" w:cs="David"/>
          <w:b/>
          <w:bCs w:val="0"/>
          <w:sz w:val="28"/>
          <w:szCs w:val="28"/>
          <w:u w:val="single"/>
        </w:rPr>
        <w:t>VGA</w:t>
      </w:r>
      <w:r w:rsidRPr="00E87F50">
        <w:rPr>
          <w:rFonts w:ascii="David" w:hAnsi="David" w:cs="David"/>
          <w:b/>
          <w:bCs w:val="0"/>
          <w:sz w:val="28"/>
          <w:szCs w:val="28"/>
          <w:u w:val="single"/>
          <w:rtl/>
        </w:rPr>
        <w:t xml:space="preserve"> אחד</w:t>
      </w:r>
      <w:bookmarkEnd w:id="439"/>
      <w:bookmarkEnd w:id="440"/>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תסופק יחידה כפולה: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משדר להתקנה בארון הציוד.</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מקלט תחובר בשולחן הבקרה בסמוך למסכי מחשב.</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החיבור בין שתי היחידות ייעשה באמצעות כבל תקשורת 7</w:t>
      </w:r>
      <w:r w:rsidRPr="00E87F50">
        <w:rPr>
          <w:rFonts w:ascii="David" w:hAnsi="David" w:cs="David"/>
          <w:b/>
          <w:bCs w:val="0"/>
          <w:sz w:val="28"/>
          <w:szCs w:val="28"/>
        </w:rPr>
        <w:t>\</w:t>
      </w:r>
      <w:r w:rsidRPr="00E87F50">
        <w:rPr>
          <w:rFonts w:ascii="David" w:hAnsi="David" w:cs="David" w:hint="cs"/>
          <w:b/>
          <w:bCs w:val="0"/>
          <w:sz w:val="28"/>
          <w:szCs w:val="28"/>
          <w:rtl/>
        </w:rPr>
        <w:t>6\5</w:t>
      </w:r>
      <w:r w:rsidRPr="00E87F50">
        <w:rPr>
          <w:rFonts w:ascii="David" w:hAnsi="David" w:cs="David" w:hint="cs"/>
          <w:b/>
          <w:bCs w:val="0"/>
          <w:sz w:val="28"/>
          <w:szCs w:val="28"/>
        </w:rPr>
        <w:t>CAT</w:t>
      </w:r>
      <w:r w:rsidRPr="00E87F50">
        <w:rPr>
          <w:rFonts w:ascii="David" w:hAnsi="David" w:cs="David" w:hint="cs"/>
          <w:b/>
          <w:bCs w:val="0"/>
          <w:sz w:val="28"/>
          <w:szCs w:val="28"/>
          <w:rtl/>
        </w:rPr>
        <w:t xml:space="preserve"> או 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מקלט:</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כניסת </w:t>
      </w:r>
      <w:r w:rsidRPr="00E87F50">
        <w:rPr>
          <w:rFonts w:ascii="David" w:hAnsi="David" w:cs="David"/>
          <w:b/>
          <w:bCs w:val="0"/>
          <w:sz w:val="28"/>
          <w:szCs w:val="28"/>
        </w:rPr>
        <w:t>VGA</w:t>
      </w:r>
      <w:r w:rsidRPr="00E87F50">
        <w:rPr>
          <w:rFonts w:ascii="David" w:hAnsi="David" w:cs="David" w:hint="cs"/>
          <w:b/>
          <w:bCs w:val="0"/>
          <w:sz w:val="28"/>
          <w:szCs w:val="28"/>
          <w:rtl/>
        </w:rPr>
        <w:t xml:space="preserve"> נקבה.</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יציאות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משדר</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כניסות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tabs>
          <w:tab w:val="left" w:pos="1927"/>
        </w:tabs>
        <w:spacing w:before="0" w:after="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619840" behindDoc="0" locked="0" layoutInCell="1" allowOverlap="1" wp14:anchorId="453C9C35" wp14:editId="41417DD6">
            <wp:simplePos x="0" y="0"/>
            <wp:positionH relativeFrom="column">
              <wp:posOffset>1362710</wp:posOffset>
            </wp:positionH>
            <wp:positionV relativeFrom="paragraph">
              <wp:posOffset>513080</wp:posOffset>
            </wp:positionV>
            <wp:extent cx="2590800" cy="2284095"/>
            <wp:effectExtent l="0" t="0" r="0" b="0"/>
            <wp:wrapTopAndBottom/>
            <wp:docPr id="48"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90800" cy="2284095"/>
                    </a:xfrm>
                    <a:prstGeom prst="rect">
                      <a:avLst/>
                    </a:prstGeom>
                    <a:noFill/>
                    <a:ln>
                      <a:noFill/>
                    </a:ln>
                  </pic:spPr>
                </pic:pic>
              </a:graphicData>
            </a:graphic>
          </wp:anchor>
        </w:drawing>
      </w:r>
      <w:r w:rsidRPr="00E87F50">
        <w:rPr>
          <w:rFonts w:ascii="David" w:hAnsi="David" w:cs="David" w:hint="cs"/>
          <w:b/>
          <w:bCs w:val="0"/>
          <w:sz w:val="28"/>
          <w:szCs w:val="28"/>
          <w:rtl/>
        </w:rPr>
        <w:t xml:space="preserve">יציאת </w:t>
      </w:r>
      <w:r w:rsidRPr="00E87F50">
        <w:rPr>
          <w:rFonts w:ascii="David" w:hAnsi="David" w:cs="David"/>
          <w:b/>
          <w:bCs w:val="0"/>
          <w:sz w:val="28"/>
          <w:szCs w:val="28"/>
        </w:rPr>
        <w:t>VGA</w:t>
      </w:r>
      <w:r w:rsidRPr="00E87F50">
        <w:rPr>
          <w:rFonts w:ascii="David" w:hAnsi="David" w:cs="David" w:hint="cs"/>
          <w:b/>
          <w:bCs w:val="0"/>
          <w:sz w:val="28"/>
          <w:szCs w:val="28"/>
          <w:rtl/>
        </w:rPr>
        <w:t xml:space="preserve"> נקבה.</w:t>
      </w:r>
    </w:p>
    <w:p w:rsidR="00741B4A" w:rsidRPr="00E87F50" w:rsidRDefault="00741B4A" w:rsidP="00741B4A">
      <w:pPr>
        <w:pStyle w:val="affa"/>
        <w:spacing w:line="360" w:lineRule="auto"/>
        <w:ind w:left="651"/>
        <w:outlineLvl w:val="1"/>
        <w:rPr>
          <w:rFonts w:ascii="David" w:hAnsi="David" w:cs="David"/>
          <w:b/>
          <w:bCs w:val="0"/>
          <w:sz w:val="28"/>
          <w:szCs w:val="28"/>
          <w:u w:val="single"/>
        </w:rPr>
      </w:pPr>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
          <w:bCs w:val="0"/>
          <w:sz w:val="28"/>
          <w:szCs w:val="28"/>
          <w:u w:val="single"/>
        </w:rPr>
      </w:pPr>
      <w:bookmarkStart w:id="441" w:name="_Toc390071278"/>
      <w:bookmarkStart w:id="442" w:name="_Toc391225972"/>
      <w:bookmarkStart w:id="443" w:name="_Toc489192923"/>
      <w:bookmarkStart w:id="444" w:name="_Toc356734495"/>
      <w:r w:rsidRPr="00E87F50">
        <w:rPr>
          <w:rFonts w:ascii="David" w:hAnsi="David" w:cs="David"/>
          <w:b/>
          <w:bCs w:val="0"/>
          <w:sz w:val="28"/>
          <w:szCs w:val="28"/>
          <w:u w:val="single"/>
          <w:rtl/>
        </w:rPr>
        <w:t xml:space="preserve">מרחיק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תומך מסך</w:t>
      </w:r>
      <w:r w:rsidRPr="00E87F50">
        <w:rPr>
          <w:rFonts w:ascii="David" w:hAnsi="David" w:cs="David"/>
          <w:b/>
          <w:bCs w:val="0"/>
          <w:sz w:val="28"/>
          <w:szCs w:val="28"/>
          <w:u w:val="single"/>
        </w:rPr>
        <w:t>HDMI</w:t>
      </w:r>
      <w:r w:rsidRPr="00E87F50">
        <w:rPr>
          <w:rFonts w:ascii="David" w:hAnsi="David" w:cs="David"/>
          <w:b/>
          <w:bCs w:val="0"/>
          <w:sz w:val="28"/>
          <w:szCs w:val="28"/>
          <w:u w:val="single"/>
          <w:rtl/>
        </w:rPr>
        <w:t xml:space="preserve"> אחד</w:t>
      </w:r>
      <w:bookmarkEnd w:id="441"/>
      <w:bookmarkEnd w:id="442"/>
      <w:bookmarkEnd w:id="443"/>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lastRenderedPageBreak/>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Pr="00E87F50">
        <w:rPr>
          <w:rFonts w:ascii="David" w:hAnsi="David" w:cs="David"/>
          <w:b/>
          <w:bCs w:val="0"/>
          <w:sz w:val="28"/>
          <w:szCs w:val="28"/>
        </w:rPr>
        <w:t>\</w:t>
      </w:r>
      <w:r w:rsidRPr="00E87F50">
        <w:rPr>
          <w:rFonts w:ascii="David" w:hAnsi="David" w:cs="David"/>
          <w:b/>
          <w:bCs w:val="0"/>
          <w:sz w:val="28"/>
          <w:szCs w:val="28"/>
          <w:rtl/>
        </w:rPr>
        <w:t xml:space="preserve"> </w:t>
      </w:r>
      <w:r w:rsidRPr="00E87F50">
        <w:rPr>
          <w:rFonts w:ascii="David" w:hAnsi="David" w:cs="David" w:hint="cs"/>
          <w:b/>
          <w:bCs w:val="0"/>
          <w:sz w:val="28"/>
          <w:szCs w:val="28"/>
          <w:rtl/>
        </w:rPr>
        <w:t>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אופטימאלית : </w:t>
      </w:r>
      <w:r w:rsidRPr="00E87F50">
        <w:rPr>
          <w:rFonts w:ascii="David" w:hAnsi="David" w:cs="David"/>
          <w:b/>
          <w:bCs w:val="0"/>
          <w:sz w:val="28"/>
          <w:szCs w:val="28"/>
        </w:rPr>
        <w:t>1920x1080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תסופק יחידה כפולה:</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משדר להתקנה בארון הציוד.</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יחידת מקלט תחובר בשולחן הבקרה בסמוך למסכי מחשב.</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החיבור בין שתי היחידות ייעשה באמצעות כבל תקשורת 7</w:t>
      </w:r>
      <w:r w:rsidRPr="00E87F50">
        <w:rPr>
          <w:rFonts w:ascii="David" w:hAnsi="David" w:cs="David"/>
          <w:b/>
          <w:bCs w:val="0"/>
          <w:sz w:val="28"/>
          <w:szCs w:val="28"/>
        </w:rPr>
        <w:t>\</w:t>
      </w:r>
      <w:r w:rsidRPr="00E87F50">
        <w:rPr>
          <w:rFonts w:ascii="David" w:hAnsi="David" w:cs="David" w:hint="cs"/>
          <w:b/>
          <w:bCs w:val="0"/>
          <w:sz w:val="28"/>
          <w:szCs w:val="28"/>
          <w:rtl/>
        </w:rPr>
        <w:t>6\5</w:t>
      </w:r>
      <w:r w:rsidRPr="00E87F50">
        <w:rPr>
          <w:rFonts w:ascii="David" w:hAnsi="David" w:cs="David" w:hint="cs"/>
          <w:b/>
          <w:bCs w:val="0"/>
          <w:sz w:val="28"/>
          <w:szCs w:val="28"/>
        </w:rPr>
        <w:t>CAT</w:t>
      </w:r>
      <w:r w:rsidRPr="00E87F50">
        <w:rPr>
          <w:rFonts w:ascii="David" w:hAnsi="David" w:cs="David" w:hint="cs"/>
          <w:b/>
          <w:bCs w:val="0"/>
          <w:sz w:val="28"/>
          <w:szCs w:val="28"/>
          <w:rtl/>
        </w:rPr>
        <w:t xml:space="preserve"> או סיב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מקלט:</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כניסת </w:t>
      </w:r>
      <w:r w:rsidRPr="00E87F50">
        <w:rPr>
          <w:rFonts w:ascii="David" w:hAnsi="David" w:cs="David"/>
          <w:b/>
          <w:bCs w:val="0"/>
          <w:sz w:val="28"/>
          <w:szCs w:val="28"/>
        </w:rPr>
        <w:t>HDMI</w:t>
      </w:r>
      <w:r w:rsidRPr="00E87F50">
        <w:rPr>
          <w:rFonts w:ascii="David" w:hAnsi="David" w:cs="David" w:hint="cs"/>
          <w:b/>
          <w:bCs w:val="0"/>
          <w:sz w:val="28"/>
          <w:szCs w:val="28"/>
          <w:rtl/>
        </w:rPr>
        <w:t xml:space="preserve"> נקבה.</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יציאות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חיבורי משדר</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כניסות 45</w:t>
      </w:r>
      <w:r w:rsidRPr="00E87F50">
        <w:rPr>
          <w:rFonts w:ascii="David" w:hAnsi="David" w:cs="David" w:hint="cs"/>
          <w:b/>
          <w:bCs w:val="0"/>
          <w:sz w:val="28"/>
          <w:szCs w:val="28"/>
        </w:rPr>
        <w:t>RJ</w:t>
      </w:r>
      <w:r w:rsidRPr="00E87F50">
        <w:rPr>
          <w:rFonts w:ascii="David" w:hAnsi="David" w:cs="David" w:hint="cs"/>
          <w:b/>
          <w:bCs w:val="0"/>
          <w:sz w:val="28"/>
          <w:szCs w:val="28"/>
          <w:rtl/>
        </w:rPr>
        <w:t xml:space="preserve"> או אופטי.</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Pr>
        <w:t>USB</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b/>
          <w:bCs w:val="0"/>
          <w:noProof/>
          <w:sz w:val="28"/>
          <w:szCs w:val="28"/>
        </w:rPr>
        <w:drawing>
          <wp:anchor distT="0" distB="0" distL="114300" distR="114300" simplePos="0" relativeHeight="251663872" behindDoc="0" locked="0" layoutInCell="1" allowOverlap="1" wp14:anchorId="088559C1" wp14:editId="7ED100E0">
            <wp:simplePos x="0" y="0"/>
            <wp:positionH relativeFrom="column">
              <wp:posOffset>977900</wp:posOffset>
            </wp:positionH>
            <wp:positionV relativeFrom="paragraph">
              <wp:posOffset>525145</wp:posOffset>
            </wp:positionV>
            <wp:extent cx="2749550" cy="2427605"/>
            <wp:effectExtent l="0" t="0" r="0" b="0"/>
            <wp:wrapTopAndBottom/>
            <wp:docPr id="64"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749550" cy="2427605"/>
                    </a:xfrm>
                    <a:prstGeom prst="rect">
                      <a:avLst/>
                    </a:prstGeom>
                  </pic:spPr>
                </pic:pic>
              </a:graphicData>
            </a:graphic>
          </wp:anchor>
        </w:drawing>
      </w:r>
      <w:r w:rsidRPr="00E87F50">
        <w:rPr>
          <w:rFonts w:ascii="David" w:hAnsi="David" w:cs="David" w:hint="cs"/>
          <w:b/>
          <w:bCs w:val="0"/>
          <w:sz w:val="28"/>
          <w:szCs w:val="28"/>
          <w:rtl/>
        </w:rPr>
        <w:t xml:space="preserve">יציאת </w:t>
      </w:r>
      <w:r w:rsidRPr="00E87F50">
        <w:rPr>
          <w:rFonts w:ascii="David" w:hAnsi="David" w:cs="David"/>
          <w:b/>
          <w:bCs w:val="0"/>
          <w:sz w:val="28"/>
          <w:szCs w:val="28"/>
        </w:rPr>
        <w:t>HDMI</w:t>
      </w:r>
      <w:r w:rsidRPr="00E87F50">
        <w:rPr>
          <w:rFonts w:ascii="David" w:hAnsi="David" w:cs="David" w:hint="cs"/>
          <w:b/>
          <w:bCs w:val="0"/>
          <w:sz w:val="28"/>
          <w:szCs w:val="28"/>
          <w:rtl/>
        </w:rPr>
        <w:t xml:space="preserve"> נקבה.</w:t>
      </w:r>
    </w:p>
    <w:p w:rsidR="00741B4A" w:rsidRPr="00412265" w:rsidRDefault="00741B4A" w:rsidP="00741B4A">
      <w:pPr>
        <w:bidi w:val="0"/>
        <w:spacing w:after="0"/>
        <w:rPr>
          <w:rFonts w:asciiTheme="minorHAnsi" w:hAnsiTheme="minorHAnsi"/>
          <w:b/>
          <w:sz w:val="28"/>
          <w:szCs w:val="28"/>
        </w:rPr>
      </w:pPr>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
          <w:bCs w:val="0"/>
          <w:sz w:val="28"/>
          <w:szCs w:val="28"/>
          <w:u w:val="single"/>
        </w:rPr>
      </w:pPr>
      <w:bookmarkStart w:id="445" w:name="_Toc489192924"/>
      <w:r w:rsidRPr="00E87F50">
        <w:rPr>
          <w:rFonts w:ascii="David" w:hAnsi="David" w:cs="David"/>
          <w:b/>
          <w:bCs w:val="0"/>
          <w:sz w:val="28"/>
          <w:szCs w:val="28"/>
          <w:u w:val="single"/>
          <w:rtl/>
        </w:rPr>
        <w:t xml:space="preserve">מתג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שני ערוצים תומך </w:t>
      </w:r>
      <w:r w:rsidRPr="00E87F50">
        <w:rPr>
          <w:rFonts w:ascii="David" w:hAnsi="David" w:cs="David"/>
          <w:b/>
          <w:bCs w:val="0"/>
          <w:sz w:val="28"/>
          <w:szCs w:val="28"/>
          <w:u w:val="single"/>
        </w:rPr>
        <w:t>DVI</w:t>
      </w:r>
      <w:bookmarkEnd w:id="445"/>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lastRenderedPageBreak/>
        <w:t>מיתוג בין 2 אותות וידאו, מקלדת ועכבר ושליטה באמצעות מסך אחד מקלדת אחת ועכבר אחד.</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תסופק יחידה אקטיבית בעלת מתח חיצוני.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כניסות:</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 </w:t>
      </w:r>
      <w:r w:rsidRPr="00E87F50">
        <w:rPr>
          <w:rFonts w:ascii="David" w:hAnsi="David" w:cs="David"/>
          <w:b/>
          <w:bCs w:val="0"/>
          <w:sz w:val="28"/>
          <w:szCs w:val="28"/>
        </w:rPr>
        <w:t>DVI x2</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עכבר </w:t>
      </w:r>
      <w:r w:rsidRPr="00E87F50">
        <w:rPr>
          <w:rFonts w:ascii="David" w:hAnsi="David" w:cs="David"/>
          <w:b/>
          <w:bCs w:val="0"/>
          <w:sz w:val="28"/>
          <w:szCs w:val="28"/>
        </w:rPr>
        <w:t>x</w:t>
      </w:r>
      <w:r w:rsidRPr="00E87F50">
        <w:rPr>
          <w:rFonts w:ascii="David" w:hAnsi="David" w:cs="David" w:hint="cs"/>
          <w:b/>
          <w:bCs w:val="0"/>
          <w:sz w:val="28"/>
          <w:szCs w:val="28"/>
          <w:rtl/>
        </w:rPr>
        <w:t xml:space="preserve">2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מקלדת </w:t>
      </w:r>
      <w:r w:rsidRPr="00E87F50">
        <w:rPr>
          <w:rFonts w:ascii="David" w:hAnsi="David" w:cs="David"/>
          <w:b/>
          <w:bCs w:val="0"/>
          <w:sz w:val="28"/>
          <w:szCs w:val="28"/>
        </w:rPr>
        <w:t>x</w:t>
      </w:r>
      <w:r w:rsidRPr="00E87F50">
        <w:rPr>
          <w:rFonts w:ascii="David" w:hAnsi="David" w:cs="David" w:hint="cs"/>
          <w:b/>
          <w:bCs w:val="0"/>
          <w:sz w:val="28"/>
          <w:szCs w:val="28"/>
          <w:rtl/>
        </w:rPr>
        <w:t xml:space="preserve">2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יציאות: </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 </w:t>
      </w:r>
      <w:r w:rsidRPr="00E87F50">
        <w:rPr>
          <w:rFonts w:ascii="David" w:hAnsi="David" w:cs="David"/>
          <w:b/>
          <w:bCs w:val="0"/>
          <w:sz w:val="28"/>
          <w:szCs w:val="28"/>
        </w:rPr>
        <w:t>DVI x1</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עכבר </w:t>
      </w:r>
      <w:r w:rsidRPr="00E87F50">
        <w:rPr>
          <w:rFonts w:ascii="David" w:hAnsi="David" w:cs="David"/>
          <w:b/>
          <w:bCs w:val="0"/>
          <w:sz w:val="28"/>
          <w:szCs w:val="28"/>
        </w:rPr>
        <w:t>x</w:t>
      </w:r>
      <w:r w:rsidRPr="00E87F50">
        <w:rPr>
          <w:rFonts w:ascii="David" w:hAnsi="David" w:cs="David" w:hint="cs"/>
          <w:b/>
          <w:bCs w:val="0"/>
          <w:sz w:val="28"/>
          <w:szCs w:val="28"/>
          <w:rtl/>
        </w:rPr>
        <w:t xml:space="preserve">1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726336" behindDoc="0" locked="0" layoutInCell="1" allowOverlap="1" wp14:anchorId="331B8152" wp14:editId="413CE8A7">
            <wp:simplePos x="0" y="0"/>
            <wp:positionH relativeFrom="column">
              <wp:posOffset>1323340</wp:posOffset>
            </wp:positionH>
            <wp:positionV relativeFrom="paragraph">
              <wp:posOffset>419100</wp:posOffset>
            </wp:positionV>
            <wp:extent cx="2557780" cy="3057525"/>
            <wp:effectExtent l="0" t="0" r="0" b="9525"/>
            <wp:wrapTopAndBottom/>
            <wp:docPr id="47"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57780" cy="3057525"/>
                    </a:xfrm>
                    <a:prstGeom prst="rect">
                      <a:avLst/>
                    </a:prstGeom>
                    <a:noFill/>
                    <a:ln>
                      <a:noFill/>
                    </a:ln>
                  </pic:spPr>
                </pic:pic>
              </a:graphicData>
            </a:graphic>
          </wp:anchor>
        </w:drawing>
      </w:r>
      <w:r w:rsidRPr="00E87F50">
        <w:rPr>
          <w:rFonts w:ascii="David" w:hAnsi="David" w:cs="David" w:hint="cs"/>
          <w:b/>
          <w:bCs w:val="0"/>
          <w:sz w:val="28"/>
          <w:szCs w:val="28"/>
          <w:rtl/>
        </w:rPr>
        <w:t xml:space="preserve">מקלדת </w:t>
      </w:r>
      <w:r w:rsidRPr="00E87F50">
        <w:rPr>
          <w:rFonts w:ascii="David" w:hAnsi="David" w:cs="David"/>
          <w:b/>
          <w:bCs w:val="0"/>
          <w:sz w:val="28"/>
          <w:szCs w:val="28"/>
        </w:rPr>
        <w:t>x</w:t>
      </w:r>
      <w:r w:rsidRPr="00E87F50">
        <w:rPr>
          <w:rFonts w:ascii="David" w:hAnsi="David" w:cs="David" w:hint="cs"/>
          <w:b/>
          <w:bCs w:val="0"/>
          <w:sz w:val="28"/>
          <w:szCs w:val="28"/>
          <w:rtl/>
        </w:rPr>
        <w:t xml:space="preserve">1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Default="00741B4A" w:rsidP="00E87F50">
      <w:pPr>
        <w:pStyle w:val="affa"/>
        <w:spacing w:before="0" w:after="0" w:line="360" w:lineRule="auto"/>
        <w:ind w:left="651"/>
        <w:outlineLvl w:val="1"/>
        <w:rPr>
          <w:rFonts w:ascii="David" w:hAnsi="David" w:cs="David"/>
          <w:b/>
          <w:bCs w:val="0"/>
          <w:sz w:val="28"/>
          <w:szCs w:val="28"/>
          <w:u w:val="single"/>
          <w:rtl/>
        </w:rPr>
      </w:pPr>
    </w:p>
    <w:p w:rsidR="00E235B4" w:rsidRDefault="00E235B4" w:rsidP="00E87F50">
      <w:pPr>
        <w:pStyle w:val="affa"/>
        <w:spacing w:before="0" w:after="0" w:line="360" w:lineRule="auto"/>
        <w:ind w:left="651"/>
        <w:outlineLvl w:val="1"/>
        <w:rPr>
          <w:rFonts w:ascii="David" w:hAnsi="David" w:cs="David"/>
          <w:b/>
          <w:bCs w:val="0"/>
          <w:sz w:val="28"/>
          <w:szCs w:val="28"/>
          <w:u w:val="single"/>
          <w:rtl/>
        </w:rPr>
      </w:pPr>
    </w:p>
    <w:p w:rsidR="00E235B4" w:rsidRDefault="00E235B4" w:rsidP="00E87F50">
      <w:pPr>
        <w:pStyle w:val="affa"/>
        <w:spacing w:before="0" w:after="0" w:line="360" w:lineRule="auto"/>
        <w:ind w:left="651"/>
        <w:outlineLvl w:val="1"/>
        <w:rPr>
          <w:rFonts w:ascii="David" w:hAnsi="David" w:cs="David"/>
          <w:b/>
          <w:bCs w:val="0"/>
          <w:sz w:val="28"/>
          <w:szCs w:val="28"/>
          <w:u w:val="single"/>
          <w:rtl/>
        </w:rPr>
      </w:pPr>
    </w:p>
    <w:p w:rsidR="00E235B4" w:rsidRDefault="00E235B4" w:rsidP="00E87F50">
      <w:pPr>
        <w:pStyle w:val="affa"/>
        <w:spacing w:before="0" w:after="0" w:line="360" w:lineRule="auto"/>
        <w:ind w:left="651"/>
        <w:outlineLvl w:val="1"/>
        <w:rPr>
          <w:rFonts w:ascii="David" w:hAnsi="David" w:cs="David"/>
          <w:b/>
          <w:bCs w:val="0"/>
          <w:sz w:val="28"/>
          <w:szCs w:val="28"/>
          <w:u w:val="single"/>
          <w:rtl/>
        </w:rPr>
      </w:pPr>
    </w:p>
    <w:p w:rsidR="00E235B4" w:rsidRPr="00E87F50" w:rsidRDefault="00E235B4" w:rsidP="00E87F50">
      <w:pPr>
        <w:pStyle w:val="affa"/>
        <w:spacing w:before="0" w:after="0" w:line="360" w:lineRule="auto"/>
        <w:ind w:left="651"/>
        <w:outlineLvl w:val="1"/>
        <w:rPr>
          <w:rFonts w:ascii="David" w:hAnsi="David" w:cs="David"/>
          <w:b/>
          <w:bCs w:val="0"/>
          <w:sz w:val="28"/>
          <w:szCs w:val="28"/>
          <w:u w:val="single"/>
        </w:rPr>
      </w:pPr>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
          <w:bCs w:val="0"/>
          <w:sz w:val="28"/>
          <w:szCs w:val="28"/>
          <w:u w:val="single"/>
        </w:rPr>
      </w:pPr>
      <w:bookmarkStart w:id="446" w:name="_Toc489192925"/>
      <w:r w:rsidRPr="00E87F50">
        <w:rPr>
          <w:rFonts w:ascii="David" w:hAnsi="David" w:cs="David"/>
          <w:b/>
          <w:bCs w:val="0"/>
          <w:sz w:val="28"/>
          <w:szCs w:val="28"/>
          <w:u w:val="single"/>
          <w:rtl/>
        </w:rPr>
        <w:t xml:space="preserve">מתג </w:t>
      </w:r>
      <w:r w:rsidRPr="00E87F50">
        <w:rPr>
          <w:rFonts w:ascii="David" w:hAnsi="David" w:cs="David"/>
          <w:b/>
          <w:bCs w:val="0"/>
          <w:sz w:val="28"/>
          <w:szCs w:val="28"/>
          <w:u w:val="single"/>
        </w:rPr>
        <w:t>KVM</w:t>
      </w:r>
      <w:r w:rsidRPr="00E87F50">
        <w:rPr>
          <w:rFonts w:ascii="David" w:hAnsi="David" w:cs="David"/>
          <w:b/>
          <w:bCs w:val="0"/>
          <w:sz w:val="28"/>
          <w:szCs w:val="28"/>
          <w:u w:val="single"/>
          <w:rtl/>
        </w:rPr>
        <w:t xml:space="preserve"> שני ערוצים תומך </w:t>
      </w:r>
      <w:r w:rsidRPr="00E87F50">
        <w:rPr>
          <w:rFonts w:ascii="David" w:hAnsi="David" w:cs="David"/>
          <w:b/>
          <w:bCs w:val="0"/>
          <w:sz w:val="28"/>
          <w:szCs w:val="28"/>
          <w:u w:val="single"/>
        </w:rPr>
        <w:t>VGA</w:t>
      </w:r>
      <w:bookmarkEnd w:id="444"/>
      <w:bookmarkEnd w:id="446"/>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lastRenderedPageBreak/>
        <w:t>מיתוג בין 2 אותות וידאו, מקלדת ועכבר ושליטה באמצעות מסך אחד מקלדת אחת ועכבר אחד.</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תסופק יחידה אקטיבית בעלת מתח חיצוני.</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מקסימאלית : </w:t>
      </w:r>
      <w:r w:rsidRPr="00E87F50">
        <w:rPr>
          <w:rFonts w:ascii="David" w:hAnsi="David" w:cs="David"/>
          <w:b/>
          <w:bCs w:val="0"/>
          <w:sz w:val="28"/>
          <w:szCs w:val="28"/>
        </w:rPr>
        <w:t>1920x1200</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u w:val="single"/>
          <w:rtl/>
        </w:rPr>
        <w:t>כניסות</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 </w:t>
      </w:r>
      <w:r w:rsidRPr="00E87F50">
        <w:rPr>
          <w:rFonts w:ascii="David" w:hAnsi="David" w:cs="David"/>
          <w:b/>
          <w:bCs w:val="0"/>
          <w:sz w:val="28"/>
          <w:szCs w:val="28"/>
        </w:rPr>
        <w:t>VGA x2</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עכבר </w:t>
      </w:r>
      <w:r w:rsidRPr="00E87F50">
        <w:rPr>
          <w:rFonts w:ascii="David" w:hAnsi="David" w:cs="David"/>
          <w:b/>
          <w:bCs w:val="0"/>
          <w:sz w:val="28"/>
          <w:szCs w:val="28"/>
        </w:rPr>
        <w:t>x</w:t>
      </w:r>
      <w:r w:rsidRPr="00E87F50">
        <w:rPr>
          <w:rFonts w:ascii="David" w:hAnsi="David" w:cs="David" w:hint="cs"/>
          <w:b/>
          <w:bCs w:val="0"/>
          <w:sz w:val="28"/>
          <w:szCs w:val="28"/>
          <w:rtl/>
        </w:rPr>
        <w:t xml:space="preserve">2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מקלדת </w:t>
      </w:r>
      <w:r w:rsidRPr="00E87F50">
        <w:rPr>
          <w:rFonts w:ascii="David" w:hAnsi="David" w:cs="David"/>
          <w:b/>
          <w:bCs w:val="0"/>
          <w:sz w:val="28"/>
          <w:szCs w:val="28"/>
        </w:rPr>
        <w:t>x</w:t>
      </w:r>
      <w:r w:rsidRPr="00E87F50">
        <w:rPr>
          <w:rFonts w:ascii="David" w:hAnsi="David" w:cs="David" w:hint="cs"/>
          <w:b/>
          <w:bCs w:val="0"/>
          <w:sz w:val="28"/>
          <w:szCs w:val="28"/>
          <w:rtl/>
        </w:rPr>
        <w:t xml:space="preserve">2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u w:val="single"/>
          <w:rtl/>
        </w:rPr>
        <w:t>יציאות</w:t>
      </w:r>
      <w:r w:rsidRPr="00E87F50">
        <w:rPr>
          <w:rFonts w:ascii="David" w:hAnsi="David" w:cs="David" w:hint="cs"/>
          <w:b/>
          <w:bCs w:val="0"/>
          <w:sz w:val="28"/>
          <w:szCs w:val="28"/>
          <w:rtl/>
        </w:rPr>
        <w:t xml:space="preserve">: </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 </w:t>
      </w:r>
      <w:r w:rsidRPr="00E87F50">
        <w:rPr>
          <w:rFonts w:ascii="David" w:hAnsi="David" w:cs="David"/>
          <w:b/>
          <w:bCs w:val="0"/>
          <w:sz w:val="28"/>
          <w:szCs w:val="28"/>
        </w:rPr>
        <w:t>VGA x1</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עכבר </w:t>
      </w:r>
      <w:r w:rsidRPr="00E87F50">
        <w:rPr>
          <w:rFonts w:ascii="David" w:hAnsi="David" w:cs="David"/>
          <w:b/>
          <w:bCs w:val="0"/>
          <w:sz w:val="28"/>
          <w:szCs w:val="28"/>
        </w:rPr>
        <w:t>x</w:t>
      </w:r>
      <w:r w:rsidRPr="00E87F50">
        <w:rPr>
          <w:rFonts w:ascii="David" w:hAnsi="David" w:cs="David" w:hint="cs"/>
          <w:b/>
          <w:bCs w:val="0"/>
          <w:sz w:val="28"/>
          <w:szCs w:val="28"/>
          <w:rtl/>
        </w:rPr>
        <w:t xml:space="preserve">1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after="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627008" behindDoc="0" locked="0" layoutInCell="1" allowOverlap="1" wp14:anchorId="58B61B8B" wp14:editId="5D4B8B45">
            <wp:simplePos x="0" y="0"/>
            <wp:positionH relativeFrom="column">
              <wp:posOffset>1754505</wp:posOffset>
            </wp:positionH>
            <wp:positionV relativeFrom="paragraph">
              <wp:posOffset>427355</wp:posOffset>
            </wp:positionV>
            <wp:extent cx="2444115" cy="2921635"/>
            <wp:effectExtent l="0" t="0" r="0" b="0"/>
            <wp:wrapTopAndBottom/>
            <wp:docPr id="46"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44115" cy="2921635"/>
                    </a:xfrm>
                    <a:prstGeom prst="rect">
                      <a:avLst/>
                    </a:prstGeom>
                    <a:noFill/>
                    <a:ln>
                      <a:noFill/>
                    </a:ln>
                  </pic:spPr>
                </pic:pic>
              </a:graphicData>
            </a:graphic>
          </wp:anchor>
        </w:drawing>
      </w:r>
      <w:r w:rsidRPr="00E87F50">
        <w:rPr>
          <w:rFonts w:ascii="David" w:hAnsi="David" w:cs="David" w:hint="cs"/>
          <w:b/>
          <w:bCs w:val="0"/>
          <w:sz w:val="28"/>
          <w:szCs w:val="28"/>
          <w:rtl/>
        </w:rPr>
        <w:t xml:space="preserve">מקלדת </w:t>
      </w:r>
      <w:r w:rsidRPr="00E87F50">
        <w:rPr>
          <w:rFonts w:ascii="David" w:hAnsi="David" w:cs="David"/>
          <w:b/>
          <w:bCs w:val="0"/>
          <w:sz w:val="28"/>
          <w:szCs w:val="28"/>
        </w:rPr>
        <w:t>x</w:t>
      </w:r>
      <w:r w:rsidRPr="00E87F50">
        <w:rPr>
          <w:rFonts w:ascii="David" w:hAnsi="David" w:cs="David" w:hint="cs"/>
          <w:b/>
          <w:bCs w:val="0"/>
          <w:sz w:val="28"/>
          <w:szCs w:val="28"/>
          <w:rtl/>
        </w:rPr>
        <w:t xml:space="preserve">1 </w:t>
      </w:r>
      <w:r w:rsidRPr="00E87F50">
        <w:rPr>
          <w:rFonts w:ascii="David" w:hAnsi="David" w:cs="David"/>
          <w:b/>
          <w:bCs w:val="0"/>
          <w:sz w:val="28"/>
          <w:szCs w:val="28"/>
        </w:rPr>
        <w:t>USB</w:t>
      </w:r>
      <w:r w:rsidRPr="00E87F50">
        <w:rPr>
          <w:rFonts w:ascii="David" w:hAnsi="David" w:cs="David" w:hint="cs"/>
          <w:b/>
          <w:bCs w:val="0"/>
          <w:sz w:val="28"/>
          <w:szCs w:val="28"/>
          <w:rtl/>
        </w:rPr>
        <w:t>.</w:t>
      </w:r>
    </w:p>
    <w:p w:rsidR="00741B4A" w:rsidRPr="00E87F50" w:rsidRDefault="00741B4A" w:rsidP="00E87F50">
      <w:pPr>
        <w:pStyle w:val="affa"/>
        <w:spacing w:before="0" w:after="0" w:line="360" w:lineRule="auto"/>
        <w:ind w:left="651"/>
        <w:outlineLvl w:val="1"/>
        <w:rPr>
          <w:rFonts w:ascii="David" w:hAnsi="David" w:cs="David"/>
          <w:b/>
          <w:bCs w:val="0"/>
          <w:sz w:val="28"/>
          <w:szCs w:val="28"/>
          <w:u w:val="single"/>
        </w:rPr>
      </w:pPr>
      <w:bookmarkStart w:id="447" w:name="_Toc390071280"/>
      <w:bookmarkStart w:id="448" w:name="_Toc391225974"/>
      <w:bookmarkStart w:id="449" w:name="_Toc356734496"/>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
          <w:bCs w:val="0"/>
          <w:sz w:val="28"/>
          <w:szCs w:val="28"/>
          <w:u w:val="single"/>
        </w:rPr>
      </w:pPr>
      <w:bookmarkStart w:id="450" w:name="_Toc489192926"/>
      <w:r w:rsidRPr="00E87F50">
        <w:rPr>
          <w:rFonts w:ascii="David" w:hAnsi="David" w:cs="David" w:hint="cs"/>
          <w:b/>
          <w:bCs w:val="0"/>
          <w:sz w:val="28"/>
          <w:szCs w:val="28"/>
          <w:u w:val="single"/>
          <w:rtl/>
        </w:rPr>
        <w:t xml:space="preserve">מתג </w:t>
      </w:r>
      <w:r w:rsidRPr="00E87F50">
        <w:rPr>
          <w:rFonts w:ascii="David" w:hAnsi="David" w:cs="David"/>
          <w:b/>
          <w:bCs w:val="0"/>
          <w:sz w:val="28"/>
          <w:szCs w:val="28"/>
          <w:u w:val="single"/>
        </w:rPr>
        <w:t>KVM</w:t>
      </w:r>
      <w:r w:rsidRPr="00E87F50">
        <w:rPr>
          <w:rFonts w:ascii="David" w:hAnsi="David" w:cs="David" w:hint="cs"/>
          <w:b/>
          <w:bCs w:val="0"/>
          <w:sz w:val="28"/>
          <w:szCs w:val="28"/>
          <w:u w:val="single"/>
          <w:rtl/>
        </w:rPr>
        <w:t xml:space="preserve"> שני ערוצים תומך </w:t>
      </w:r>
      <w:r w:rsidRPr="00E87F50">
        <w:rPr>
          <w:rFonts w:ascii="David" w:hAnsi="David" w:cs="David"/>
          <w:b/>
          <w:bCs w:val="0"/>
          <w:sz w:val="28"/>
          <w:szCs w:val="28"/>
          <w:u w:val="single"/>
        </w:rPr>
        <w:t>HDMI</w:t>
      </w:r>
      <w:bookmarkEnd w:id="447"/>
      <w:bookmarkEnd w:id="448"/>
      <w:bookmarkEnd w:id="450"/>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מיתוג בין 2 אותות וידאו, מקלדת ועכבר ושליטה באמצעות מסך אחד מקלדת אחת ועכבר אחד.</w:t>
      </w:r>
    </w:p>
    <w:p w:rsidR="00741B4A" w:rsidRPr="00E87F50" w:rsidRDefault="00741B4A" w:rsidP="00C477E6">
      <w:pPr>
        <w:pStyle w:val="affa"/>
        <w:numPr>
          <w:ilvl w:val="2"/>
          <w:numId w:val="53"/>
        </w:numPr>
        <w:tabs>
          <w:tab w:val="left" w:pos="1076"/>
        </w:tabs>
        <w:spacing w:before="0" w:after="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תסופק יחידה אקטיבית בעלת מתח חיצוני.</w:t>
      </w:r>
    </w:p>
    <w:p w:rsidR="00741B4A" w:rsidRPr="00E87F50" w:rsidRDefault="00741B4A" w:rsidP="00C477E6">
      <w:pPr>
        <w:pStyle w:val="affa"/>
        <w:numPr>
          <w:ilvl w:val="2"/>
          <w:numId w:val="53"/>
        </w:numPr>
        <w:tabs>
          <w:tab w:val="left" w:pos="1076"/>
        </w:tabs>
        <w:spacing w:after="12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 xml:space="preserve">רזולוציה </w:t>
      </w:r>
      <w:r w:rsidRPr="00E87F50">
        <w:rPr>
          <w:rFonts w:ascii="David" w:hAnsi="David" w:cs="David" w:hint="cs"/>
          <w:b/>
          <w:bCs w:val="0"/>
          <w:sz w:val="28"/>
          <w:szCs w:val="28"/>
          <w:rtl/>
        </w:rPr>
        <w:t>אופטימאלית</w:t>
      </w:r>
      <w:r w:rsidRPr="00E87F50">
        <w:rPr>
          <w:rFonts w:ascii="David" w:hAnsi="David" w:cs="David"/>
          <w:b/>
          <w:bCs w:val="0"/>
          <w:sz w:val="28"/>
          <w:szCs w:val="28"/>
          <w:rtl/>
        </w:rPr>
        <w:t xml:space="preserve"> : </w:t>
      </w:r>
      <w:r w:rsidRPr="00E87F50">
        <w:rPr>
          <w:rFonts w:ascii="David" w:hAnsi="David" w:cs="David"/>
          <w:b/>
          <w:bCs w:val="0"/>
          <w:sz w:val="28"/>
          <w:szCs w:val="28"/>
        </w:rPr>
        <w:t>1920x1080</w:t>
      </w:r>
      <w:r w:rsidRPr="00E87F50">
        <w:rPr>
          <w:rFonts w:ascii="David" w:hAnsi="David" w:cs="David"/>
          <w:b/>
          <w:bCs w:val="0"/>
          <w:sz w:val="28"/>
          <w:szCs w:val="28"/>
          <w:rtl/>
        </w:rPr>
        <w:t>.</w:t>
      </w:r>
    </w:p>
    <w:p w:rsidR="00741B4A" w:rsidRPr="00E87F50" w:rsidRDefault="00741B4A" w:rsidP="00C477E6">
      <w:pPr>
        <w:pStyle w:val="affa"/>
        <w:numPr>
          <w:ilvl w:val="2"/>
          <w:numId w:val="53"/>
        </w:numPr>
        <w:tabs>
          <w:tab w:val="left" w:pos="1076"/>
        </w:tabs>
        <w:spacing w:before="240" w:after="120"/>
        <w:ind w:left="1643" w:hanging="923"/>
        <w:contextualSpacing w:val="0"/>
        <w:rPr>
          <w:rFonts w:ascii="David" w:hAnsi="David" w:cs="David"/>
          <w:b/>
          <w:bCs w:val="0"/>
          <w:sz w:val="28"/>
          <w:szCs w:val="28"/>
          <w:u w:val="single"/>
        </w:rPr>
      </w:pPr>
      <w:r w:rsidRPr="00E87F50">
        <w:rPr>
          <w:rFonts w:ascii="David" w:hAnsi="David" w:cs="David"/>
          <w:b/>
          <w:bCs w:val="0"/>
          <w:sz w:val="28"/>
          <w:szCs w:val="28"/>
          <w:u w:val="single"/>
          <w:rtl/>
        </w:rPr>
        <w:lastRenderedPageBreak/>
        <w:t>כניסות:</w:t>
      </w:r>
    </w:p>
    <w:p w:rsidR="00741B4A" w:rsidRPr="00E87F50" w:rsidRDefault="00741B4A" w:rsidP="00C477E6">
      <w:pPr>
        <w:pStyle w:val="affa"/>
        <w:numPr>
          <w:ilvl w:val="3"/>
          <w:numId w:val="53"/>
        </w:numPr>
        <w:spacing w:before="240" w:after="120" w:line="360" w:lineRule="auto"/>
        <w:ind w:hanging="85"/>
        <w:contextualSpacing w:val="0"/>
        <w:rPr>
          <w:rFonts w:ascii="David" w:hAnsi="David" w:cs="David"/>
          <w:b/>
          <w:bCs w:val="0"/>
          <w:sz w:val="28"/>
          <w:szCs w:val="28"/>
        </w:rPr>
      </w:pPr>
      <w:r w:rsidRPr="00E87F50">
        <w:rPr>
          <w:rFonts w:ascii="David" w:hAnsi="David" w:cs="David"/>
          <w:b/>
          <w:bCs w:val="0"/>
          <w:sz w:val="28"/>
          <w:szCs w:val="28"/>
          <w:rtl/>
        </w:rPr>
        <w:t xml:space="preserve"> </w:t>
      </w:r>
      <w:r w:rsidRPr="00E87F50">
        <w:rPr>
          <w:rFonts w:ascii="David" w:hAnsi="David" w:cs="David"/>
          <w:b/>
          <w:bCs w:val="0"/>
          <w:sz w:val="28"/>
          <w:szCs w:val="28"/>
        </w:rPr>
        <w:t>HDMI x2</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240" w:after="120" w:line="360" w:lineRule="auto"/>
        <w:ind w:hanging="85"/>
        <w:contextualSpacing w:val="0"/>
        <w:rPr>
          <w:rFonts w:ascii="David" w:hAnsi="David" w:cs="David"/>
          <w:b/>
          <w:bCs w:val="0"/>
          <w:sz w:val="28"/>
          <w:szCs w:val="28"/>
        </w:rPr>
      </w:pPr>
      <w:r w:rsidRPr="00E87F50">
        <w:rPr>
          <w:rFonts w:ascii="David" w:hAnsi="David" w:cs="David"/>
          <w:b/>
          <w:bCs w:val="0"/>
          <w:sz w:val="28"/>
          <w:szCs w:val="28"/>
          <w:rtl/>
        </w:rPr>
        <w:t xml:space="preserve">עכבר </w:t>
      </w:r>
      <w:r w:rsidRPr="00E87F50">
        <w:rPr>
          <w:rFonts w:ascii="David" w:hAnsi="David" w:cs="David"/>
          <w:b/>
          <w:bCs w:val="0"/>
          <w:sz w:val="28"/>
          <w:szCs w:val="28"/>
        </w:rPr>
        <w:t>x</w:t>
      </w:r>
      <w:r w:rsidRPr="00E87F50">
        <w:rPr>
          <w:rFonts w:ascii="David" w:hAnsi="David" w:cs="David"/>
          <w:b/>
          <w:bCs w:val="0"/>
          <w:sz w:val="28"/>
          <w:szCs w:val="28"/>
          <w:rtl/>
        </w:rPr>
        <w:t xml:space="preserve">2 </w:t>
      </w:r>
      <w:r w:rsidRPr="00E87F50">
        <w:rPr>
          <w:rFonts w:ascii="David" w:hAnsi="David" w:cs="David"/>
          <w:b/>
          <w:bCs w:val="0"/>
          <w:sz w:val="28"/>
          <w:szCs w:val="28"/>
        </w:rPr>
        <w:t>USB</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240" w:after="120" w:line="360" w:lineRule="auto"/>
        <w:ind w:hanging="85"/>
        <w:contextualSpacing w:val="0"/>
        <w:rPr>
          <w:rFonts w:ascii="David" w:hAnsi="David" w:cs="David"/>
          <w:b/>
          <w:bCs w:val="0"/>
          <w:sz w:val="28"/>
          <w:szCs w:val="28"/>
        </w:rPr>
      </w:pPr>
      <w:r w:rsidRPr="00E87F50">
        <w:rPr>
          <w:rFonts w:ascii="David" w:hAnsi="David" w:cs="David"/>
          <w:b/>
          <w:bCs w:val="0"/>
          <w:sz w:val="28"/>
          <w:szCs w:val="28"/>
          <w:rtl/>
        </w:rPr>
        <w:t xml:space="preserve">מקלדת </w:t>
      </w:r>
      <w:r w:rsidRPr="00E87F50">
        <w:rPr>
          <w:rFonts w:ascii="David" w:hAnsi="David" w:cs="David"/>
          <w:b/>
          <w:bCs w:val="0"/>
          <w:sz w:val="28"/>
          <w:szCs w:val="28"/>
        </w:rPr>
        <w:t>x</w:t>
      </w:r>
      <w:r w:rsidRPr="00E87F50">
        <w:rPr>
          <w:rFonts w:ascii="David" w:hAnsi="David" w:cs="David"/>
          <w:b/>
          <w:bCs w:val="0"/>
          <w:sz w:val="28"/>
          <w:szCs w:val="28"/>
          <w:rtl/>
        </w:rPr>
        <w:t xml:space="preserve">2 </w:t>
      </w:r>
      <w:r w:rsidRPr="00E87F50">
        <w:rPr>
          <w:rFonts w:ascii="David" w:hAnsi="David" w:cs="David"/>
          <w:b/>
          <w:bCs w:val="0"/>
          <w:sz w:val="28"/>
          <w:szCs w:val="28"/>
        </w:rPr>
        <w:t>USB</w:t>
      </w:r>
      <w:r w:rsidRPr="00E87F50">
        <w:rPr>
          <w:rFonts w:ascii="David" w:hAnsi="David" w:cs="David"/>
          <w:b/>
          <w:bCs w:val="0"/>
          <w:sz w:val="28"/>
          <w:szCs w:val="28"/>
          <w:rtl/>
        </w:rPr>
        <w:t>.</w:t>
      </w:r>
    </w:p>
    <w:p w:rsidR="00741B4A" w:rsidRPr="00E87F50" w:rsidRDefault="00741B4A" w:rsidP="00C477E6">
      <w:pPr>
        <w:pStyle w:val="affa"/>
        <w:numPr>
          <w:ilvl w:val="2"/>
          <w:numId w:val="53"/>
        </w:numPr>
        <w:tabs>
          <w:tab w:val="left" w:pos="1076"/>
        </w:tabs>
        <w:spacing w:before="240" w:after="120"/>
        <w:ind w:left="1643" w:hanging="923"/>
        <w:contextualSpacing w:val="0"/>
        <w:rPr>
          <w:rFonts w:ascii="David" w:hAnsi="David" w:cs="David"/>
          <w:b/>
          <w:bCs w:val="0"/>
          <w:sz w:val="28"/>
          <w:szCs w:val="28"/>
          <w:u w:val="single"/>
        </w:rPr>
      </w:pPr>
      <w:r w:rsidRPr="00E87F50">
        <w:rPr>
          <w:rFonts w:ascii="David" w:hAnsi="David" w:cs="David"/>
          <w:b/>
          <w:bCs w:val="0"/>
          <w:sz w:val="28"/>
          <w:szCs w:val="28"/>
          <w:u w:val="single"/>
          <w:rtl/>
        </w:rPr>
        <w:t xml:space="preserve">יציאות: </w:t>
      </w:r>
    </w:p>
    <w:p w:rsidR="00741B4A" w:rsidRPr="00E87F50" w:rsidRDefault="00741B4A" w:rsidP="00C477E6">
      <w:pPr>
        <w:pStyle w:val="affa"/>
        <w:numPr>
          <w:ilvl w:val="3"/>
          <w:numId w:val="53"/>
        </w:numPr>
        <w:spacing w:before="240" w:after="120" w:line="360" w:lineRule="auto"/>
        <w:ind w:hanging="85"/>
        <w:contextualSpacing w:val="0"/>
        <w:rPr>
          <w:rFonts w:ascii="David" w:hAnsi="David" w:cs="David"/>
          <w:b/>
          <w:bCs w:val="0"/>
          <w:sz w:val="28"/>
          <w:szCs w:val="28"/>
        </w:rPr>
      </w:pPr>
      <w:r w:rsidRPr="00E87F50">
        <w:rPr>
          <w:rFonts w:ascii="David" w:hAnsi="David" w:cs="David"/>
          <w:b/>
          <w:bCs w:val="0"/>
          <w:sz w:val="28"/>
          <w:szCs w:val="28"/>
          <w:rtl/>
        </w:rPr>
        <w:t xml:space="preserve"> </w:t>
      </w:r>
      <w:r w:rsidRPr="00E87F50">
        <w:rPr>
          <w:rFonts w:ascii="David" w:hAnsi="David" w:cs="David"/>
          <w:b/>
          <w:bCs w:val="0"/>
          <w:sz w:val="28"/>
          <w:szCs w:val="28"/>
        </w:rPr>
        <w:t>HDMI x1</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240" w:after="120" w:line="360" w:lineRule="auto"/>
        <w:ind w:hanging="85"/>
        <w:contextualSpacing w:val="0"/>
        <w:rPr>
          <w:rFonts w:ascii="David" w:hAnsi="David" w:cs="David"/>
          <w:b/>
          <w:bCs w:val="0"/>
          <w:sz w:val="28"/>
          <w:szCs w:val="28"/>
        </w:rPr>
      </w:pPr>
      <w:r w:rsidRPr="00E87F50">
        <w:rPr>
          <w:rFonts w:ascii="David" w:hAnsi="David" w:cs="David"/>
          <w:b/>
          <w:bCs w:val="0"/>
          <w:sz w:val="28"/>
          <w:szCs w:val="28"/>
          <w:rtl/>
        </w:rPr>
        <w:t xml:space="preserve">עכבר </w:t>
      </w:r>
      <w:r w:rsidRPr="00E87F50">
        <w:rPr>
          <w:rFonts w:ascii="David" w:hAnsi="David" w:cs="David"/>
          <w:b/>
          <w:bCs w:val="0"/>
          <w:sz w:val="28"/>
          <w:szCs w:val="28"/>
        </w:rPr>
        <w:t>x</w:t>
      </w:r>
      <w:r w:rsidRPr="00E87F50">
        <w:rPr>
          <w:rFonts w:ascii="David" w:hAnsi="David" w:cs="David"/>
          <w:b/>
          <w:bCs w:val="0"/>
          <w:sz w:val="28"/>
          <w:szCs w:val="28"/>
          <w:rtl/>
        </w:rPr>
        <w:t xml:space="preserve">1 </w:t>
      </w:r>
      <w:r w:rsidRPr="00E87F50">
        <w:rPr>
          <w:rFonts w:ascii="David" w:hAnsi="David" w:cs="David"/>
          <w:b/>
          <w:bCs w:val="0"/>
          <w:sz w:val="28"/>
          <w:szCs w:val="28"/>
        </w:rPr>
        <w:t>USB</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240" w:after="120" w:line="360" w:lineRule="auto"/>
        <w:ind w:hanging="85"/>
        <w:contextualSpacing w:val="0"/>
        <w:rPr>
          <w:rFonts w:ascii="David" w:hAnsi="David" w:cs="David"/>
          <w:b/>
          <w:bCs w:val="0"/>
          <w:sz w:val="28"/>
          <w:szCs w:val="28"/>
        </w:rPr>
      </w:pPr>
      <w:r w:rsidRPr="00E87F50">
        <w:rPr>
          <w:rFonts w:ascii="David" w:hAnsi="David" w:cs="David"/>
          <w:b/>
          <w:bCs w:val="0"/>
          <w:noProof/>
          <w:sz w:val="28"/>
          <w:szCs w:val="28"/>
        </w:rPr>
        <w:drawing>
          <wp:anchor distT="0" distB="0" distL="114300" distR="114300" simplePos="0" relativeHeight="251666944" behindDoc="0" locked="0" layoutInCell="1" allowOverlap="1" wp14:anchorId="362AC5DC" wp14:editId="21F56310">
            <wp:simplePos x="0" y="0"/>
            <wp:positionH relativeFrom="column">
              <wp:posOffset>1421765</wp:posOffset>
            </wp:positionH>
            <wp:positionV relativeFrom="paragraph">
              <wp:posOffset>537845</wp:posOffset>
            </wp:positionV>
            <wp:extent cx="2677795" cy="2796540"/>
            <wp:effectExtent l="0" t="0" r="8255" b="3810"/>
            <wp:wrapTopAndBottom/>
            <wp:docPr id="65"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677795" cy="2796540"/>
                    </a:xfrm>
                    <a:prstGeom prst="rect">
                      <a:avLst/>
                    </a:prstGeom>
                  </pic:spPr>
                </pic:pic>
              </a:graphicData>
            </a:graphic>
          </wp:anchor>
        </w:drawing>
      </w:r>
      <w:r w:rsidRPr="00E87F50">
        <w:rPr>
          <w:rFonts w:ascii="David" w:hAnsi="David" w:cs="David"/>
          <w:b/>
          <w:bCs w:val="0"/>
          <w:sz w:val="28"/>
          <w:szCs w:val="28"/>
          <w:rtl/>
        </w:rPr>
        <w:t xml:space="preserve">מקלדת </w:t>
      </w:r>
      <w:r w:rsidRPr="00E87F50">
        <w:rPr>
          <w:rFonts w:ascii="David" w:hAnsi="David" w:cs="David"/>
          <w:b/>
          <w:bCs w:val="0"/>
          <w:sz w:val="28"/>
          <w:szCs w:val="28"/>
        </w:rPr>
        <w:t>x</w:t>
      </w:r>
      <w:r w:rsidRPr="00E87F50">
        <w:rPr>
          <w:rFonts w:ascii="David" w:hAnsi="David" w:cs="David"/>
          <w:b/>
          <w:bCs w:val="0"/>
          <w:sz w:val="28"/>
          <w:szCs w:val="28"/>
          <w:rtl/>
        </w:rPr>
        <w:t xml:space="preserve">1 </w:t>
      </w:r>
      <w:r w:rsidRPr="00E87F50">
        <w:rPr>
          <w:rFonts w:ascii="David" w:hAnsi="David" w:cs="David"/>
          <w:b/>
          <w:bCs w:val="0"/>
          <w:sz w:val="28"/>
          <w:szCs w:val="28"/>
        </w:rPr>
        <w:t>USB</w:t>
      </w:r>
      <w:r w:rsidRPr="00E87F50">
        <w:rPr>
          <w:rFonts w:ascii="David" w:hAnsi="David" w:cs="David"/>
          <w:b/>
          <w:bCs w:val="0"/>
          <w:sz w:val="28"/>
          <w:szCs w:val="28"/>
          <w:rtl/>
        </w:rPr>
        <w:t>.</w:t>
      </w:r>
    </w:p>
    <w:p w:rsidR="00741B4A" w:rsidRDefault="00741B4A" w:rsidP="00741B4A">
      <w:pPr>
        <w:pStyle w:val="affa"/>
        <w:spacing w:line="360" w:lineRule="auto"/>
        <w:ind w:left="651"/>
        <w:outlineLvl w:val="1"/>
        <w:rPr>
          <w:rFonts w:ascii="David" w:hAnsi="David" w:cs="David"/>
          <w:b/>
          <w:bCs w:val="0"/>
          <w:sz w:val="28"/>
          <w:szCs w:val="28"/>
          <w:u w:val="single"/>
          <w:rtl/>
        </w:rPr>
      </w:pPr>
    </w:p>
    <w:p w:rsidR="00E235B4" w:rsidRDefault="00E235B4" w:rsidP="00741B4A">
      <w:pPr>
        <w:pStyle w:val="affa"/>
        <w:spacing w:line="360" w:lineRule="auto"/>
        <w:ind w:left="651"/>
        <w:outlineLvl w:val="1"/>
        <w:rPr>
          <w:rFonts w:ascii="David" w:hAnsi="David" w:cs="David"/>
          <w:b/>
          <w:bCs w:val="0"/>
          <w:sz w:val="28"/>
          <w:szCs w:val="28"/>
          <w:u w:val="single"/>
          <w:rtl/>
        </w:rPr>
      </w:pPr>
    </w:p>
    <w:p w:rsidR="00E235B4" w:rsidRDefault="00E235B4" w:rsidP="00741B4A">
      <w:pPr>
        <w:pStyle w:val="affa"/>
        <w:spacing w:line="360" w:lineRule="auto"/>
        <w:ind w:left="651"/>
        <w:outlineLvl w:val="1"/>
        <w:rPr>
          <w:rFonts w:ascii="David" w:hAnsi="David" w:cs="David"/>
          <w:b/>
          <w:bCs w:val="0"/>
          <w:sz w:val="28"/>
          <w:szCs w:val="28"/>
          <w:u w:val="single"/>
          <w:rtl/>
        </w:rPr>
      </w:pPr>
    </w:p>
    <w:p w:rsidR="00E235B4" w:rsidRDefault="00E235B4" w:rsidP="00741B4A">
      <w:pPr>
        <w:pStyle w:val="affa"/>
        <w:spacing w:line="360" w:lineRule="auto"/>
        <w:ind w:left="651"/>
        <w:outlineLvl w:val="1"/>
        <w:rPr>
          <w:rFonts w:ascii="David" w:hAnsi="David" w:cs="David"/>
          <w:b/>
          <w:bCs w:val="0"/>
          <w:sz w:val="28"/>
          <w:szCs w:val="28"/>
          <w:u w:val="single"/>
          <w:rtl/>
        </w:rPr>
      </w:pPr>
    </w:p>
    <w:p w:rsidR="00E235B4" w:rsidRDefault="00E235B4" w:rsidP="00741B4A">
      <w:pPr>
        <w:pStyle w:val="affa"/>
        <w:spacing w:line="360" w:lineRule="auto"/>
        <w:ind w:left="651"/>
        <w:outlineLvl w:val="1"/>
        <w:rPr>
          <w:rFonts w:ascii="David" w:hAnsi="David" w:cs="David"/>
          <w:b/>
          <w:bCs w:val="0"/>
          <w:sz w:val="28"/>
          <w:szCs w:val="28"/>
          <w:u w:val="single"/>
          <w:rtl/>
        </w:rPr>
      </w:pPr>
    </w:p>
    <w:p w:rsidR="00E235B4" w:rsidRDefault="00E235B4" w:rsidP="00741B4A">
      <w:pPr>
        <w:pStyle w:val="affa"/>
        <w:spacing w:line="360" w:lineRule="auto"/>
        <w:ind w:left="651"/>
        <w:outlineLvl w:val="1"/>
        <w:rPr>
          <w:rFonts w:ascii="David" w:hAnsi="David" w:cs="David"/>
          <w:b/>
          <w:bCs w:val="0"/>
          <w:sz w:val="28"/>
          <w:szCs w:val="28"/>
          <w:u w:val="single"/>
          <w:rtl/>
        </w:rPr>
      </w:pPr>
    </w:p>
    <w:p w:rsidR="00E235B4" w:rsidRPr="00E87F50" w:rsidRDefault="00E235B4" w:rsidP="00741B4A">
      <w:pPr>
        <w:pStyle w:val="affa"/>
        <w:spacing w:line="360" w:lineRule="auto"/>
        <w:ind w:left="651"/>
        <w:outlineLvl w:val="1"/>
        <w:rPr>
          <w:rFonts w:ascii="David" w:hAnsi="David" w:cs="David"/>
          <w:b/>
          <w:bCs w:val="0"/>
          <w:sz w:val="28"/>
          <w:szCs w:val="28"/>
          <w:u w:val="single"/>
        </w:rPr>
      </w:pP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51" w:name="_Toc489192927"/>
      <w:r w:rsidRPr="00E87F50">
        <w:rPr>
          <w:rFonts w:ascii="David" w:hAnsi="David" w:cs="David"/>
          <w:b/>
          <w:bCs w:val="0"/>
          <w:sz w:val="28"/>
          <w:szCs w:val="28"/>
          <w:u w:val="single"/>
          <w:rtl/>
        </w:rPr>
        <w:t xml:space="preserve">מטריצת וידאו </w:t>
      </w:r>
      <w:r w:rsidRPr="00E87F50">
        <w:rPr>
          <w:rFonts w:ascii="David" w:hAnsi="David" w:cs="David"/>
          <w:b/>
          <w:bCs w:val="0"/>
          <w:sz w:val="28"/>
          <w:szCs w:val="28"/>
          <w:u w:val="single"/>
        </w:rPr>
        <w:t>DVI</w:t>
      </w:r>
      <w:bookmarkEnd w:id="449"/>
      <w:r w:rsidRPr="00E87F50">
        <w:rPr>
          <w:rFonts w:ascii="David" w:hAnsi="David" w:cs="David"/>
          <w:b/>
          <w:bCs w:val="0"/>
          <w:sz w:val="28"/>
          <w:szCs w:val="28"/>
          <w:u w:val="single"/>
        </w:rPr>
        <w:t>/HDMI/VGA</w:t>
      </w:r>
      <w:bookmarkEnd w:id="451"/>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lastRenderedPageBreak/>
        <w:t xml:space="preserve">ייעוד: מיתוג תצוגת מכשירים בעלי יציאות </w:t>
      </w:r>
      <w:r w:rsidRPr="00E87F50">
        <w:rPr>
          <w:rFonts w:ascii="David" w:hAnsi="David" w:cs="David" w:hint="cs"/>
          <w:b/>
          <w:bCs w:val="0"/>
          <w:sz w:val="28"/>
          <w:szCs w:val="28"/>
        </w:rPr>
        <w:t>DVI</w:t>
      </w:r>
      <w:r w:rsidRPr="00E87F50">
        <w:rPr>
          <w:rFonts w:ascii="David" w:hAnsi="David" w:cs="David"/>
          <w:b/>
          <w:bCs w:val="0"/>
          <w:sz w:val="28"/>
          <w:szCs w:val="28"/>
        </w:rPr>
        <w:t>/HDMI/VGA</w:t>
      </w:r>
      <w:r w:rsidRPr="00E87F50">
        <w:rPr>
          <w:rFonts w:ascii="David" w:hAnsi="David" w:cs="David" w:hint="cs"/>
          <w:b/>
          <w:bCs w:val="0"/>
          <w:sz w:val="28"/>
          <w:szCs w:val="28"/>
          <w:rtl/>
        </w:rPr>
        <w:t xml:space="preserve"> שונים לרבות מחשבים. </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המטריצה תאפשר לנתב כל כניסה לכל יציאה ללא קשר ביניהן וניתן יהיה לצפות בכל מקור ע"ג כל מסך.</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כל הכניסות והיציאות מותאמות להעברת אות וידיאו ברזולוציה של 1920</w:t>
      </w:r>
      <w:r w:rsidRPr="00E87F50">
        <w:rPr>
          <w:rFonts w:ascii="David" w:hAnsi="David" w:cs="David" w:hint="cs"/>
          <w:b/>
          <w:bCs w:val="0"/>
          <w:sz w:val="28"/>
          <w:szCs w:val="28"/>
        </w:rPr>
        <w:t>X</w:t>
      </w:r>
      <w:r w:rsidRPr="00E87F50">
        <w:rPr>
          <w:rFonts w:ascii="David" w:hAnsi="David" w:cs="David" w:hint="cs"/>
          <w:b/>
          <w:bCs w:val="0"/>
          <w:sz w:val="28"/>
          <w:szCs w:val="28"/>
          <w:rtl/>
        </w:rPr>
        <w:t>1080 לפחות.</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תסופק יחידה מותאמת </w:t>
      </w:r>
      <w:proofErr w:type="spellStart"/>
      <w:r w:rsidRPr="00E87F50">
        <w:rPr>
          <w:rFonts w:ascii="David" w:hAnsi="David" w:cs="David" w:hint="cs"/>
          <w:b/>
          <w:bCs w:val="0"/>
          <w:sz w:val="28"/>
          <w:szCs w:val="28"/>
          <w:rtl/>
        </w:rPr>
        <w:t>למס"ד</w:t>
      </w:r>
      <w:proofErr w:type="spellEnd"/>
      <w:r w:rsidRPr="00E87F50">
        <w:rPr>
          <w:rFonts w:ascii="David" w:hAnsi="David" w:cs="David" w:hint="cs"/>
          <w:b/>
          <w:bCs w:val="0"/>
          <w:sz w:val="28"/>
          <w:szCs w:val="28"/>
          <w:rtl/>
        </w:rPr>
        <w:t xml:space="preserve"> ''19.</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מיתוג של 8 מקורות שונים, ל-4 אמצעי חוזי לפחות.</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תסופק יחידה משולבת </w:t>
      </w:r>
      <w:r w:rsidRPr="00E87F50">
        <w:rPr>
          <w:rFonts w:ascii="David" w:hAnsi="David" w:cs="David"/>
          <w:b/>
          <w:bCs w:val="0"/>
          <w:sz w:val="28"/>
          <w:szCs w:val="28"/>
        </w:rPr>
        <w:t>Video/Audio</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היחידה תהיה בעלת יכולת ניהול מרחוק כולל תוכנה.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כניסות:</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לפחות 8 כניסות </w:t>
      </w:r>
      <w:r w:rsidRPr="00E87F50">
        <w:rPr>
          <w:rFonts w:ascii="David" w:hAnsi="David" w:cs="David"/>
          <w:b/>
          <w:bCs w:val="0"/>
          <w:sz w:val="28"/>
          <w:szCs w:val="28"/>
        </w:rPr>
        <w:t>VGA</w:t>
      </w:r>
      <w:r w:rsidRPr="00E87F50">
        <w:rPr>
          <w:rFonts w:ascii="David" w:hAnsi="David" w:cs="David" w:hint="cs"/>
          <w:b/>
          <w:bCs w:val="0"/>
          <w:sz w:val="28"/>
          <w:szCs w:val="28"/>
          <w:rtl/>
        </w:rPr>
        <w:t xml:space="preserve"> או </w:t>
      </w:r>
      <w:r w:rsidRPr="00E87F50">
        <w:rPr>
          <w:rFonts w:ascii="David" w:hAnsi="David" w:cs="David"/>
          <w:b/>
          <w:bCs w:val="0"/>
          <w:sz w:val="28"/>
          <w:szCs w:val="28"/>
        </w:rPr>
        <w:t>DVI</w:t>
      </w:r>
      <w:r w:rsidRPr="00E87F50">
        <w:rPr>
          <w:rFonts w:ascii="David" w:hAnsi="David" w:cs="David" w:hint="cs"/>
          <w:b/>
          <w:bCs w:val="0"/>
          <w:sz w:val="28"/>
          <w:szCs w:val="28"/>
          <w:rtl/>
        </w:rPr>
        <w:t xml:space="preserve"> או </w:t>
      </w:r>
      <w:r w:rsidRPr="00E87F50">
        <w:rPr>
          <w:rFonts w:ascii="David" w:hAnsi="David" w:cs="David"/>
          <w:b/>
          <w:bCs w:val="0"/>
          <w:sz w:val="28"/>
          <w:szCs w:val="28"/>
        </w:rPr>
        <w:t>HDMI</w:t>
      </w:r>
      <w:r w:rsidRPr="00E87F50">
        <w:rPr>
          <w:rFonts w:ascii="David" w:hAnsi="David" w:cs="David" w:hint="cs"/>
          <w:b/>
          <w:bCs w:val="0"/>
          <w:sz w:val="28"/>
          <w:szCs w:val="28"/>
          <w:rtl/>
        </w:rPr>
        <w:t xml:space="preserve"> על פי דרישת הלקוח בכל אתר.</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לפחות 8 כניסות </w:t>
      </w:r>
      <w:r w:rsidRPr="00E87F50">
        <w:rPr>
          <w:rFonts w:ascii="David" w:hAnsi="David" w:cs="David"/>
          <w:b/>
          <w:bCs w:val="0"/>
          <w:sz w:val="28"/>
          <w:szCs w:val="28"/>
        </w:rPr>
        <w:t>Stereo Audio</w:t>
      </w:r>
      <w:r w:rsidRPr="00E87F50">
        <w:rPr>
          <w:rFonts w:ascii="David" w:hAnsi="David" w:cs="David" w:hint="cs"/>
          <w:b/>
          <w:bCs w:val="0"/>
          <w:sz w:val="28"/>
          <w:szCs w:val="28"/>
          <w:rtl/>
        </w:rPr>
        <w:t>.</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כניסת תקשורת טורית </w:t>
      </w:r>
      <w:r w:rsidRPr="00E87F50">
        <w:rPr>
          <w:rFonts w:ascii="David" w:hAnsi="David" w:cs="David"/>
          <w:b/>
          <w:bCs w:val="0"/>
          <w:sz w:val="28"/>
          <w:szCs w:val="28"/>
        </w:rPr>
        <w:t>RS-232</w:t>
      </w:r>
      <w:r w:rsidRPr="00E87F50">
        <w:rPr>
          <w:rFonts w:ascii="David" w:hAnsi="David" w:cs="David" w:hint="cs"/>
          <w:b/>
          <w:bCs w:val="0"/>
          <w:sz w:val="28"/>
          <w:szCs w:val="28"/>
          <w:rtl/>
        </w:rPr>
        <w:t xml:space="preserve"> לניהול .</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יציאות:</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לפחות 4 יציאות </w:t>
      </w:r>
      <w:r w:rsidRPr="00E87F50">
        <w:rPr>
          <w:rFonts w:ascii="David" w:hAnsi="David" w:cs="David"/>
          <w:b/>
          <w:bCs w:val="0"/>
          <w:sz w:val="28"/>
          <w:szCs w:val="28"/>
        </w:rPr>
        <w:t>VGA</w:t>
      </w:r>
      <w:r w:rsidRPr="00E87F50">
        <w:rPr>
          <w:rFonts w:ascii="David" w:hAnsi="David" w:cs="David" w:hint="cs"/>
          <w:b/>
          <w:bCs w:val="0"/>
          <w:sz w:val="28"/>
          <w:szCs w:val="28"/>
          <w:rtl/>
        </w:rPr>
        <w:t xml:space="preserve"> או </w:t>
      </w:r>
      <w:r w:rsidRPr="00E87F50">
        <w:rPr>
          <w:rFonts w:ascii="David" w:hAnsi="David" w:cs="David"/>
          <w:b/>
          <w:bCs w:val="0"/>
          <w:sz w:val="28"/>
          <w:szCs w:val="28"/>
        </w:rPr>
        <w:t>DVI</w:t>
      </w:r>
      <w:r w:rsidRPr="00E87F50">
        <w:rPr>
          <w:rFonts w:ascii="David" w:hAnsi="David" w:cs="David" w:hint="cs"/>
          <w:b/>
          <w:bCs w:val="0"/>
          <w:sz w:val="28"/>
          <w:szCs w:val="28"/>
          <w:rtl/>
        </w:rPr>
        <w:t xml:space="preserve"> או </w:t>
      </w:r>
      <w:r w:rsidRPr="00E87F50">
        <w:rPr>
          <w:rFonts w:ascii="David" w:hAnsi="David" w:cs="David"/>
          <w:b/>
          <w:bCs w:val="0"/>
          <w:sz w:val="28"/>
          <w:szCs w:val="28"/>
        </w:rPr>
        <w:t>HDMI</w:t>
      </w:r>
      <w:r w:rsidRPr="00E87F50">
        <w:rPr>
          <w:rFonts w:ascii="David" w:hAnsi="David" w:cs="David" w:hint="cs"/>
          <w:b/>
          <w:bCs w:val="0"/>
          <w:sz w:val="28"/>
          <w:szCs w:val="28"/>
          <w:rtl/>
        </w:rPr>
        <w:t xml:space="preserve"> על פי דרישת הלקוח בכל אתר.</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b/>
          <w:bCs w:val="0"/>
          <w:noProof/>
        </w:rPr>
        <w:drawing>
          <wp:anchor distT="0" distB="0" distL="114300" distR="114300" simplePos="0" relativeHeight="251621888" behindDoc="0" locked="0" layoutInCell="1" allowOverlap="1" wp14:anchorId="5DE623FE" wp14:editId="60FFB68A">
            <wp:simplePos x="0" y="0"/>
            <wp:positionH relativeFrom="column">
              <wp:posOffset>840740</wp:posOffset>
            </wp:positionH>
            <wp:positionV relativeFrom="paragraph">
              <wp:posOffset>525145</wp:posOffset>
            </wp:positionV>
            <wp:extent cx="3324225" cy="2141220"/>
            <wp:effectExtent l="0" t="0" r="0" b="0"/>
            <wp:wrapTopAndBottom/>
            <wp:docPr id="45"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324225" cy="2141220"/>
                    </a:xfrm>
                    <a:prstGeom prst="rect">
                      <a:avLst/>
                    </a:prstGeom>
                    <a:noFill/>
                    <a:ln>
                      <a:noFill/>
                    </a:ln>
                  </pic:spPr>
                </pic:pic>
              </a:graphicData>
            </a:graphic>
          </wp:anchor>
        </w:drawing>
      </w:r>
      <w:r w:rsidRPr="00E87F50">
        <w:rPr>
          <w:rFonts w:ascii="David" w:hAnsi="David" w:cs="David" w:hint="cs"/>
          <w:b/>
          <w:bCs w:val="0"/>
          <w:sz w:val="28"/>
          <w:szCs w:val="28"/>
          <w:rtl/>
        </w:rPr>
        <w:t xml:space="preserve">לפחות 4 יציאות </w:t>
      </w:r>
      <w:r w:rsidRPr="00E87F50">
        <w:rPr>
          <w:rFonts w:ascii="David" w:hAnsi="David" w:cs="David"/>
          <w:b/>
          <w:bCs w:val="0"/>
          <w:sz w:val="28"/>
          <w:szCs w:val="28"/>
        </w:rPr>
        <w:t>Stereo Audio</w:t>
      </w:r>
      <w:r w:rsidRPr="00E87F50">
        <w:rPr>
          <w:rFonts w:ascii="David" w:hAnsi="David" w:cs="David" w:hint="cs"/>
          <w:b/>
          <w:bCs w:val="0"/>
          <w:sz w:val="28"/>
          <w:szCs w:val="28"/>
          <w:rtl/>
        </w:rPr>
        <w:t>.</w:t>
      </w:r>
    </w:p>
    <w:p w:rsidR="00741B4A" w:rsidRPr="00E87F50" w:rsidRDefault="00741B4A" w:rsidP="00741B4A">
      <w:pPr>
        <w:pStyle w:val="affa"/>
        <w:spacing w:line="360" w:lineRule="auto"/>
        <w:ind w:left="651"/>
        <w:outlineLvl w:val="1"/>
        <w:rPr>
          <w:rFonts w:ascii="David" w:hAnsi="David" w:cs="David"/>
          <w:b/>
          <w:bCs w:val="0"/>
          <w:sz w:val="28"/>
          <w:szCs w:val="28"/>
          <w:u w:val="single"/>
        </w:rPr>
      </w:pPr>
      <w:bookmarkStart w:id="452" w:name="_Toc280174607"/>
      <w:bookmarkStart w:id="453" w:name="_Toc355018027"/>
    </w:p>
    <w:p w:rsidR="00741B4A" w:rsidRPr="00E87F50" w:rsidRDefault="00741B4A" w:rsidP="00741B4A">
      <w:pPr>
        <w:pStyle w:val="affa"/>
        <w:spacing w:line="360" w:lineRule="auto"/>
        <w:ind w:left="651"/>
        <w:outlineLvl w:val="1"/>
        <w:rPr>
          <w:rFonts w:ascii="David" w:hAnsi="David" w:cs="David"/>
          <w:b/>
          <w:bCs w:val="0"/>
          <w:sz w:val="28"/>
          <w:szCs w:val="28"/>
          <w:u w:val="single"/>
        </w:rPr>
      </w:pPr>
    </w:p>
    <w:p w:rsidR="00741B4A" w:rsidRPr="00E87F50" w:rsidRDefault="00741B4A" w:rsidP="00741B4A">
      <w:pPr>
        <w:bidi w:val="0"/>
        <w:spacing w:after="0"/>
        <w:rPr>
          <w:rFonts w:ascii="David" w:hAnsi="David"/>
          <w:b/>
          <w:sz w:val="28"/>
          <w:szCs w:val="28"/>
        </w:rPr>
      </w:pPr>
      <w:r w:rsidRPr="00E87F50">
        <w:rPr>
          <w:rFonts w:ascii="David" w:hAnsi="David"/>
          <w:b/>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54" w:name="_Toc489192928"/>
      <w:r w:rsidRPr="00E87F50">
        <w:rPr>
          <w:rFonts w:ascii="David" w:hAnsi="David" w:cs="David" w:hint="cs"/>
          <w:b/>
          <w:bCs w:val="0"/>
          <w:sz w:val="28"/>
          <w:szCs w:val="28"/>
          <w:u w:val="single"/>
          <w:rtl/>
        </w:rPr>
        <w:lastRenderedPageBreak/>
        <w:t>ערבל שמע</w:t>
      </w:r>
      <w:bookmarkEnd w:id="452"/>
      <w:r w:rsidRPr="00E87F50">
        <w:rPr>
          <w:rFonts w:ascii="David" w:hAnsi="David" w:cs="David" w:hint="cs"/>
          <w:b/>
          <w:bCs w:val="0"/>
          <w:sz w:val="28"/>
          <w:szCs w:val="28"/>
          <w:u w:val="single"/>
          <w:rtl/>
        </w:rPr>
        <w:t xml:space="preserve"> למערכת המולטימדיה</w:t>
      </w:r>
      <w:bookmarkEnd w:id="453"/>
      <w:bookmarkEnd w:id="454"/>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ייעוד: חיבור למוצאי השמע של מערכות הבקרה השונות בחדרי הבקרה לטובת ערבולם והעברתם להגברה.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6 כניסות </w:t>
      </w:r>
      <w:r w:rsidRPr="00E87F50">
        <w:rPr>
          <w:rFonts w:ascii="David" w:hAnsi="David" w:cs="David"/>
          <w:b/>
          <w:bCs w:val="0"/>
          <w:sz w:val="28"/>
          <w:szCs w:val="28"/>
        </w:rPr>
        <w:t>Line level</w:t>
      </w:r>
      <w:r w:rsidRPr="00E87F50">
        <w:rPr>
          <w:rFonts w:ascii="David" w:hAnsi="David" w:cs="David" w:hint="cs"/>
          <w:b/>
          <w:bCs w:val="0"/>
          <w:sz w:val="28"/>
          <w:szCs w:val="28"/>
          <w:rtl/>
        </w:rPr>
        <w:t xml:space="preserve"> סטריאו מאוזנות </w:t>
      </w:r>
      <w:r w:rsidRPr="00E87F50">
        <w:rPr>
          <w:rFonts w:ascii="David" w:hAnsi="David" w:cs="David"/>
          <w:b/>
          <w:bCs w:val="0"/>
          <w:sz w:val="28"/>
          <w:szCs w:val="28"/>
        </w:rPr>
        <w:t>+26db</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מספר כניסות רב יותר במידת הצורך ניתן יהיה למימוש באמצעות שילוב ערבל נוסף.</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הווליום ניתן לשינוי בכל אחד מהכניסות בנפרד ע"י פקד ייעודי ולכל הכניסות יחדיו ע"י פקד </w:t>
      </w:r>
      <w:r w:rsidRPr="00E87F50">
        <w:rPr>
          <w:rFonts w:ascii="David" w:hAnsi="David" w:cs="David"/>
          <w:b/>
          <w:bCs w:val="0"/>
          <w:sz w:val="28"/>
          <w:szCs w:val="28"/>
        </w:rPr>
        <w:t>Master volume</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עבודה בתחום תדרי השמע שבין </w:t>
      </w:r>
      <w:r w:rsidRPr="00E87F50">
        <w:rPr>
          <w:rFonts w:ascii="David" w:hAnsi="David" w:cs="David"/>
          <w:b/>
          <w:bCs w:val="0"/>
          <w:sz w:val="28"/>
          <w:szCs w:val="28"/>
        </w:rPr>
        <w:t>20Hz</w:t>
      </w:r>
      <w:r w:rsidRPr="00E87F50">
        <w:rPr>
          <w:rFonts w:ascii="David" w:hAnsi="David" w:cs="David" w:hint="cs"/>
          <w:b/>
          <w:bCs w:val="0"/>
          <w:sz w:val="28"/>
          <w:szCs w:val="28"/>
          <w:rtl/>
        </w:rPr>
        <w:t xml:space="preserve"> ל- </w:t>
      </w:r>
      <w:r w:rsidRPr="00E87F50">
        <w:rPr>
          <w:rFonts w:ascii="David" w:hAnsi="David" w:cs="David"/>
          <w:b/>
          <w:bCs w:val="0"/>
          <w:sz w:val="28"/>
          <w:szCs w:val="28"/>
        </w:rPr>
        <w:t>20kHz</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יכולת הפרדת ערוצי סטריאו בכל כניסה. </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 xml:space="preserve">תקשורת טורית בין הבקר לערבל מסוג </w:t>
      </w:r>
      <w:r w:rsidRPr="00E87F50">
        <w:rPr>
          <w:rFonts w:ascii="David" w:hAnsi="David" w:cs="David"/>
          <w:b/>
          <w:bCs w:val="0"/>
          <w:sz w:val="28"/>
          <w:szCs w:val="28"/>
          <w:u w:val="single"/>
        </w:rPr>
        <w:t>rs232</w:t>
      </w:r>
      <w:r w:rsidRPr="00E87F50">
        <w:rPr>
          <w:rFonts w:ascii="David" w:hAnsi="David" w:cs="David" w:hint="cs"/>
          <w:b/>
          <w:bCs w:val="0"/>
          <w:sz w:val="28"/>
          <w:szCs w:val="28"/>
          <w:u w:val="single"/>
          <w:rtl/>
        </w:rPr>
        <w:t xml:space="preserve"> או אחרת שתיתן את האפשרות לשליטה על:</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רמת הווליום לכל כניסה.</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רמת הווליום הכללית.</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 xml:space="preserve">כיבוי והדלקת </w:t>
      </w:r>
      <w:proofErr w:type="spellStart"/>
      <w:r w:rsidRPr="00E87F50">
        <w:rPr>
          <w:rFonts w:ascii="David" w:hAnsi="David" w:cs="David" w:hint="cs"/>
          <w:b/>
          <w:bCs w:val="0"/>
          <w:sz w:val="28"/>
          <w:szCs w:val="28"/>
          <w:rtl/>
        </w:rPr>
        <w:t>הערבל</w:t>
      </w:r>
      <w:proofErr w:type="spellEnd"/>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proofErr w:type="spellStart"/>
      <w:r w:rsidRPr="00E87F50">
        <w:rPr>
          <w:rFonts w:ascii="David" w:hAnsi="David" w:cs="David" w:hint="cs"/>
          <w:b/>
          <w:bCs w:val="0"/>
          <w:sz w:val="28"/>
          <w:szCs w:val="28"/>
          <w:rtl/>
        </w:rPr>
        <w:t>הערבל</w:t>
      </w:r>
      <w:proofErr w:type="spellEnd"/>
      <w:r w:rsidRPr="00E87F50">
        <w:rPr>
          <w:rFonts w:ascii="David" w:hAnsi="David" w:cs="David" w:hint="cs"/>
          <w:b/>
          <w:bCs w:val="0"/>
          <w:sz w:val="28"/>
          <w:szCs w:val="28"/>
          <w:rtl/>
        </w:rPr>
        <w:t xml:space="preserve"> יחובר לאחד מהמגברים והרמקולים המוגדרים בפרק הדן במערכות הכריזה בהתאם לתכנון המפורט עבור כל אתר.</w:t>
      </w:r>
    </w:p>
    <w:p w:rsidR="00741B4A" w:rsidRPr="00E87F50" w:rsidRDefault="00741B4A" w:rsidP="00741B4A">
      <w:pPr>
        <w:spacing w:line="360" w:lineRule="auto"/>
        <w:outlineLvl w:val="1"/>
        <w:rPr>
          <w:rFonts w:ascii="David" w:hAnsi="David"/>
          <w:b/>
          <w:sz w:val="28"/>
          <w:szCs w:val="28"/>
          <w:u w:val="single"/>
          <w:rtl/>
        </w:rPr>
      </w:pPr>
    </w:p>
    <w:p w:rsidR="00741B4A" w:rsidRPr="00E87F50" w:rsidRDefault="00741B4A" w:rsidP="00741B4A">
      <w:pPr>
        <w:bidi w:val="0"/>
        <w:spacing w:after="0"/>
        <w:rPr>
          <w:rFonts w:ascii="David" w:hAnsi="David"/>
          <w:b/>
          <w:sz w:val="28"/>
          <w:szCs w:val="28"/>
        </w:rPr>
      </w:pPr>
      <w:bookmarkStart w:id="455" w:name="_Toc280174608"/>
      <w:bookmarkStart w:id="456" w:name="_Toc355018028"/>
      <w:bookmarkStart w:id="457" w:name="_Toc390071283"/>
      <w:bookmarkStart w:id="458" w:name="_Toc391225977"/>
      <w:r w:rsidRPr="00E87F50">
        <w:rPr>
          <w:rFonts w:ascii="David" w:hAnsi="David"/>
          <w:b/>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59" w:name="_Toc489192929"/>
      <w:r w:rsidRPr="00E87F50">
        <w:rPr>
          <w:rFonts w:ascii="David" w:hAnsi="David" w:cs="David" w:hint="cs"/>
          <w:b/>
          <w:bCs w:val="0"/>
          <w:sz w:val="28"/>
          <w:szCs w:val="28"/>
          <w:u w:val="single"/>
          <w:rtl/>
        </w:rPr>
        <w:lastRenderedPageBreak/>
        <w:t>רמקול תקרתי/ קיר</w:t>
      </w:r>
      <w:bookmarkEnd w:id="455"/>
      <w:bookmarkEnd w:id="456"/>
      <w:bookmarkEnd w:id="457"/>
      <w:bookmarkEnd w:id="458"/>
      <w:bookmarkEnd w:id="459"/>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tl/>
        </w:rPr>
      </w:pPr>
      <w:r w:rsidRPr="00E87F50">
        <w:rPr>
          <w:rFonts w:ascii="David" w:hAnsi="David" w:cs="David"/>
          <w:b/>
          <w:bCs w:val="0"/>
          <w:sz w:val="28"/>
          <w:szCs w:val="28"/>
          <w:rtl/>
        </w:rPr>
        <w:t xml:space="preserve">מבנה: רמקול </w:t>
      </w:r>
      <w:r w:rsidRPr="00E87F50">
        <w:rPr>
          <w:rFonts w:ascii="David" w:hAnsi="David" w:cs="David"/>
          <w:b/>
          <w:bCs w:val="0"/>
          <w:sz w:val="28"/>
          <w:szCs w:val="28"/>
        </w:rPr>
        <w:t>2Way</w:t>
      </w:r>
      <w:r w:rsidRPr="00E87F50">
        <w:rPr>
          <w:rFonts w:ascii="David" w:hAnsi="David" w:cs="David"/>
          <w:b/>
          <w:bCs w:val="0"/>
          <w:sz w:val="28"/>
          <w:szCs w:val="28"/>
          <w:rtl/>
        </w:rPr>
        <w:t xml:space="preserve"> קואקסיאלי בעל אלמנט </w:t>
      </w:r>
      <w:r w:rsidRPr="00E87F50">
        <w:rPr>
          <w:rFonts w:ascii="David" w:hAnsi="David" w:cs="David" w:hint="cs"/>
          <w:b/>
          <w:bCs w:val="0"/>
          <w:sz w:val="28"/>
          <w:szCs w:val="28"/>
          <w:rtl/>
        </w:rPr>
        <w:t>מיד-</w:t>
      </w:r>
      <w:r w:rsidRPr="00E87F50">
        <w:rPr>
          <w:rFonts w:ascii="David" w:hAnsi="David" w:cs="David"/>
          <w:b/>
          <w:bCs w:val="0"/>
          <w:sz w:val="28"/>
          <w:szCs w:val="28"/>
          <w:rtl/>
        </w:rPr>
        <w:t>בס "</w:t>
      </w:r>
      <w:r w:rsidRPr="00E87F50">
        <w:rPr>
          <w:rFonts w:ascii="David" w:hAnsi="David" w:cs="David"/>
          <w:b/>
          <w:bCs w:val="0"/>
          <w:sz w:val="28"/>
          <w:szCs w:val="28"/>
        </w:rPr>
        <w:t>6.5</w:t>
      </w:r>
      <w:r w:rsidRPr="00E87F50">
        <w:rPr>
          <w:rFonts w:ascii="David" w:hAnsi="David" w:cs="David"/>
          <w:b/>
          <w:bCs w:val="0"/>
          <w:sz w:val="28"/>
          <w:szCs w:val="28"/>
          <w:rtl/>
        </w:rPr>
        <w:t xml:space="preserve"> , </w:t>
      </w:r>
      <w:proofErr w:type="spellStart"/>
      <w:r w:rsidRPr="00E87F50">
        <w:rPr>
          <w:rFonts w:ascii="David" w:hAnsi="David" w:cs="David"/>
          <w:b/>
          <w:bCs w:val="0"/>
          <w:sz w:val="28"/>
          <w:szCs w:val="28"/>
          <w:rtl/>
        </w:rPr>
        <w:t>טוויטר</w:t>
      </w:r>
      <w:proofErr w:type="spellEnd"/>
      <w:r w:rsidRPr="00E87F50">
        <w:rPr>
          <w:rFonts w:ascii="David" w:hAnsi="David" w:cs="David"/>
          <w:b/>
          <w:bCs w:val="0"/>
          <w:sz w:val="28"/>
          <w:szCs w:val="28"/>
          <w:rtl/>
        </w:rPr>
        <w:t xml:space="preserve"> "</w:t>
      </w:r>
      <w:r w:rsidRPr="00E87F50">
        <w:rPr>
          <w:rFonts w:ascii="David" w:hAnsi="David" w:cs="David"/>
          <w:b/>
          <w:bCs w:val="0"/>
          <w:sz w:val="28"/>
          <w:szCs w:val="28"/>
        </w:rPr>
        <w:t>1</w:t>
      </w:r>
      <w:r w:rsidRPr="00E87F50">
        <w:rPr>
          <w:rFonts w:ascii="David" w:hAnsi="David" w:cs="David"/>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 xml:space="preserve">הספק עבודה: </w:t>
      </w:r>
      <w:r w:rsidRPr="00E87F50">
        <w:rPr>
          <w:rFonts w:ascii="David" w:hAnsi="David" w:cs="David"/>
          <w:b/>
          <w:bCs w:val="0"/>
          <w:sz w:val="28"/>
          <w:szCs w:val="28"/>
        </w:rPr>
        <w:t>W</w:t>
      </w:r>
      <w:r w:rsidRPr="00E87F50">
        <w:rPr>
          <w:rFonts w:ascii="David" w:hAnsi="David" w:cs="David"/>
          <w:b/>
          <w:bCs w:val="0"/>
          <w:sz w:val="28"/>
          <w:szCs w:val="28"/>
          <w:rtl/>
        </w:rPr>
        <w:t>30.</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עכבה: 8 אום.</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 xml:space="preserve">רגישות: </w:t>
      </w:r>
      <w:r w:rsidRPr="00E87F50">
        <w:rPr>
          <w:rFonts w:ascii="David" w:hAnsi="David" w:cs="David"/>
          <w:b/>
          <w:bCs w:val="0"/>
          <w:sz w:val="28"/>
          <w:szCs w:val="28"/>
        </w:rPr>
        <w:t>90dB @ 1w/1m</w:t>
      </w:r>
      <w:r w:rsidRPr="00E87F50">
        <w:rPr>
          <w:rFonts w:ascii="David" w:hAnsi="David" w:cs="David"/>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b/>
          <w:bCs w:val="0"/>
          <w:sz w:val="28"/>
          <w:szCs w:val="28"/>
          <w:rtl/>
        </w:rPr>
        <w:t xml:space="preserve">תחום הענות: </w:t>
      </w:r>
      <w:r w:rsidRPr="00E87F50">
        <w:rPr>
          <w:rFonts w:ascii="David" w:hAnsi="David" w:cs="David"/>
          <w:b/>
          <w:bCs w:val="0"/>
          <w:sz w:val="28"/>
          <w:szCs w:val="28"/>
        </w:rPr>
        <w:t>Hz</w:t>
      </w:r>
      <w:r w:rsidRPr="00E87F50">
        <w:rPr>
          <w:rFonts w:ascii="David" w:hAnsi="David" w:cs="David"/>
          <w:b/>
          <w:bCs w:val="0"/>
          <w:sz w:val="28"/>
          <w:szCs w:val="28"/>
          <w:rtl/>
        </w:rPr>
        <w:t xml:space="preserve"> </w:t>
      </w:r>
      <w:r w:rsidRPr="00E87F50">
        <w:rPr>
          <w:rFonts w:ascii="David" w:hAnsi="David" w:cs="David"/>
          <w:b/>
          <w:bCs w:val="0"/>
          <w:sz w:val="28"/>
          <w:szCs w:val="28"/>
        </w:rPr>
        <w:t>70</w:t>
      </w:r>
      <w:r w:rsidRPr="00E87F50">
        <w:rPr>
          <w:rFonts w:ascii="David" w:hAnsi="David" w:cs="David"/>
          <w:b/>
          <w:bCs w:val="0"/>
          <w:sz w:val="28"/>
          <w:szCs w:val="28"/>
          <w:rtl/>
        </w:rPr>
        <w:t xml:space="preserve"> עד </w:t>
      </w:r>
      <w:r w:rsidRPr="00E87F50">
        <w:rPr>
          <w:rFonts w:ascii="David" w:hAnsi="David" w:cs="David"/>
          <w:b/>
          <w:bCs w:val="0"/>
          <w:sz w:val="28"/>
          <w:szCs w:val="28"/>
        </w:rPr>
        <w:t>16kHz</w:t>
      </w:r>
      <w:r w:rsidRPr="00E87F50">
        <w:rPr>
          <w:rFonts w:ascii="David" w:hAnsi="David" w:cs="David"/>
          <w:b/>
          <w:bCs w:val="0"/>
          <w:sz w:val="28"/>
          <w:szCs w:val="28"/>
          <w:rtl/>
        </w:rPr>
        <w:t xml:space="preserve"> </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b/>
          <w:bCs w:val="0"/>
          <w:noProof/>
          <w:rtl/>
        </w:rPr>
        <w:drawing>
          <wp:anchor distT="0" distB="0" distL="114300" distR="114300" simplePos="0" relativeHeight="251668992" behindDoc="1" locked="0" layoutInCell="1" allowOverlap="1" wp14:anchorId="4D0AC238" wp14:editId="30C9C260">
            <wp:simplePos x="0" y="0"/>
            <wp:positionH relativeFrom="column">
              <wp:posOffset>970280</wp:posOffset>
            </wp:positionH>
            <wp:positionV relativeFrom="paragraph">
              <wp:posOffset>387410</wp:posOffset>
            </wp:positionV>
            <wp:extent cx="3191510" cy="2809240"/>
            <wp:effectExtent l="0" t="0" r="8890" b="0"/>
            <wp:wrapNone/>
            <wp:docPr id="66" name="תמונה 2" descr="רמקולים באקוס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רמקולים באקוסטי"/>
                    <pic:cNvPicPr>
                      <a:picLocks noChangeAspect="1" noChangeArrowheads="1"/>
                    </pic:cNvPicPr>
                  </pic:nvPicPr>
                  <pic:blipFill rotWithShape="1">
                    <a:blip r:embed="rId49" cstate="print"/>
                    <a:srcRect b="10636"/>
                    <a:stretch/>
                  </pic:blipFill>
                  <pic:spPr bwMode="auto">
                    <a:xfrm>
                      <a:off x="0" y="0"/>
                      <a:ext cx="3191510" cy="2809240"/>
                    </a:xfrm>
                    <a:prstGeom prst="rect">
                      <a:avLst/>
                    </a:prstGeom>
                    <a:noFill/>
                    <a:ln>
                      <a:noFill/>
                    </a:ln>
                    <a:extLst>
                      <a:ext uri="{53640926-AAD7-44D8-BBD7-CCE9431645EC}">
                        <a14:shadowObscured xmlns:a14="http://schemas.microsoft.com/office/drawing/2010/main"/>
                      </a:ext>
                    </a:extLst>
                  </pic:spPr>
                </pic:pic>
              </a:graphicData>
            </a:graphic>
          </wp:anchor>
        </w:drawing>
      </w:r>
      <w:r w:rsidRPr="00E87F50">
        <w:rPr>
          <w:rFonts w:ascii="David" w:hAnsi="David" w:cs="David" w:hint="cs"/>
          <w:b/>
          <w:bCs w:val="0"/>
          <w:sz w:val="28"/>
          <w:szCs w:val="28"/>
          <w:rtl/>
        </w:rPr>
        <w:t>להלן אופן ההתקנה:</w:t>
      </w:r>
      <w:r w:rsidRPr="00E87F50">
        <w:rPr>
          <w:b/>
          <w:bCs w:val="0"/>
          <w:noProof/>
          <w:rtl/>
        </w:rPr>
        <w:t xml:space="preserve"> </w:t>
      </w:r>
    </w:p>
    <w:p w:rsidR="00741B4A" w:rsidRPr="00E87F50" w:rsidRDefault="00741B4A" w:rsidP="00741B4A">
      <w:pPr>
        <w:pStyle w:val="affa"/>
        <w:tabs>
          <w:tab w:val="left" w:pos="1076"/>
        </w:tabs>
        <w:spacing w:before="240" w:after="120"/>
        <w:ind w:left="1076"/>
        <w:contextualSpacing w:val="0"/>
        <w:rPr>
          <w:b/>
          <w:bCs w:val="0"/>
          <w:u w:val="single"/>
          <w:rtl/>
        </w:rPr>
      </w:pPr>
    </w:p>
    <w:p w:rsidR="00741B4A" w:rsidRPr="00E87F50" w:rsidRDefault="00741B4A" w:rsidP="00741B4A">
      <w:pPr>
        <w:spacing w:line="360" w:lineRule="auto"/>
        <w:ind w:left="720"/>
        <w:rPr>
          <w:b/>
          <w:noProof/>
          <w:rtl/>
        </w:rPr>
      </w:pPr>
    </w:p>
    <w:p w:rsidR="00741B4A" w:rsidRPr="00E87F50" w:rsidRDefault="00741B4A" w:rsidP="00741B4A">
      <w:pPr>
        <w:spacing w:line="360" w:lineRule="auto"/>
        <w:ind w:left="720"/>
        <w:rPr>
          <w:b/>
          <w:u w:val="single"/>
        </w:rPr>
      </w:pPr>
    </w:p>
    <w:p w:rsidR="00741B4A" w:rsidRPr="00E87F50" w:rsidRDefault="00741B4A" w:rsidP="00741B4A">
      <w:pPr>
        <w:pStyle w:val="affa"/>
        <w:rPr>
          <w:b/>
          <w:bCs w:val="0"/>
          <w:u w:val="single"/>
          <w:rtl/>
        </w:rPr>
      </w:pPr>
    </w:p>
    <w:p w:rsidR="00741B4A" w:rsidRPr="00E87F50" w:rsidRDefault="00741B4A" w:rsidP="00741B4A">
      <w:pPr>
        <w:pStyle w:val="affa"/>
        <w:spacing w:line="360" w:lineRule="auto"/>
        <w:ind w:left="651"/>
        <w:outlineLvl w:val="1"/>
        <w:rPr>
          <w:rFonts w:ascii="David" w:hAnsi="David" w:cs="David"/>
          <w:b/>
          <w:bCs w:val="0"/>
          <w:sz w:val="28"/>
          <w:szCs w:val="28"/>
          <w:u w:val="single"/>
        </w:rPr>
      </w:pPr>
    </w:p>
    <w:p w:rsidR="00741B4A" w:rsidRPr="00E87F50" w:rsidRDefault="00741B4A" w:rsidP="00741B4A">
      <w:pPr>
        <w:bidi w:val="0"/>
        <w:spacing w:after="0"/>
        <w:rPr>
          <w:b/>
          <w:noProof/>
          <w:rtl/>
        </w:rPr>
      </w:pPr>
    </w:p>
    <w:p w:rsidR="00741B4A" w:rsidRPr="00412265" w:rsidRDefault="00741B4A" w:rsidP="00741B4A">
      <w:pPr>
        <w:bidi w:val="0"/>
        <w:spacing w:after="0"/>
        <w:rPr>
          <w:rFonts w:asciiTheme="minorHAnsi" w:hAnsiTheme="minorHAnsi"/>
          <w:b/>
          <w:sz w:val="28"/>
          <w:szCs w:val="28"/>
        </w:rPr>
      </w:pPr>
      <w:r w:rsidRPr="00E87F50">
        <w:rPr>
          <w:rFonts w:ascii="David" w:hAnsi="David"/>
          <w:b/>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60" w:name="_Toc489192930"/>
      <w:r w:rsidRPr="00E87F50">
        <w:rPr>
          <w:rFonts w:ascii="David" w:hAnsi="David" w:cs="David"/>
          <w:b/>
          <w:bCs w:val="0"/>
          <w:sz w:val="28"/>
          <w:szCs w:val="28"/>
          <w:u w:val="single"/>
          <w:rtl/>
        </w:rPr>
        <w:lastRenderedPageBreak/>
        <w:t>מסך מגע</w:t>
      </w:r>
      <w:r w:rsidRPr="00E87F50">
        <w:rPr>
          <w:rFonts w:ascii="David" w:hAnsi="David" w:cs="David" w:hint="cs"/>
          <w:b/>
          <w:bCs w:val="0"/>
          <w:sz w:val="28"/>
          <w:szCs w:val="28"/>
          <w:u w:val="single"/>
          <w:rtl/>
        </w:rPr>
        <w:t xml:space="preserve"> לבקר מולטימדיה</w:t>
      </w:r>
      <w:bookmarkEnd w:id="460"/>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u w:val="single"/>
        </w:rPr>
      </w:pPr>
      <w:r w:rsidRPr="00E87F50">
        <w:rPr>
          <w:rFonts w:ascii="David" w:hAnsi="David" w:cs="David" w:hint="cs"/>
          <w:b/>
          <w:bCs w:val="0"/>
          <w:sz w:val="28"/>
          <w:szCs w:val="28"/>
          <w:u w:val="single"/>
          <w:rtl/>
        </w:rPr>
        <w:t xml:space="preserve">ייעוד: </w:t>
      </w:r>
      <w:r w:rsidRPr="00E87F50">
        <w:rPr>
          <w:rFonts w:ascii="David" w:hAnsi="David" w:cs="David"/>
          <w:b/>
          <w:bCs w:val="0"/>
          <w:sz w:val="28"/>
          <w:szCs w:val="28"/>
          <w:u w:val="single"/>
          <w:rtl/>
        </w:rPr>
        <w:t>הפעלת בקר המולטימדיה</w:t>
      </w:r>
      <w:r w:rsidRPr="00E87F50">
        <w:rPr>
          <w:rFonts w:ascii="David" w:hAnsi="David" w:cs="David" w:hint="cs"/>
          <w:b/>
          <w:bCs w:val="0"/>
          <w:sz w:val="28"/>
          <w:szCs w:val="28"/>
          <w:u w:val="single"/>
          <w:rtl/>
        </w:rPr>
        <w:t xml:space="preserve"> בשתי תצורות מימוש:</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ניהול מסכים בחדר שליטה ובקרה.</w:t>
      </w:r>
    </w:p>
    <w:p w:rsidR="00741B4A" w:rsidRPr="00E87F50" w:rsidRDefault="00741B4A" w:rsidP="00C477E6">
      <w:pPr>
        <w:pStyle w:val="affa"/>
        <w:numPr>
          <w:ilvl w:val="3"/>
          <w:numId w:val="53"/>
        </w:numPr>
        <w:tabs>
          <w:tab w:val="left" w:pos="1076"/>
        </w:tabs>
        <w:spacing w:before="240" w:after="120" w:line="360" w:lineRule="auto"/>
        <w:ind w:hanging="85"/>
        <w:contextualSpacing w:val="0"/>
        <w:rPr>
          <w:rFonts w:ascii="David" w:hAnsi="David" w:cs="David"/>
          <w:b/>
          <w:bCs w:val="0"/>
          <w:sz w:val="28"/>
          <w:szCs w:val="28"/>
        </w:rPr>
      </w:pPr>
      <w:r w:rsidRPr="00E87F50">
        <w:rPr>
          <w:rFonts w:ascii="David" w:hAnsi="David" w:cs="David" w:hint="cs"/>
          <w:b/>
          <w:bCs w:val="0"/>
          <w:sz w:val="28"/>
          <w:szCs w:val="28"/>
          <w:rtl/>
        </w:rPr>
        <w:t>ניהול אמצעים (שו"ב) בדלפקי מוקדנים.</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יסופק מסך בגודל 7" מתוצרת </w:t>
      </w:r>
      <w:r w:rsidRPr="00E87F50">
        <w:rPr>
          <w:rFonts w:asciiTheme="minorHAnsi" w:hAnsiTheme="minorHAnsi" w:cs="David"/>
          <w:b/>
          <w:bCs w:val="0"/>
          <w:sz w:val="28"/>
          <w:szCs w:val="28"/>
        </w:rPr>
        <w:t>/</w:t>
      </w:r>
      <w:r w:rsidRPr="00E87F50">
        <w:rPr>
          <w:rFonts w:ascii="David" w:hAnsi="David" w:cs="David"/>
          <w:b/>
          <w:bCs w:val="0"/>
          <w:sz w:val="28"/>
          <w:szCs w:val="28"/>
        </w:rPr>
        <w:t xml:space="preserve"> Crest</w:t>
      </w:r>
      <w:r w:rsidRPr="00E87F50">
        <w:rPr>
          <w:rFonts w:asciiTheme="minorHAnsi" w:hAnsiTheme="minorHAnsi" w:cs="David"/>
          <w:b/>
          <w:bCs w:val="0"/>
          <w:sz w:val="28"/>
          <w:szCs w:val="28"/>
        </w:rPr>
        <w:t>r</w:t>
      </w:r>
      <w:r w:rsidRPr="00E87F50">
        <w:rPr>
          <w:rFonts w:ascii="David" w:hAnsi="David" w:cs="David"/>
          <w:b/>
          <w:bCs w:val="0"/>
          <w:sz w:val="28"/>
          <w:szCs w:val="28"/>
        </w:rPr>
        <w:t>on</w:t>
      </w:r>
      <w:r w:rsidRPr="00E87F50">
        <w:rPr>
          <w:rFonts w:ascii="David" w:hAnsi="David" w:cs="David" w:hint="cs"/>
          <w:b/>
          <w:bCs w:val="0"/>
          <w:sz w:val="28"/>
          <w:szCs w:val="28"/>
          <w:rtl/>
        </w:rPr>
        <w:t xml:space="preserve"> </w:t>
      </w:r>
      <w:r w:rsidRPr="00E87F50">
        <w:rPr>
          <w:rFonts w:asciiTheme="minorHAnsi" w:hAnsiTheme="minorHAnsi" w:cs="David"/>
          <w:b/>
          <w:bCs w:val="0"/>
          <w:sz w:val="28"/>
          <w:szCs w:val="28"/>
        </w:rPr>
        <w:t>/ Extron</w:t>
      </w:r>
      <w:r w:rsidRPr="00E87F50">
        <w:rPr>
          <w:rFonts w:asciiTheme="minorHAnsi" w:hAnsiTheme="minorHAnsi" w:cs="David" w:hint="cs"/>
          <w:b/>
          <w:bCs w:val="0"/>
          <w:sz w:val="28"/>
          <w:szCs w:val="28"/>
        </w:rPr>
        <w:t xml:space="preserve"> </w:t>
      </w:r>
      <w:proofErr w:type="spellStart"/>
      <w:r w:rsidRPr="00E87F50">
        <w:rPr>
          <w:rFonts w:asciiTheme="minorHAnsi" w:hAnsiTheme="minorHAnsi" w:cs="David"/>
          <w:b/>
          <w:bCs w:val="0"/>
          <w:sz w:val="28"/>
          <w:szCs w:val="28"/>
        </w:rPr>
        <w:t>Amx</w:t>
      </w:r>
      <w:proofErr w:type="spellEnd"/>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חיישן תנועה בשיטת המטריצה האקטיבית.</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חיישן הארת מסך.</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התקשורת בין מסך המגע לבקר תהיה באמצעות חיבור ישיר (תקשורת טורית או </w:t>
      </w:r>
      <w:r w:rsidRPr="00E87F50">
        <w:rPr>
          <w:rFonts w:ascii="David" w:hAnsi="David" w:cs="David"/>
          <w:b/>
          <w:bCs w:val="0"/>
          <w:sz w:val="28"/>
          <w:szCs w:val="28"/>
        </w:rPr>
        <w:t>TCP/IP</w:t>
      </w:r>
      <w:r w:rsidRPr="00E87F50">
        <w:rPr>
          <w:rFonts w:ascii="David" w:hAnsi="David" w:cs="David" w:hint="cs"/>
          <w:b/>
          <w:bCs w:val="0"/>
          <w:sz w:val="28"/>
          <w:szCs w:val="28"/>
          <w:rtl/>
        </w:rPr>
        <w:t xml:space="preserve"> או ייעודית).</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תכנות מסך המגע יבוצע באמצעות תוכנה גרפית או קודי תוכנה.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המסך שיסופק יותאם להתקנה שקועה בשולחן, או על קיר או עם מעמד שולחני.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מסך מגע בגימור מט מסוג </w:t>
      </w:r>
      <w:r w:rsidRPr="00E87F50">
        <w:rPr>
          <w:rFonts w:ascii="David" w:hAnsi="David" w:cs="David" w:hint="cs"/>
          <w:b/>
          <w:bCs w:val="0"/>
          <w:sz w:val="28"/>
          <w:szCs w:val="28"/>
        </w:rPr>
        <w:t>LCD TFT</w:t>
      </w:r>
      <w:r w:rsidRPr="00E87F50">
        <w:rPr>
          <w:rFonts w:ascii="David" w:hAnsi="David" w:cs="David" w:hint="cs"/>
          <w:b/>
          <w:bCs w:val="0"/>
          <w:sz w:val="28"/>
          <w:szCs w:val="28"/>
          <w:rtl/>
        </w:rPr>
        <w:t xml:space="preserve"> צבעוני עם תאורה אחורית בטכנולוגית </w:t>
      </w:r>
      <w:r w:rsidRPr="00E87F50">
        <w:rPr>
          <w:rFonts w:ascii="David" w:hAnsi="David" w:cs="David" w:hint="cs"/>
          <w:b/>
          <w:bCs w:val="0"/>
          <w:sz w:val="28"/>
          <w:szCs w:val="28"/>
        </w:rPr>
        <w:t>LED</w:t>
      </w:r>
      <w:r w:rsidRPr="00E87F50">
        <w:rPr>
          <w:rFonts w:ascii="David" w:hAnsi="David" w:cs="David" w:hint="cs"/>
          <w:b/>
          <w:bCs w:val="0"/>
          <w:sz w:val="28"/>
          <w:szCs w:val="28"/>
          <w:rtl/>
        </w:rPr>
        <w:t>.</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רזולוציה: </w:t>
      </w:r>
      <w:r w:rsidRPr="00E87F50">
        <w:rPr>
          <w:rFonts w:ascii="David" w:hAnsi="David" w:cs="David"/>
          <w:b/>
          <w:bCs w:val="0"/>
          <w:sz w:val="28"/>
          <w:szCs w:val="28"/>
        </w:rPr>
        <w:t>800x480 pixels</w:t>
      </w:r>
      <w:r w:rsidRPr="00E87F50">
        <w:rPr>
          <w:rFonts w:ascii="David" w:hAnsi="David" w:cs="David" w:hint="cs"/>
          <w:b/>
          <w:bCs w:val="0"/>
          <w:sz w:val="28"/>
          <w:szCs w:val="28"/>
          <w:rtl/>
        </w:rPr>
        <w:t xml:space="preserve"> לפחות ביחס צלעות 16:9 או 15:9.</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בהירות: </w:t>
      </w:r>
      <w:r w:rsidRPr="00E87F50">
        <w:rPr>
          <w:rFonts w:ascii="David" w:hAnsi="David" w:cs="David"/>
          <w:b/>
          <w:bCs w:val="0"/>
          <w:sz w:val="28"/>
          <w:szCs w:val="28"/>
        </w:rPr>
        <w:t>350 cd\m²</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קונטרסט: 1:400</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 xml:space="preserve">זוויות צפייה : </w:t>
      </w:r>
      <w:r w:rsidRPr="00E87F50">
        <w:rPr>
          <w:rFonts w:ascii="David" w:hAnsi="David" w:cs="David"/>
          <w:b/>
          <w:bCs w:val="0"/>
          <w:sz w:val="28"/>
          <w:szCs w:val="28"/>
        </w:rPr>
        <w:t>± 70°</w:t>
      </w:r>
      <w:r w:rsidRPr="00E87F50">
        <w:rPr>
          <w:rFonts w:ascii="David" w:hAnsi="David" w:cs="David" w:hint="cs"/>
          <w:b/>
          <w:bCs w:val="0"/>
          <w:sz w:val="28"/>
          <w:szCs w:val="28"/>
          <w:rtl/>
        </w:rPr>
        <w:t xml:space="preserve"> אופקי ואנכי</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היחידה תכלול ממשק הפעלה (</w:t>
      </w:r>
      <w:r w:rsidRPr="00E87F50">
        <w:rPr>
          <w:rFonts w:ascii="David" w:hAnsi="David" w:cs="David" w:hint="cs"/>
          <w:b/>
          <w:bCs w:val="0"/>
          <w:sz w:val="28"/>
          <w:szCs w:val="28"/>
        </w:rPr>
        <w:t>GUI</w:t>
      </w:r>
      <w:r w:rsidRPr="00E87F50">
        <w:rPr>
          <w:rFonts w:ascii="David" w:hAnsi="David" w:cs="David" w:hint="cs"/>
          <w:b/>
          <w:bCs w:val="0"/>
          <w:sz w:val="28"/>
          <w:szCs w:val="28"/>
          <w:rtl/>
        </w:rPr>
        <w:t>) גראפי עם תפריטים בהתאם להנחיות המזמין, לרבות תמיכה בשתי תצורות ההפעלה כנ"ל.</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ניתן יהיה לשלוט באמצעות התוכנה על הכיוונים השונים של המסך כגון בהירות, קונטרסט וכדומה.</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lastRenderedPageBreak/>
        <w:t>התוכנה תהיה מודולארית ותאפשר תוספת אלמנטים בכל דף והוספת דפים חדשים בעתיד.</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בחלקו העליון של המסך תוצג באופן קבוע שורת לחצנים שתאפשר מעבר מהיר בין כל המסכים שבתוכנה. לחליפין ניתן למימוש ע"י מסך מגע משולב לחצנים מכאניים בשוליים.</w:t>
      </w:r>
    </w:p>
    <w:p w:rsidR="00741B4A" w:rsidRPr="00E87F50" w:rsidRDefault="00741B4A" w:rsidP="00C477E6">
      <w:pPr>
        <w:pStyle w:val="affa"/>
        <w:numPr>
          <w:ilvl w:val="2"/>
          <w:numId w:val="53"/>
        </w:numPr>
        <w:tabs>
          <w:tab w:val="left" w:pos="1076"/>
        </w:tabs>
        <w:spacing w:before="240" w:after="120" w:line="360" w:lineRule="auto"/>
        <w:ind w:left="1643" w:hanging="923"/>
        <w:contextualSpacing w:val="0"/>
        <w:rPr>
          <w:rFonts w:ascii="David" w:hAnsi="David" w:cs="David"/>
          <w:b/>
          <w:bCs w:val="0"/>
          <w:sz w:val="28"/>
          <w:szCs w:val="28"/>
        </w:rPr>
      </w:pPr>
      <w:r w:rsidRPr="00E87F50">
        <w:rPr>
          <w:rFonts w:ascii="David" w:hAnsi="David" w:cs="David" w:hint="cs"/>
          <w:b/>
          <w:bCs w:val="0"/>
          <w:sz w:val="28"/>
          <w:szCs w:val="28"/>
          <w:rtl/>
        </w:rPr>
        <w:t>התוכנה תסופק כחלק בלתי נפרד מהיחידה כולל קוד התוכנה פתוח שיאפשר ביצוע תחזוקה, שינויים ופיתוח ע"י אחרים.</w:t>
      </w:r>
    </w:p>
    <w:p w:rsidR="00741B4A" w:rsidRPr="00E87F50" w:rsidRDefault="00741B4A" w:rsidP="00741B4A">
      <w:pPr>
        <w:bidi w:val="0"/>
        <w:spacing w:line="360" w:lineRule="auto"/>
        <w:rPr>
          <w:rFonts w:asciiTheme="minorHAnsi" w:hAnsiTheme="minorHAnsi"/>
          <w:b/>
          <w:sz w:val="28"/>
          <w:szCs w:val="28"/>
        </w:rPr>
      </w:pPr>
      <w:r w:rsidRPr="00E87F50">
        <w:rPr>
          <w:rFonts w:ascii="David" w:hAnsi="David"/>
          <w:b/>
          <w:noProof/>
          <w:sz w:val="28"/>
          <w:szCs w:val="28"/>
          <w:lang w:eastAsia="en-US"/>
        </w:rPr>
        <w:drawing>
          <wp:inline distT="0" distB="0" distL="0" distR="0" wp14:anchorId="4732A328" wp14:editId="7CAA1DE7">
            <wp:extent cx="4183380" cy="3040380"/>
            <wp:effectExtent l="0" t="0" r="0" b="0"/>
            <wp:docPr id="296" name="תמונה 296" descr="New Microsoft Office Visio Drawin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New Microsoft Office Visio Drawing (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183380" cy="3040380"/>
                    </a:xfrm>
                    <a:prstGeom prst="rect">
                      <a:avLst/>
                    </a:prstGeom>
                    <a:noFill/>
                    <a:ln>
                      <a:noFill/>
                    </a:ln>
                  </pic:spPr>
                </pic:pic>
              </a:graphicData>
            </a:graphic>
          </wp:inline>
        </w:drawing>
      </w:r>
    </w:p>
    <w:p w:rsidR="00741B4A" w:rsidRPr="00E87F50" w:rsidRDefault="00741B4A" w:rsidP="00741B4A">
      <w:pPr>
        <w:pStyle w:val="affa"/>
        <w:spacing w:line="360" w:lineRule="auto"/>
        <w:ind w:left="651"/>
        <w:rPr>
          <w:rFonts w:ascii="David" w:hAnsi="David" w:cs="David"/>
          <w:b/>
          <w:bCs w:val="0"/>
          <w:sz w:val="28"/>
          <w:szCs w:val="28"/>
          <w:u w:val="single"/>
        </w:rPr>
      </w:pPr>
      <w:r w:rsidRPr="00E87F50">
        <w:rPr>
          <w:rFonts w:ascii="David" w:hAnsi="David" w:cs="David" w:hint="cs"/>
          <w:b/>
          <w:bCs w:val="0"/>
          <w:sz w:val="28"/>
          <w:szCs w:val="28"/>
          <w:rtl/>
        </w:rPr>
        <w:t>התמונה להמחשה בלבד</w:t>
      </w:r>
      <w:r w:rsidRPr="00E87F50">
        <w:rPr>
          <w:rFonts w:ascii="David" w:hAnsi="David" w:cs="David"/>
          <w:b/>
          <w:bCs w:val="0"/>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61" w:name="_Toc489192931"/>
      <w:r w:rsidRPr="00E87F50">
        <w:rPr>
          <w:rFonts w:ascii="David" w:hAnsi="David" w:cs="David"/>
          <w:b/>
          <w:bCs w:val="0"/>
          <w:sz w:val="28"/>
          <w:szCs w:val="28"/>
          <w:u w:val="single"/>
          <w:rtl/>
        </w:rPr>
        <w:lastRenderedPageBreak/>
        <w:t>בקר מולטימדיה</w:t>
      </w:r>
      <w:bookmarkEnd w:id="461"/>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bookmarkStart w:id="462" w:name="_Toc89655465"/>
      <w:r w:rsidRPr="00E87F50">
        <w:rPr>
          <w:rFonts w:ascii="David" w:hAnsi="David" w:cs="David" w:hint="cs"/>
          <w:b/>
          <w:bCs w:val="0"/>
          <w:sz w:val="28"/>
          <w:szCs w:val="28"/>
          <w:rtl/>
        </w:rPr>
        <w:t xml:space="preserve">הבקר יאפשר ממשק בין אמצעי המולטימדיה </w:t>
      </w:r>
      <w:r w:rsidRPr="00E87F50">
        <w:rPr>
          <w:rFonts w:ascii="David" w:hAnsi="David" w:cs="David"/>
          <w:b/>
          <w:bCs w:val="0"/>
          <w:sz w:val="28"/>
          <w:szCs w:val="28"/>
          <w:rtl/>
        </w:rPr>
        <w:t xml:space="preserve">הקיימים </w:t>
      </w:r>
      <w:r w:rsidRPr="00E87F50">
        <w:rPr>
          <w:rFonts w:ascii="David" w:hAnsi="David" w:cs="David" w:hint="cs"/>
          <w:b/>
          <w:bCs w:val="0"/>
          <w:sz w:val="28"/>
          <w:szCs w:val="28"/>
          <w:rtl/>
        </w:rPr>
        <w:t>ותפקידו לבצע פעולות רצויות במערכת בלחיצת כפתור אחת ללא ידע מוקדם בהפעלת מערכות מולטימדיה באמצעות מסך מגע שיחובר אליו.</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bookmarkStart w:id="463" w:name="_Toc89655470"/>
      <w:r w:rsidRPr="00E87F50">
        <w:rPr>
          <w:rFonts w:ascii="David" w:hAnsi="David" w:cs="David"/>
          <w:b/>
          <w:bCs w:val="0"/>
          <w:sz w:val="28"/>
          <w:szCs w:val="28"/>
          <w:rtl/>
        </w:rPr>
        <w:t xml:space="preserve">מסכי ההפעלה ייבנו </w:t>
      </w:r>
      <w:bookmarkEnd w:id="463"/>
      <w:r w:rsidRPr="00E87F50">
        <w:rPr>
          <w:rFonts w:ascii="David" w:hAnsi="David" w:cs="David" w:hint="cs"/>
          <w:b/>
          <w:bCs w:val="0"/>
          <w:sz w:val="28"/>
          <w:szCs w:val="28"/>
          <w:rtl/>
        </w:rPr>
        <w:t>בתצורה גרפית צבעונית ויכללו לחצנים וירטואליים שכל אחד מהם ישלח סט פקודות רצויות מהתקני המולטימדיה על פי דרישת המזמין.</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hint="cs"/>
          <w:b/>
          <w:bCs w:val="0"/>
          <w:sz w:val="28"/>
          <w:szCs w:val="28"/>
          <w:rtl/>
        </w:rPr>
        <w:t xml:space="preserve">יסופק בקר מולטימדיה העונה לדרישות מתוצרת </w:t>
      </w:r>
      <w:proofErr w:type="spellStart"/>
      <w:r w:rsidRPr="00E87F50">
        <w:rPr>
          <w:rFonts w:asciiTheme="minorHAnsi" w:hAnsiTheme="minorHAnsi" w:cs="David"/>
          <w:b/>
          <w:bCs w:val="0"/>
          <w:sz w:val="28"/>
          <w:szCs w:val="28"/>
        </w:rPr>
        <w:t>Amx</w:t>
      </w:r>
      <w:proofErr w:type="spellEnd"/>
      <w:r w:rsidRPr="00E87F50">
        <w:rPr>
          <w:rFonts w:asciiTheme="minorHAnsi" w:hAnsiTheme="minorHAnsi" w:cs="David"/>
          <w:b/>
          <w:bCs w:val="0"/>
          <w:sz w:val="28"/>
          <w:szCs w:val="28"/>
        </w:rPr>
        <w:t xml:space="preserve"> /</w:t>
      </w:r>
      <w:r w:rsidRPr="00E87F50">
        <w:rPr>
          <w:rFonts w:ascii="David" w:hAnsi="David" w:cs="David"/>
          <w:b/>
          <w:bCs w:val="0"/>
          <w:sz w:val="28"/>
          <w:szCs w:val="28"/>
        </w:rPr>
        <w:t xml:space="preserve"> Crestron</w:t>
      </w:r>
      <w:r w:rsidRPr="00E87F50">
        <w:rPr>
          <w:rFonts w:ascii="David" w:hAnsi="David" w:cs="David" w:hint="cs"/>
          <w:b/>
          <w:bCs w:val="0"/>
          <w:sz w:val="28"/>
          <w:szCs w:val="28"/>
          <w:rtl/>
        </w:rPr>
        <w:t xml:space="preserve"> </w:t>
      </w:r>
      <w:r w:rsidRPr="00E87F50">
        <w:rPr>
          <w:rFonts w:asciiTheme="minorHAnsi" w:hAnsiTheme="minorHAnsi" w:cs="David"/>
          <w:b/>
          <w:bCs w:val="0"/>
          <w:sz w:val="28"/>
          <w:szCs w:val="28"/>
        </w:rPr>
        <w:t>/ Extron</w:t>
      </w:r>
      <w:r w:rsidRPr="00E87F50">
        <w:rPr>
          <w:rFonts w:asciiTheme="minorHAnsi" w:hAnsiTheme="minorHAnsi" w:cs="David" w:hint="cs"/>
          <w:b/>
          <w:bCs w:val="0"/>
          <w:sz w:val="28"/>
          <w:szCs w:val="28"/>
          <w:rtl/>
        </w:rPr>
        <w:t xml:space="preserve"> </w:t>
      </w:r>
      <w:r w:rsidRPr="00E87F50">
        <w:rPr>
          <w:rFonts w:ascii="David" w:hAnsi="David" w:cs="David" w:hint="cs"/>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hint="cs"/>
          <w:b/>
          <w:bCs w:val="0"/>
          <w:sz w:val="28"/>
          <w:szCs w:val="28"/>
          <w:u w:val="single"/>
          <w:rtl/>
        </w:rPr>
        <w:t>ייעוד: תמיכה בשתי תצורות המימוש כדלקמן:</w:t>
      </w:r>
    </w:p>
    <w:p w:rsidR="00741B4A" w:rsidRPr="00E87F50" w:rsidRDefault="00741B4A" w:rsidP="00C477E6">
      <w:pPr>
        <w:pStyle w:val="affa"/>
        <w:numPr>
          <w:ilvl w:val="3"/>
          <w:numId w:val="53"/>
        </w:numPr>
        <w:spacing w:before="0" w:line="360" w:lineRule="auto"/>
        <w:ind w:hanging="226"/>
        <w:jc w:val="left"/>
        <w:rPr>
          <w:rFonts w:ascii="David" w:hAnsi="David" w:cs="David"/>
          <w:b/>
          <w:bCs w:val="0"/>
          <w:sz w:val="28"/>
          <w:szCs w:val="28"/>
        </w:rPr>
      </w:pPr>
      <w:r w:rsidRPr="00E87F50">
        <w:rPr>
          <w:rFonts w:ascii="David" w:hAnsi="David" w:cs="David" w:hint="cs"/>
          <w:b/>
          <w:bCs w:val="0"/>
          <w:sz w:val="28"/>
          <w:szCs w:val="28"/>
          <w:rtl/>
        </w:rPr>
        <w:t>ניהול מסכים בחדר שליטה ובקרה.</w:t>
      </w:r>
    </w:p>
    <w:p w:rsidR="00741B4A" w:rsidRPr="00E87F50" w:rsidRDefault="00741B4A" w:rsidP="00741B4A">
      <w:pPr>
        <w:pStyle w:val="affa"/>
        <w:spacing w:line="360" w:lineRule="auto"/>
        <w:ind w:left="2919"/>
        <w:rPr>
          <w:rFonts w:ascii="David" w:hAnsi="David" w:cs="David"/>
          <w:b/>
          <w:bCs w:val="0"/>
          <w:sz w:val="28"/>
          <w:szCs w:val="28"/>
          <w:rtl/>
        </w:rPr>
      </w:pPr>
      <w:r w:rsidRPr="00E87F50">
        <w:rPr>
          <w:rFonts w:ascii="David" w:hAnsi="David" w:cs="David" w:hint="cs"/>
          <w:b/>
          <w:bCs w:val="0"/>
          <w:sz w:val="28"/>
          <w:szCs w:val="28"/>
          <w:rtl/>
        </w:rPr>
        <w:t xml:space="preserve">באמצעות שליטה ע"ג מטריצות וידאו </w:t>
      </w:r>
      <w:r w:rsidRPr="00E87F50">
        <w:rPr>
          <w:rFonts w:ascii="David" w:hAnsi="David" w:cs="David"/>
          <w:b/>
          <w:bCs w:val="0"/>
          <w:sz w:val="28"/>
          <w:szCs w:val="28"/>
        </w:rPr>
        <w:t>HDMI</w:t>
      </w:r>
      <w:r w:rsidRPr="00E87F50">
        <w:rPr>
          <w:rFonts w:asciiTheme="minorHAnsi" w:hAnsiTheme="minorHAnsi" w:cs="David" w:hint="cs"/>
          <w:b/>
          <w:bCs w:val="0"/>
          <w:sz w:val="28"/>
          <w:szCs w:val="28"/>
          <w:rtl/>
        </w:rPr>
        <w:t xml:space="preserve">, </w:t>
      </w:r>
      <w:r w:rsidRPr="00E87F50">
        <w:rPr>
          <w:rFonts w:ascii="David" w:hAnsi="David" w:cs="David"/>
          <w:b/>
          <w:bCs w:val="0"/>
          <w:sz w:val="28"/>
          <w:szCs w:val="28"/>
        </w:rPr>
        <w:t>DVI</w:t>
      </w:r>
      <w:r w:rsidRPr="00E87F50">
        <w:rPr>
          <w:rFonts w:ascii="David" w:hAnsi="David" w:cs="David"/>
          <w:b/>
          <w:bCs w:val="0"/>
          <w:sz w:val="28"/>
          <w:szCs w:val="28"/>
          <w:rtl/>
        </w:rPr>
        <w:t xml:space="preserve"> </w:t>
      </w:r>
      <w:r w:rsidRPr="00E87F50">
        <w:rPr>
          <w:rFonts w:ascii="David" w:hAnsi="David" w:cs="David" w:hint="cs"/>
          <w:b/>
          <w:bCs w:val="0"/>
          <w:sz w:val="28"/>
          <w:szCs w:val="28"/>
          <w:rtl/>
        </w:rPr>
        <w:t xml:space="preserve">ו </w:t>
      </w:r>
      <w:r w:rsidRPr="00E87F50">
        <w:rPr>
          <w:rFonts w:ascii="David" w:hAnsi="David" w:cs="David"/>
          <w:b/>
          <w:bCs w:val="0"/>
          <w:sz w:val="28"/>
          <w:szCs w:val="28"/>
        </w:rPr>
        <w:t xml:space="preserve">VGA </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ניהול אמצעים ותת מערכות המוגדרות במפרט זה (שו"ב) בדלפקי מוקדנים, לרבות : אינטרקום, כריזה, אמצעי בקרת כניסה, וידאו וכדומה.</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87F50">
        <w:rPr>
          <w:rFonts w:ascii="David" w:hAnsi="David" w:cs="David" w:hint="cs"/>
          <w:b/>
          <w:bCs w:val="0"/>
          <w:sz w:val="28"/>
          <w:szCs w:val="28"/>
          <w:rtl/>
        </w:rPr>
        <w:t>למען הסר ספק מובהר בזאת כי בעיקר נדרשת יכולת שליטת הבקר בשערים מהירים, קרוסלות, מחסומים ואמצעי בקרת כניסה אחרים. זאת לצורך תפעולם המהיר באמצעות מסך המגע.</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בנוסף יתמוך הבקר \ מסך המגע ביכולת הצגת וידאו אנלוגי ודיגיטאלי ממצלמות האבטחה לצורך הקפצות תמונה באת לחיצה על לחצני קריאה שונים לרבות מיחידות הקצה של מערכת האינטרקום.</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כל </w:t>
      </w:r>
      <w:r w:rsidRPr="00E87F50">
        <w:rPr>
          <w:rFonts w:ascii="David" w:hAnsi="David" w:cs="David" w:hint="cs"/>
          <w:b/>
          <w:bCs w:val="0"/>
          <w:sz w:val="28"/>
          <w:szCs w:val="28"/>
          <w:rtl/>
        </w:rPr>
        <w:t>אמצעי הכניסה/ יציאה והשמע</w:t>
      </w:r>
      <w:r w:rsidRPr="00E87F50">
        <w:rPr>
          <w:rFonts w:ascii="David" w:hAnsi="David" w:cs="David"/>
          <w:b/>
          <w:bCs w:val="0"/>
          <w:sz w:val="28"/>
          <w:szCs w:val="28"/>
          <w:rtl/>
        </w:rPr>
        <w:t xml:space="preserve"> ישולבו במערכת שליטה מרכזית ויופעלו באמצעות, </w:t>
      </w:r>
      <w:r w:rsidRPr="00E87F50">
        <w:rPr>
          <w:rFonts w:ascii="David" w:hAnsi="David" w:cs="David" w:hint="cs"/>
          <w:b/>
          <w:bCs w:val="0"/>
          <w:sz w:val="28"/>
          <w:szCs w:val="28"/>
          <w:rtl/>
        </w:rPr>
        <w:t xml:space="preserve">מסך מגע </w:t>
      </w:r>
      <w:r w:rsidRPr="00E87F50">
        <w:rPr>
          <w:rFonts w:ascii="David" w:hAnsi="David" w:cs="David"/>
          <w:b/>
          <w:bCs w:val="0"/>
          <w:sz w:val="28"/>
          <w:szCs w:val="28"/>
        </w:rPr>
        <w:t>LCD</w:t>
      </w:r>
      <w:r w:rsidRPr="00E87F50">
        <w:rPr>
          <w:rFonts w:ascii="David" w:hAnsi="David" w:cs="David"/>
          <w:b/>
          <w:bCs w:val="0"/>
          <w:sz w:val="28"/>
          <w:szCs w:val="28"/>
          <w:rtl/>
        </w:rPr>
        <w:t xml:space="preserve"> צבעוני</w:t>
      </w:r>
      <w:r w:rsidRPr="00E87F50">
        <w:rPr>
          <w:rFonts w:ascii="David" w:hAnsi="David" w:cs="David" w:hint="cs"/>
          <w:b/>
          <w:bCs w:val="0"/>
          <w:sz w:val="28"/>
          <w:szCs w:val="28"/>
          <w:rtl/>
        </w:rPr>
        <w:t xml:space="preserve"> המאופיין בסעיף 9.29.</w:t>
      </w:r>
      <w:bookmarkStart w:id="464" w:name="_Toc89655468"/>
      <w:bookmarkEnd w:id="462"/>
    </w:p>
    <w:bookmarkEnd w:id="464"/>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hint="cs"/>
          <w:b/>
          <w:bCs w:val="0"/>
          <w:sz w:val="28"/>
          <w:szCs w:val="28"/>
          <w:u w:val="single"/>
          <w:rtl/>
        </w:rPr>
        <w:t>ההתקנים יחוברו אל הבקר במספר אופציות התקשורת:</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 xml:space="preserve">לפחות 8 </w:t>
      </w:r>
      <w:r w:rsidRPr="00E87F50">
        <w:rPr>
          <w:rFonts w:ascii="David" w:hAnsi="David" w:cs="David"/>
          <w:b/>
          <w:bCs w:val="0"/>
          <w:sz w:val="28"/>
          <w:szCs w:val="28"/>
          <w:rtl/>
        </w:rPr>
        <w:t>–</w:t>
      </w:r>
      <w:r w:rsidRPr="00E87F50">
        <w:rPr>
          <w:rFonts w:ascii="David" w:hAnsi="David" w:cs="David" w:hint="cs"/>
          <w:b/>
          <w:bCs w:val="0"/>
          <w:sz w:val="28"/>
          <w:szCs w:val="28"/>
          <w:rtl/>
        </w:rPr>
        <w:t xml:space="preserve"> </w:t>
      </w:r>
      <w:r w:rsidRPr="00E87F50">
        <w:rPr>
          <w:rFonts w:ascii="David" w:hAnsi="David" w:cs="David"/>
          <w:b/>
          <w:bCs w:val="0"/>
          <w:sz w:val="28"/>
          <w:szCs w:val="28"/>
        </w:rPr>
        <w:t>IR</w:t>
      </w:r>
      <w:r w:rsidRPr="00E87F50">
        <w:rPr>
          <w:rFonts w:ascii="David" w:hAnsi="David" w:cs="David" w:hint="cs"/>
          <w:b/>
          <w:bCs w:val="0"/>
          <w:sz w:val="28"/>
          <w:szCs w:val="28"/>
          <w:rtl/>
        </w:rPr>
        <w:t xml:space="preserve"> חד כיווני </w:t>
      </w:r>
      <w:r w:rsidRPr="00E87F50">
        <w:rPr>
          <w:rFonts w:ascii="David" w:hAnsi="David" w:cs="David"/>
          <w:b/>
          <w:bCs w:val="0"/>
          <w:sz w:val="28"/>
          <w:szCs w:val="28"/>
          <w:rtl/>
        </w:rPr>
        <w:t>טורי.</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לפחות 7 - תקשורת טורית</w:t>
      </w:r>
      <w:r w:rsidRPr="00E87F50">
        <w:rPr>
          <w:rFonts w:ascii="David" w:hAnsi="David" w:cs="David"/>
          <w:b/>
          <w:bCs w:val="0"/>
          <w:sz w:val="28"/>
          <w:szCs w:val="28"/>
        </w:rPr>
        <w:t xml:space="preserve"> RS-232/485 </w:t>
      </w:r>
      <w:r w:rsidRPr="00E87F50">
        <w:rPr>
          <w:rFonts w:ascii="David" w:hAnsi="David" w:cs="David"/>
          <w:b/>
          <w:bCs w:val="0"/>
          <w:sz w:val="28"/>
          <w:szCs w:val="28"/>
          <w:rtl/>
        </w:rPr>
        <w:t>דו כיווני.</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t xml:space="preserve">לפחות 8 - </w:t>
      </w:r>
      <w:r w:rsidRPr="00E87F50">
        <w:rPr>
          <w:rFonts w:ascii="David" w:hAnsi="David" w:cs="David"/>
          <w:b/>
          <w:bCs w:val="0"/>
          <w:sz w:val="28"/>
          <w:szCs w:val="28"/>
        </w:rPr>
        <w:t>TCP/IP</w:t>
      </w:r>
      <w:r w:rsidRPr="00E87F50">
        <w:rPr>
          <w:rFonts w:ascii="David" w:hAnsi="David" w:cs="David" w:hint="cs"/>
          <w:b/>
          <w:bCs w:val="0"/>
          <w:sz w:val="28"/>
          <w:szCs w:val="28"/>
          <w:rtl/>
        </w:rPr>
        <w:t xml:space="preserve"> דו כיווני (אפשרי באמצעות מתג חיצוני).</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hint="cs"/>
          <w:b/>
          <w:bCs w:val="0"/>
          <w:sz w:val="28"/>
          <w:szCs w:val="28"/>
          <w:rtl/>
        </w:rPr>
        <w:lastRenderedPageBreak/>
        <w:t>לפחות 8 מגעים יבשים, כניסה ויציאה (במידה ויש צורך להפעיל מכשירים במתח הרשת יתווספו ממסרים שיופעלו דרך המגעים היבשים).</w:t>
      </w:r>
      <w:r w:rsidRPr="00E87F50">
        <w:rPr>
          <w:rFonts w:ascii="David" w:hAnsi="David" w:cs="David"/>
          <w:b/>
          <w:bCs w:val="0"/>
          <w:sz w:val="28"/>
          <w:szCs w:val="28"/>
          <w:rtl/>
        </w:rPr>
        <w:br/>
      </w:r>
      <w:bookmarkStart w:id="465" w:name="_Toc89655471"/>
      <w:r w:rsidRPr="00E87F50">
        <w:rPr>
          <w:rFonts w:ascii="David" w:hAnsi="David" w:cs="David" w:hint="cs"/>
          <w:b/>
          <w:bCs w:val="0"/>
          <w:sz w:val="28"/>
          <w:szCs w:val="28"/>
          <w:rtl/>
        </w:rPr>
        <w:t xml:space="preserve">הבקר יותאם </w:t>
      </w:r>
      <w:r w:rsidRPr="00E87F50">
        <w:rPr>
          <w:rFonts w:ascii="David" w:hAnsi="David" w:cs="David"/>
          <w:b/>
          <w:bCs w:val="0"/>
          <w:sz w:val="28"/>
          <w:szCs w:val="28"/>
          <w:rtl/>
        </w:rPr>
        <w:t>להתקנה במסד "19 סטנדרטי</w:t>
      </w:r>
      <w:r w:rsidRPr="00E87F50">
        <w:rPr>
          <w:rFonts w:ascii="David" w:hAnsi="David" w:cs="David" w:hint="cs"/>
          <w:b/>
          <w:bCs w:val="0"/>
          <w:sz w:val="28"/>
          <w:szCs w:val="28"/>
          <w:rtl/>
        </w:rPr>
        <w:t xml:space="preserve"> ויכלול</w:t>
      </w:r>
      <w:r w:rsidRPr="00E87F50">
        <w:rPr>
          <w:rFonts w:ascii="David" w:hAnsi="David" w:cs="David"/>
          <w:b/>
          <w:bCs w:val="0"/>
          <w:sz w:val="28"/>
          <w:szCs w:val="28"/>
          <w:rtl/>
        </w:rPr>
        <w:t xml:space="preserve"> נוריות חיווי </w:t>
      </w:r>
      <w:r w:rsidRPr="00E87F50">
        <w:rPr>
          <w:rFonts w:ascii="David" w:hAnsi="David" w:cs="David" w:hint="cs"/>
          <w:b/>
          <w:bCs w:val="0"/>
          <w:sz w:val="28"/>
          <w:szCs w:val="28"/>
          <w:rtl/>
        </w:rPr>
        <w:t>לכל כניסת תקשורת.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באחריות הקבלן לספק את כל האמצעי התצוגה המתחברים לבקר עם יכולת התממשקות ותכנות על פי הפרוטוקולים של כל חברה.</w:t>
      </w:r>
    </w:p>
    <w:bookmarkEnd w:id="465"/>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אספקת הבקר תכלול את כל האביזרים והכבלים לחיבור התקשורת של אמצעי המולטימדיה וספק המתח.</w:t>
      </w:r>
    </w:p>
    <w:p w:rsidR="00741B4A" w:rsidRPr="00E87F50" w:rsidRDefault="00741B4A" w:rsidP="00C477E6">
      <w:pPr>
        <w:pStyle w:val="affa"/>
        <w:numPr>
          <w:ilvl w:val="2"/>
          <w:numId w:val="53"/>
        </w:numPr>
        <w:spacing w:before="0" w:line="360" w:lineRule="auto"/>
        <w:ind w:left="1643" w:hanging="992"/>
        <w:jc w:val="left"/>
        <w:rPr>
          <w:rFonts w:ascii="David" w:hAnsi="David" w:cs="David"/>
          <w:b/>
          <w:bCs w:val="0"/>
          <w:sz w:val="28"/>
          <w:szCs w:val="28"/>
        </w:rPr>
      </w:pPr>
      <w:r w:rsidRPr="00E87F50">
        <w:rPr>
          <w:rFonts w:ascii="David" w:hAnsi="David" w:cs="David" w:hint="cs"/>
          <w:b/>
          <w:bCs w:val="0"/>
          <w:sz w:val="28"/>
          <w:szCs w:val="28"/>
          <w:rtl/>
        </w:rPr>
        <w:t>התוכנה תסופק כחלק בלתי נפרד מהיחידה כולל קוד התוכנה פתוח שיאפשר ביצוע תחזוקה, שינויים ופיתוח ע"י אחרים.</w:t>
      </w:r>
    </w:p>
    <w:p w:rsidR="00741B4A" w:rsidRPr="00E87F50" w:rsidRDefault="00741B4A" w:rsidP="00C477E6">
      <w:pPr>
        <w:pStyle w:val="affa"/>
        <w:numPr>
          <w:ilvl w:val="2"/>
          <w:numId w:val="53"/>
        </w:numPr>
        <w:spacing w:before="0" w:line="360" w:lineRule="auto"/>
        <w:ind w:left="1643" w:hanging="992"/>
        <w:jc w:val="left"/>
        <w:rPr>
          <w:rFonts w:ascii="David" w:hAnsi="David" w:cs="David"/>
          <w:b/>
          <w:bCs w:val="0"/>
          <w:sz w:val="28"/>
          <w:szCs w:val="28"/>
        </w:rPr>
      </w:pPr>
      <w:r w:rsidRPr="00E87F50">
        <w:rPr>
          <w:rFonts w:ascii="David" w:hAnsi="David" w:cs="David" w:hint="cs"/>
          <w:b/>
          <w:bCs w:val="0"/>
          <w:sz w:val="28"/>
          <w:szCs w:val="28"/>
          <w:rtl/>
        </w:rPr>
        <w:t>ניתן יהיה לחבר מספר בקרים לצורך הרחבת יכולות השליטה והבקרה באמצעים.</w:t>
      </w:r>
    </w:p>
    <w:p w:rsidR="00741B4A" w:rsidRPr="00E87F50" w:rsidRDefault="00741B4A" w:rsidP="00C477E6">
      <w:pPr>
        <w:pStyle w:val="affa"/>
        <w:numPr>
          <w:ilvl w:val="2"/>
          <w:numId w:val="53"/>
        </w:numPr>
        <w:spacing w:before="0" w:line="360" w:lineRule="auto"/>
        <w:ind w:left="1643" w:hanging="992"/>
        <w:jc w:val="left"/>
        <w:rPr>
          <w:rFonts w:ascii="David" w:hAnsi="David" w:cs="David"/>
          <w:b/>
          <w:bCs w:val="0"/>
          <w:sz w:val="28"/>
          <w:szCs w:val="28"/>
        </w:rPr>
      </w:pPr>
      <w:r w:rsidRPr="00E87F50">
        <w:rPr>
          <w:rFonts w:ascii="David" w:hAnsi="David" w:cs="David" w:hint="cs"/>
          <w:b/>
          <w:bCs w:val="0"/>
          <w:sz w:val="28"/>
          <w:szCs w:val="28"/>
          <w:rtl/>
        </w:rPr>
        <w:t>ניתן יהיה לחבר יותר ממסך מגע אחד לבקר אחד.</w:t>
      </w:r>
    </w:p>
    <w:p w:rsidR="00741B4A" w:rsidRPr="00412265" w:rsidRDefault="00741B4A" w:rsidP="00741B4A">
      <w:pPr>
        <w:bidi w:val="0"/>
        <w:spacing w:after="0"/>
        <w:rPr>
          <w:rFonts w:asciiTheme="minorHAnsi" w:hAnsiTheme="minorHAnsi"/>
          <w:b/>
          <w:color w:val="365F91"/>
          <w:sz w:val="28"/>
          <w:szCs w:val="28"/>
          <w:rtl/>
        </w:rPr>
      </w:pPr>
      <w:r w:rsidRPr="00E87F50">
        <w:rPr>
          <w:rFonts w:ascii="David" w:hAnsi="David"/>
          <w:b/>
          <w:color w:val="365F91"/>
          <w:sz w:val="28"/>
          <w:szCs w:val="28"/>
          <w:rtl/>
        </w:rPr>
        <w:br w:type="page"/>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
          <w:bCs w:val="0"/>
          <w:color w:val="365F91"/>
          <w:sz w:val="28"/>
          <w:szCs w:val="28"/>
          <w:u w:val="single"/>
        </w:rPr>
      </w:pPr>
      <w:bookmarkStart w:id="466" w:name="_Toc489192932"/>
      <w:r w:rsidRPr="00E87F50">
        <w:rPr>
          <w:rFonts w:ascii="David" w:hAnsi="David" w:cs="David" w:hint="cs"/>
          <w:b/>
          <w:bCs w:val="0"/>
          <w:color w:val="365F91"/>
          <w:sz w:val="28"/>
          <w:szCs w:val="28"/>
          <w:u w:val="single"/>
          <w:rtl/>
        </w:rPr>
        <w:lastRenderedPageBreak/>
        <w:t>מערכות ניהול הווידיאו</w:t>
      </w:r>
      <w:bookmarkEnd w:id="466"/>
    </w:p>
    <w:p w:rsidR="00741B4A" w:rsidRPr="00E87F50" w:rsidRDefault="00741B4A" w:rsidP="00741B4A">
      <w:pPr>
        <w:pStyle w:val="affa"/>
        <w:spacing w:line="360" w:lineRule="auto"/>
        <w:ind w:left="0"/>
        <w:rPr>
          <w:rFonts w:ascii="David" w:hAnsi="David" w:cs="David"/>
          <w:b/>
          <w:bCs w:val="0"/>
          <w:sz w:val="28"/>
          <w:szCs w:val="28"/>
          <w:u w:val="single"/>
        </w:rPr>
      </w:pPr>
      <w:r w:rsidRPr="00E87F50">
        <w:rPr>
          <w:rFonts w:ascii="David" w:hAnsi="David" w:cs="David" w:hint="cs"/>
          <w:b/>
          <w:bCs w:val="0"/>
          <w:sz w:val="28"/>
          <w:szCs w:val="28"/>
          <w:u w:val="single"/>
          <w:rtl/>
        </w:rPr>
        <w:t xml:space="preserve">על הקבלן הזוכה חלה האחריות להגיש בצמוד למסמכי המערכת המוצעת מסמך </w:t>
      </w:r>
      <w:r w:rsidRPr="00E87F50">
        <w:rPr>
          <w:rFonts w:ascii="David" w:hAnsi="David" w:cs="David"/>
          <w:b/>
          <w:bCs w:val="0"/>
          <w:sz w:val="28"/>
          <w:szCs w:val="28"/>
          <w:u w:val="single"/>
          <w:rtl/>
        </w:rPr>
        <w:t>התחייבות מטעם הספק\יצרן</w:t>
      </w:r>
      <w:r w:rsidRPr="00E87F50">
        <w:rPr>
          <w:rFonts w:ascii="David" w:hAnsi="David" w:cs="David" w:hint="cs"/>
          <w:b/>
          <w:bCs w:val="0"/>
          <w:sz w:val="28"/>
          <w:szCs w:val="28"/>
          <w:u w:val="single"/>
          <w:rtl/>
        </w:rPr>
        <w:t xml:space="preserve"> הרשמי של המערכת</w:t>
      </w:r>
      <w:r w:rsidRPr="00E87F50">
        <w:rPr>
          <w:rFonts w:ascii="David" w:hAnsi="David" w:cs="David"/>
          <w:b/>
          <w:bCs w:val="0"/>
          <w:sz w:val="28"/>
          <w:szCs w:val="28"/>
          <w:u w:val="single"/>
          <w:rtl/>
        </w:rPr>
        <w:t xml:space="preserve"> ליכולת</w:t>
      </w:r>
      <w:r w:rsidRPr="00E87F50">
        <w:rPr>
          <w:rFonts w:ascii="David" w:hAnsi="David" w:cs="David" w:hint="cs"/>
          <w:b/>
          <w:bCs w:val="0"/>
          <w:sz w:val="28"/>
          <w:szCs w:val="28"/>
          <w:u w:val="single"/>
          <w:rtl/>
        </w:rPr>
        <w:t xml:space="preserve"> של</w:t>
      </w:r>
      <w:r w:rsidRPr="00E87F50">
        <w:rPr>
          <w:rFonts w:ascii="David" w:hAnsi="David" w:cs="David"/>
          <w:b/>
          <w:bCs w:val="0"/>
          <w:sz w:val="28"/>
          <w:szCs w:val="28"/>
          <w:u w:val="single"/>
          <w:rtl/>
        </w:rPr>
        <w:t xml:space="preserve"> לפחות עוד שני </w:t>
      </w:r>
      <w:proofErr w:type="spellStart"/>
      <w:r w:rsidRPr="00E87F50">
        <w:rPr>
          <w:rFonts w:ascii="David" w:hAnsi="David" w:cs="David"/>
          <w:b/>
          <w:bCs w:val="0"/>
          <w:sz w:val="28"/>
          <w:szCs w:val="28"/>
          <w:u w:val="single"/>
          <w:rtl/>
        </w:rPr>
        <w:t>אינטגרטורים</w:t>
      </w:r>
      <w:proofErr w:type="spellEnd"/>
      <w:r w:rsidRPr="00E87F50">
        <w:rPr>
          <w:rFonts w:ascii="David" w:hAnsi="David" w:cs="David"/>
          <w:b/>
          <w:bCs w:val="0"/>
          <w:sz w:val="28"/>
          <w:szCs w:val="28"/>
          <w:u w:val="single"/>
          <w:rtl/>
        </w:rPr>
        <w:t xml:space="preserve"> ל</w:t>
      </w:r>
      <w:r w:rsidRPr="00E87F50">
        <w:rPr>
          <w:rFonts w:ascii="David" w:hAnsi="David" w:cs="David" w:hint="cs"/>
          <w:b/>
          <w:bCs w:val="0"/>
          <w:sz w:val="28"/>
          <w:szCs w:val="28"/>
          <w:u w:val="single"/>
          <w:rtl/>
        </w:rPr>
        <w:t>מ</w:t>
      </w:r>
      <w:r w:rsidRPr="00E87F50">
        <w:rPr>
          <w:rFonts w:ascii="David" w:hAnsi="David" w:cs="David"/>
          <w:b/>
          <w:bCs w:val="0"/>
          <w:sz w:val="28"/>
          <w:szCs w:val="28"/>
          <w:u w:val="single"/>
          <w:rtl/>
        </w:rPr>
        <w:t>תן שרות</w:t>
      </w:r>
      <w:r w:rsidRPr="00E87F50">
        <w:rPr>
          <w:rFonts w:ascii="David" w:hAnsi="David" w:cs="David" w:hint="cs"/>
          <w:b/>
          <w:bCs w:val="0"/>
          <w:sz w:val="28"/>
          <w:szCs w:val="28"/>
          <w:u w:val="single"/>
          <w:rtl/>
        </w:rPr>
        <w:t xml:space="preserve"> ותחזוקה למערכת המוצעת על כל מרכיביה, סעיף זה הינו תנאי חובה לאישור המערכת.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67" w:name="_Toc355018033"/>
      <w:bookmarkStart w:id="468" w:name="_Toc489192933"/>
      <w:r w:rsidRPr="00E87F50">
        <w:rPr>
          <w:rFonts w:ascii="David" w:hAnsi="David" w:cs="David" w:hint="cs"/>
          <w:b/>
          <w:bCs w:val="0"/>
          <w:sz w:val="28"/>
          <w:szCs w:val="28"/>
          <w:u w:val="single"/>
          <w:rtl/>
        </w:rPr>
        <w:t>הקדמה</w:t>
      </w:r>
      <w:bookmarkEnd w:id="467"/>
      <w:bookmarkEnd w:id="468"/>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 xml:space="preserve">תסופק ותותקן מערכת </w:t>
      </w:r>
      <w:proofErr w:type="spellStart"/>
      <w:r w:rsidRPr="00E87F50">
        <w:rPr>
          <w:rFonts w:ascii="David" w:hAnsi="David" w:cs="David" w:hint="cs"/>
          <w:b/>
          <w:bCs w:val="0"/>
          <w:sz w:val="28"/>
          <w:szCs w:val="28"/>
          <w:rtl/>
        </w:rPr>
        <w:t>טמ"ס</w:t>
      </w:r>
      <w:proofErr w:type="spellEnd"/>
      <w:r w:rsidRPr="00E87F50">
        <w:rPr>
          <w:rFonts w:ascii="David" w:hAnsi="David" w:cs="David" w:hint="cs"/>
          <w:b/>
          <w:bCs w:val="0"/>
          <w:sz w:val="28"/>
          <w:szCs w:val="28"/>
          <w:rtl/>
        </w:rPr>
        <w:t xml:space="preserve"> אשר תהיה מבוססת על רצפי וידיאו דיגיטאליי</w:t>
      </w:r>
      <w:r w:rsidRPr="00E87F50">
        <w:rPr>
          <w:rFonts w:ascii="David" w:hAnsi="David" w:cs="David" w:hint="eastAsia"/>
          <w:b/>
          <w:bCs w:val="0"/>
          <w:sz w:val="28"/>
          <w:szCs w:val="28"/>
          <w:rtl/>
        </w:rPr>
        <w:t>ם</w:t>
      </w:r>
      <w:r w:rsidRPr="00E87F50">
        <w:rPr>
          <w:rFonts w:ascii="David" w:hAnsi="David" w:cs="David" w:hint="cs"/>
          <w:b/>
          <w:bCs w:val="0"/>
          <w:sz w:val="28"/>
          <w:szCs w:val="28"/>
          <w:rtl/>
        </w:rPr>
        <w:t xml:space="preserve"> "מטריצה וירטואלית" </w:t>
      </w:r>
      <w:r w:rsidRPr="00E87F50">
        <w:rPr>
          <w:rFonts w:ascii="David" w:hAnsi="David" w:cs="David"/>
          <w:b/>
          <w:bCs w:val="0"/>
          <w:sz w:val="28"/>
          <w:szCs w:val="28"/>
          <w:rtl/>
        </w:rPr>
        <w:t>–</w:t>
      </w:r>
      <w:r w:rsidRPr="00E87F50">
        <w:rPr>
          <w:rFonts w:ascii="David" w:hAnsi="David" w:cs="David" w:hint="cs"/>
          <w:b/>
          <w:bCs w:val="0"/>
          <w:sz w:val="28"/>
          <w:szCs w:val="28"/>
          <w:rtl/>
        </w:rPr>
        <w:t xml:space="preserve"> </w:t>
      </w:r>
      <w:r w:rsidRPr="00E87F50">
        <w:rPr>
          <w:rFonts w:ascii="David" w:hAnsi="David" w:cs="David" w:hint="cs"/>
          <w:b/>
          <w:bCs w:val="0"/>
          <w:sz w:val="28"/>
          <w:szCs w:val="28"/>
        </w:rPr>
        <w:t>NVR</w:t>
      </w:r>
      <w:r w:rsidRPr="00E87F50">
        <w:rPr>
          <w:rFonts w:ascii="David" w:hAnsi="David" w:cs="David" w:hint="cs"/>
          <w:b/>
          <w:bCs w:val="0"/>
          <w:sz w:val="28"/>
          <w:szCs w:val="28"/>
          <w:rtl/>
        </w:rPr>
        <w:t xml:space="preserve">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המערכת תהיה מבוססת על "חבילת" תוכנות: לניהול, צפייה, הקלטה, אחזור והפצה של וידיאו, אשר יותקנו על גבי חומרת מחשוב סטנדרטית ברמה שתתאים לכל סוג של מימוש מהאתר הקטן ביותר ועד למערכת ארצית גדולה.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תמחור חבילת התוכנות יהיה לפי ערוץ בודד או לחילופין לפי מערכת של עד 50 ערוצים ומערכת של עד 16 ערוצים.</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למען הסר הספק יתקבלו רק הצעות למערכות מיצרן אמריקאי או אירופאי או ישראלי!</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r w:rsidRPr="00E87F50">
        <w:rPr>
          <w:rFonts w:ascii="David" w:hAnsi="David" w:cs="David" w:hint="cs"/>
          <w:b/>
          <w:bCs w:val="0"/>
          <w:sz w:val="28"/>
          <w:szCs w:val="28"/>
          <w:rtl/>
        </w:rPr>
        <w:t xml:space="preserve">למען הסר ספק, מובהר בזאת כי לא יתקבלו הצעות למערכות המבוססות על מכשירים מסוג </w:t>
      </w:r>
      <w:r w:rsidRPr="00E87F50">
        <w:rPr>
          <w:rFonts w:ascii="David" w:hAnsi="David" w:cs="David" w:hint="cs"/>
          <w:b/>
          <w:bCs w:val="0"/>
          <w:sz w:val="28"/>
          <w:szCs w:val="28"/>
        </w:rPr>
        <w:t>DVR</w:t>
      </w:r>
      <w:r w:rsidRPr="00E87F50">
        <w:rPr>
          <w:rFonts w:ascii="David" w:hAnsi="David" w:cs="David" w:hint="cs"/>
          <w:b/>
          <w:bCs w:val="0"/>
          <w:sz w:val="28"/>
          <w:szCs w:val="28"/>
          <w:rtl/>
        </w:rPr>
        <w:t xml:space="preserve"> (מערכת משולבת עם כניסות לחיבור מצלמות אנלוגיות) מכל סוג ותצורה שהיא לרבות מכשירים בתצורת </w:t>
      </w:r>
      <w:r w:rsidRPr="00E87F50">
        <w:rPr>
          <w:rFonts w:ascii="David" w:hAnsi="David" w:cs="David"/>
          <w:b/>
          <w:bCs w:val="0"/>
          <w:sz w:val="28"/>
          <w:szCs w:val="28"/>
        </w:rPr>
        <w:t>stand alone</w:t>
      </w:r>
      <w:r w:rsidRPr="00E87F50">
        <w:rPr>
          <w:rFonts w:ascii="David" w:hAnsi="David" w:cs="David" w:hint="cs"/>
          <w:b/>
          <w:bCs w:val="0"/>
          <w:sz w:val="28"/>
          <w:szCs w:val="28"/>
          <w:rtl/>
        </w:rPr>
        <w:t xml:space="preserve"> ומכשירים בתצורה של כרטיסי לכידה משולבים במחשב.</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להלן יובאו אפיונים טכניים והסברים מפורטים למגוון חומרות מחשוב, תוכנות וציוד ייעודי, שבאמצעותו ניתן יהיה להקים כל סדר גודל של מערכת ניהול וידיאו בהתאמה לדרישה בכל אתר של המזמין.</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 xml:space="preserve">התוכנה המוצעת תתמוך בצפייה והקלטה של רצפי ווידאו ברזולוציות של עד </w:t>
      </w:r>
      <w:r w:rsidRPr="00E87F50">
        <w:rPr>
          <w:rFonts w:asciiTheme="minorHAnsi" w:hAnsiTheme="minorHAnsi" w:cs="David"/>
          <w:b/>
          <w:bCs w:val="0"/>
          <w:sz w:val="28"/>
          <w:szCs w:val="28"/>
        </w:rPr>
        <w:t>4K</w:t>
      </w:r>
      <w:r w:rsidRPr="00E87F50">
        <w:rPr>
          <w:rFonts w:asciiTheme="minorHAnsi" w:hAnsiTheme="minorHAnsi" w:cs="David" w:hint="cs"/>
          <w:b/>
          <w:bCs w:val="0"/>
          <w:sz w:val="28"/>
          <w:szCs w:val="28"/>
          <w:rtl/>
        </w:rPr>
        <w:t xml:space="preserve"> (2160*3840) לכל הפחות.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69" w:name="_Toc355018034"/>
      <w:bookmarkStart w:id="470" w:name="_Toc489192934"/>
      <w:r w:rsidRPr="00E87F50">
        <w:rPr>
          <w:rFonts w:ascii="David" w:hAnsi="David" w:cs="David" w:hint="cs"/>
          <w:b/>
          <w:bCs w:val="0"/>
          <w:sz w:val="28"/>
          <w:szCs w:val="28"/>
          <w:u w:val="single"/>
          <w:rtl/>
        </w:rPr>
        <w:t>כללי</w:t>
      </w:r>
      <w:bookmarkEnd w:id="469"/>
      <w:bookmarkEnd w:id="470"/>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המערכת תהיה מסוג</w:t>
      </w:r>
      <w:r w:rsidRPr="00E87F50">
        <w:rPr>
          <w:rFonts w:ascii="David" w:hAnsi="David" w:cs="David"/>
          <w:b/>
          <w:bCs w:val="0"/>
          <w:sz w:val="28"/>
          <w:szCs w:val="28"/>
        </w:rPr>
        <w:t>Over IP Server Client</w:t>
      </w:r>
      <w:r w:rsidRPr="00E87F50">
        <w:rPr>
          <w:rFonts w:ascii="David" w:hAnsi="David" w:cs="David" w:hint="cs"/>
          <w:b/>
          <w:bCs w:val="0"/>
          <w:sz w:val="28"/>
          <w:szCs w:val="28"/>
          <w:rtl/>
        </w:rPr>
        <w:t xml:space="preserve"> מקצה לקצה.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חבילת תוכנות ניהול הווידיאו יהיו כולן מתוצרת אותו היצרן.</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יצרן חבילת תוכנות ניהול הווידיאו יהיה ישראלי ו\או אמריקאי ו\או מערב אירופאי.</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 xml:space="preserve">ממירי </w:t>
      </w:r>
      <w:proofErr w:type="spellStart"/>
      <w:r w:rsidRPr="00E87F50">
        <w:rPr>
          <w:rFonts w:ascii="David" w:hAnsi="David" w:cs="David" w:hint="cs"/>
          <w:b/>
          <w:bCs w:val="0"/>
          <w:sz w:val="28"/>
          <w:szCs w:val="28"/>
          <w:rtl/>
        </w:rPr>
        <w:t>ודוחסי</w:t>
      </w:r>
      <w:proofErr w:type="spellEnd"/>
      <w:r w:rsidRPr="00E87F50">
        <w:rPr>
          <w:rFonts w:ascii="David" w:hAnsi="David" w:cs="David" w:hint="cs"/>
          <w:b/>
          <w:bCs w:val="0"/>
          <w:sz w:val="28"/>
          <w:szCs w:val="28"/>
          <w:rtl/>
        </w:rPr>
        <w:t xml:space="preserve"> </w:t>
      </w:r>
      <w:proofErr w:type="spellStart"/>
      <w:r w:rsidRPr="00E87F50">
        <w:rPr>
          <w:rFonts w:ascii="David" w:hAnsi="David" w:cs="David" w:hint="cs"/>
          <w:b/>
          <w:bCs w:val="0"/>
          <w:sz w:val="28"/>
          <w:szCs w:val="28"/>
          <w:rtl/>
        </w:rPr>
        <w:t>הוידיאו</w:t>
      </w:r>
      <w:proofErr w:type="spellEnd"/>
      <w:r w:rsidRPr="00E87F50">
        <w:rPr>
          <w:rFonts w:ascii="David" w:hAnsi="David" w:cs="David" w:hint="cs"/>
          <w:b/>
          <w:bCs w:val="0"/>
          <w:sz w:val="28"/>
          <w:szCs w:val="28"/>
          <w:rtl/>
        </w:rPr>
        <w:t xml:space="preserve"> שיוגדרו בהמשך (</w:t>
      </w:r>
      <w:r w:rsidRPr="00E87F50">
        <w:rPr>
          <w:rFonts w:ascii="David" w:hAnsi="David" w:cs="David"/>
          <w:b/>
          <w:bCs w:val="0"/>
          <w:sz w:val="28"/>
          <w:szCs w:val="28"/>
        </w:rPr>
        <w:t>Encoders &amp; Decoders</w:t>
      </w:r>
      <w:r w:rsidRPr="00E87F50">
        <w:rPr>
          <w:rFonts w:ascii="David" w:hAnsi="David" w:cs="David" w:hint="cs"/>
          <w:b/>
          <w:bCs w:val="0"/>
          <w:sz w:val="28"/>
          <w:szCs w:val="28"/>
          <w:rtl/>
        </w:rPr>
        <w:t xml:space="preserve"> ) יהיו מתוצרת יצרן חבילת התוכנות לניהול הווידיאו.</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lastRenderedPageBreak/>
        <w:t xml:space="preserve">פורמט הווידיאו יהיה </w:t>
      </w:r>
      <w:r w:rsidRPr="00E87F50">
        <w:rPr>
          <w:rFonts w:ascii="David" w:hAnsi="David" w:cs="David" w:hint="cs"/>
          <w:b/>
          <w:bCs w:val="0"/>
          <w:sz w:val="28"/>
          <w:szCs w:val="28"/>
        </w:rPr>
        <w:t>H</w:t>
      </w:r>
      <w:r w:rsidRPr="00E87F50">
        <w:rPr>
          <w:rFonts w:ascii="David" w:hAnsi="David" w:cs="David"/>
          <w:b/>
          <w:bCs w:val="0"/>
          <w:sz w:val="28"/>
          <w:szCs w:val="28"/>
        </w:rPr>
        <w:t>264 (mpeg 4 part 10)</w:t>
      </w:r>
      <w:r w:rsidRPr="00E87F50">
        <w:rPr>
          <w:rFonts w:ascii="David" w:hAnsi="David" w:cs="David" w:hint="cs"/>
          <w:b/>
          <w:bCs w:val="0"/>
          <w:sz w:val="28"/>
          <w:szCs w:val="28"/>
          <w:rtl/>
        </w:rPr>
        <w:t xml:space="preserve">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hint="cs"/>
          <w:b/>
          <w:bCs w:val="0"/>
          <w:sz w:val="28"/>
          <w:szCs w:val="28"/>
          <w:u w:val="single"/>
          <w:rtl/>
        </w:rPr>
        <w:t>מרכיבי המערכת:</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u w:val="single"/>
        </w:rPr>
      </w:pPr>
      <w:r w:rsidRPr="00E87F50">
        <w:rPr>
          <w:rFonts w:ascii="David" w:hAnsi="David" w:cs="David" w:hint="cs"/>
          <w:b/>
          <w:bCs w:val="0"/>
          <w:sz w:val="28"/>
          <w:szCs w:val="28"/>
          <w:u w:val="single"/>
          <w:rtl/>
        </w:rPr>
        <w:t>חומרות מחשוב:</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שרתים.</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מחשבי תחנות עבודה ראשיות.</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מחשבי תחנות עבודה משניות.</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מחשבי הקלטה מקומית.</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מחשבי ניהול מערכת.</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 xml:space="preserve">מתגים, נתבים וממירי תקשורת שונים עבור רשתות </w:t>
      </w:r>
      <w:r w:rsidRPr="00E87F50">
        <w:rPr>
          <w:rFonts w:ascii="David" w:hAnsi="David" w:cs="David" w:hint="cs"/>
          <w:b/>
          <w:bCs w:val="0"/>
          <w:sz w:val="28"/>
          <w:szCs w:val="28"/>
        </w:rPr>
        <w:t>IP</w:t>
      </w:r>
      <w:r w:rsidRPr="00E87F50">
        <w:rPr>
          <w:rFonts w:ascii="David" w:hAnsi="David" w:cs="David" w:hint="cs"/>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u w:val="single"/>
        </w:rPr>
      </w:pPr>
      <w:r w:rsidRPr="00E87F50">
        <w:rPr>
          <w:rFonts w:ascii="David" w:hAnsi="David" w:cs="David" w:hint="cs"/>
          <w:b/>
          <w:bCs w:val="0"/>
          <w:sz w:val="28"/>
          <w:szCs w:val="28"/>
          <w:u w:val="single"/>
          <w:rtl/>
        </w:rPr>
        <w:t xml:space="preserve">חומרות </w:t>
      </w:r>
      <w:proofErr w:type="spellStart"/>
      <w:r w:rsidRPr="00E87F50">
        <w:rPr>
          <w:rFonts w:ascii="David" w:hAnsi="David" w:cs="David" w:hint="cs"/>
          <w:b/>
          <w:bCs w:val="0"/>
          <w:sz w:val="28"/>
          <w:szCs w:val="28"/>
          <w:u w:val="single"/>
          <w:rtl/>
        </w:rPr>
        <w:t>יעודיות</w:t>
      </w:r>
      <w:proofErr w:type="spellEnd"/>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b/>
          <w:bCs w:val="0"/>
          <w:sz w:val="28"/>
          <w:szCs w:val="28"/>
        </w:rPr>
        <w:t>Video encoders</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b/>
          <w:bCs w:val="0"/>
          <w:sz w:val="28"/>
          <w:szCs w:val="28"/>
        </w:rPr>
        <w:t>Video decoders</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 xml:space="preserve">מצלמות </w:t>
      </w:r>
      <w:proofErr w:type="spellStart"/>
      <w:r w:rsidRPr="00E87F50">
        <w:rPr>
          <w:rFonts w:ascii="David" w:hAnsi="David" w:cs="David" w:hint="cs"/>
          <w:b/>
          <w:bCs w:val="0"/>
          <w:sz w:val="28"/>
          <w:szCs w:val="28"/>
          <w:rtl/>
        </w:rPr>
        <w:t>טמ"ס</w:t>
      </w:r>
      <w:proofErr w:type="spellEnd"/>
      <w:r w:rsidRPr="00E87F50">
        <w:rPr>
          <w:rFonts w:ascii="David" w:hAnsi="David" w:cs="David" w:hint="cs"/>
          <w:b/>
          <w:bCs w:val="0"/>
          <w:sz w:val="28"/>
          <w:szCs w:val="28"/>
          <w:rtl/>
        </w:rPr>
        <w:t xml:space="preserve"> </w:t>
      </w:r>
      <w:r w:rsidRPr="00E87F50">
        <w:rPr>
          <w:rFonts w:asciiTheme="minorHAnsi" w:hAnsiTheme="minorHAnsi" w:cs="David"/>
          <w:b/>
          <w:bCs w:val="0"/>
          <w:sz w:val="28"/>
          <w:szCs w:val="28"/>
        </w:rPr>
        <w:t>FHD</w:t>
      </w:r>
      <w:r w:rsidRPr="00E87F50">
        <w:rPr>
          <w:rFonts w:asciiTheme="minorHAnsi" w:hAnsiTheme="minorHAnsi" w:cs="David" w:hint="cs"/>
          <w:b/>
          <w:bCs w:val="0"/>
          <w:sz w:val="28"/>
          <w:szCs w:val="28"/>
          <w:rtl/>
        </w:rPr>
        <w:t>/</w:t>
      </w:r>
      <w:r w:rsidRPr="00E87F50">
        <w:rPr>
          <w:rFonts w:asciiTheme="minorHAnsi" w:hAnsiTheme="minorHAnsi" w:cs="David"/>
          <w:b/>
          <w:bCs w:val="0"/>
          <w:sz w:val="28"/>
          <w:szCs w:val="28"/>
        </w:rPr>
        <w:t>IP</w:t>
      </w:r>
      <w:r w:rsidRPr="00E87F50">
        <w:rPr>
          <w:rFonts w:asciiTheme="minorHAnsi" w:hAnsiTheme="minorHAnsi" w:cs="David" w:hint="cs"/>
          <w:b/>
          <w:bCs w:val="0"/>
          <w:sz w:val="28"/>
          <w:szCs w:val="28"/>
          <w:rtl/>
        </w:rPr>
        <w:t>/אנלוגיות</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 xml:space="preserve">מצלמות </w:t>
      </w:r>
      <w:proofErr w:type="spellStart"/>
      <w:r w:rsidRPr="00E87F50">
        <w:rPr>
          <w:rFonts w:ascii="David" w:hAnsi="David" w:cs="David" w:hint="cs"/>
          <w:b/>
          <w:bCs w:val="0"/>
          <w:sz w:val="28"/>
          <w:szCs w:val="28"/>
          <w:rtl/>
        </w:rPr>
        <w:t>טמ"ס</w:t>
      </w:r>
      <w:proofErr w:type="spellEnd"/>
      <w:r w:rsidRPr="00E87F50">
        <w:rPr>
          <w:rFonts w:ascii="David" w:hAnsi="David" w:cs="David" w:hint="cs"/>
          <w:b/>
          <w:bCs w:val="0"/>
          <w:sz w:val="28"/>
          <w:szCs w:val="28"/>
          <w:rtl/>
        </w:rPr>
        <w:t xml:space="preserve"> דיגיטאליות ברזולוציות </w:t>
      </w:r>
      <w:r w:rsidRPr="00E87F50">
        <w:rPr>
          <w:rFonts w:asciiTheme="minorHAnsi" w:hAnsiTheme="minorHAnsi" w:cs="David"/>
          <w:b/>
          <w:bCs w:val="0"/>
          <w:sz w:val="28"/>
          <w:szCs w:val="28"/>
        </w:rPr>
        <w:t>FHD</w:t>
      </w:r>
      <w:r w:rsidRPr="00E87F50">
        <w:rPr>
          <w:rFonts w:asciiTheme="minorHAnsi" w:hAnsiTheme="minorHAnsi" w:cs="David"/>
          <w:b/>
          <w:bCs w:val="0"/>
          <w:sz w:val="28"/>
          <w:szCs w:val="28"/>
          <w:rtl/>
        </w:rPr>
        <w:t xml:space="preserve"> </w:t>
      </w:r>
      <w:r w:rsidRPr="00E87F50">
        <w:rPr>
          <w:rFonts w:asciiTheme="minorHAnsi" w:hAnsiTheme="minorHAnsi" w:cs="David" w:hint="cs"/>
          <w:b/>
          <w:bCs w:val="0"/>
          <w:sz w:val="28"/>
          <w:szCs w:val="28"/>
          <w:rtl/>
        </w:rPr>
        <w:t>ו-</w:t>
      </w:r>
      <w:r w:rsidRPr="00E87F50">
        <w:rPr>
          <w:rFonts w:asciiTheme="minorHAnsi" w:hAnsiTheme="minorHAnsi" w:cs="David"/>
          <w:b/>
          <w:bCs w:val="0"/>
          <w:sz w:val="28"/>
          <w:szCs w:val="28"/>
        </w:rPr>
        <w:t>K</w:t>
      </w:r>
      <w:r w:rsidRPr="00E87F50">
        <w:rPr>
          <w:rFonts w:asciiTheme="minorHAnsi" w:hAnsiTheme="minorHAnsi" w:cs="David" w:hint="cs"/>
          <w:b/>
          <w:bCs w:val="0"/>
          <w:sz w:val="28"/>
          <w:szCs w:val="28"/>
          <w:rtl/>
        </w:rPr>
        <w:t>4.</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u w:val="single"/>
        </w:rPr>
      </w:pPr>
      <w:r w:rsidRPr="00E87F50">
        <w:rPr>
          <w:rFonts w:ascii="David" w:hAnsi="David" w:cs="David" w:hint="cs"/>
          <w:b/>
          <w:bCs w:val="0"/>
          <w:sz w:val="28"/>
          <w:szCs w:val="28"/>
          <w:u w:val="single"/>
          <w:rtl/>
        </w:rPr>
        <w:t>חבילת תוכנות</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 xml:space="preserve">צפייה, אחזור והפצה ברשת בזמן </w:t>
      </w:r>
      <w:proofErr w:type="spellStart"/>
      <w:r w:rsidRPr="00E87F50">
        <w:rPr>
          <w:rFonts w:ascii="David" w:hAnsi="David" w:cs="David" w:hint="cs"/>
          <w:b/>
          <w:bCs w:val="0"/>
          <w:sz w:val="28"/>
          <w:szCs w:val="28"/>
          <w:rtl/>
        </w:rPr>
        <w:t>אמיתי</w:t>
      </w:r>
      <w:proofErr w:type="spellEnd"/>
      <w:r w:rsidRPr="00E87F50">
        <w:rPr>
          <w:rFonts w:ascii="David" w:hAnsi="David" w:cs="David" w:hint="cs"/>
          <w:b/>
          <w:bCs w:val="0"/>
          <w:sz w:val="28"/>
          <w:szCs w:val="28"/>
          <w:rtl/>
        </w:rPr>
        <w:t>.</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הקלטה.</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hint="cs"/>
          <w:b/>
          <w:bCs w:val="0"/>
          <w:sz w:val="28"/>
          <w:szCs w:val="28"/>
          <w:rtl/>
        </w:rPr>
        <w:t>ניהול.</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לטובת ניצול </w:t>
      </w:r>
      <w:r w:rsidRPr="00E87F50">
        <w:rPr>
          <w:rFonts w:ascii="David" w:hAnsi="David" w:cs="David" w:hint="cs"/>
          <w:b/>
          <w:bCs w:val="0"/>
          <w:sz w:val="28"/>
          <w:szCs w:val="28"/>
          <w:rtl/>
        </w:rPr>
        <w:t>מרבי</w:t>
      </w:r>
      <w:r w:rsidRPr="00E87F50">
        <w:rPr>
          <w:rFonts w:ascii="David" w:hAnsi="David" w:cs="David"/>
          <w:b/>
          <w:bCs w:val="0"/>
          <w:sz w:val="28"/>
          <w:szCs w:val="28"/>
          <w:rtl/>
        </w:rPr>
        <w:t xml:space="preserve"> של רוחב הסרט הקיים בכל אתר, ניתן יהיה לקבוע עבור כל מצלמה באמצעות תוכנת ניהול הווידיאו את איכות הווידיאו שהיא תשדר לכיוון המוקד.</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ניתן יהיה לקבוע את האיכות של כל רצף וידיאו באמצעות הגדרה של מספר תמונות לשנייה ורזולוציה, שינוי שני פרמטרים אילו יביא בסופו של דבר לשינוי רוחב הסרט הנדרש מעורק התקשורת להעברת הווידיאו למוקד העירוני.</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b/>
          <w:bCs w:val="0"/>
          <w:sz w:val="28"/>
          <w:szCs w:val="28"/>
          <w:u w:val="single"/>
          <w:rtl/>
        </w:rPr>
        <w:t xml:space="preserve">עבור כל מצלמה ניתן יהיה להגדיר את איכות הווידיאו שהיא תשדר בזמן </w:t>
      </w:r>
      <w:proofErr w:type="spellStart"/>
      <w:r w:rsidRPr="00E87F50">
        <w:rPr>
          <w:rFonts w:ascii="David" w:hAnsi="David" w:cs="David"/>
          <w:b/>
          <w:bCs w:val="0"/>
          <w:sz w:val="28"/>
          <w:szCs w:val="28"/>
          <w:u w:val="single"/>
          <w:rtl/>
        </w:rPr>
        <w:t>אמיתי</w:t>
      </w:r>
      <w:proofErr w:type="spellEnd"/>
      <w:r w:rsidRPr="00E87F50">
        <w:rPr>
          <w:rFonts w:ascii="David" w:hAnsi="David" w:cs="David"/>
          <w:b/>
          <w:bCs w:val="0"/>
          <w:sz w:val="28"/>
          <w:szCs w:val="28"/>
          <w:u w:val="single"/>
          <w:rtl/>
        </w:rPr>
        <w:t>, באופנים הבאים:</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קבוע מראש</w:t>
      </w:r>
      <w:r w:rsidRPr="00E87F50">
        <w:rPr>
          <w:rFonts w:ascii="David" w:hAnsi="David" w:cs="David" w:hint="cs"/>
          <w:b/>
          <w:bCs w:val="0"/>
          <w:sz w:val="28"/>
          <w:szCs w:val="28"/>
          <w:rtl/>
        </w:rPr>
        <w:t xml:space="preserve">, </w:t>
      </w:r>
      <w:r w:rsidRPr="00E87F50">
        <w:rPr>
          <w:rFonts w:ascii="David" w:hAnsi="David" w:cs="David"/>
          <w:b/>
          <w:bCs w:val="0"/>
          <w:sz w:val="28"/>
          <w:szCs w:val="28"/>
          <w:rtl/>
        </w:rPr>
        <w:t>מתאים בעיקר למקרים בהם לא קיימת מצוקת רוחב סרט.</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lastRenderedPageBreak/>
        <w:t>ובמקרים של מצוקת רוחב סרט, אוטומטי ע"י המערכת כפונקציה של:</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b/>
          <w:bCs w:val="0"/>
          <w:sz w:val="28"/>
          <w:szCs w:val="28"/>
          <w:rtl/>
        </w:rPr>
        <w:t xml:space="preserve">קבלת </w:t>
      </w:r>
      <w:r w:rsidRPr="00E87F50">
        <w:rPr>
          <w:rFonts w:ascii="David" w:hAnsi="David" w:cs="David"/>
          <w:b/>
          <w:bCs w:val="0"/>
          <w:sz w:val="28"/>
          <w:szCs w:val="28"/>
        </w:rPr>
        <w:t>alarm</w:t>
      </w:r>
      <w:r w:rsidRPr="00E87F50">
        <w:rPr>
          <w:rFonts w:ascii="David" w:hAnsi="David" w:cs="David"/>
          <w:b/>
          <w:bCs w:val="0"/>
          <w:sz w:val="28"/>
          <w:szCs w:val="28"/>
          <w:rtl/>
        </w:rPr>
        <w:t xml:space="preserve"> ממערכת שכנה או כל מקור אחר.</w:t>
      </w:r>
    </w:p>
    <w:p w:rsidR="00741B4A" w:rsidRPr="00E87F50" w:rsidRDefault="00741B4A" w:rsidP="00C477E6">
      <w:pPr>
        <w:pStyle w:val="affa"/>
        <w:numPr>
          <w:ilvl w:val="4"/>
          <w:numId w:val="53"/>
        </w:numPr>
        <w:spacing w:before="0" w:line="360" w:lineRule="auto"/>
        <w:ind w:left="3628" w:hanging="1134"/>
        <w:jc w:val="left"/>
        <w:rPr>
          <w:rFonts w:ascii="David" w:hAnsi="David" w:cs="David"/>
          <w:b/>
          <w:bCs w:val="0"/>
          <w:sz w:val="28"/>
          <w:szCs w:val="28"/>
        </w:rPr>
      </w:pPr>
      <w:r w:rsidRPr="00E87F50">
        <w:rPr>
          <w:rFonts w:ascii="David" w:hAnsi="David" w:cs="David"/>
          <w:b/>
          <w:bCs w:val="0"/>
          <w:sz w:val="28"/>
          <w:szCs w:val="28"/>
          <w:rtl/>
        </w:rPr>
        <w:t xml:space="preserve">קבלת פקודה ע"י המוקדן במוקד דרך ה </w:t>
      </w:r>
      <w:r w:rsidRPr="00E87F50">
        <w:rPr>
          <w:rFonts w:ascii="David" w:hAnsi="David" w:cs="David"/>
          <w:b/>
          <w:bCs w:val="0"/>
          <w:sz w:val="28"/>
          <w:szCs w:val="28"/>
        </w:rPr>
        <w:t>GUI</w:t>
      </w:r>
      <w:r w:rsidRPr="00E87F50">
        <w:rPr>
          <w:rFonts w:ascii="David" w:hAnsi="David" w:cs="David"/>
          <w:b/>
          <w:bCs w:val="0"/>
          <w:sz w:val="28"/>
          <w:szCs w:val="28"/>
          <w:rtl/>
        </w:rPr>
        <w:t xml:space="preserve"> של תוכנת ניהול הווידיאו. לצורך כך יכיל ה </w:t>
      </w:r>
      <w:r w:rsidRPr="00E87F50">
        <w:rPr>
          <w:rFonts w:ascii="David" w:hAnsi="David" w:cs="David"/>
          <w:b/>
          <w:bCs w:val="0"/>
          <w:sz w:val="28"/>
          <w:szCs w:val="28"/>
        </w:rPr>
        <w:t>GUI</w:t>
      </w:r>
      <w:r w:rsidRPr="00E87F50">
        <w:rPr>
          <w:rFonts w:ascii="David" w:hAnsi="David" w:cs="David"/>
          <w:b/>
          <w:bCs w:val="0"/>
          <w:sz w:val="28"/>
          <w:szCs w:val="28"/>
          <w:rtl/>
        </w:rPr>
        <w:t xml:space="preserve"> של תוכנת ניהול עבור כל רצף וידיאו המוצג על גבי המסך באמצעות המטריצה </w:t>
      </w:r>
      <w:proofErr w:type="spellStart"/>
      <w:r w:rsidRPr="00E87F50">
        <w:rPr>
          <w:rFonts w:ascii="David" w:hAnsi="David" w:cs="David"/>
          <w:b/>
          <w:bCs w:val="0"/>
          <w:sz w:val="28"/>
          <w:szCs w:val="28"/>
          <w:rtl/>
        </w:rPr>
        <w:t>הוירטואלית</w:t>
      </w:r>
      <w:proofErr w:type="spellEnd"/>
      <w:r w:rsidRPr="00E87F50">
        <w:rPr>
          <w:rFonts w:ascii="David" w:hAnsi="David" w:cs="David"/>
          <w:b/>
          <w:bCs w:val="0"/>
          <w:sz w:val="28"/>
          <w:szCs w:val="28"/>
          <w:rtl/>
        </w:rPr>
        <w:t>, אייקונים שיאפשר מיתוג בין שני מצבי צפייה שההבדל בניהן הוא איכות הווידיאו.</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כל עמדות העבודה יחוברו לשרת בממשק </w:t>
      </w:r>
      <w:r w:rsidRPr="00E87F50">
        <w:rPr>
          <w:rFonts w:ascii="David" w:hAnsi="David" w:cs="David"/>
          <w:b/>
          <w:bCs w:val="0"/>
          <w:sz w:val="28"/>
          <w:szCs w:val="28"/>
        </w:rPr>
        <w:t>TCP/IP</w:t>
      </w:r>
      <w:r w:rsidRPr="00E87F50">
        <w:rPr>
          <w:rFonts w:ascii="David" w:hAnsi="David" w:cs="David"/>
          <w:b/>
          <w:bCs w:val="0"/>
          <w:sz w:val="28"/>
          <w:szCs w:val="28"/>
          <w:rtl/>
        </w:rPr>
        <w:t xml:space="preserve">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כל חלקי המערכת יתמכו באופן מלא ב </w:t>
      </w:r>
      <w:r w:rsidRPr="00E87F50">
        <w:rPr>
          <w:rFonts w:ascii="David" w:hAnsi="David" w:cs="David"/>
          <w:b/>
          <w:bCs w:val="0"/>
          <w:sz w:val="28"/>
          <w:szCs w:val="28"/>
        </w:rPr>
        <w:t>MULTICAST</w:t>
      </w:r>
      <w:r w:rsidRPr="00E87F50">
        <w:rPr>
          <w:rFonts w:ascii="David" w:hAnsi="David" w:cs="David"/>
          <w:b/>
          <w:bCs w:val="0"/>
          <w:sz w:val="28"/>
          <w:szCs w:val="28"/>
          <w:rtl/>
        </w:rPr>
        <w:t xml:space="preserve"> ו- </w:t>
      </w:r>
      <w:r w:rsidRPr="00E87F50">
        <w:rPr>
          <w:rFonts w:ascii="David" w:hAnsi="David" w:cs="David"/>
          <w:b/>
          <w:bCs w:val="0"/>
          <w:sz w:val="28"/>
          <w:szCs w:val="28"/>
        </w:rPr>
        <w:t>UNICAST</w:t>
      </w:r>
      <w:r w:rsidRPr="00E87F50">
        <w:rPr>
          <w:rFonts w:ascii="David" w:hAnsi="David" w:cs="David"/>
          <w:b/>
          <w:bCs w:val="0"/>
          <w:sz w:val="28"/>
          <w:szCs w:val="28"/>
          <w:rtl/>
        </w:rPr>
        <w:t xml:space="preserve">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לצרכי צפייה ברצפי הווידיאו בזמן </w:t>
      </w:r>
      <w:r w:rsidRPr="00E87F50">
        <w:rPr>
          <w:rFonts w:ascii="David" w:hAnsi="David" w:cs="David" w:hint="cs"/>
          <w:b/>
          <w:bCs w:val="0"/>
          <w:sz w:val="28"/>
          <w:szCs w:val="28"/>
          <w:rtl/>
        </w:rPr>
        <w:t>אמתי</w:t>
      </w:r>
      <w:r w:rsidRPr="00E87F50">
        <w:rPr>
          <w:rFonts w:ascii="David" w:hAnsi="David" w:cs="David"/>
          <w:b/>
          <w:bCs w:val="0"/>
          <w:sz w:val="28"/>
          <w:szCs w:val="28"/>
          <w:rtl/>
        </w:rPr>
        <w:t xml:space="preserve">, תאפשר המערכת פנייה מתחנות העבודה ישירות אל </w:t>
      </w:r>
      <w:proofErr w:type="spellStart"/>
      <w:r w:rsidRPr="00E87F50">
        <w:rPr>
          <w:rFonts w:ascii="David" w:hAnsi="David" w:cs="David"/>
          <w:b/>
          <w:bCs w:val="0"/>
          <w:sz w:val="28"/>
          <w:szCs w:val="28"/>
          <w:rtl/>
        </w:rPr>
        <w:t>האנקו</w:t>
      </w:r>
      <w:r w:rsidRPr="00E87F50">
        <w:rPr>
          <w:rFonts w:ascii="David" w:hAnsi="David" w:cs="David" w:hint="cs"/>
          <w:b/>
          <w:bCs w:val="0"/>
          <w:sz w:val="28"/>
          <w:szCs w:val="28"/>
          <w:rtl/>
        </w:rPr>
        <w:t>ד</w:t>
      </w:r>
      <w:r w:rsidRPr="00E87F50">
        <w:rPr>
          <w:rFonts w:ascii="David" w:hAnsi="David" w:cs="David"/>
          <w:b/>
          <w:bCs w:val="0"/>
          <w:sz w:val="28"/>
          <w:szCs w:val="28"/>
          <w:rtl/>
        </w:rPr>
        <w:t>רים</w:t>
      </w:r>
      <w:proofErr w:type="spellEnd"/>
      <w:r w:rsidRPr="00E87F50">
        <w:rPr>
          <w:rFonts w:ascii="David" w:hAnsi="David" w:cs="David"/>
          <w:b/>
          <w:bCs w:val="0"/>
          <w:sz w:val="28"/>
          <w:szCs w:val="28"/>
          <w:rtl/>
        </w:rPr>
        <w:t xml:space="preserve"> </w:t>
      </w:r>
      <w:r w:rsidRPr="00E87F50">
        <w:rPr>
          <w:rFonts w:ascii="David" w:hAnsi="David" w:cs="David" w:hint="cs"/>
          <w:b/>
          <w:bCs w:val="0"/>
          <w:sz w:val="28"/>
          <w:szCs w:val="28"/>
          <w:rtl/>
        </w:rPr>
        <w:t>(החיצוניים והמובנים במצלמות)</w:t>
      </w:r>
      <w:r w:rsidRPr="00E87F50">
        <w:rPr>
          <w:rFonts w:ascii="David" w:hAnsi="David" w:cs="David"/>
          <w:b/>
          <w:bCs w:val="0"/>
          <w:sz w:val="28"/>
          <w:szCs w:val="28"/>
          <w:rtl/>
        </w:rPr>
        <w:t xml:space="preserve">, אל שרתי ההקלטה במוקד. </w:t>
      </w:r>
      <w:proofErr w:type="spellStart"/>
      <w:r w:rsidRPr="00E87F50">
        <w:rPr>
          <w:rFonts w:ascii="David" w:hAnsi="David" w:cs="David"/>
          <w:b/>
          <w:bCs w:val="0"/>
          <w:sz w:val="28"/>
          <w:szCs w:val="28"/>
          <w:rtl/>
        </w:rPr>
        <w:t>הכל</w:t>
      </w:r>
      <w:proofErr w:type="spellEnd"/>
      <w:r w:rsidRPr="00E87F50">
        <w:rPr>
          <w:rFonts w:ascii="David" w:hAnsi="David" w:cs="David"/>
          <w:b/>
          <w:bCs w:val="0"/>
          <w:sz w:val="28"/>
          <w:szCs w:val="28"/>
          <w:rtl/>
        </w:rPr>
        <w:t xml:space="preserve"> ע"פ הגדרת המזמין בהתאם לתנאים האובייקטיביים עבור כל אתר.</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המצלמות תשועבדנה למערכת הבקרה כך שבמידה ומתקבלת התרעה בגלאי מסוים המקושר למצלמה מסוימת, יוצג אות הווידיאו מהמצלמה בעמדות העבודה ע"פ הגדרתן.</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המערכת תכלול הקלטה דיגיטאלית של כל מקורות הווידיאו ללא הפסקה ותהיה בעלת יכולות כפי שיוגדר בהמשך.</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בנוסף להקלטה הרציפה של אותות הווידיאו, ההקלטה תכלול תיעוד ייחודי לאירועי קדם ואחרי התרעה המתקבלת מרכזת ההתרעות (</w:t>
      </w:r>
      <w:r w:rsidRPr="00E87F50">
        <w:rPr>
          <w:rFonts w:ascii="David" w:hAnsi="David" w:cs="David"/>
          <w:b/>
          <w:bCs w:val="0"/>
          <w:sz w:val="28"/>
          <w:szCs w:val="28"/>
        </w:rPr>
        <w:t>PRE/POST ALARM</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המערכת תהיה בעלת גמישות מקסימאלית בהקשר להגדלת הדיסק הקשיח, הוספה של אמצעי גיבוי, ניצול של אביזרי מדף נלווים כגון: מדפסות, מסכים, מקלדות, טייפ גיבוי, מודם וכדומה.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תכנת השליטה תאפשר לגורמים הנמצאים על הרשת המקומית ותכנת הצפייה מותקנת במחשבם, להיכנס למערכת ולשלוט בה ע"פ מדרוג שיקבע מראש ובאמצעות סיסמאות כניסה.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יתאפשר להעתיק קבצי הקלטה ממחשבי המערכת.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ניתן יהיה לשמור ולהדפיס תמונה מארכיון הווידיאו.</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lastRenderedPageBreak/>
        <w:t xml:space="preserve">המערכת תאפשר יצוא קובץ ההקלטות לפורמט הניתן לקריאה במחשב אחר באמצעות תוכנה סטנדרטית כגון : </w:t>
      </w:r>
      <w:r w:rsidRPr="00E87F50">
        <w:rPr>
          <w:rFonts w:ascii="David" w:hAnsi="David" w:cs="David"/>
          <w:b/>
          <w:bCs w:val="0"/>
          <w:sz w:val="28"/>
          <w:szCs w:val="28"/>
        </w:rPr>
        <w:t>Windows Media Player</w:t>
      </w:r>
      <w:r w:rsidRPr="00E87F50">
        <w:rPr>
          <w:rFonts w:ascii="David" w:hAnsi="David" w:cs="David"/>
          <w:b/>
          <w:bCs w:val="0"/>
          <w:sz w:val="28"/>
          <w:szCs w:val="28"/>
          <w:rtl/>
        </w:rPr>
        <w:t xml:space="preserve"> וכדומה בפורמטים סטנדרטיים כגון </w:t>
      </w:r>
      <w:r w:rsidRPr="00E87F50">
        <w:rPr>
          <w:rFonts w:ascii="David" w:hAnsi="David" w:cs="David"/>
          <w:b/>
          <w:bCs w:val="0"/>
          <w:sz w:val="28"/>
          <w:szCs w:val="28"/>
        </w:rPr>
        <w:t>AVI</w:t>
      </w:r>
      <w:r w:rsidRPr="00E87F50">
        <w:rPr>
          <w:rFonts w:ascii="David" w:hAnsi="David" w:cs="David" w:hint="cs"/>
          <w:b/>
          <w:bCs w:val="0"/>
          <w:sz w:val="28"/>
          <w:szCs w:val="28"/>
          <w:rtl/>
        </w:rPr>
        <w:t xml:space="preserve">, </w:t>
      </w:r>
      <w:r w:rsidRPr="00E87F50">
        <w:rPr>
          <w:rFonts w:ascii="David" w:hAnsi="David" w:cs="David"/>
          <w:b/>
          <w:bCs w:val="0"/>
          <w:sz w:val="28"/>
          <w:szCs w:val="28"/>
        </w:rPr>
        <w:t>MP4</w:t>
      </w:r>
      <w:r w:rsidRPr="00E87F50">
        <w:rPr>
          <w:rFonts w:asciiTheme="minorHAnsi" w:hAnsiTheme="minorHAnsi" w:cs="David" w:hint="cs"/>
          <w:b/>
          <w:bCs w:val="0"/>
          <w:sz w:val="28"/>
          <w:szCs w:val="28"/>
          <w:rtl/>
        </w:rPr>
        <w:t xml:space="preserve"> ועוד</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 xml:space="preserve">לטובת הפצת רצפי הווידיאו, תאפשר המערכת שילוב </w:t>
      </w:r>
      <w:r w:rsidRPr="00E87F50">
        <w:rPr>
          <w:rFonts w:ascii="David" w:hAnsi="David" w:cs="David"/>
          <w:b/>
          <w:bCs w:val="0"/>
          <w:sz w:val="28"/>
          <w:szCs w:val="28"/>
        </w:rPr>
        <w:t>transcoder server</w:t>
      </w:r>
      <w:r w:rsidRPr="00E87F50">
        <w:rPr>
          <w:rFonts w:ascii="David" w:hAnsi="David" w:cs="David" w:hint="cs"/>
          <w:b/>
          <w:bCs w:val="0"/>
          <w:sz w:val="28"/>
          <w:szCs w:val="28"/>
          <w:rtl/>
        </w:rPr>
        <w:t xml:space="preserve"> שתפקידו יהיה "להעלות" את הווידיאו בפורמט </w:t>
      </w:r>
      <w:r w:rsidRPr="00E87F50">
        <w:rPr>
          <w:rFonts w:ascii="David" w:hAnsi="David" w:cs="David" w:hint="cs"/>
          <w:b/>
          <w:bCs w:val="0"/>
          <w:sz w:val="28"/>
          <w:szCs w:val="28"/>
        </w:rPr>
        <w:t>H264</w:t>
      </w:r>
      <w:r w:rsidRPr="00E87F50">
        <w:rPr>
          <w:rFonts w:ascii="David" w:hAnsi="David" w:cs="David" w:hint="cs"/>
          <w:b/>
          <w:bCs w:val="0"/>
          <w:sz w:val="28"/>
          <w:szCs w:val="28"/>
          <w:rtl/>
        </w:rPr>
        <w:t xml:space="preserve"> סטנדרטי פתוח וחופשי מכל נעילה וקידוד (</w:t>
      </w:r>
      <w:r w:rsidRPr="00E87F50">
        <w:rPr>
          <w:rFonts w:ascii="David" w:hAnsi="David" w:cs="David"/>
          <w:b/>
          <w:bCs w:val="0"/>
          <w:sz w:val="28"/>
          <w:szCs w:val="28"/>
        </w:rPr>
        <w:t>codex</w:t>
      </w:r>
      <w:r w:rsidRPr="00E87F50">
        <w:rPr>
          <w:rFonts w:ascii="David" w:hAnsi="David" w:cs="David" w:hint="cs"/>
          <w:b/>
          <w:bCs w:val="0"/>
          <w:sz w:val="28"/>
          <w:szCs w:val="28"/>
          <w:rtl/>
        </w:rPr>
        <w:t xml:space="preserve"> ) מכל המצלמות כולן או באופן סלקטיבי ע"פ בחירת המזמין, על כתובת </w:t>
      </w:r>
      <w:r w:rsidRPr="00E87F50">
        <w:rPr>
          <w:rFonts w:ascii="David" w:hAnsi="David" w:cs="David" w:hint="cs"/>
          <w:b/>
          <w:bCs w:val="0"/>
          <w:sz w:val="28"/>
          <w:szCs w:val="28"/>
        </w:rPr>
        <w:t>IP</w:t>
      </w:r>
      <w:r w:rsidRPr="00E87F50">
        <w:rPr>
          <w:rFonts w:ascii="David" w:hAnsi="David" w:cs="David" w:hint="cs"/>
          <w:b/>
          <w:bCs w:val="0"/>
          <w:sz w:val="28"/>
          <w:szCs w:val="28"/>
          <w:rtl/>
        </w:rPr>
        <w:t xml:space="preserve"> שתימסר ע"י המזמין (למשל, קישור על גבי רשת האינטרנט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r w:rsidRPr="00E87F50">
        <w:rPr>
          <w:rFonts w:ascii="David" w:hAnsi="David" w:cs="David" w:hint="cs"/>
          <w:b/>
          <w:bCs w:val="0"/>
          <w:sz w:val="28"/>
          <w:szCs w:val="28"/>
          <w:rtl/>
        </w:rPr>
        <w:t>בכל מקרה של ניתוק מצלמה באתר תתקבל התרעה במוקד.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tl/>
        </w:rPr>
      </w:pPr>
      <w:bookmarkStart w:id="471" w:name="_Toc295128802"/>
      <w:bookmarkStart w:id="472" w:name="_Toc489192935"/>
      <w:r w:rsidRPr="00E87F50">
        <w:rPr>
          <w:rFonts w:ascii="David" w:hAnsi="David" w:cs="David"/>
          <w:b/>
          <w:bCs w:val="0"/>
          <w:sz w:val="28"/>
          <w:szCs w:val="28"/>
          <w:u w:val="single"/>
          <w:rtl/>
        </w:rPr>
        <w:t>תכולת המערכת והעבודה במוקד ה</w:t>
      </w:r>
      <w:bookmarkEnd w:id="471"/>
      <w:r w:rsidRPr="00E87F50">
        <w:rPr>
          <w:rFonts w:ascii="David" w:hAnsi="David" w:cs="David" w:hint="cs"/>
          <w:b/>
          <w:bCs w:val="0"/>
          <w:sz w:val="28"/>
          <w:szCs w:val="28"/>
          <w:u w:val="single"/>
          <w:rtl/>
        </w:rPr>
        <w:t>בקרה</w:t>
      </w:r>
      <w:bookmarkEnd w:id="472"/>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tl/>
        </w:rPr>
      </w:pPr>
      <w:r w:rsidRPr="00E87F50">
        <w:rPr>
          <w:rFonts w:ascii="David" w:hAnsi="David" w:cs="David"/>
          <w:b/>
          <w:bCs w:val="0"/>
          <w:sz w:val="28"/>
          <w:szCs w:val="28"/>
          <w:u w:val="single"/>
          <w:rtl/>
        </w:rPr>
        <w:t>בחדר השרתים של המוקד יותקנו:</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 xml:space="preserve">שרתי </w:t>
      </w:r>
      <w:r w:rsidRPr="00E87F50">
        <w:rPr>
          <w:rFonts w:ascii="David" w:hAnsi="David" w:cs="David"/>
          <w:b/>
          <w:bCs w:val="0"/>
          <w:sz w:val="28"/>
          <w:szCs w:val="28"/>
        </w:rPr>
        <w:t>NVR</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מחשב הניהול הראשי של המערכת.</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שרתי אחסון.</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מחשבי תחנות העבודה של המוקד.</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 xml:space="preserve">מרחיקי </w:t>
      </w:r>
      <w:r w:rsidRPr="00E87F50">
        <w:rPr>
          <w:rFonts w:ascii="David" w:hAnsi="David" w:cs="David"/>
          <w:b/>
          <w:bCs w:val="0"/>
          <w:sz w:val="28"/>
          <w:szCs w:val="28"/>
        </w:rPr>
        <w:t>KVM</w:t>
      </w:r>
      <w:r w:rsidRPr="00E87F50">
        <w:rPr>
          <w:rFonts w:ascii="David" w:hAnsi="David" w:cs="David"/>
          <w:b/>
          <w:bCs w:val="0"/>
          <w:sz w:val="28"/>
          <w:szCs w:val="28"/>
          <w:rtl/>
        </w:rPr>
        <w:t xml:space="preserve"> לטובת קישור תחנות העבודה לאמצעי השליטה בשולחן המוקד.</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tl/>
        </w:rPr>
      </w:pPr>
      <w:r w:rsidRPr="00E87F50">
        <w:rPr>
          <w:rFonts w:ascii="David" w:hAnsi="David" w:cs="David"/>
          <w:b/>
          <w:bCs w:val="0"/>
          <w:sz w:val="28"/>
          <w:szCs w:val="28"/>
          <w:u w:val="single"/>
          <w:rtl/>
        </w:rPr>
        <w:t>בשולחן הבקרה של המוקד יותקנו:</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מסכי צפייה.</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 xml:space="preserve">מקלדות שליטה של מערכת </w:t>
      </w:r>
      <w:proofErr w:type="spellStart"/>
      <w:r w:rsidRPr="00E87F50">
        <w:rPr>
          <w:rFonts w:ascii="David" w:hAnsi="David" w:cs="David"/>
          <w:b/>
          <w:bCs w:val="0"/>
          <w:sz w:val="28"/>
          <w:szCs w:val="28"/>
          <w:rtl/>
        </w:rPr>
        <w:t>הטמ"ס</w:t>
      </w:r>
      <w:proofErr w:type="spellEnd"/>
      <w:r w:rsidRPr="00E87F50">
        <w:rPr>
          <w:rFonts w:ascii="David" w:hAnsi="David" w:cs="David"/>
          <w:b/>
          <w:bCs w:val="0"/>
          <w:sz w:val="28"/>
          <w:szCs w:val="28"/>
          <w:rtl/>
        </w:rPr>
        <w:t xml:space="preserve"> כולל מוט ניהוג מצלמות</w:t>
      </w:r>
      <w:r w:rsidRPr="00E87F50">
        <w:rPr>
          <w:rFonts w:ascii="David" w:hAnsi="David" w:cs="David" w:hint="cs"/>
          <w:b/>
          <w:bCs w:val="0"/>
          <w:sz w:val="28"/>
          <w:szCs w:val="28"/>
          <w:rtl/>
        </w:rPr>
        <w:t xml:space="preserve"> (ג'ויסטיק)</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 xml:space="preserve">מרחיקי </w:t>
      </w:r>
      <w:r w:rsidRPr="00E87F50">
        <w:rPr>
          <w:rFonts w:ascii="David" w:hAnsi="David" w:cs="David" w:hint="cs"/>
          <w:b/>
          <w:bCs w:val="0"/>
          <w:sz w:val="28"/>
          <w:szCs w:val="28"/>
        </w:rPr>
        <w:t>KVM</w:t>
      </w:r>
      <w:r w:rsidRPr="00E87F50">
        <w:rPr>
          <w:rFonts w:ascii="David" w:hAnsi="David" w:cs="David"/>
          <w:b/>
          <w:bCs w:val="0"/>
          <w:sz w:val="28"/>
          <w:szCs w:val="28"/>
          <w:rtl/>
        </w:rPr>
        <w:t xml:space="preserve"> לטובת קישור תחנות העבודה לאמצעי השליטה בשו</w:t>
      </w:r>
      <w:r w:rsidRPr="00E87F50">
        <w:rPr>
          <w:rFonts w:ascii="David" w:hAnsi="David" w:cs="David" w:hint="cs"/>
          <w:b/>
          <w:bCs w:val="0"/>
          <w:sz w:val="28"/>
          <w:szCs w:val="28"/>
          <w:rtl/>
        </w:rPr>
        <w:t>ל</w:t>
      </w:r>
      <w:r w:rsidRPr="00E87F50">
        <w:rPr>
          <w:rFonts w:ascii="David" w:hAnsi="David" w:cs="David"/>
          <w:b/>
          <w:bCs w:val="0"/>
          <w:sz w:val="28"/>
          <w:szCs w:val="28"/>
          <w:rtl/>
        </w:rPr>
        <w:t>חן המוקד.</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מחשבי תחנות העבודה, הניהול והשרתים יותקנו בחדר השרתים.</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בשולחן הבקרה יותקנו רק אמצעי צפייה ושליטה.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המחשבים יחוברו לאמצעי השליטה שבשולחן הבקרה באמצעות מרחיקי </w:t>
      </w:r>
      <w:r w:rsidRPr="00E87F50">
        <w:rPr>
          <w:rFonts w:ascii="David" w:hAnsi="David" w:cs="David"/>
          <w:b/>
          <w:bCs w:val="0"/>
          <w:sz w:val="28"/>
          <w:szCs w:val="28"/>
        </w:rPr>
        <w:t>KVM</w:t>
      </w:r>
      <w:r w:rsidRPr="00E87F50">
        <w:rPr>
          <w:rFonts w:ascii="David" w:hAnsi="David" w:cs="David"/>
          <w:b/>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73" w:name="_Toc295128804"/>
      <w:bookmarkStart w:id="474" w:name="_Toc489192936"/>
      <w:r w:rsidRPr="00E87F50">
        <w:rPr>
          <w:rFonts w:ascii="David" w:hAnsi="David" w:cs="David"/>
          <w:b/>
          <w:bCs w:val="0"/>
          <w:sz w:val="28"/>
          <w:szCs w:val="28"/>
          <w:u w:val="single"/>
          <w:rtl/>
        </w:rPr>
        <w:t>חיבור והתממשקות למצלמות קיימות</w:t>
      </w:r>
      <w:bookmarkEnd w:id="473"/>
      <w:bookmarkEnd w:id="474"/>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t>ייתכן כי באתרים שונים</w:t>
      </w:r>
      <w:r w:rsidRPr="00E87F50">
        <w:rPr>
          <w:rFonts w:ascii="David" w:hAnsi="David" w:cs="David"/>
          <w:b/>
          <w:bCs w:val="0"/>
          <w:sz w:val="28"/>
          <w:szCs w:val="28"/>
          <w:rtl/>
        </w:rPr>
        <w:t xml:space="preserve">, במסגרת פרויקט </w:t>
      </w:r>
      <w:r w:rsidRPr="00E87F50">
        <w:rPr>
          <w:rFonts w:ascii="David" w:hAnsi="David" w:cs="David" w:hint="cs"/>
          <w:b/>
          <w:bCs w:val="0"/>
          <w:sz w:val="28"/>
          <w:szCs w:val="28"/>
          <w:rtl/>
        </w:rPr>
        <w:t>ייעודי</w:t>
      </w:r>
      <w:r w:rsidRPr="00E87F50">
        <w:rPr>
          <w:rFonts w:ascii="David" w:hAnsi="David" w:cs="David"/>
          <w:b/>
          <w:bCs w:val="0"/>
          <w:sz w:val="28"/>
          <w:szCs w:val="28"/>
          <w:rtl/>
        </w:rPr>
        <w:t>, הותקנו בעבר</w:t>
      </w:r>
      <w:r w:rsidRPr="00E87F50">
        <w:rPr>
          <w:rFonts w:ascii="David" w:hAnsi="David" w:cs="David" w:hint="cs"/>
          <w:b/>
          <w:bCs w:val="0"/>
          <w:sz w:val="28"/>
          <w:szCs w:val="28"/>
          <w:rtl/>
        </w:rPr>
        <w:t xml:space="preserve"> מערכות וידיאו מסוגים שונים ובתכולות שונות.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cs"/>
          <w:b/>
          <w:bCs w:val="0"/>
          <w:sz w:val="28"/>
          <w:szCs w:val="28"/>
          <w:rtl/>
        </w:rPr>
        <w:lastRenderedPageBreak/>
        <w:t xml:space="preserve">לרוב, </w:t>
      </w:r>
      <w:r w:rsidRPr="00E87F50">
        <w:rPr>
          <w:rFonts w:ascii="David" w:hAnsi="David" w:cs="David"/>
          <w:b/>
          <w:bCs w:val="0"/>
          <w:sz w:val="28"/>
          <w:szCs w:val="28"/>
          <w:rtl/>
        </w:rPr>
        <w:t>המצלמות</w:t>
      </w:r>
      <w:r w:rsidRPr="00E87F50">
        <w:rPr>
          <w:rFonts w:ascii="David" w:hAnsi="David" w:cs="David" w:hint="cs"/>
          <w:b/>
          <w:bCs w:val="0"/>
          <w:sz w:val="28"/>
          <w:szCs w:val="28"/>
          <w:rtl/>
        </w:rPr>
        <w:t xml:space="preserve"> הקיימות</w:t>
      </w:r>
      <w:r w:rsidRPr="00E87F50">
        <w:rPr>
          <w:rFonts w:ascii="David" w:hAnsi="David" w:cs="David"/>
          <w:b/>
          <w:bCs w:val="0"/>
          <w:sz w:val="28"/>
          <w:szCs w:val="28"/>
          <w:rtl/>
        </w:rPr>
        <w:t xml:space="preserve"> מחוברות למוקד קיים ופועלות.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hint="cs"/>
          <w:b/>
          <w:bCs w:val="0"/>
          <w:sz w:val="28"/>
          <w:szCs w:val="28"/>
          <w:u w:val="single"/>
          <w:rtl/>
        </w:rPr>
        <w:t>במקרים כאילו, מחויב הקבלן לממשק את הקיים אל המערכת החדשה. אופן החיבור אפשרי במספר דרכים על פי החלטת והנחיית המזמין. להלן מספר אפשרויות:</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cs"/>
          <w:b/>
          <w:bCs w:val="0"/>
          <w:sz w:val="28"/>
          <w:szCs w:val="28"/>
          <w:rtl/>
        </w:rPr>
        <w:t xml:space="preserve">חיבור המוקד הקיים למוקד החדש בשיטת </w:t>
      </w:r>
      <w:r w:rsidRPr="00E87F50">
        <w:rPr>
          <w:rFonts w:ascii="David" w:hAnsi="David" w:cs="David"/>
          <w:b/>
          <w:bCs w:val="0"/>
          <w:sz w:val="28"/>
          <w:szCs w:val="28"/>
        </w:rPr>
        <w:t>c-to-c</w:t>
      </w:r>
      <w:r w:rsidRPr="00E87F50">
        <w:rPr>
          <w:rFonts w:ascii="David" w:hAnsi="David" w:cs="David" w:hint="cs"/>
          <w:b/>
          <w:bCs w:val="0"/>
          <w:sz w:val="28"/>
          <w:szCs w:val="28"/>
          <w:rtl/>
        </w:rPr>
        <w:t xml:space="preserve"> (</w:t>
      </w:r>
      <w:r w:rsidRPr="00E87F50">
        <w:rPr>
          <w:rFonts w:ascii="David" w:hAnsi="David" w:cs="David"/>
          <w:b/>
          <w:bCs w:val="0"/>
          <w:sz w:val="28"/>
          <w:szCs w:val="28"/>
        </w:rPr>
        <w:t xml:space="preserve">center to center </w:t>
      </w:r>
      <w:r w:rsidRPr="00E87F50">
        <w:rPr>
          <w:rFonts w:ascii="David" w:hAnsi="David" w:cs="David" w:hint="cs"/>
          <w:b/>
          <w:bCs w:val="0"/>
          <w:sz w:val="28"/>
          <w:szCs w:val="28"/>
          <w:rtl/>
        </w:rPr>
        <w:t>) באמצעות כתיבת ממשק תוכנתי (מותנה ביכולת המזמין לספק את המידע הנחוץ אודות המערכת הקיימת).</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cs"/>
          <w:b/>
          <w:bCs w:val="0"/>
          <w:sz w:val="28"/>
          <w:szCs w:val="28"/>
          <w:rtl/>
        </w:rPr>
        <w:t>פרוק המוקד הקיים ו</w:t>
      </w:r>
      <w:r w:rsidRPr="00E87F50">
        <w:rPr>
          <w:rFonts w:ascii="David" w:hAnsi="David" w:cs="David"/>
          <w:b/>
          <w:bCs w:val="0"/>
          <w:sz w:val="28"/>
          <w:szCs w:val="28"/>
          <w:rtl/>
        </w:rPr>
        <w:t>חיבור המצלמות הקיימות למערכת ניהול הווידיאו החדשה שתותקן במוקד החדש.</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cs"/>
          <w:b/>
          <w:bCs w:val="0"/>
          <w:sz w:val="28"/>
          <w:szCs w:val="28"/>
          <w:rtl/>
        </w:rPr>
        <w:t>פרוק טוטאלי של כל הקיים, שיפוץ ושימוש בפריטים כגון מצלמות, מחשבים, מסכים וכו'</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cs"/>
          <w:b/>
          <w:bCs w:val="0"/>
          <w:sz w:val="28"/>
          <w:szCs w:val="28"/>
          <w:rtl/>
        </w:rPr>
        <w:t xml:space="preserve">הקמת מוקד חדש והעתקת כלל הפריטים והתוכנות הקיימות במוקד הישן, או לחילופין התקנת פריטים ותכולה חדשים השווים בערכם וביכולותיהם למערכות הישנות </w:t>
      </w:r>
      <w:r w:rsidRPr="00E87F50">
        <w:rPr>
          <w:rFonts w:ascii="David" w:hAnsi="David" w:cs="David"/>
          <w:b/>
          <w:bCs w:val="0"/>
          <w:sz w:val="28"/>
          <w:szCs w:val="28"/>
          <w:rtl/>
        </w:rPr>
        <w:t>–</w:t>
      </w:r>
      <w:r w:rsidRPr="00E87F50">
        <w:rPr>
          <w:rFonts w:ascii="David" w:hAnsi="David" w:cs="David" w:hint="cs"/>
          <w:b/>
          <w:bCs w:val="0"/>
          <w:sz w:val="28"/>
          <w:szCs w:val="28"/>
          <w:rtl/>
        </w:rPr>
        <w:t xml:space="preserve"> לפי החלטת המזמין ובכל מקרה לגופו.</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tl/>
        </w:rPr>
      </w:pPr>
      <w:r w:rsidRPr="00E87F50">
        <w:rPr>
          <w:rFonts w:ascii="David" w:hAnsi="David" w:cs="David"/>
          <w:b/>
          <w:bCs w:val="0"/>
          <w:sz w:val="28"/>
          <w:szCs w:val="28"/>
          <w:u w:val="single"/>
          <w:rtl/>
        </w:rPr>
        <w:br w:type="page"/>
      </w:r>
      <w:bookmarkStart w:id="475" w:name="_Toc282528553"/>
      <w:bookmarkStart w:id="476" w:name="_Toc295128805"/>
      <w:bookmarkStart w:id="477" w:name="_Toc489192937"/>
      <w:r w:rsidRPr="00E87F50">
        <w:rPr>
          <w:rFonts w:ascii="David" w:hAnsi="David" w:cs="David"/>
          <w:b/>
          <w:bCs w:val="0"/>
          <w:sz w:val="28"/>
          <w:szCs w:val="28"/>
          <w:u w:val="single"/>
          <w:rtl/>
        </w:rPr>
        <w:lastRenderedPageBreak/>
        <w:t>הקלטה</w:t>
      </w:r>
      <w:bookmarkEnd w:id="475"/>
      <w:bookmarkEnd w:id="476"/>
      <w:bookmarkEnd w:id="477"/>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כאמור לעיל הקלטות רצפי הווידיאו יבוצעו בחדר השרתים.</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eastAsia"/>
          <w:b/>
          <w:bCs w:val="0"/>
          <w:sz w:val="28"/>
          <w:szCs w:val="28"/>
          <w:rtl/>
        </w:rPr>
        <w:t>בחדר</w:t>
      </w:r>
      <w:r w:rsidRPr="00E87F50">
        <w:rPr>
          <w:rFonts w:ascii="David" w:hAnsi="David" w:cs="David"/>
          <w:b/>
          <w:bCs w:val="0"/>
          <w:sz w:val="28"/>
          <w:szCs w:val="28"/>
          <w:rtl/>
        </w:rPr>
        <w:t xml:space="preserve"> </w:t>
      </w:r>
      <w:r w:rsidRPr="00E87F50">
        <w:rPr>
          <w:rFonts w:ascii="David" w:hAnsi="David" w:cs="David" w:hint="eastAsia"/>
          <w:b/>
          <w:bCs w:val="0"/>
          <w:sz w:val="28"/>
          <w:szCs w:val="28"/>
          <w:rtl/>
        </w:rPr>
        <w:t>השרתים</w:t>
      </w:r>
      <w:r w:rsidRPr="00E87F50">
        <w:rPr>
          <w:rFonts w:ascii="David" w:hAnsi="David" w:cs="David"/>
          <w:b/>
          <w:bCs w:val="0"/>
          <w:sz w:val="28"/>
          <w:szCs w:val="28"/>
          <w:rtl/>
        </w:rPr>
        <w:t xml:space="preserve"> </w:t>
      </w:r>
      <w:r w:rsidRPr="00E87F50">
        <w:rPr>
          <w:rFonts w:ascii="David" w:hAnsi="David" w:cs="David" w:hint="eastAsia"/>
          <w:b/>
          <w:bCs w:val="0"/>
          <w:sz w:val="28"/>
          <w:szCs w:val="28"/>
          <w:rtl/>
        </w:rPr>
        <w:t>יבוצעו</w:t>
      </w:r>
      <w:r w:rsidRPr="00E87F50">
        <w:rPr>
          <w:rFonts w:ascii="David" w:hAnsi="David" w:cs="David"/>
          <w:b/>
          <w:bCs w:val="0"/>
          <w:sz w:val="28"/>
          <w:szCs w:val="28"/>
          <w:rtl/>
        </w:rPr>
        <w:t xml:space="preserve"> </w:t>
      </w:r>
      <w:r w:rsidRPr="00E87F50">
        <w:rPr>
          <w:rFonts w:ascii="David" w:hAnsi="David" w:cs="David" w:hint="eastAsia"/>
          <w:b/>
          <w:bCs w:val="0"/>
          <w:sz w:val="28"/>
          <w:szCs w:val="28"/>
          <w:rtl/>
        </w:rPr>
        <w:t>ההקלטות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על</w:t>
      </w:r>
      <w:r w:rsidRPr="00E87F50">
        <w:rPr>
          <w:rFonts w:ascii="David" w:hAnsi="David" w:cs="David"/>
          <w:b/>
          <w:bCs w:val="0"/>
          <w:sz w:val="28"/>
          <w:szCs w:val="28"/>
          <w:rtl/>
        </w:rPr>
        <w:t xml:space="preserve"> </w:t>
      </w:r>
      <w:r w:rsidRPr="00E87F50">
        <w:rPr>
          <w:rFonts w:ascii="David" w:hAnsi="David" w:cs="David" w:hint="eastAsia"/>
          <w:b/>
          <w:bCs w:val="0"/>
          <w:sz w:val="28"/>
          <w:szCs w:val="28"/>
          <w:rtl/>
        </w:rPr>
        <w:t>גבי</w:t>
      </w:r>
      <w:r w:rsidRPr="00E87F50">
        <w:rPr>
          <w:rFonts w:ascii="David" w:hAnsi="David" w:cs="David"/>
          <w:b/>
          <w:bCs w:val="0"/>
          <w:sz w:val="28"/>
          <w:szCs w:val="28"/>
          <w:rtl/>
        </w:rPr>
        <w:t xml:space="preserve"> </w:t>
      </w:r>
      <w:r w:rsidRPr="00E87F50">
        <w:rPr>
          <w:rFonts w:ascii="David" w:hAnsi="David" w:cs="David" w:hint="cs"/>
          <w:b/>
          <w:bCs w:val="0"/>
          <w:sz w:val="28"/>
          <w:szCs w:val="28"/>
          <w:rtl/>
        </w:rPr>
        <w:t xml:space="preserve">שרתים בעלי יכולת התקנה של כוננים פנימיים </w:t>
      </w:r>
      <w:r w:rsidRPr="00E87F50">
        <w:rPr>
          <w:rFonts w:ascii="David" w:hAnsi="David" w:cs="David"/>
          <w:b/>
          <w:bCs w:val="0"/>
          <w:sz w:val="28"/>
          <w:szCs w:val="28"/>
          <w:rtl/>
        </w:rPr>
        <w:t xml:space="preserve">בעלי מערך דיסקים </w:t>
      </w:r>
      <w:r w:rsidRPr="00E87F50">
        <w:rPr>
          <w:rFonts w:ascii="David" w:hAnsi="David" w:cs="David"/>
          <w:b/>
          <w:bCs w:val="0"/>
          <w:sz w:val="28"/>
          <w:szCs w:val="28"/>
        </w:rPr>
        <w:t>raid level 5</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למען הסר ספק מובהר בזאת כי </w:t>
      </w:r>
      <w:r w:rsidRPr="00E87F50">
        <w:rPr>
          <w:rFonts w:ascii="David" w:hAnsi="David" w:cs="David" w:hint="cs"/>
          <w:b/>
          <w:bCs w:val="0"/>
          <w:sz w:val="28"/>
          <w:szCs w:val="28"/>
          <w:rtl/>
        </w:rPr>
        <w:t>תהיה הפרדה בין השרת המשמש לניהול הווידאו לבין שרתי ההקלטה</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ההקלטה תהיה תמיד באיכות </w:t>
      </w:r>
      <w:r w:rsidRPr="00E87F50">
        <w:rPr>
          <w:rFonts w:ascii="David" w:hAnsi="David" w:cs="David" w:hint="cs"/>
          <w:b/>
          <w:bCs w:val="0"/>
          <w:sz w:val="28"/>
          <w:szCs w:val="28"/>
          <w:rtl/>
        </w:rPr>
        <w:t>המרבית</w:t>
      </w:r>
      <w:r w:rsidRPr="00E87F50">
        <w:rPr>
          <w:rFonts w:ascii="David" w:hAnsi="David" w:cs="David"/>
          <w:b/>
          <w:bCs w:val="0"/>
          <w:sz w:val="28"/>
          <w:szCs w:val="28"/>
          <w:rtl/>
        </w:rPr>
        <w:t xml:space="preserve"> : 25 תמונות בשנייה</w:t>
      </w:r>
      <w:r w:rsidRPr="00E87F50">
        <w:rPr>
          <w:rFonts w:ascii="David" w:hAnsi="David" w:cs="David" w:hint="cs"/>
          <w:b/>
          <w:bCs w:val="0"/>
          <w:sz w:val="28"/>
          <w:szCs w:val="28"/>
          <w:rtl/>
        </w:rPr>
        <w:t xml:space="preserve"> לפחות</w:t>
      </w:r>
      <w:r w:rsidRPr="00E87F50">
        <w:rPr>
          <w:rFonts w:ascii="David" w:hAnsi="David" w:cs="David"/>
          <w:b/>
          <w:bCs w:val="0"/>
          <w:sz w:val="28"/>
          <w:szCs w:val="28"/>
          <w:rtl/>
        </w:rPr>
        <w:t xml:space="preserve"> + הרזולוציה המקסימ</w:t>
      </w:r>
      <w:r w:rsidRPr="00E87F50">
        <w:rPr>
          <w:rFonts w:ascii="David" w:hAnsi="David" w:cs="David" w:hint="cs"/>
          <w:b/>
          <w:bCs w:val="0"/>
          <w:sz w:val="28"/>
          <w:szCs w:val="28"/>
          <w:rtl/>
        </w:rPr>
        <w:t>א</w:t>
      </w:r>
      <w:r w:rsidRPr="00E87F50">
        <w:rPr>
          <w:rFonts w:ascii="David" w:hAnsi="David" w:cs="David"/>
          <w:b/>
          <w:bCs w:val="0"/>
          <w:sz w:val="28"/>
          <w:szCs w:val="28"/>
          <w:rtl/>
        </w:rPr>
        <w:t>לית של כל מצלמה ע"פ הגדרותיה.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Pr>
      </w:pPr>
      <w:r w:rsidRPr="00E87F50">
        <w:rPr>
          <w:rFonts w:ascii="David" w:hAnsi="David" w:cs="David"/>
          <w:b/>
          <w:bCs w:val="0"/>
          <w:sz w:val="28"/>
          <w:szCs w:val="28"/>
          <w:u w:val="single"/>
          <w:rtl/>
        </w:rPr>
        <w:t>ההקלטה במוקד תהיה ברמה של שני ארכיונים/מדורים:</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 xml:space="preserve">ארכיון 1 : 30 יום בשיטת </w:t>
      </w:r>
      <w:r w:rsidRPr="00E87F50">
        <w:rPr>
          <w:rFonts w:ascii="David" w:hAnsi="David" w:cs="David"/>
          <w:b/>
          <w:bCs w:val="0"/>
          <w:sz w:val="28"/>
          <w:szCs w:val="28"/>
        </w:rPr>
        <w:t>FIFO</w:t>
      </w:r>
      <w:r w:rsidRPr="00E87F50">
        <w:rPr>
          <w:rFonts w:ascii="David" w:hAnsi="David" w:cs="David"/>
          <w:b/>
          <w:bCs w:val="0"/>
          <w:sz w:val="28"/>
          <w:szCs w:val="28"/>
          <w:rtl/>
        </w:rPr>
        <w:t xml:space="preserve"> .</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ארכיון 2 : בלתי מחיק! הקלטות שיוגדרו לשימור בארכיון זה יהיו ניתנו למחיקה ידנית בלבד ע"י המשמש בעל ההרשאה הגבוהה ביותר במערכת.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המערכת תקליט את כל רצפי הווידיאו 7 ימים בשבוע 24 שעות ביממה ללא הפסקה</w:t>
      </w:r>
      <w:r w:rsidRPr="00E87F50">
        <w:rPr>
          <w:rFonts w:ascii="David" w:hAnsi="David" w:cs="David" w:hint="cs"/>
          <w:b/>
          <w:bCs w:val="0"/>
          <w:sz w:val="28"/>
          <w:szCs w:val="28"/>
          <w:rtl/>
        </w:rPr>
        <w:t xml:space="preserve"> אלא אם יוגדר אחרת ע"י המזמין עבור כל מצלמה או מספר מצלמות באתר\אזור </w:t>
      </w:r>
      <w:proofErr w:type="spellStart"/>
      <w:r w:rsidRPr="00E87F50">
        <w:rPr>
          <w:rFonts w:ascii="David" w:hAnsi="David" w:cs="David" w:hint="cs"/>
          <w:b/>
          <w:bCs w:val="0"/>
          <w:sz w:val="28"/>
          <w:szCs w:val="28"/>
          <w:rtl/>
        </w:rPr>
        <w:t>מסויים</w:t>
      </w:r>
      <w:proofErr w:type="spellEnd"/>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תתאפשר תחיל</w:t>
      </w:r>
      <w:r w:rsidRPr="00E87F50">
        <w:rPr>
          <w:rFonts w:ascii="David" w:hAnsi="David" w:cs="David" w:hint="cs"/>
          <w:b/>
          <w:bCs w:val="0"/>
          <w:sz w:val="28"/>
          <w:szCs w:val="28"/>
          <w:rtl/>
        </w:rPr>
        <w:t>ת</w:t>
      </w:r>
      <w:r w:rsidRPr="00E87F50">
        <w:rPr>
          <w:rFonts w:ascii="David" w:hAnsi="David" w:cs="David"/>
          <w:b/>
          <w:bCs w:val="0"/>
          <w:sz w:val="28"/>
          <w:szCs w:val="28"/>
          <w:rtl/>
        </w:rPr>
        <w:t xml:space="preserve"> הקלטה בהתקבל פקודה ממערכ</w:t>
      </w:r>
      <w:r w:rsidRPr="00E87F50">
        <w:rPr>
          <w:rFonts w:ascii="David" w:hAnsi="David" w:cs="David" w:hint="cs"/>
          <w:b/>
          <w:bCs w:val="0"/>
          <w:sz w:val="28"/>
          <w:szCs w:val="28"/>
          <w:rtl/>
        </w:rPr>
        <w:t>ו</w:t>
      </w:r>
      <w:r w:rsidRPr="00E87F50">
        <w:rPr>
          <w:rFonts w:ascii="David" w:hAnsi="David" w:cs="David"/>
          <w:b/>
          <w:bCs w:val="0"/>
          <w:sz w:val="28"/>
          <w:szCs w:val="28"/>
          <w:rtl/>
        </w:rPr>
        <w:t xml:space="preserve">ת </w:t>
      </w:r>
      <w:r w:rsidRPr="00E87F50">
        <w:rPr>
          <w:rFonts w:ascii="David" w:hAnsi="David" w:cs="David"/>
          <w:b/>
          <w:bCs w:val="0"/>
          <w:sz w:val="28"/>
          <w:szCs w:val="28"/>
        </w:rPr>
        <w:t>VMD</w:t>
      </w:r>
      <w:r w:rsidRPr="00E87F50">
        <w:rPr>
          <w:rFonts w:ascii="David" w:hAnsi="David" w:cs="David" w:hint="cs"/>
          <w:b/>
          <w:bCs w:val="0"/>
          <w:sz w:val="28"/>
          <w:szCs w:val="28"/>
          <w:rtl/>
        </w:rPr>
        <w:t>\</w:t>
      </w:r>
      <w:r w:rsidRPr="00E87F50">
        <w:rPr>
          <w:rFonts w:ascii="David" w:hAnsi="David" w:cs="David"/>
          <w:b/>
          <w:bCs w:val="0"/>
          <w:sz w:val="28"/>
          <w:szCs w:val="28"/>
        </w:rPr>
        <w:t>VA</w:t>
      </w:r>
      <w:r w:rsidRPr="00E87F50">
        <w:rPr>
          <w:rFonts w:ascii="David" w:hAnsi="David" w:cs="David"/>
          <w:b/>
          <w:bCs w:val="0"/>
          <w:sz w:val="28"/>
          <w:szCs w:val="28"/>
          <w:rtl/>
        </w:rPr>
        <w:t xml:space="preserve"> </w:t>
      </w:r>
      <w:r w:rsidRPr="00E87F50">
        <w:rPr>
          <w:rFonts w:ascii="David" w:hAnsi="David" w:cs="David" w:hint="cs"/>
          <w:b/>
          <w:bCs w:val="0"/>
          <w:sz w:val="28"/>
          <w:szCs w:val="28"/>
          <w:rtl/>
        </w:rPr>
        <w:t xml:space="preserve">מובנות במצלמות ובדוחסים או נפרדות ע"ג שרת ייעודי וממשק למערכת ניהול </w:t>
      </w:r>
      <w:proofErr w:type="spellStart"/>
      <w:r w:rsidRPr="00E87F50">
        <w:rPr>
          <w:rFonts w:ascii="David" w:hAnsi="David" w:cs="David" w:hint="cs"/>
          <w:b/>
          <w:bCs w:val="0"/>
          <w:sz w:val="28"/>
          <w:szCs w:val="28"/>
          <w:rtl/>
        </w:rPr>
        <w:t>הוידיאו</w:t>
      </w:r>
      <w:proofErr w:type="spellEnd"/>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ניתן יהיה להגדיר הקלטה באיכויות מופחתות.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הגדרות איכות ההקלטה לא תהיה קשורה ולא תגביל את איכות הצפייה ולהיפך.</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r w:rsidRPr="00E87F50">
        <w:rPr>
          <w:rFonts w:ascii="David" w:hAnsi="David" w:cs="David"/>
          <w:b/>
          <w:bCs w:val="0"/>
          <w:sz w:val="28"/>
          <w:szCs w:val="28"/>
          <w:rtl/>
        </w:rPr>
        <w:t>בנוסף תתאפשר הקלטה גם לפי תאריכים ומועדים ידועים מראש, הקלטה לפי אירוע וכן ניהול היסטורית אירועים.</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Pr>
        <w:t>Pre &amp; post alarm</w:t>
      </w:r>
      <w:r w:rsidRPr="00E87F50">
        <w:rPr>
          <w:rFonts w:ascii="David" w:hAnsi="David" w:cs="David"/>
          <w:b/>
          <w:bCs w:val="0"/>
          <w:sz w:val="28"/>
          <w:szCs w:val="28"/>
          <w:rtl/>
        </w:rPr>
        <w:t xml:space="preserve"> לפרקי זמן ניתנים לשינוי והגדרה</w:t>
      </w:r>
      <w:r w:rsidRPr="00E87F50">
        <w:rPr>
          <w:rFonts w:ascii="David" w:hAnsi="David" w:cs="David" w:hint="cs"/>
          <w:b/>
          <w:bCs w:val="0"/>
          <w:sz w:val="28"/>
          <w:szCs w:val="28"/>
          <w:rtl/>
        </w:rPr>
        <w:t xml:space="preserve"> כאשר ברירת המחדל תהיה לפחות 10 שניות לפני ההתרעה ו30 שניות אחרי</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r w:rsidRPr="00E87F50">
        <w:rPr>
          <w:rFonts w:ascii="David" w:hAnsi="David" w:cs="David"/>
          <w:b/>
          <w:bCs w:val="0"/>
          <w:sz w:val="28"/>
          <w:szCs w:val="28"/>
          <w:rtl/>
        </w:rPr>
        <w:t>תתאפשר הקלטה לאחר קבלת התרעה עבור כל מצלמה.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תתאפשר הקלטת ערוצי הווידיאו בקצב מוגבר באופן אוטומטי עם קבלת התרעה בהתאם לקבלת התרעות.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hint="eastAsia"/>
          <w:b/>
          <w:bCs w:val="0"/>
          <w:sz w:val="28"/>
          <w:szCs w:val="28"/>
          <w:rtl/>
        </w:rPr>
        <w:t>תתאפשר</w:t>
      </w:r>
      <w:r w:rsidRPr="00E87F50">
        <w:rPr>
          <w:rFonts w:ascii="David" w:hAnsi="David" w:cs="David"/>
          <w:b/>
          <w:bCs w:val="0"/>
          <w:sz w:val="28"/>
          <w:szCs w:val="28"/>
          <w:rtl/>
        </w:rPr>
        <w:t xml:space="preserve"> </w:t>
      </w:r>
      <w:r w:rsidRPr="00E87F50">
        <w:rPr>
          <w:rFonts w:ascii="David" w:hAnsi="David" w:cs="David" w:hint="eastAsia"/>
          <w:b/>
          <w:bCs w:val="0"/>
          <w:sz w:val="28"/>
          <w:szCs w:val="28"/>
          <w:rtl/>
        </w:rPr>
        <w:t>הקפאת</w:t>
      </w:r>
      <w:r w:rsidRPr="00E87F50">
        <w:rPr>
          <w:rFonts w:ascii="David" w:hAnsi="David" w:cs="David"/>
          <w:b/>
          <w:bCs w:val="0"/>
          <w:sz w:val="28"/>
          <w:szCs w:val="28"/>
          <w:rtl/>
        </w:rPr>
        <w:t xml:space="preserve"> </w:t>
      </w:r>
      <w:r w:rsidRPr="00E87F50">
        <w:rPr>
          <w:rFonts w:ascii="David" w:hAnsi="David" w:cs="David" w:hint="eastAsia"/>
          <w:b/>
          <w:bCs w:val="0"/>
          <w:sz w:val="28"/>
          <w:szCs w:val="28"/>
          <w:rtl/>
        </w:rPr>
        <w:t>תמונה</w:t>
      </w:r>
      <w:r w:rsidRPr="00E87F50">
        <w:rPr>
          <w:rFonts w:ascii="David" w:hAnsi="David" w:cs="David"/>
          <w:b/>
          <w:bCs w:val="0"/>
          <w:sz w:val="28"/>
          <w:szCs w:val="28"/>
          <w:rtl/>
        </w:rPr>
        <w:t xml:space="preserve"> </w:t>
      </w:r>
      <w:r w:rsidRPr="00E87F50">
        <w:rPr>
          <w:rFonts w:ascii="David" w:hAnsi="David" w:cs="David"/>
          <w:b/>
          <w:bCs w:val="0"/>
          <w:sz w:val="28"/>
          <w:szCs w:val="28"/>
        </w:rPr>
        <w:t>snap-shot</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r w:rsidRPr="00E87F50">
        <w:rPr>
          <w:rFonts w:ascii="David" w:hAnsi="David" w:cs="David" w:hint="eastAsia"/>
          <w:b/>
          <w:bCs w:val="0"/>
          <w:sz w:val="28"/>
          <w:szCs w:val="28"/>
          <w:rtl/>
        </w:rPr>
        <w:lastRenderedPageBreak/>
        <w:t>בצפייה</w:t>
      </w:r>
      <w:r w:rsidRPr="00E87F50">
        <w:rPr>
          <w:rFonts w:ascii="David" w:hAnsi="David" w:cs="David"/>
          <w:b/>
          <w:bCs w:val="0"/>
          <w:sz w:val="28"/>
          <w:szCs w:val="28"/>
          <w:rtl/>
        </w:rPr>
        <w:t xml:space="preserve"> </w:t>
      </w:r>
      <w:proofErr w:type="spellStart"/>
      <w:r w:rsidRPr="00E87F50">
        <w:rPr>
          <w:rFonts w:ascii="David" w:hAnsi="David" w:cs="David" w:hint="cs"/>
          <w:b/>
          <w:bCs w:val="0"/>
          <w:sz w:val="28"/>
          <w:szCs w:val="28"/>
          <w:rtl/>
        </w:rPr>
        <w:t>בוידאו</w:t>
      </w:r>
      <w:proofErr w:type="spellEnd"/>
      <w:r w:rsidRPr="00E87F50">
        <w:rPr>
          <w:rFonts w:ascii="David" w:hAnsi="David" w:cs="David"/>
          <w:b/>
          <w:bCs w:val="0"/>
          <w:sz w:val="28"/>
          <w:szCs w:val="28"/>
          <w:rtl/>
        </w:rPr>
        <w:t xml:space="preserve"> </w:t>
      </w:r>
      <w:r w:rsidRPr="00E87F50">
        <w:rPr>
          <w:rFonts w:ascii="David" w:hAnsi="David" w:cs="David" w:hint="eastAsia"/>
          <w:b/>
          <w:bCs w:val="0"/>
          <w:sz w:val="28"/>
          <w:szCs w:val="28"/>
          <w:rtl/>
        </w:rPr>
        <w:t>מוקלט</w:t>
      </w:r>
      <w:r w:rsidRPr="00E87F50">
        <w:rPr>
          <w:rFonts w:ascii="David" w:hAnsi="David" w:cs="David"/>
          <w:b/>
          <w:bCs w:val="0"/>
          <w:sz w:val="28"/>
          <w:szCs w:val="28"/>
          <w:rtl/>
        </w:rPr>
        <w:t xml:space="preserve"> </w:t>
      </w:r>
      <w:r w:rsidRPr="00E87F50">
        <w:rPr>
          <w:rFonts w:ascii="David" w:hAnsi="David" w:cs="David" w:hint="eastAsia"/>
          <w:b/>
          <w:bCs w:val="0"/>
          <w:sz w:val="28"/>
          <w:szCs w:val="28"/>
          <w:rtl/>
        </w:rPr>
        <w:t>ניתן</w:t>
      </w:r>
      <w:r w:rsidRPr="00E87F50">
        <w:rPr>
          <w:rFonts w:ascii="David" w:hAnsi="David" w:cs="David"/>
          <w:b/>
          <w:bCs w:val="0"/>
          <w:sz w:val="28"/>
          <w:szCs w:val="28"/>
          <w:rtl/>
        </w:rPr>
        <w:t xml:space="preserve"> </w:t>
      </w:r>
      <w:r w:rsidRPr="00E87F50">
        <w:rPr>
          <w:rFonts w:ascii="David" w:hAnsi="David" w:cs="David" w:hint="eastAsia"/>
          <w:b/>
          <w:bCs w:val="0"/>
          <w:sz w:val="28"/>
          <w:szCs w:val="28"/>
          <w:rtl/>
        </w:rPr>
        <w:t>יהיה</w:t>
      </w:r>
      <w:r w:rsidRPr="00E87F50">
        <w:rPr>
          <w:rFonts w:ascii="David" w:hAnsi="David" w:cs="David"/>
          <w:b/>
          <w:bCs w:val="0"/>
          <w:sz w:val="28"/>
          <w:szCs w:val="28"/>
          <w:rtl/>
        </w:rPr>
        <w:t xml:space="preserve"> </w:t>
      </w:r>
      <w:r w:rsidRPr="00E87F50">
        <w:rPr>
          <w:rFonts w:ascii="David" w:hAnsi="David" w:cs="David" w:hint="eastAsia"/>
          <w:b/>
          <w:bCs w:val="0"/>
          <w:sz w:val="28"/>
          <w:szCs w:val="28"/>
          <w:rtl/>
        </w:rPr>
        <w:t>לבצע</w:t>
      </w:r>
      <w:r w:rsidRPr="00E87F50">
        <w:rPr>
          <w:rFonts w:ascii="David" w:hAnsi="David" w:cs="David"/>
          <w:b/>
          <w:bCs w:val="0"/>
          <w:sz w:val="28"/>
          <w:szCs w:val="28"/>
          <w:rtl/>
        </w:rPr>
        <w:t xml:space="preserve"> </w:t>
      </w:r>
      <w:r w:rsidRPr="00E87F50">
        <w:rPr>
          <w:rFonts w:ascii="David" w:hAnsi="David" w:cs="David" w:hint="eastAsia"/>
          <w:b/>
          <w:bCs w:val="0"/>
          <w:sz w:val="28"/>
          <w:szCs w:val="28"/>
          <w:rtl/>
        </w:rPr>
        <w:t>זום</w:t>
      </w:r>
      <w:r w:rsidRPr="00E87F50">
        <w:rPr>
          <w:rFonts w:ascii="David" w:hAnsi="David" w:cs="David"/>
          <w:b/>
          <w:bCs w:val="0"/>
          <w:sz w:val="28"/>
          <w:szCs w:val="28"/>
          <w:rtl/>
        </w:rPr>
        <w:t xml:space="preserve"> </w:t>
      </w:r>
      <w:r w:rsidRPr="00E87F50">
        <w:rPr>
          <w:rFonts w:ascii="David" w:hAnsi="David" w:cs="David" w:hint="eastAsia"/>
          <w:b/>
          <w:bCs w:val="0"/>
          <w:sz w:val="28"/>
          <w:szCs w:val="28"/>
          <w:rtl/>
        </w:rPr>
        <w:t>דיגיטאלי</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בנוסף לתמונה יוקלט גם זמן ההקלטה (תאריך ושעה).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tl/>
        </w:rPr>
      </w:pPr>
      <w:r w:rsidRPr="00E87F50">
        <w:rPr>
          <w:rFonts w:ascii="David" w:hAnsi="David" w:cs="David"/>
          <w:b/>
          <w:bCs w:val="0"/>
          <w:sz w:val="28"/>
          <w:szCs w:val="28"/>
          <w:u w:val="single"/>
          <w:rtl/>
        </w:rPr>
        <w:t>בעת ניגון הסרטים, המערכת תאפשר שילוב של כותרות מלוות לסרטים אשר יכילו את הפרטים הבאים:</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שם המצלמה (מספר).</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שם האתר.</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תאריך ביצוע ההקלטה.</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cs"/>
          <w:b/>
          <w:bCs w:val="0"/>
          <w:sz w:val="28"/>
          <w:szCs w:val="28"/>
          <w:rtl/>
        </w:rPr>
        <w:t>טקסט חופשי על פי החלטת המזמין.</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tl/>
        </w:rPr>
        <w:t xml:space="preserve">שעון רץ אשר יציג (לפחות) שעות דקות ושניות. </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tl/>
        </w:rPr>
      </w:pPr>
      <w:r w:rsidRPr="00E87F50">
        <w:rPr>
          <w:rFonts w:ascii="David" w:hAnsi="David" w:cs="David"/>
          <w:b/>
          <w:bCs w:val="0"/>
          <w:sz w:val="28"/>
          <w:szCs w:val="28"/>
          <w:u w:val="single"/>
          <w:rtl/>
        </w:rPr>
        <w:t>המערכת תאפשר איתור מידע מוקלט ע"פ הקריטריונים הבאים:</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tl/>
        </w:rPr>
      </w:pPr>
      <w:r w:rsidRPr="00E87F50">
        <w:rPr>
          <w:rFonts w:ascii="David" w:hAnsi="David" w:cs="David"/>
          <w:b/>
          <w:bCs w:val="0"/>
          <w:sz w:val="28"/>
          <w:szCs w:val="28"/>
          <w:rtl/>
        </w:rPr>
        <w:t>זמן הקלטה</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tl/>
        </w:rPr>
      </w:pPr>
      <w:r w:rsidRPr="00E87F50">
        <w:rPr>
          <w:rFonts w:ascii="David" w:hAnsi="David" w:cs="David"/>
          <w:b/>
          <w:bCs w:val="0"/>
          <w:sz w:val="28"/>
          <w:szCs w:val="28"/>
          <w:rtl/>
        </w:rPr>
        <w:t>מצלמה/ערוץ</w:t>
      </w:r>
    </w:p>
    <w:p w:rsidR="00741B4A" w:rsidRPr="00E87F50"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87F50">
        <w:rPr>
          <w:rFonts w:ascii="David" w:hAnsi="David" w:cs="David"/>
          <w:b/>
          <w:bCs w:val="0"/>
          <w:sz w:val="28"/>
          <w:szCs w:val="28"/>
          <w:rtl/>
        </w:rPr>
        <w:t>הקלטת אזעקה – יכולת סריקה מהירה של כל האירועים/אזעקות.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u w:val="single"/>
          <w:rtl/>
        </w:rPr>
      </w:pPr>
      <w:r w:rsidRPr="00E87F50">
        <w:rPr>
          <w:rFonts w:ascii="David" w:hAnsi="David" w:cs="David" w:hint="eastAsia"/>
          <w:b/>
          <w:bCs w:val="0"/>
          <w:sz w:val="28"/>
          <w:szCs w:val="28"/>
          <w:u w:val="single"/>
          <w:rtl/>
        </w:rPr>
        <w:t>במצב</w:t>
      </w:r>
      <w:r w:rsidRPr="00E87F50">
        <w:rPr>
          <w:rFonts w:ascii="David" w:hAnsi="David" w:cs="David"/>
          <w:b/>
          <w:bCs w:val="0"/>
          <w:sz w:val="28"/>
          <w:szCs w:val="28"/>
          <w:u w:val="single"/>
          <w:rtl/>
        </w:rPr>
        <w:t xml:space="preserve"> </w:t>
      </w:r>
      <w:r w:rsidRPr="00E87F50">
        <w:rPr>
          <w:rFonts w:ascii="David" w:hAnsi="David" w:cs="David" w:hint="eastAsia"/>
          <w:b/>
          <w:bCs w:val="0"/>
          <w:sz w:val="28"/>
          <w:szCs w:val="28"/>
          <w:u w:val="single"/>
          <w:rtl/>
        </w:rPr>
        <w:t>שחזור</w:t>
      </w:r>
      <w:r w:rsidRPr="00E87F50">
        <w:rPr>
          <w:rFonts w:ascii="David" w:hAnsi="David" w:cs="David"/>
          <w:b/>
          <w:bCs w:val="0"/>
          <w:sz w:val="28"/>
          <w:szCs w:val="28"/>
          <w:u w:val="single"/>
          <w:rtl/>
        </w:rPr>
        <w:t xml:space="preserve"> </w:t>
      </w:r>
      <w:r w:rsidRPr="00E87F50">
        <w:rPr>
          <w:rFonts w:ascii="David" w:hAnsi="David" w:cs="David" w:hint="eastAsia"/>
          <w:b/>
          <w:bCs w:val="0"/>
          <w:sz w:val="28"/>
          <w:szCs w:val="28"/>
          <w:u w:val="single"/>
          <w:rtl/>
        </w:rPr>
        <w:t>המערכת</w:t>
      </w:r>
      <w:r w:rsidRPr="00E87F50">
        <w:rPr>
          <w:rFonts w:ascii="David" w:hAnsi="David" w:cs="David"/>
          <w:b/>
          <w:bCs w:val="0"/>
          <w:sz w:val="28"/>
          <w:szCs w:val="28"/>
          <w:u w:val="single"/>
          <w:rtl/>
        </w:rPr>
        <w:t xml:space="preserve"> </w:t>
      </w:r>
      <w:r w:rsidRPr="00E87F50">
        <w:rPr>
          <w:rFonts w:ascii="David" w:hAnsi="David" w:cs="David" w:hint="eastAsia"/>
          <w:b/>
          <w:bCs w:val="0"/>
          <w:sz w:val="28"/>
          <w:szCs w:val="28"/>
          <w:u w:val="single"/>
          <w:rtl/>
        </w:rPr>
        <w:t>תתמוך</w:t>
      </w:r>
      <w:r w:rsidRPr="00E87F50">
        <w:rPr>
          <w:rFonts w:ascii="David" w:hAnsi="David" w:cs="David"/>
          <w:b/>
          <w:bCs w:val="0"/>
          <w:sz w:val="28"/>
          <w:szCs w:val="28"/>
          <w:u w:val="single"/>
          <w:rtl/>
        </w:rPr>
        <w:t xml:space="preserve"> </w:t>
      </w:r>
      <w:r w:rsidRPr="00E87F50">
        <w:rPr>
          <w:rFonts w:ascii="David" w:hAnsi="David" w:cs="David" w:hint="eastAsia"/>
          <w:b/>
          <w:bCs w:val="0"/>
          <w:sz w:val="28"/>
          <w:szCs w:val="28"/>
          <w:u w:val="single"/>
          <w:rtl/>
        </w:rPr>
        <w:t>במצבי</w:t>
      </w:r>
      <w:r w:rsidRPr="00E87F50">
        <w:rPr>
          <w:rFonts w:ascii="David" w:hAnsi="David" w:cs="David"/>
          <w:b/>
          <w:bCs w:val="0"/>
          <w:sz w:val="28"/>
          <w:szCs w:val="28"/>
          <w:u w:val="single"/>
          <w:rtl/>
        </w:rPr>
        <w:t xml:space="preserve"> </w:t>
      </w:r>
      <w:r w:rsidRPr="00E87F50">
        <w:rPr>
          <w:rFonts w:ascii="David" w:hAnsi="David" w:cs="David" w:hint="eastAsia"/>
          <w:b/>
          <w:bCs w:val="0"/>
          <w:sz w:val="28"/>
          <w:szCs w:val="28"/>
          <w:u w:val="single"/>
          <w:rtl/>
        </w:rPr>
        <w:t>העבודה</w:t>
      </w:r>
      <w:r w:rsidRPr="00E87F50">
        <w:rPr>
          <w:rFonts w:ascii="David" w:hAnsi="David" w:cs="David"/>
          <w:b/>
          <w:bCs w:val="0"/>
          <w:sz w:val="28"/>
          <w:szCs w:val="28"/>
          <w:u w:val="single"/>
          <w:rtl/>
        </w:rPr>
        <w:t xml:space="preserve"> </w:t>
      </w:r>
      <w:r w:rsidRPr="00E87F50">
        <w:rPr>
          <w:rFonts w:ascii="David" w:hAnsi="David" w:cs="David" w:hint="eastAsia"/>
          <w:b/>
          <w:bCs w:val="0"/>
          <w:sz w:val="28"/>
          <w:szCs w:val="28"/>
          <w:u w:val="single"/>
          <w:rtl/>
        </w:rPr>
        <w:t>הבאים</w:t>
      </w:r>
      <w:r w:rsidRPr="00E87F50">
        <w:rPr>
          <w:rFonts w:ascii="David" w:hAnsi="David" w:cs="David"/>
          <w:b/>
          <w:bCs w:val="0"/>
          <w:sz w:val="28"/>
          <w:szCs w:val="28"/>
          <w:u w:val="single"/>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tl/>
        </w:rPr>
      </w:pPr>
      <w:r w:rsidRPr="00E87F50">
        <w:rPr>
          <w:rFonts w:ascii="David" w:hAnsi="David" w:cs="David"/>
          <w:b/>
          <w:bCs w:val="0"/>
          <w:sz w:val="28"/>
          <w:szCs w:val="28"/>
        </w:rPr>
        <w:t>Play Back</w:t>
      </w:r>
      <w:r w:rsidRPr="00E87F50">
        <w:rPr>
          <w:rFonts w:ascii="David" w:hAnsi="David" w:cs="David"/>
          <w:b/>
          <w:bCs w:val="0"/>
          <w:sz w:val="28"/>
          <w:szCs w:val="28"/>
          <w:rtl/>
        </w:rPr>
        <w:t xml:space="preserve"> </w:t>
      </w:r>
      <w:r w:rsidRPr="00E87F50">
        <w:rPr>
          <w:rFonts w:ascii="David" w:hAnsi="David" w:cs="David" w:hint="eastAsia"/>
          <w:b/>
          <w:bCs w:val="0"/>
          <w:sz w:val="28"/>
          <w:szCs w:val="28"/>
          <w:rtl/>
        </w:rPr>
        <w:t>עבור</w:t>
      </w:r>
      <w:r w:rsidRPr="00E87F50">
        <w:rPr>
          <w:rFonts w:ascii="David" w:hAnsi="David" w:cs="David"/>
          <w:b/>
          <w:bCs w:val="0"/>
          <w:sz w:val="28"/>
          <w:szCs w:val="28"/>
          <w:rtl/>
        </w:rPr>
        <w:t xml:space="preserve"> </w:t>
      </w:r>
      <w:r w:rsidRPr="00E87F50">
        <w:rPr>
          <w:rFonts w:ascii="David" w:hAnsi="David" w:cs="David" w:hint="eastAsia"/>
          <w:b/>
          <w:bCs w:val="0"/>
          <w:sz w:val="28"/>
          <w:szCs w:val="28"/>
          <w:rtl/>
        </w:rPr>
        <w:t>מצלמה</w:t>
      </w:r>
      <w:r w:rsidRPr="00E87F50">
        <w:rPr>
          <w:rFonts w:ascii="David" w:hAnsi="David" w:cs="David"/>
          <w:b/>
          <w:bCs w:val="0"/>
          <w:sz w:val="28"/>
          <w:szCs w:val="28"/>
          <w:rtl/>
        </w:rPr>
        <w:t xml:space="preserve"> </w:t>
      </w:r>
      <w:r w:rsidRPr="00E87F50">
        <w:rPr>
          <w:rFonts w:ascii="David" w:hAnsi="David" w:cs="David" w:hint="eastAsia"/>
          <w:b/>
          <w:bCs w:val="0"/>
          <w:sz w:val="28"/>
          <w:szCs w:val="28"/>
          <w:rtl/>
        </w:rPr>
        <w:t>אחת</w:t>
      </w:r>
      <w:r w:rsidRPr="00E87F50">
        <w:rPr>
          <w:rFonts w:ascii="David" w:hAnsi="David" w:cs="David"/>
          <w:b/>
          <w:bCs w:val="0"/>
          <w:sz w:val="28"/>
          <w:szCs w:val="28"/>
          <w:rtl/>
        </w:rPr>
        <w:t xml:space="preserve"> </w:t>
      </w:r>
      <w:r w:rsidRPr="00E87F50">
        <w:rPr>
          <w:rFonts w:ascii="David" w:hAnsi="David" w:cs="David" w:hint="eastAsia"/>
          <w:b/>
          <w:bCs w:val="0"/>
          <w:sz w:val="28"/>
          <w:szCs w:val="28"/>
          <w:rtl/>
        </w:rPr>
        <w:t>ויותר</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tl/>
        </w:rPr>
      </w:pPr>
      <w:r w:rsidRPr="00E87F50">
        <w:rPr>
          <w:rFonts w:ascii="David" w:hAnsi="David" w:cs="David"/>
          <w:b/>
          <w:bCs w:val="0"/>
          <w:sz w:val="28"/>
          <w:szCs w:val="28"/>
        </w:rPr>
        <w:t>Frame by Frame</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b/>
          <w:bCs w:val="0"/>
          <w:sz w:val="28"/>
          <w:szCs w:val="28"/>
        </w:rPr>
        <w:t>Slow Forward</w:t>
      </w:r>
      <w:r w:rsidRPr="00E87F50">
        <w:rPr>
          <w:rFonts w:ascii="David" w:hAnsi="David" w:cs="David"/>
          <w:b/>
          <w:bCs w:val="0"/>
          <w:sz w:val="28"/>
          <w:szCs w:val="28"/>
          <w:rtl/>
        </w:rPr>
        <w:t xml:space="preserve">- </w:t>
      </w:r>
      <w:r w:rsidRPr="00E87F50">
        <w:rPr>
          <w:rFonts w:ascii="David" w:hAnsi="David" w:cs="David" w:hint="eastAsia"/>
          <w:b/>
          <w:bCs w:val="0"/>
          <w:sz w:val="28"/>
          <w:szCs w:val="28"/>
          <w:rtl/>
        </w:rPr>
        <w:t>הרצה</w:t>
      </w:r>
      <w:r w:rsidRPr="00E87F50">
        <w:rPr>
          <w:rFonts w:ascii="David" w:hAnsi="David" w:cs="David"/>
          <w:b/>
          <w:bCs w:val="0"/>
          <w:sz w:val="28"/>
          <w:szCs w:val="28"/>
          <w:rtl/>
        </w:rPr>
        <w:t xml:space="preserve"> </w:t>
      </w:r>
      <w:r w:rsidRPr="00E87F50">
        <w:rPr>
          <w:rFonts w:ascii="David" w:hAnsi="David" w:cs="David" w:hint="eastAsia"/>
          <w:b/>
          <w:bCs w:val="0"/>
          <w:sz w:val="28"/>
          <w:szCs w:val="28"/>
          <w:rtl/>
        </w:rPr>
        <w:t>איטית</w:t>
      </w:r>
      <w:r w:rsidRPr="00E87F50">
        <w:rPr>
          <w:rFonts w:ascii="David" w:hAnsi="David" w:cs="David"/>
          <w:b/>
          <w:bCs w:val="0"/>
          <w:sz w:val="28"/>
          <w:szCs w:val="28"/>
          <w:rtl/>
        </w:rPr>
        <w:t xml:space="preserve"> </w:t>
      </w:r>
      <w:r w:rsidRPr="00E87F50">
        <w:rPr>
          <w:rFonts w:ascii="David" w:hAnsi="David" w:cs="David" w:hint="eastAsia"/>
          <w:b/>
          <w:bCs w:val="0"/>
          <w:sz w:val="28"/>
          <w:szCs w:val="28"/>
          <w:rtl/>
        </w:rPr>
        <w:t>כולל</w:t>
      </w:r>
      <w:r w:rsidRPr="00E87F50">
        <w:rPr>
          <w:rFonts w:ascii="David" w:hAnsi="David" w:cs="David"/>
          <w:b/>
          <w:bCs w:val="0"/>
          <w:sz w:val="28"/>
          <w:szCs w:val="28"/>
          <w:rtl/>
        </w:rPr>
        <w:t xml:space="preserve"> </w:t>
      </w:r>
      <w:r w:rsidRPr="00E87F50">
        <w:rPr>
          <w:rFonts w:ascii="David" w:hAnsi="David" w:cs="David" w:hint="eastAsia"/>
          <w:b/>
          <w:bCs w:val="0"/>
          <w:sz w:val="28"/>
          <w:szCs w:val="28"/>
          <w:rtl/>
        </w:rPr>
        <w:t>צפייה</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tl/>
        </w:rPr>
      </w:pPr>
      <w:r w:rsidRPr="00E87F50">
        <w:rPr>
          <w:rFonts w:ascii="David" w:hAnsi="David" w:cs="David"/>
          <w:b/>
          <w:bCs w:val="0"/>
          <w:sz w:val="28"/>
          <w:szCs w:val="28"/>
        </w:rPr>
        <w:t>Fast Forward</w:t>
      </w:r>
      <w:r w:rsidRPr="00E87F50">
        <w:rPr>
          <w:rFonts w:ascii="David" w:hAnsi="David" w:cs="David"/>
          <w:b/>
          <w:bCs w:val="0"/>
          <w:sz w:val="28"/>
          <w:szCs w:val="28"/>
          <w:rtl/>
        </w:rPr>
        <w:t xml:space="preserve"> – </w:t>
      </w:r>
      <w:r w:rsidRPr="00E87F50">
        <w:rPr>
          <w:rFonts w:ascii="David" w:hAnsi="David" w:cs="David" w:hint="eastAsia"/>
          <w:b/>
          <w:bCs w:val="0"/>
          <w:sz w:val="28"/>
          <w:szCs w:val="28"/>
          <w:rtl/>
        </w:rPr>
        <w:t>הרצה</w:t>
      </w:r>
      <w:r w:rsidRPr="00E87F50">
        <w:rPr>
          <w:rFonts w:ascii="David" w:hAnsi="David" w:cs="David"/>
          <w:b/>
          <w:bCs w:val="0"/>
          <w:sz w:val="28"/>
          <w:szCs w:val="28"/>
          <w:rtl/>
        </w:rPr>
        <w:t xml:space="preserve"> </w:t>
      </w:r>
      <w:r w:rsidRPr="00E87F50">
        <w:rPr>
          <w:rFonts w:ascii="David" w:hAnsi="David" w:cs="David" w:hint="eastAsia"/>
          <w:b/>
          <w:bCs w:val="0"/>
          <w:sz w:val="28"/>
          <w:szCs w:val="28"/>
          <w:rtl/>
        </w:rPr>
        <w:t>מהירה</w:t>
      </w:r>
      <w:r w:rsidRPr="00E87F50">
        <w:rPr>
          <w:rFonts w:ascii="David" w:hAnsi="David" w:cs="David"/>
          <w:b/>
          <w:bCs w:val="0"/>
          <w:sz w:val="28"/>
          <w:szCs w:val="28"/>
          <w:rtl/>
        </w:rPr>
        <w:t xml:space="preserve"> </w:t>
      </w:r>
      <w:r w:rsidRPr="00E87F50">
        <w:rPr>
          <w:rFonts w:ascii="David" w:hAnsi="David" w:cs="David" w:hint="eastAsia"/>
          <w:b/>
          <w:bCs w:val="0"/>
          <w:sz w:val="28"/>
          <w:szCs w:val="28"/>
          <w:rtl/>
        </w:rPr>
        <w:t>כולל</w:t>
      </w:r>
      <w:r w:rsidRPr="00E87F50">
        <w:rPr>
          <w:rFonts w:ascii="David" w:hAnsi="David" w:cs="David"/>
          <w:b/>
          <w:bCs w:val="0"/>
          <w:sz w:val="28"/>
          <w:szCs w:val="28"/>
          <w:rtl/>
        </w:rPr>
        <w:t xml:space="preserve"> </w:t>
      </w:r>
      <w:r w:rsidRPr="00E87F50">
        <w:rPr>
          <w:rFonts w:ascii="David" w:hAnsi="David" w:cs="David" w:hint="eastAsia"/>
          <w:b/>
          <w:bCs w:val="0"/>
          <w:sz w:val="28"/>
          <w:szCs w:val="28"/>
          <w:rtl/>
        </w:rPr>
        <w:t>צפייה</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tl/>
        </w:rPr>
      </w:pPr>
      <w:r w:rsidRPr="00E87F50">
        <w:rPr>
          <w:rFonts w:ascii="David" w:hAnsi="David" w:cs="David"/>
          <w:b/>
          <w:bCs w:val="0"/>
          <w:sz w:val="28"/>
          <w:szCs w:val="28"/>
        </w:rPr>
        <w:t>Fast Rewind</w:t>
      </w:r>
      <w:r w:rsidRPr="00E87F50">
        <w:rPr>
          <w:rFonts w:ascii="David" w:hAnsi="David" w:cs="David"/>
          <w:b/>
          <w:bCs w:val="0"/>
          <w:sz w:val="28"/>
          <w:szCs w:val="28"/>
          <w:rtl/>
        </w:rPr>
        <w:t xml:space="preserve"> – </w:t>
      </w:r>
      <w:r w:rsidRPr="00E87F50">
        <w:rPr>
          <w:rFonts w:ascii="David" w:hAnsi="David" w:cs="David" w:hint="eastAsia"/>
          <w:b/>
          <w:bCs w:val="0"/>
          <w:sz w:val="28"/>
          <w:szCs w:val="28"/>
          <w:rtl/>
        </w:rPr>
        <w:t>חזרה</w:t>
      </w:r>
      <w:r w:rsidRPr="00E87F50">
        <w:rPr>
          <w:rFonts w:ascii="David" w:hAnsi="David" w:cs="David"/>
          <w:b/>
          <w:bCs w:val="0"/>
          <w:sz w:val="28"/>
          <w:szCs w:val="28"/>
          <w:rtl/>
        </w:rPr>
        <w:t xml:space="preserve"> </w:t>
      </w:r>
      <w:r w:rsidRPr="00E87F50">
        <w:rPr>
          <w:rFonts w:ascii="David" w:hAnsi="David" w:cs="David" w:hint="eastAsia"/>
          <w:b/>
          <w:bCs w:val="0"/>
          <w:sz w:val="28"/>
          <w:szCs w:val="28"/>
          <w:rtl/>
        </w:rPr>
        <w:t>מהירה</w:t>
      </w:r>
      <w:r w:rsidRPr="00E87F50">
        <w:rPr>
          <w:rFonts w:ascii="David" w:hAnsi="David" w:cs="David"/>
          <w:b/>
          <w:bCs w:val="0"/>
          <w:sz w:val="28"/>
          <w:szCs w:val="28"/>
          <w:rtl/>
        </w:rPr>
        <w:t xml:space="preserve"> </w:t>
      </w:r>
      <w:r w:rsidRPr="00E87F50">
        <w:rPr>
          <w:rFonts w:ascii="David" w:hAnsi="David" w:cs="David" w:hint="eastAsia"/>
          <w:b/>
          <w:bCs w:val="0"/>
          <w:sz w:val="28"/>
          <w:szCs w:val="28"/>
          <w:rtl/>
        </w:rPr>
        <w:t>כולל</w:t>
      </w:r>
      <w:r w:rsidRPr="00E87F50">
        <w:rPr>
          <w:rFonts w:ascii="David" w:hAnsi="David" w:cs="David"/>
          <w:b/>
          <w:bCs w:val="0"/>
          <w:sz w:val="28"/>
          <w:szCs w:val="28"/>
          <w:rtl/>
        </w:rPr>
        <w:t xml:space="preserve"> </w:t>
      </w:r>
      <w:r w:rsidRPr="00E87F50">
        <w:rPr>
          <w:rFonts w:ascii="David" w:hAnsi="David" w:cs="David" w:hint="eastAsia"/>
          <w:b/>
          <w:bCs w:val="0"/>
          <w:sz w:val="28"/>
          <w:szCs w:val="28"/>
          <w:rtl/>
        </w:rPr>
        <w:t>צפייה</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eastAsia"/>
          <w:b/>
          <w:bCs w:val="0"/>
          <w:sz w:val="28"/>
          <w:szCs w:val="28"/>
          <w:rtl/>
        </w:rPr>
        <w:t>הקפאת</w:t>
      </w:r>
      <w:r w:rsidRPr="00E87F50">
        <w:rPr>
          <w:rFonts w:ascii="David" w:hAnsi="David" w:cs="David"/>
          <w:b/>
          <w:bCs w:val="0"/>
          <w:sz w:val="28"/>
          <w:szCs w:val="28"/>
          <w:rtl/>
        </w:rPr>
        <w:t xml:space="preserve"> </w:t>
      </w:r>
      <w:r w:rsidRPr="00E87F50">
        <w:rPr>
          <w:rFonts w:ascii="David" w:hAnsi="David" w:cs="David" w:hint="eastAsia"/>
          <w:b/>
          <w:bCs w:val="0"/>
          <w:sz w:val="28"/>
          <w:szCs w:val="28"/>
          <w:rtl/>
        </w:rPr>
        <w:t>תמונה</w:t>
      </w:r>
      <w:r w:rsidRPr="00E87F50">
        <w:rPr>
          <w:rFonts w:ascii="David" w:hAnsi="David" w:cs="David"/>
          <w:b/>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
          <w:bCs w:val="0"/>
          <w:sz w:val="28"/>
          <w:szCs w:val="28"/>
        </w:rPr>
      </w:pPr>
      <w:r w:rsidRPr="00E87F50">
        <w:rPr>
          <w:rFonts w:ascii="David" w:hAnsi="David" w:cs="David" w:hint="eastAsia"/>
          <w:b/>
          <w:bCs w:val="0"/>
          <w:sz w:val="28"/>
          <w:szCs w:val="28"/>
          <w:rtl/>
        </w:rPr>
        <w:t>יכולת</w:t>
      </w:r>
      <w:r w:rsidRPr="00E87F50">
        <w:rPr>
          <w:rFonts w:ascii="David" w:hAnsi="David" w:cs="David"/>
          <w:b/>
          <w:bCs w:val="0"/>
          <w:sz w:val="28"/>
          <w:szCs w:val="28"/>
          <w:rtl/>
        </w:rPr>
        <w:t xml:space="preserve"> </w:t>
      </w:r>
      <w:r w:rsidRPr="00E87F50">
        <w:rPr>
          <w:rFonts w:ascii="David" w:hAnsi="David" w:cs="David" w:hint="eastAsia"/>
          <w:b/>
          <w:bCs w:val="0"/>
          <w:sz w:val="28"/>
          <w:szCs w:val="28"/>
          <w:rtl/>
        </w:rPr>
        <w:t>לזום</w:t>
      </w:r>
      <w:r w:rsidRPr="00E87F50">
        <w:rPr>
          <w:rFonts w:ascii="David" w:hAnsi="David" w:cs="David"/>
          <w:b/>
          <w:bCs w:val="0"/>
          <w:sz w:val="28"/>
          <w:szCs w:val="28"/>
          <w:rtl/>
        </w:rPr>
        <w:t xml:space="preserve"> </w:t>
      </w:r>
      <w:r w:rsidRPr="00E87F50">
        <w:rPr>
          <w:rFonts w:ascii="David" w:hAnsi="David" w:cs="David" w:hint="eastAsia"/>
          <w:b/>
          <w:bCs w:val="0"/>
          <w:sz w:val="28"/>
          <w:szCs w:val="28"/>
          <w:rtl/>
        </w:rPr>
        <w:t>דיגיטאלי</w:t>
      </w:r>
      <w:r w:rsidRPr="00E87F50">
        <w:rPr>
          <w:rFonts w:ascii="David" w:hAnsi="David" w:cs="David"/>
          <w:b/>
          <w:bCs w:val="0"/>
          <w:sz w:val="28"/>
          <w:szCs w:val="28"/>
        </w:rPr>
        <w:t>x6</w:t>
      </w:r>
      <w:r w:rsidRPr="00E87F50">
        <w:rPr>
          <w:rFonts w:ascii="David" w:hAnsi="David" w:cs="David"/>
          <w:b/>
          <w:bCs w:val="0"/>
          <w:sz w:val="28"/>
          <w:szCs w:val="28"/>
          <w:rtl/>
        </w:rPr>
        <w:t xml:space="preserve"> </w:t>
      </w:r>
      <w:r w:rsidRPr="00E87F50">
        <w:rPr>
          <w:rFonts w:ascii="David" w:hAnsi="David" w:cs="David" w:hint="eastAsia"/>
          <w:b/>
          <w:bCs w:val="0"/>
          <w:sz w:val="28"/>
          <w:szCs w:val="28"/>
          <w:rtl/>
        </w:rPr>
        <w:t>לפחות</w:t>
      </w:r>
      <w:r w:rsidRPr="00E87F50">
        <w:rPr>
          <w:rFonts w:ascii="David" w:hAnsi="David" w:cs="David"/>
          <w:b/>
          <w:bCs w:val="0"/>
          <w:sz w:val="28"/>
          <w:szCs w:val="28"/>
          <w:rtl/>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478" w:name="_Toc282528554"/>
      <w:bookmarkStart w:id="479" w:name="_Toc295128806"/>
      <w:bookmarkStart w:id="480" w:name="_Toc489192938"/>
      <w:r w:rsidRPr="00E87F50">
        <w:rPr>
          <w:rFonts w:ascii="David" w:hAnsi="David" w:cs="David"/>
          <w:b/>
          <w:bCs w:val="0"/>
          <w:sz w:val="28"/>
          <w:szCs w:val="28"/>
          <w:u w:val="single"/>
          <w:rtl/>
        </w:rPr>
        <w:t>תצוגת הווידיאו:</w:t>
      </w:r>
      <w:bookmarkEnd w:id="478"/>
      <w:bookmarkEnd w:id="479"/>
      <w:bookmarkEnd w:id="480"/>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המפעיל יוכל לבחור איזה מצלמה תוצג על המסך בזמן אמת ו/או מארכיון ההקלטות. לבחירה זו לא תהיה השפעה על אופן ההקלטה.</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יכולת תצוגה על גבי מסך בפורמט של 1, 4, </w:t>
      </w:r>
      <w:r w:rsidRPr="00E87F50">
        <w:rPr>
          <w:rFonts w:ascii="David" w:hAnsi="David" w:cs="David" w:hint="cs"/>
          <w:b/>
          <w:bCs w:val="0"/>
          <w:sz w:val="28"/>
          <w:szCs w:val="28"/>
          <w:rtl/>
        </w:rPr>
        <w:t xml:space="preserve">9 </w:t>
      </w:r>
      <w:r w:rsidRPr="00E87F50">
        <w:rPr>
          <w:rFonts w:ascii="David" w:hAnsi="David" w:cs="David"/>
          <w:b/>
          <w:bCs w:val="0"/>
          <w:sz w:val="28"/>
          <w:szCs w:val="28"/>
          <w:rtl/>
        </w:rPr>
        <w:t>או 16 תמונות בעת ובעונה אחת על מסך אחד.</w:t>
      </w:r>
    </w:p>
    <w:p w:rsidR="00741B4A" w:rsidRPr="00E87F50" w:rsidRDefault="00741B4A" w:rsidP="00531A4A">
      <w:pPr>
        <w:pStyle w:val="affa"/>
        <w:numPr>
          <w:ilvl w:val="2"/>
          <w:numId w:val="75"/>
        </w:numPr>
        <w:spacing w:before="0" w:line="360" w:lineRule="auto"/>
        <w:ind w:left="1502" w:right="-567" w:hanging="782"/>
        <w:jc w:val="left"/>
        <w:rPr>
          <w:rFonts w:ascii="David" w:hAnsi="David" w:cs="David"/>
          <w:b/>
          <w:bCs w:val="0"/>
          <w:sz w:val="28"/>
          <w:szCs w:val="28"/>
        </w:rPr>
      </w:pPr>
      <w:r w:rsidRPr="00E87F50">
        <w:rPr>
          <w:rFonts w:ascii="David" w:hAnsi="David" w:cs="David" w:hint="eastAsia"/>
          <w:b/>
          <w:bCs w:val="0"/>
          <w:sz w:val="28"/>
          <w:szCs w:val="28"/>
          <w:rtl/>
        </w:rPr>
        <w:t>תתאפשר</w:t>
      </w:r>
      <w:r w:rsidRPr="00E87F50">
        <w:rPr>
          <w:rFonts w:ascii="David" w:hAnsi="David" w:cs="David"/>
          <w:b/>
          <w:bCs w:val="0"/>
          <w:sz w:val="28"/>
          <w:szCs w:val="28"/>
          <w:rtl/>
        </w:rPr>
        <w:t xml:space="preserve"> </w:t>
      </w:r>
      <w:r w:rsidRPr="00E87F50">
        <w:rPr>
          <w:rFonts w:ascii="David" w:hAnsi="David" w:cs="David" w:hint="eastAsia"/>
          <w:b/>
          <w:bCs w:val="0"/>
          <w:sz w:val="28"/>
          <w:szCs w:val="28"/>
          <w:rtl/>
        </w:rPr>
        <w:t>בחירת</w:t>
      </w:r>
      <w:r w:rsidRPr="00E87F50">
        <w:rPr>
          <w:rFonts w:ascii="David" w:hAnsi="David" w:cs="David"/>
          <w:b/>
          <w:bCs w:val="0"/>
          <w:sz w:val="28"/>
          <w:szCs w:val="28"/>
          <w:rtl/>
        </w:rPr>
        <w:t xml:space="preserve"> </w:t>
      </w:r>
      <w:r w:rsidRPr="00E87F50">
        <w:rPr>
          <w:rFonts w:ascii="David" w:hAnsi="David" w:cs="David" w:hint="eastAsia"/>
          <w:b/>
          <w:bCs w:val="0"/>
          <w:sz w:val="28"/>
          <w:szCs w:val="28"/>
          <w:rtl/>
        </w:rPr>
        <w:t>מצלמות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לצפייה</w:t>
      </w:r>
      <w:r w:rsidRPr="00E87F50">
        <w:rPr>
          <w:rFonts w:ascii="David" w:hAnsi="David" w:cs="David"/>
          <w:b/>
          <w:bCs w:val="0"/>
          <w:sz w:val="28"/>
          <w:szCs w:val="28"/>
          <w:rtl/>
        </w:rPr>
        <w:t xml:space="preserve"> </w:t>
      </w:r>
      <w:r w:rsidRPr="00E87F50">
        <w:rPr>
          <w:rFonts w:ascii="David" w:hAnsi="David" w:cs="David" w:hint="eastAsia"/>
          <w:b/>
          <w:bCs w:val="0"/>
          <w:sz w:val="28"/>
          <w:szCs w:val="28"/>
          <w:rtl/>
        </w:rPr>
        <w:t>באופן</w:t>
      </w:r>
      <w:r w:rsidRPr="00E87F50">
        <w:rPr>
          <w:rFonts w:ascii="David" w:hAnsi="David" w:cs="David"/>
          <w:b/>
          <w:bCs w:val="0"/>
          <w:sz w:val="28"/>
          <w:szCs w:val="28"/>
          <w:rtl/>
        </w:rPr>
        <w:t xml:space="preserve"> </w:t>
      </w:r>
      <w:r w:rsidRPr="00E87F50">
        <w:rPr>
          <w:rFonts w:ascii="David" w:hAnsi="David" w:cs="David" w:hint="eastAsia"/>
          <w:b/>
          <w:bCs w:val="0"/>
          <w:sz w:val="28"/>
          <w:szCs w:val="28"/>
          <w:rtl/>
        </w:rPr>
        <w:t>ידני</w:t>
      </w:r>
      <w:r w:rsidRPr="00E87F50">
        <w:rPr>
          <w:rFonts w:ascii="David" w:hAnsi="David" w:cs="David" w:hint="cs"/>
          <w:b/>
          <w:bCs w:val="0"/>
          <w:sz w:val="28"/>
          <w:szCs w:val="28"/>
          <w:rtl/>
        </w:rPr>
        <w:t xml:space="preserve"> בלחיצת עכבר (בודדת או כפולה)</w:t>
      </w:r>
      <w:r w:rsidRPr="00E87F50">
        <w:rPr>
          <w:rFonts w:ascii="David" w:hAnsi="David" w:cs="David"/>
          <w:b/>
          <w:bCs w:val="0"/>
          <w:sz w:val="28"/>
          <w:szCs w:val="28"/>
          <w:rtl/>
        </w:rPr>
        <w:t xml:space="preserve"> </w:t>
      </w:r>
      <w:r w:rsidRPr="00E87F50">
        <w:rPr>
          <w:rFonts w:ascii="David" w:hAnsi="David" w:cs="David" w:hint="eastAsia"/>
          <w:b/>
          <w:bCs w:val="0"/>
          <w:sz w:val="28"/>
          <w:szCs w:val="28"/>
          <w:rtl/>
        </w:rPr>
        <w:t>או</w:t>
      </w:r>
      <w:r w:rsidRPr="00E87F50">
        <w:rPr>
          <w:rFonts w:ascii="David" w:hAnsi="David" w:cs="David"/>
          <w:b/>
          <w:bCs w:val="0"/>
          <w:sz w:val="28"/>
          <w:szCs w:val="28"/>
          <w:rtl/>
        </w:rPr>
        <w:t xml:space="preserve"> </w:t>
      </w:r>
      <w:r w:rsidRPr="00E87F50">
        <w:rPr>
          <w:rFonts w:ascii="David" w:hAnsi="David" w:cs="David" w:hint="eastAsia"/>
          <w:b/>
          <w:bCs w:val="0"/>
          <w:sz w:val="28"/>
          <w:szCs w:val="28"/>
          <w:rtl/>
        </w:rPr>
        <w:t>בשיטת</w:t>
      </w:r>
      <w:r w:rsidRPr="00E87F50">
        <w:rPr>
          <w:rFonts w:ascii="David" w:hAnsi="David" w:cs="David"/>
          <w:b/>
          <w:bCs w:val="0"/>
          <w:sz w:val="28"/>
          <w:szCs w:val="28"/>
          <w:rtl/>
        </w:rPr>
        <w:t xml:space="preserve"> </w:t>
      </w:r>
      <w:r w:rsidRPr="00E87F50">
        <w:rPr>
          <w:rFonts w:ascii="David" w:hAnsi="David" w:cs="David"/>
          <w:b/>
          <w:bCs w:val="0"/>
          <w:sz w:val="28"/>
          <w:szCs w:val="28"/>
        </w:rPr>
        <w:t>Drag &amp; Drop</w:t>
      </w:r>
      <w:r w:rsidRPr="00E87F50">
        <w:rPr>
          <w:rFonts w:ascii="David" w:hAnsi="David" w:cs="David"/>
          <w:b/>
          <w:bCs w:val="0"/>
          <w:sz w:val="28"/>
          <w:szCs w:val="28"/>
          <w:rtl/>
        </w:rPr>
        <w:t xml:space="preserve"> </w:t>
      </w:r>
      <w:r w:rsidRPr="00E87F50">
        <w:rPr>
          <w:rFonts w:ascii="David" w:hAnsi="David" w:cs="David" w:hint="eastAsia"/>
          <w:b/>
          <w:bCs w:val="0"/>
          <w:sz w:val="28"/>
          <w:szCs w:val="28"/>
          <w:rtl/>
        </w:rPr>
        <w:t>לחלון</w:t>
      </w:r>
      <w:r w:rsidRPr="00E87F50">
        <w:rPr>
          <w:rFonts w:ascii="David" w:hAnsi="David" w:cs="David"/>
          <w:b/>
          <w:bCs w:val="0"/>
          <w:sz w:val="28"/>
          <w:szCs w:val="28"/>
          <w:rtl/>
        </w:rPr>
        <w:t xml:space="preserve"> </w:t>
      </w:r>
      <w:r w:rsidRPr="00E87F50">
        <w:rPr>
          <w:rFonts w:ascii="David" w:hAnsi="David" w:cs="David" w:hint="eastAsia"/>
          <w:b/>
          <w:bCs w:val="0"/>
          <w:sz w:val="28"/>
          <w:szCs w:val="28"/>
          <w:rtl/>
        </w:rPr>
        <w:t>מבוקש</w:t>
      </w:r>
      <w:r w:rsidRPr="00E87F50">
        <w:rPr>
          <w:rFonts w:ascii="David" w:hAnsi="David" w:cs="David"/>
          <w:b/>
          <w:bCs w:val="0"/>
          <w:sz w:val="28"/>
          <w:szCs w:val="28"/>
          <w:rtl/>
        </w:rPr>
        <w:t xml:space="preserve"> </w:t>
      </w:r>
      <w:r w:rsidRPr="00E87F50">
        <w:rPr>
          <w:rFonts w:ascii="David" w:hAnsi="David" w:cs="David" w:hint="eastAsia"/>
          <w:b/>
          <w:bCs w:val="0"/>
          <w:sz w:val="28"/>
          <w:szCs w:val="28"/>
          <w:rtl/>
        </w:rPr>
        <w:t>בתצוגה</w:t>
      </w:r>
      <w:r w:rsidRPr="00E87F50">
        <w:rPr>
          <w:rFonts w:ascii="David" w:hAnsi="David" w:cs="David"/>
          <w:b/>
          <w:bCs w:val="0"/>
          <w:sz w:val="28"/>
          <w:szCs w:val="28"/>
          <w:rtl/>
        </w:rPr>
        <w:t>.</w:t>
      </w:r>
    </w:p>
    <w:p w:rsidR="00741B4A" w:rsidRPr="00E87F50" w:rsidRDefault="00741B4A" w:rsidP="00531A4A">
      <w:pPr>
        <w:pStyle w:val="affa"/>
        <w:numPr>
          <w:ilvl w:val="2"/>
          <w:numId w:val="75"/>
        </w:numPr>
        <w:spacing w:before="0" w:line="360" w:lineRule="auto"/>
        <w:ind w:left="1502" w:right="-567" w:hanging="782"/>
        <w:jc w:val="left"/>
        <w:rPr>
          <w:rFonts w:ascii="David" w:hAnsi="David" w:cs="David"/>
          <w:b/>
          <w:bCs w:val="0"/>
          <w:sz w:val="28"/>
          <w:szCs w:val="28"/>
        </w:rPr>
      </w:pPr>
      <w:r w:rsidRPr="00E87F50">
        <w:rPr>
          <w:rFonts w:ascii="David" w:hAnsi="David" w:cs="David" w:hint="eastAsia"/>
          <w:b/>
          <w:bCs w:val="0"/>
          <w:sz w:val="28"/>
          <w:szCs w:val="28"/>
          <w:rtl/>
        </w:rPr>
        <w:lastRenderedPageBreak/>
        <w:t>לצרכי</w:t>
      </w:r>
      <w:r w:rsidRPr="00E87F50">
        <w:rPr>
          <w:rFonts w:ascii="David" w:hAnsi="David" w:cs="David"/>
          <w:b/>
          <w:bCs w:val="0"/>
          <w:sz w:val="28"/>
          <w:szCs w:val="28"/>
          <w:rtl/>
        </w:rPr>
        <w:t xml:space="preserve"> </w:t>
      </w:r>
      <w:r w:rsidRPr="00E87F50">
        <w:rPr>
          <w:rFonts w:ascii="David" w:hAnsi="David" w:cs="David" w:hint="eastAsia"/>
          <w:b/>
          <w:bCs w:val="0"/>
          <w:sz w:val="28"/>
          <w:szCs w:val="28"/>
          <w:rtl/>
        </w:rPr>
        <w:t>צפייה</w:t>
      </w:r>
      <w:r w:rsidRPr="00E87F50">
        <w:rPr>
          <w:rFonts w:ascii="David" w:hAnsi="David" w:cs="David"/>
          <w:b/>
          <w:bCs w:val="0"/>
          <w:sz w:val="28"/>
          <w:szCs w:val="28"/>
          <w:rtl/>
        </w:rPr>
        <w:t xml:space="preserve"> </w:t>
      </w:r>
      <w:r w:rsidRPr="00E87F50">
        <w:rPr>
          <w:rFonts w:ascii="David" w:hAnsi="David" w:cs="David" w:hint="eastAsia"/>
          <w:b/>
          <w:bCs w:val="0"/>
          <w:sz w:val="28"/>
          <w:szCs w:val="28"/>
          <w:rtl/>
        </w:rPr>
        <w:t>ברצפי</w:t>
      </w:r>
      <w:r w:rsidRPr="00E87F50">
        <w:rPr>
          <w:rFonts w:ascii="David" w:hAnsi="David" w:cs="David"/>
          <w:b/>
          <w:bCs w:val="0"/>
          <w:sz w:val="28"/>
          <w:szCs w:val="28"/>
          <w:rtl/>
        </w:rPr>
        <w:t xml:space="preserve"> </w:t>
      </w:r>
      <w:r w:rsidRPr="00E87F50">
        <w:rPr>
          <w:rFonts w:ascii="David" w:hAnsi="David" w:cs="David" w:hint="cs"/>
          <w:b/>
          <w:bCs w:val="0"/>
          <w:sz w:val="28"/>
          <w:szCs w:val="28"/>
          <w:rtl/>
        </w:rPr>
        <w:t>הווידאו</w:t>
      </w:r>
      <w:r w:rsidRPr="00E87F50">
        <w:rPr>
          <w:rFonts w:ascii="David" w:hAnsi="David" w:cs="David"/>
          <w:b/>
          <w:bCs w:val="0"/>
          <w:sz w:val="28"/>
          <w:szCs w:val="28"/>
          <w:rtl/>
        </w:rPr>
        <w:t xml:space="preserve"> </w:t>
      </w:r>
      <w:r w:rsidRPr="00E87F50">
        <w:rPr>
          <w:rFonts w:ascii="David" w:hAnsi="David" w:cs="David" w:hint="eastAsia"/>
          <w:b/>
          <w:bCs w:val="0"/>
          <w:sz w:val="28"/>
          <w:szCs w:val="28"/>
          <w:rtl/>
        </w:rPr>
        <w:t>בזמן</w:t>
      </w:r>
      <w:r w:rsidRPr="00E87F50">
        <w:rPr>
          <w:rFonts w:ascii="David" w:hAnsi="David" w:cs="David"/>
          <w:b/>
          <w:bCs w:val="0"/>
          <w:sz w:val="28"/>
          <w:szCs w:val="28"/>
          <w:rtl/>
        </w:rPr>
        <w:t xml:space="preserve"> </w:t>
      </w:r>
      <w:proofErr w:type="spellStart"/>
      <w:r w:rsidRPr="00E87F50">
        <w:rPr>
          <w:rFonts w:ascii="David" w:hAnsi="David" w:cs="David" w:hint="eastAsia"/>
          <w:b/>
          <w:bCs w:val="0"/>
          <w:sz w:val="28"/>
          <w:szCs w:val="28"/>
          <w:rtl/>
        </w:rPr>
        <w:t>אמיתי</w:t>
      </w:r>
      <w:proofErr w:type="spellEnd"/>
      <w:r w:rsidRPr="00E87F50">
        <w:rPr>
          <w:rFonts w:ascii="David" w:hAnsi="David" w:cs="David"/>
          <w:b/>
          <w:bCs w:val="0"/>
          <w:sz w:val="28"/>
          <w:szCs w:val="28"/>
          <w:rtl/>
        </w:rPr>
        <w:t xml:space="preserve">, </w:t>
      </w:r>
      <w:r w:rsidRPr="00E87F50">
        <w:rPr>
          <w:rFonts w:ascii="David" w:hAnsi="David" w:cs="David" w:hint="eastAsia"/>
          <w:b/>
          <w:bCs w:val="0"/>
          <w:sz w:val="28"/>
          <w:szCs w:val="28"/>
          <w:rtl/>
        </w:rPr>
        <w:t>תאפשר</w:t>
      </w:r>
      <w:r w:rsidRPr="00E87F50">
        <w:rPr>
          <w:rFonts w:ascii="David" w:hAnsi="David" w:cs="David"/>
          <w:b/>
          <w:bCs w:val="0"/>
          <w:sz w:val="28"/>
          <w:szCs w:val="28"/>
          <w:rtl/>
        </w:rPr>
        <w:t xml:space="preserve"> </w:t>
      </w:r>
      <w:r w:rsidRPr="00E87F50">
        <w:rPr>
          <w:rFonts w:ascii="David" w:hAnsi="David" w:cs="David" w:hint="eastAsia"/>
          <w:b/>
          <w:bCs w:val="0"/>
          <w:sz w:val="28"/>
          <w:szCs w:val="28"/>
          <w:rtl/>
        </w:rPr>
        <w:t>המערכת</w:t>
      </w:r>
      <w:r w:rsidRPr="00E87F50">
        <w:rPr>
          <w:rFonts w:ascii="David" w:hAnsi="David" w:cs="David"/>
          <w:b/>
          <w:bCs w:val="0"/>
          <w:sz w:val="28"/>
          <w:szCs w:val="28"/>
          <w:rtl/>
        </w:rPr>
        <w:t xml:space="preserve"> </w:t>
      </w:r>
      <w:r w:rsidRPr="00E87F50">
        <w:rPr>
          <w:rFonts w:ascii="David" w:hAnsi="David" w:cs="David" w:hint="eastAsia"/>
          <w:b/>
          <w:bCs w:val="0"/>
          <w:sz w:val="28"/>
          <w:szCs w:val="28"/>
          <w:rtl/>
        </w:rPr>
        <w:t>פנייה</w:t>
      </w:r>
      <w:r w:rsidRPr="00E87F50">
        <w:rPr>
          <w:rFonts w:ascii="David" w:hAnsi="David" w:cs="David"/>
          <w:b/>
          <w:bCs w:val="0"/>
          <w:sz w:val="28"/>
          <w:szCs w:val="28"/>
          <w:rtl/>
        </w:rPr>
        <w:t xml:space="preserve"> </w:t>
      </w:r>
      <w:r w:rsidRPr="00E87F50">
        <w:rPr>
          <w:rFonts w:ascii="David" w:hAnsi="David" w:cs="David" w:hint="eastAsia"/>
          <w:b/>
          <w:bCs w:val="0"/>
          <w:sz w:val="28"/>
          <w:szCs w:val="28"/>
          <w:rtl/>
        </w:rPr>
        <w:t>מתחנות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העבודה</w:t>
      </w:r>
      <w:r w:rsidRPr="00E87F50">
        <w:rPr>
          <w:rFonts w:ascii="David" w:hAnsi="David" w:cs="David"/>
          <w:b/>
          <w:bCs w:val="0"/>
          <w:sz w:val="28"/>
          <w:szCs w:val="28"/>
          <w:rtl/>
        </w:rPr>
        <w:t xml:space="preserve"> </w:t>
      </w:r>
      <w:r w:rsidRPr="00E87F50">
        <w:rPr>
          <w:rFonts w:ascii="David" w:hAnsi="David" w:cs="David" w:hint="eastAsia"/>
          <w:b/>
          <w:bCs w:val="0"/>
          <w:sz w:val="28"/>
          <w:szCs w:val="28"/>
          <w:rtl/>
        </w:rPr>
        <w:t>ישירות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אל</w:t>
      </w:r>
      <w:r w:rsidRPr="00E87F50">
        <w:rPr>
          <w:rFonts w:ascii="David" w:hAnsi="David" w:cs="David"/>
          <w:b/>
          <w:bCs w:val="0"/>
          <w:sz w:val="28"/>
          <w:szCs w:val="28"/>
          <w:rtl/>
        </w:rPr>
        <w:t xml:space="preserve"> </w:t>
      </w:r>
      <w:r w:rsidRPr="00E87F50">
        <w:rPr>
          <w:rFonts w:ascii="David" w:hAnsi="David" w:cs="David" w:hint="eastAsia"/>
          <w:b/>
          <w:bCs w:val="0"/>
          <w:sz w:val="28"/>
          <w:szCs w:val="28"/>
          <w:rtl/>
        </w:rPr>
        <w:t>ה</w:t>
      </w:r>
      <w:r w:rsidRPr="00E87F50">
        <w:rPr>
          <w:rFonts w:ascii="David" w:hAnsi="David" w:cs="David" w:hint="cs"/>
          <w:b/>
          <w:bCs w:val="0"/>
          <w:sz w:val="28"/>
          <w:szCs w:val="28"/>
          <w:rtl/>
        </w:rPr>
        <w:t>מצלמות באתרים ו</w:t>
      </w:r>
      <w:r w:rsidRPr="00E87F50">
        <w:rPr>
          <w:rFonts w:ascii="David" w:hAnsi="David" w:cs="David" w:hint="eastAsia"/>
          <w:b/>
          <w:bCs w:val="0"/>
          <w:sz w:val="28"/>
          <w:szCs w:val="28"/>
          <w:rtl/>
        </w:rPr>
        <w:t>אל</w:t>
      </w:r>
      <w:r w:rsidRPr="00E87F50">
        <w:rPr>
          <w:rFonts w:ascii="David" w:hAnsi="David" w:cs="David"/>
          <w:b/>
          <w:bCs w:val="0"/>
          <w:sz w:val="28"/>
          <w:szCs w:val="28"/>
          <w:rtl/>
        </w:rPr>
        <w:t xml:space="preserve"> </w:t>
      </w:r>
      <w:r w:rsidRPr="00E87F50">
        <w:rPr>
          <w:rFonts w:ascii="David" w:hAnsi="David" w:cs="David" w:hint="eastAsia"/>
          <w:b/>
          <w:bCs w:val="0"/>
          <w:sz w:val="28"/>
          <w:szCs w:val="28"/>
          <w:rtl/>
        </w:rPr>
        <w:t>שרתי</w:t>
      </w:r>
      <w:r w:rsidRPr="00E87F50">
        <w:rPr>
          <w:rFonts w:ascii="David" w:hAnsi="David" w:cs="David"/>
          <w:b/>
          <w:bCs w:val="0"/>
          <w:sz w:val="28"/>
          <w:szCs w:val="28"/>
          <w:rtl/>
        </w:rPr>
        <w:t xml:space="preserve"> </w:t>
      </w:r>
      <w:r w:rsidRPr="00E87F50">
        <w:rPr>
          <w:rFonts w:ascii="David" w:hAnsi="David" w:cs="David" w:hint="eastAsia"/>
          <w:b/>
          <w:bCs w:val="0"/>
          <w:sz w:val="28"/>
          <w:szCs w:val="28"/>
          <w:rtl/>
        </w:rPr>
        <w:t>ההקלטה</w:t>
      </w:r>
      <w:r w:rsidRPr="00E87F50">
        <w:rPr>
          <w:rFonts w:ascii="David" w:hAnsi="David" w:cs="David" w:hint="cs"/>
          <w:b/>
          <w:bCs w:val="0"/>
          <w:sz w:val="28"/>
          <w:szCs w:val="28"/>
          <w:rtl/>
        </w:rPr>
        <w:t>,</w:t>
      </w:r>
      <w:r w:rsidRPr="00E87F50">
        <w:rPr>
          <w:rFonts w:ascii="David" w:hAnsi="David" w:cs="David"/>
          <w:b/>
          <w:bCs w:val="0"/>
          <w:sz w:val="28"/>
          <w:szCs w:val="28"/>
          <w:rtl/>
        </w:rPr>
        <w:t xml:space="preserve"> </w:t>
      </w:r>
      <w:proofErr w:type="spellStart"/>
      <w:r w:rsidRPr="00E87F50">
        <w:rPr>
          <w:rFonts w:ascii="David" w:hAnsi="David" w:cs="David" w:hint="eastAsia"/>
          <w:b/>
          <w:bCs w:val="0"/>
          <w:sz w:val="28"/>
          <w:szCs w:val="28"/>
          <w:rtl/>
        </w:rPr>
        <w:t>הכל</w:t>
      </w:r>
      <w:proofErr w:type="spellEnd"/>
      <w:r w:rsidRPr="00E87F50">
        <w:rPr>
          <w:rFonts w:ascii="David" w:hAnsi="David" w:cs="David"/>
          <w:b/>
          <w:bCs w:val="0"/>
          <w:sz w:val="28"/>
          <w:szCs w:val="28"/>
          <w:rtl/>
        </w:rPr>
        <w:t xml:space="preserve"> </w:t>
      </w:r>
      <w:r w:rsidRPr="00E87F50">
        <w:rPr>
          <w:rFonts w:ascii="David" w:hAnsi="David" w:cs="David" w:hint="eastAsia"/>
          <w:b/>
          <w:bCs w:val="0"/>
          <w:sz w:val="28"/>
          <w:szCs w:val="28"/>
          <w:rtl/>
        </w:rPr>
        <w:t>ע</w:t>
      </w:r>
      <w:r w:rsidRPr="00E87F50">
        <w:rPr>
          <w:rFonts w:ascii="David" w:hAnsi="David" w:cs="David"/>
          <w:b/>
          <w:bCs w:val="0"/>
          <w:sz w:val="28"/>
          <w:szCs w:val="28"/>
          <w:rtl/>
        </w:rPr>
        <w:t>"</w:t>
      </w:r>
      <w:r w:rsidRPr="00E87F50">
        <w:rPr>
          <w:rFonts w:ascii="David" w:hAnsi="David" w:cs="David" w:hint="eastAsia"/>
          <w:b/>
          <w:bCs w:val="0"/>
          <w:sz w:val="28"/>
          <w:szCs w:val="28"/>
          <w:rtl/>
        </w:rPr>
        <w:t>פ</w:t>
      </w:r>
      <w:r w:rsidRPr="00E87F50">
        <w:rPr>
          <w:rFonts w:ascii="David" w:hAnsi="David" w:cs="David"/>
          <w:b/>
          <w:bCs w:val="0"/>
          <w:sz w:val="28"/>
          <w:szCs w:val="28"/>
          <w:rtl/>
        </w:rPr>
        <w:t xml:space="preserve"> </w:t>
      </w:r>
      <w:r w:rsidRPr="00E87F50">
        <w:rPr>
          <w:rFonts w:ascii="David" w:hAnsi="David" w:cs="David" w:hint="eastAsia"/>
          <w:b/>
          <w:bCs w:val="0"/>
          <w:sz w:val="28"/>
          <w:szCs w:val="28"/>
          <w:rtl/>
        </w:rPr>
        <w:t>הגדרת</w:t>
      </w:r>
      <w:r w:rsidRPr="00E87F50">
        <w:rPr>
          <w:rFonts w:ascii="David" w:hAnsi="David" w:cs="David"/>
          <w:b/>
          <w:bCs w:val="0"/>
          <w:sz w:val="28"/>
          <w:szCs w:val="28"/>
          <w:rtl/>
        </w:rPr>
        <w:t xml:space="preserve"> </w:t>
      </w:r>
      <w:r w:rsidRPr="00E87F50">
        <w:rPr>
          <w:rFonts w:ascii="David" w:hAnsi="David" w:cs="David" w:hint="eastAsia"/>
          <w:b/>
          <w:bCs w:val="0"/>
          <w:sz w:val="28"/>
          <w:szCs w:val="28"/>
          <w:rtl/>
        </w:rPr>
        <w:t>המזמין</w:t>
      </w:r>
      <w:r w:rsidRPr="00E87F50">
        <w:rPr>
          <w:rFonts w:ascii="David" w:hAnsi="David" w:cs="David"/>
          <w:b/>
          <w:bCs w:val="0"/>
          <w:sz w:val="28"/>
          <w:szCs w:val="28"/>
          <w:rtl/>
        </w:rPr>
        <w:t xml:space="preserve"> </w:t>
      </w:r>
      <w:r w:rsidRPr="00E87F50">
        <w:rPr>
          <w:rFonts w:ascii="David" w:hAnsi="David" w:cs="David" w:hint="eastAsia"/>
          <w:b/>
          <w:bCs w:val="0"/>
          <w:sz w:val="28"/>
          <w:szCs w:val="28"/>
          <w:rtl/>
        </w:rPr>
        <w:t>בהתאם</w:t>
      </w:r>
      <w:r w:rsidRPr="00E87F50">
        <w:rPr>
          <w:rFonts w:ascii="David" w:hAnsi="David" w:cs="David"/>
          <w:b/>
          <w:bCs w:val="0"/>
          <w:sz w:val="28"/>
          <w:szCs w:val="28"/>
          <w:rtl/>
        </w:rPr>
        <w:t xml:space="preserve"> </w:t>
      </w:r>
      <w:r w:rsidRPr="00E87F50">
        <w:rPr>
          <w:rFonts w:ascii="David" w:hAnsi="David" w:cs="David" w:hint="eastAsia"/>
          <w:b/>
          <w:bCs w:val="0"/>
          <w:sz w:val="28"/>
          <w:szCs w:val="28"/>
          <w:rtl/>
        </w:rPr>
        <w:t>לתנאים</w:t>
      </w:r>
      <w:r w:rsidRPr="00E87F50">
        <w:rPr>
          <w:rFonts w:ascii="David" w:hAnsi="David" w:cs="David"/>
          <w:b/>
          <w:bCs w:val="0"/>
          <w:sz w:val="28"/>
          <w:szCs w:val="28"/>
          <w:rtl/>
        </w:rPr>
        <w:t xml:space="preserve"> </w:t>
      </w:r>
      <w:r w:rsidRPr="00E87F50">
        <w:rPr>
          <w:rFonts w:ascii="David" w:hAnsi="David" w:cs="David" w:hint="eastAsia"/>
          <w:b/>
          <w:bCs w:val="0"/>
          <w:sz w:val="28"/>
          <w:szCs w:val="28"/>
          <w:rtl/>
        </w:rPr>
        <w:t>האובייקטיביים</w:t>
      </w:r>
      <w:r w:rsidRPr="00E87F50">
        <w:rPr>
          <w:rFonts w:ascii="David" w:hAnsi="David" w:cs="David"/>
          <w:b/>
          <w:bCs w:val="0"/>
          <w:sz w:val="28"/>
          <w:szCs w:val="28"/>
          <w:rtl/>
        </w:rPr>
        <w:t xml:space="preserve"> </w:t>
      </w:r>
      <w:r w:rsidRPr="00E87F50">
        <w:rPr>
          <w:rFonts w:ascii="David" w:hAnsi="David" w:cs="David" w:hint="eastAsia"/>
          <w:b/>
          <w:bCs w:val="0"/>
          <w:sz w:val="28"/>
          <w:szCs w:val="28"/>
          <w:rtl/>
        </w:rPr>
        <w:t>עבור</w:t>
      </w:r>
      <w:r w:rsidRPr="00E87F50">
        <w:rPr>
          <w:rFonts w:ascii="David" w:hAnsi="David" w:cs="David"/>
          <w:b/>
          <w:bCs w:val="0"/>
          <w:sz w:val="28"/>
          <w:szCs w:val="28"/>
          <w:rtl/>
        </w:rPr>
        <w:t xml:space="preserve"> </w:t>
      </w:r>
      <w:r w:rsidRPr="00E87F50">
        <w:rPr>
          <w:rFonts w:ascii="David" w:hAnsi="David" w:cs="David" w:hint="eastAsia"/>
          <w:b/>
          <w:bCs w:val="0"/>
          <w:sz w:val="28"/>
          <w:szCs w:val="28"/>
          <w:rtl/>
        </w:rPr>
        <w:t>כל</w:t>
      </w:r>
      <w:r w:rsidRPr="00E87F50">
        <w:rPr>
          <w:rFonts w:ascii="David" w:hAnsi="David" w:cs="David"/>
          <w:b/>
          <w:bCs w:val="0"/>
          <w:sz w:val="28"/>
          <w:szCs w:val="28"/>
          <w:rtl/>
        </w:rPr>
        <w:t xml:space="preserve"> </w:t>
      </w:r>
      <w:r w:rsidRPr="00E87F50">
        <w:rPr>
          <w:rFonts w:ascii="David" w:hAnsi="David" w:cs="David" w:hint="eastAsia"/>
          <w:b/>
          <w:bCs w:val="0"/>
          <w:sz w:val="28"/>
          <w:szCs w:val="28"/>
          <w:rtl/>
        </w:rPr>
        <w:t xml:space="preserve">אתר </w:t>
      </w:r>
      <w:r w:rsidRPr="00E87F50">
        <w:rPr>
          <w:rFonts w:ascii="David" w:hAnsi="David" w:cs="David" w:hint="cs"/>
          <w:b/>
          <w:bCs w:val="0"/>
          <w:sz w:val="28"/>
          <w:szCs w:val="28"/>
          <w:rtl/>
        </w:rPr>
        <w:t xml:space="preserve">ופריט </w:t>
      </w:r>
      <w:r w:rsidRPr="00E87F50">
        <w:rPr>
          <w:rFonts w:ascii="David" w:hAnsi="David" w:cs="David" w:hint="eastAsia"/>
          <w:b/>
          <w:bCs w:val="0"/>
          <w:sz w:val="28"/>
          <w:szCs w:val="28"/>
          <w:rtl/>
        </w:rPr>
        <w:t>ציוד</w:t>
      </w:r>
      <w:r w:rsidRPr="00E87F50">
        <w:rPr>
          <w:rFonts w:ascii="David" w:hAnsi="David" w:cs="David"/>
          <w:b/>
          <w:bCs w:val="0"/>
          <w:sz w:val="28"/>
          <w:szCs w:val="28"/>
          <w:rtl/>
        </w:rPr>
        <w:t>.</w:t>
      </w:r>
    </w:p>
    <w:p w:rsidR="00741B4A" w:rsidRPr="00E87F50" w:rsidRDefault="00741B4A" w:rsidP="00531A4A">
      <w:pPr>
        <w:pStyle w:val="affa"/>
        <w:numPr>
          <w:ilvl w:val="2"/>
          <w:numId w:val="75"/>
        </w:numPr>
        <w:spacing w:before="0" w:line="360" w:lineRule="auto"/>
        <w:ind w:left="1502" w:right="-567" w:hanging="782"/>
        <w:jc w:val="left"/>
        <w:rPr>
          <w:rFonts w:ascii="David" w:hAnsi="David" w:cs="David"/>
          <w:b/>
          <w:bCs w:val="0"/>
          <w:sz w:val="28"/>
          <w:szCs w:val="28"/>
        </w:rPr>
      </w:pPr>
      <w:r w:rsidRPr="00E87F50">
        <w:rPr>
          <w:rFonts w:ascii="David" w:hAnsi="David" w:cs="David" w:hint="eastAsia"/>
          <w:b/>
          <w:bCs w:val="0"/>
          <w:sz w:val="28"/>
          <w:szCs w:val="28"/>
          <w:rtl/>
        </w:rPr>
        <w:t>המערכת</w:t>
      </w:r>
      <w:r w:rsidRPr="00E87F50">
        <w:rPr>
          <w:rFonts w:ascii="David" w:hAnsi="David" w:cs="David"/>
          <w:b/>
          <w:bCs w:val="0"/>
          <w:sz w:val="28"/>
          <w:szCs w:val="28"/>
          <w:rtl/>
        </w:rPr>
        <w:t xml:space="preserve"> </w:t>
      </w:r>
      <w:r w:rsidRPr="00E87F50">
        <w:rPr>
          <w:rFonts w:ascii="David" w:hAnsi="David" w:cs="David" w:hint="eastAsia"/>
          <w:b/>
          <w:bCs w:val="0"/>
          <w:sz w:val="28"/>
          <w:szCs w:val="28"/>
          <w:rtl/>
        </w:rPr>
        <w:t>תאפשר</w:t>
      </w:r>
      <w:r w:rsidRPr="00E87F50">
        <w:rPr>
          <w:rFonts w:ascii="David" w:hAnsi="David" w:cs="David"/>
          <w:b/>
          <w:bCs w:val="0"/>
          <w:sz w:val="28"/>
          <w:szCs w:val="28"/>
          <w:rtl/>
        </w:rPr>
        <w:t xml:space="preserve"> </w:t>
      </w:r>
      <w:r w:rsidRPr="00E87F50">
        <w:rPr>
          <w:rFonts w:ascii="David" w:hAnsi="David" w:cs="David" w:hint="eastAsia"/>
          <w:b/>
          <w:bCs w:val="0"/>
          <w:sz w:val="28"/>
          <w:szCs w:val="28"/>
          <w:rtl/>
        </w:rPr>
        <w:t>התממשקות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מלאה</w:t>
      </w:r>
      <w:r w:rsidRPr="00E87F50">
        <w:rPr>
          <w:rFonts w:ascii="David" w:hAnsi="David" w:cs="David"/>
          <w:b/>
          <w:bCs w:val="0"/>
          <w:sz w:val="28"/>
          <w:szCs w:val="28"/>
          <w:rtl/>
        </w:rPr>
        <w:t xml:space="preserve"> </w:t>
      </w:r>
      <w:r w:rsidRPr="00E87F50">
        <w:rPr>
          <w:rFonts w:ascii="David" w:hAnsi="David" w:cs="David" w:hint="eastAsia"/>
          <w:b/>
          <w:bCs w:val="0"/>
          <w:sz w:val="28"/>
          <w:szCs w:val="28"/>
          <w:rtl/>
        </w:rPr>
        <w:t>למערכות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וידיאו</w:t>
      </w:r>
      <w:r w:rsidRPr="00E87F50">
        <w:rPr>
          <w:rFonts w:ascii="David" w:hAnsi="David" w:cs="David"/>
          <w:b/>
          <w:bCs w:val="0"/>
          <w:sz w:val="28"/>
          <w:szCs w:val="28"/>
          <w:rtl/>
        </w:rPr>
        <w:t xml:space="preserve"> </w:t>
      </w:r>
      <w:r w:rsidRPr="00E87F50">
        <w:rPr>
          <w:rFonts w:ascii="David" w:hAnsi="David" w:cs="David" w:hint="eastAsia"/>
          <w:b/>
          <w:bCs w:val="0"/>
          <w:sz w:val="28"/>
          <w:szCs w:val="28"/>
          <w:rtl/>
        </w:rPr>
        <w:t>דיגיטאליות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אחרות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לצורך</w:t>
      </w:r>
      <w:r w:rsidRPr="00E87F50">
        <w:rPr>
          <w:rFonts w:ascii="David" w:hAnsi="David" w:cs="David"/>
          <w:b/>
          <w:bCs w:val="0"/>
          <w:sz w:val="28"/>
          <w:szCs w:val="28"/>
          <w:rtl/>
        </w:rPr>
        <w:t xml:space="preserve"> </w:t>
      </w:r>
      <w:r w:rsidRPr="00E87F50">
        <w:rPr>
          <w:rFonts w:ascii="David" w:hAnsi="David" w:cs="David" w:hint="eastAsia"/>
          <w:b/>
          <w:bCs w:val="0"/>
          <w:sz w:val="28"/>
          <w:szCs w:val="28"/>
          <w:rtl/>
        </w:rPr>
        <w:t>צפייה</w:t>
      </w:r>
      <w:r w:rsidRPr="00E87F50">
        <w:rPr>
          <w:rFonts w:ascii="David" w:hAnsi="David" w:cs="David"/>
          <w:b/>
          <w:bCs w:val="0"/>
          <w:sz w:val="28"/>
          <w:szCs w:val="28"/>
          <w:rtl/>
        </w:rPr>
        <w:t xml:space="preserve"> </w:t>
      </w:r>
      <w:proofErr w:type="spellStart"/>
      <w:r w:rsidRPr="00E87F50">
        <w:rPr>
          <w:rFonts w:ascii="David" w:hAnsi="David" w:cs="David" w:hint="cs"/>
          <w:b/>
          <w:bCs w:val="0"/>
          <w:sz w:val="28"/>
          <w:szCs w:val="28"/>
          <w:rtl/>
        </w:rPr>
        <w:t>בוידאו</w:t>
      </w:r>
      <w:proofErr w:type="spellEnd"/>
      <w:r w:rsidRPr="00E87F50">
        <w:rPr>
          <w:rFonts w:ascii="David" w:hAnsi="David" w:cs="David"/>
          <w:b/>
          <w:bCs w:val="0"/>
          <w:sz w:val="28"/>
          <w:szCs w:val="28"/>
          <w:rtl/>
        </w:rPr>
        <w:t xml:space="preserve"> </w:t>
      </w:r>
      <w:r w:rsidRPr="00E87F50">
        <w:rPr>
          <w:rFonts w:ascii="David" w:hAnsi="David" w:cs="David" w:hint="eastAsia"/>
          <w:b/>
          <w:bCs w:val="0"/>
          <w:sz w:val="28"/>
          <w:szCs w:val="28"/>
          <w:rtl/>
        </w:rPr>
        <w:t>חי</w:t>
      </w:r>
      <w:r w:rsidRPr="00E87F50">
        <w:rPr>
          <w:rFonts w:ascii="David" w:hAnsi="David" w:cs="David"/>
          <w:b/>
          <w:bCs w:val="0"/>
          <w:sz w:val="28"/>
          <w:szCs w:val="28"/>
          <w:rtl/>
        </w:rPr>
        <w:t xml:space="preserve">, </w:t>
      </w:r>
      <w:r w:rsidRPr="00E87F50">
        <w:rPr>
          <w:rFonts w:ascii="David" w:hAnsi="David" w:cs="David" w:hint="eastAsia"/>
          <w:b/>
          <w:bCs w:val="0"/>
          <w:sz w:val="28"/>
          <w:szCs w:val="28"/>
          <w:rtl/>
        </w:rPr>
        <w:t>צפייה</w:t>
      </w:r>
      <w:r w:rsidRPr="00E87F50">
        <w:rPr>
          <w:rFonts w:ascii="David" w:hAnsi="David" w:cs="David"/>
          <w:b/>
          <w:bCs w:val="0"/>
          <w:sz w:val="28"/>
          <w:szCs w:val="28"/>
          <w:rtl/>
        </w:rPr>
        <w:t xml:space="preserve"> </w:t>
      </w:r>
      <w:r w:rsidRPr="00E87F50">
        <w:rPr>
          <w:rFonts w:ascii="David" w:hAnsi="David" w:cs="David" w:hint="eastAsia"/>
          <w:b/>
          <w:bCs w:val="0"/>
          <w:sz w:val="28"/>
          <w:szCs w:val="28"/>
          <w:rtl/>
        </w:rPr>
        <w:t>בהקלטות</w:t>
      </w:r>
      <w:r w:rsidRPr="00E87F50">
        <w:rPr>
          <w:rFonts w:ascii="David" w:hAnsi="David" w:cs="David"/>
          <w:b/>
          <w:bCs w:val="0"/>
          <w:sz w:val="28"/>
          <w:szCs w:val="28"/>
          <w:rtl/>
        </w:rPr>
        <w:t xml:space="preserve"> </w:t>
      </w:r>
      <w:r w:rsidRPr="00E87F50">
        <w:rPr>
          <w:rFonts w:ascii="David" w:hAnsi="David" w:cs="David" w:hint="eastAsia"/>
          <w:b/>
          <w:bCs w:val="0"/>
          <w:sz w:val="28"/>
          <w:szCs w:val="28"/>
          <w:rtl/>
        </w:rPr>
        <w:t>ושליטה</w:t>
      </w:r>
      <w:r w:rsidRPr="00E87F50">
        <w:rPr>
          <w:rFonts w:ascii="David" w:hAnsi="David" w:cs="David"/>
          <w:b/>
          <w:bCs w:val="0"/>
          <w:sz w:val="28"/>
          <w:szCs w:val="28"/>
          <w:rtl/>
        </w:rPr>
        <w:t xml:space="preserve"> </w:t>
      </w:r>
      <w:r w:rsidRPr="00E87F50">
        <w:rPr>
          <w:rFonts w:ascii="David" w:hAnsi="David" w:cs="David" w:hint="eastAsia"/>
          <w:b/>
          <w:bCs w:val="0"/>
          <w:sz w:val="28"/>
          <w:szCs w:val="28"/>
          <w:rtl/>
        </w:rPr>
        <w:t>על</w:t>
      </w:r>
      <w:r w:rsidRPr="00E87F50">
        <w:rPr>
          <w:rFonts w:ascii="David" w:hAnsi="David" w:cs="David"/>
          <w:b/>
          <w:bCs w:val="0"/>
          <w:sz w:val="28"/>
          <w:szCs w:val="28"/>
          <w:rtl/>
        </w:rPr>
        <w:t xml:space="preserve"> </w:t>
      </w:r>
      <w:r w:rsidRPr="00E87F50">
        <w:rPr>
          <w:rFonts w:ascii="David" w:hAnsi="David" w:cs="David" w:hint="eastAsia"/>
          <w:b/>
          <w:bCs w:val="0"/>
          <w:sz w:val="28"/>
          <w:szCs w:val="28"/>
          <w:rtl/>
        </w:rPr>
        <w:t>מצלמות</w:t>
      </w:r>
      <w:r w:rsidRPr="00E87F50">
        <w:rPr>
          <w:rFonts w:ascii="David" w:hAnsi="David" w:cs="David"/>
          <w:b/>
          <w:bCs w:val="0"/>
          <w:sz w:val="28"/>
          <w:szCs w:val="28"/>
          <w:rtl/>
        </w:rPr>
        <w:t xml:space="preserve"> </w:t>
      </w:r>
      <w:r w:rsidRPr="00E87F50">
        <w:rPr>
          <w:rFonts w:ascii="David" w:hAnsi="David" w:cs="David"/>
          <w:b/>
          <w:bCs w:val="0"/>
          <w:sz w:val="28"/>
          <w:szCs w:val="28"/>
        </w:rPr>
        <w:t>PTZ</w:t>
      </w:r>
      <w:r w:rsidRPr="00E87F50">
        <w:rPr>
          <w:rFonts w:ascii="David" w:hAnsi="David" w:cs="David"/>
          <w:b/>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tl/>
        </w:rPr>
      </w:pPr>
      <w:bookmarkStart w:id="481" w:name="_Toc282528555"/>
      <w:bookmarkStart w:id="482" w:name="_Toc295128807"/>
      <w:bookmarkStart w:id="483" w:name="_Toc489192939"/>
      <w:r w:rsidRPr="00E87F50">
        <w:rPr>
          <w:rFonts w:ascii="David" w:hAnsi="David" w:cs="David"/>
          <w:b/>
          <w:bCs w:val="0"/>
          <w:sz w:val="28"/>
          <w:szCs w:val="28"/>
          <w:u w:val="single"/>
          <w:rtl/>
        </w:rPr>
        <w:t>ניהול מערכת:</w:t>
      </w:r>
      <w:bookmarkEnd w:id="481"/>
      <w:bookmarkEnd w:id="482"/>
      <w:bookmarkEnd w:id="483"/>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המערכת תכלול מידור הרשאות מדורג באמצעות סיסמא (</w:t>
      </w:r>
      <w:r w:rsidRPr="00E87F50">
        <w:rPr>
          <w:rFonts w:ascii="David" w:hAnsi="David" w:cs="David"/>
          <w:b/>
          <w:bCs w:val="0"/>
          <w:sz w:val="28"/>
          <w:szCs w:val="28"/>
        </w:rPr>
        <w:t>Password</w:t>
      </w:r>
      <w:r w:rsidRPr="00E87F50">
        <w:rPr>
          <w:rFonts w:ascii="David" w:hAnsi="David" w:cs="David"/>
          <w:b/>
          <w:bCs w:val="0"/>
          <w:sz w:val="28"/>
          <w:szCs w:val="28"/>
          <w:rtl/>
        </w:rPr>
        <w:t>) לצורך שימוש מבצעי ולצורך שינוי הגדרות.</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tl/>
        </w:rPr>
      </w:pPr>
      <w:r w:rsidRPr="00E87F50">
        <w:rPr>
          <w:rFonts w:ascii="David" w:hAnsi="David" w:cs="David"/>
          <w:b/>
          <w:bCs w:val="0"/>
          <w:sz w:val="28"/>
          <w:szCs w:val="28"/>
          <w:rtl/>
        </w:rPr>
        <w:t>המערכת תהיה בעלת מספר רמות מידור. כניסה למערכת תהיה באמצעות סיסמא אשר תאפיין את רמת המידור המורשה למשתמש.</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tl/>
        </w:rPr>
      </w:pPr>
      <w:bookmarkStart w:id="484" w:name="_Toc282528556"/>
      <w:bookmarkStart w:id="485" w:name="_Toc295128808"/>
      <w:bookmarkStart w:id="486" w:name="_Toc489192940"/>
      <w:r w:rsidRPr="00E87F50">
        <w:rPr>
          <w:rFonts w:ascii="David" w:hAnsi="David" w:cs="David"/>
          <w:b/>
          <w:bCs w:val="0"/>
          <w:sz w:val="28"/>
          <w:szCs w:val="28"/>
          <w:u w:val="single"/>
          <w:rtl/>
        </w:rPr>
        <w:t>מקוריות</w:t>
      </w:r>
      <w:bookmarkEnd w:id="484"/>
      <w:bookmarkEnd w:id="485"/>
      <w:r w:rsidRPr="00E87F50">
        <w:rPr>
          <w:rFonts w:ascii="David" w:hAnsi="David" w:cs="David"/>
          <w:b/>
          <w:bCs w:val="0"/>
          <w:sz w:val="28"/>
          <w:szCs w:val="28"/>
          <w:u w:val="single"/>
          <w:rtl/>
        </w:rPr>
        <w:t xml:space="preserve"> </w:t>
      </w:r>
      <w:r w:rsidRPr="00E87F50">
        <w:rPr>
          <w:rFonts w:ascii="David" w:hAnsi="David" w:cs="David" w:hint="cs"/>
          <w:b/>
          <w:bCs w:val="0"/>
          <w:sz w:val="28"/>
          <w:szCs w:val="28"/>
          <w:u w:val="single"/>
          <w:rtl/>
        </w:rPr>
        <w:t>:</w:t>
      </w:r>
      <w:bookmarkEnd w:id="486"/>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 xml:space="preserve">במהלך ביצוע ההקלטות תבצע המערכת באופן אוטומטי תהליך סימון מקוריות של רצפי הווידיאו המוקלטים = הצפנה: </w:t>
      </w:r>
      <w:r w:rsidRPr="00E87F50">
        <w:rPr>
          <w:rFonts w:ascii="David" w:hAnsi="David" w:cs="David"/>
          <w:b/>
          <w:bCs w:val="0"/>
          <w:sz w:val="28"/>
          <w:szCs w:val="28"/>
        </w:rPr>
        <w:t>encryption</w:t>
      </w:r>
      <w:r w:rsidRPr="00E87F50">
        <w:rPr>
          <w:rFonts w:ascii="David" w:hAnsi="David" w:cs="David"/>
          <w:b/>
          <w:bCs w:val="0"/>
          <w:sz w:val="28"/>
          <w:szCs w:val="28"/>
          <w:rtl/>
        </w:rPr>
        <w:t xml:space="preserve"> \ </w:t>
      </w:r>
      <w:r w:rsidRPr="00E87F50">
        <w:rPr>
          <w:rFonts w:ascii="David" w:hAnsi="David" w:cs="David"/>
          <w:b/>
          <w:bCs w:val="0"/>
          <w:sz w:val="28"/>
          <w:szCs w:val="28"/>
        </w:rPr>
        <w:t>watermarking</w:t>
      </w:r>
      <w:r w:rsidRPr="00E87F50">
        <w:rPr>
          <w:rFonts w:ascii="David" w:hAnsi="David" w:cs="David"/>
          <w:b/>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מטרה: מניעת היכולת לשנות, לערוך ולזייף חומר שהוקלט ע"י המערכת לאחר הקלטתו.</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בזמן הצילום תוסיף המערכת קוד סודי דיגיטאלי ניסתר לכל פריים ברצף הווידיאו.</w:t>
      </w:r>
    </w:p>
    <w:p w:rsidR="00741B4A" w:rsidRPr="00E87F50" w:rsidRDefault="00741B4A" w:rsidP="00C477E6">
      <w:pPr>
        <w:pStyle w:val="affa"/>
        <w:numPr>
          <w:ilvl w:val="2"/>
          <w:numId w:val="53"/>
        </w:numPr>
        <w:spacing w:before="0" w:line="360" w:lineRule="auto"/>
        <w:ind w:left="1502" w:hanging="851"/>
        <w:jc w:val="left"/>
        <w:rPr>
          <w:rFonts w:ascii="David" w:hAnsi="David" w:cs="David"/>
          <w:b/>
          <w:bCs w:val="0"/>
          <w:sz w:val="28"/>
          <w:szCs w:val="28"/>
        </w:rPr>
      </w:pPr>
      <w:r w:rsidRPr="00E87F50">
        <w:rPr>
          <w:rFonts w:ascii="David" w:hAnsi="David" w:cs="David"/>
          <w:b/>
          <w:bCs w:val="0"/>
          <w:sz w:val="28"/>
          <w:szCs w:val="28"/>
          <w:rtl/>
        </w:rPr>
        <w:t>בזמן צפייה בחומר מוקלט באמצעות המערכת, תדע המערכת לבדוק ולאתר את מקוריות רצף הווידיאו המנוגן ולהתריע במידה ותזהה כי נעשה בו שינוי מכל סוג שהוא.</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87" w:name="_Toc295128809"/>
      <w:bookmarkStart w:id="488" w:name="_Toc489192941"/>
      <w:r w:rsidRPr="00E87F50">
        <w:rPr>
          <w:rFonts w:ascii="David" w:hAnsi="David" w:cs="David"/>
          <w:bCs w:val="0"/>
          <w:sz w:val="28"/>
          <w:szCs w:val="28"/>
          <w:u w:val="single"/>
          <w:rtl/>
        </w:rPr>
        <w:t>מבנה מערך השרתים</w:t>
      </w:r>
      <w:bookmarkEnd w:id="487"/>
      <w:bookmarkEnd w:id="488"/>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יותקן </w:t>
      </w:r>
      <w:r w:rsidRPr="00E87F50">
        <w:rPr>
          <w:rFonts w:ascii="David" w:hAnsi="David" w:cs="David" w:hint="cs"/>
          <w:bCs w:val="0"/>
          <w:sz w:val="28"/>
          <w:szCs w:val="28"/>
          <w:rtl/>
        </w:rPr>
        <w:t>שרת</w:t>
      </w:r>
      <w:r w:rsidRPr="00E87F50">
        <w:rPr>
          <w:rFonts w:ascii="David" w:hAnsi="David" w:cs="David"/>
          <w:bCs w:val="0"/>
          <w:sz w:val="28"/>
          <w:szCs w:val="28"/>
          <w:rtl/>
        </w:rPr>
        <w:t xml:space="preserve"> ניהול ראשי עליו תותקן תוכנת הניהול.</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יותקן שרת </w:t>
      </w:r>
      <w:r w:rsidRPr="00E87F50">
        <w:rPr>
          <w:rFonts w:ascii="David" w:hAnsi="David" w:cs="David"/>
          <w:bCs w:val="0"/>
          <w:sz w:val="28"/>
          <w:szCs w:val="28"/>
        </w:rPr>
        <w:t>NVR</w:t>
      </w:r>
      <w:r w:rsidRPr="00E87F50">
        <w:rPr>
          <w:rFonts w:ascii="David" w:hAnsi="David" w:cs="David"/>
          <w:bCs w:val="0"/>
          <w:sz w:val="28"/>
          <w:szCs w:val="28"/>
          <w:rtl/>
        </w:rPr>
        <w:t xml:space="preserve"> אחד עבור </w:t>
      </w:r>
      <w:r w:rsidRPr="00E87F50">
        <w:rPr>
          <w:rFonts w:ascii="David" w:hAnsi="David" w:cs="David" w:hint="cs"/>
          <w:bCs w:val="0"/>
          <w:sz w:val="28"/>
          <w:szCs w:val="28"/>
          <w:rtl/>
        </w:rPr>
        <w:t>עד</w:t>
      </w:r>
      <w:r w:rsidRPr="00E87F50">
        <w:rPr>
          <w:rFonts w:ascii="David" w:hAnsi="David" w:cs="David"/>
          <w:bCs w:val="0"/>
          <w:sz w:val="28"/>
          <w:szCs w:val="28"/>
          <w:rtl/>
        </w:rPr>
        <w:t xml:space="preserve"> 50 מצלמות.</w:t>
      </w:r>
    </w:p>
    <w:p w:rsidR="00741B4A" w:rsidRPr="00E87F50" w:rsidRDefault="00741B4A" w:rsidP="00741B4A">
      <w:pPr>
        <w:pStyle w:val="affa"/>
        <w:spacing w:before="240" w:after="120" w:line="360" w:lineRule="auto"/>
        <w:ind w:left="1076"/>
        <w:contextualSpacing w:val="0"/>
        <w:rPr>
          <w:rFonts w:ascii="David" w:hAnsi="David" w:cs="David"/>
          <w:bCs w:val="0"/>
          <w:sz w:val="28"/>
          <w:szCs w:val="28"/>
        </w:rPr>
      </w:pPr>
    </w:p>
    <w:p w:rsidR="00741B4A" w:rsidRPr="00E87F50" w:rsidRDefault="00741B4A" w:rsidP="00741B4A">
      <w:pPr>
        <w:pStyle w:val="affa"/>
        <w:spacing w:before="240" w:after="120" w:line="360" w:lineRule="auto"/>
        <w:ind w:left="360"/>
        <w:contextualSpacing w:val="0"/>
        <w:rPr>
          <w:rFonts w:ascii="David" w:hAnsi="David" w:cs="David"/>
          <w:bCs w:val="0"/>
          <w:sz w:val="28"/>
          <w:szCs w:val="28"/>
          <w:u w:val="single"/>
          <w:rtl/>
        </w:rPr>
      </w:pPr>
      <w:r w:rsidRPr="00E87F50">
        <w:rPr>
          <w:rFonts w:ascii="David" w:hAnsi="David" w:cs="David"/>
          <w:bCs w:val="0"/>
          <w:noProof/>
          <w:sz w:val="28"/>
          <w:szCs w:val="28"/>
          <w:rtl/>
        </w:rPr>
        <w:lastRenderedPageBreak/>
        <mc:AlternateContent>
          <mc:Choice Requires="wps">
            <w:drawing>
              <wp:anchor distT="0" distB="0" distL="114300" distR="114300" simplePos="0" relativeHeight="251671040" behindDoc="0" locked="0" layoutInCell="1" allowOverlap="1" wp14:anchorId="254A2819" wp14:editId="28F10041">
                <wp:simplePos x="0" y="0"/>
                <wp:positionH relativeFrom="column">
                  <wp:posOffset>1134110</wp:posOffset>
                </wp:positionH>
                <wp:positionV relativeFrom="paragraph">
                  <wp:posOffset>5651500</wp:posOffset>
                </wp:positionV>
                <wp:extent cx="3907155" cy="2231390"/>
                <wp:effectExtent l="0" t="0" r="17145" b="16510"/>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7155" cy="2231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69" o:spid="_x0000_s1026" style="position:absolute;left:0;text-align:left;margin-left:89.3pt;margin-top:445pt;width:307.65pt;height:175.7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" fillcolor="white [3212]" strokecolor="white [3212]" strokeweight="1pt">
                <v:path arrowok="t"/>
              </v:rect>
            </w:pict>
          </mc:Fallback>
        </mc:AlternateContent>
      </w:r>
      <w:r w:rsidRPr="00E87F50">
        <w:rPr>
          <w:rFonts w:ascii="David" w:hAnsi="David" w:cs="David"/>
          <w:bCs w:val="0"/>
          <w:noProof/>
          <w:sz w:val="28"/>
          <w:szCs w:val="28"/>
          <w:u w:val="single"/>
          <w:rtl/>
        </w:rPr>
        <mc:AlternateContent>
          <mc:Choice Requires="wps">
            <w:drawing>
              <wp:anchor distT="0" distB="0" distL="114300" distR="114300" simplePos="0" relativeHeight="251681280" behindDoc="0" locked="0" layoutInCell="1" allowOverlap="1" wp14:anchorId="40A387CB" wp14:editId="5C9D49D7">
                <wp:simplePos x="0" y="0"/>
                <wp:positionH relativeFrom="column">
                  <wp:posOffset>4309110</wp:posOffset>
                </wp:positionH>
                <wp:positionV relativeFrom="paragraph">
                  <wp:posOffset>4349115</wp:posOffset>
                </wp:positionV>
                <wp:extent cx="732790" cy="292735"/>
                <wp:effectExtent l="0" t="0" r="0" b="0"/>
                <wp:wrapNone/>
                <wp:docPr id="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90" cy="292735"/>
                        </a:xfrm>
                        <a:prstGeom prst="rect">
                          <a:avLst/>
                        </a:prstGeom>
                        <a:noFill/>
                        <a:ln w="9525">
                          <a:noFill/>
                          <a:miter lim="800000"/>
                          <a:headEnd/>
                          <a:tailEnd/>
                        </a:ln>
                      </wps:spPr>
                      <wps:txbx>
                        <w:txbxContent>
                          <w:p w:rsidR="007F536A" w:rsidRPr="008B168D" w:rsidRDefault="007F536A" w:rsidP="00741B4A">
                            <w:pPr>
                              <w:rPr>
                                <w:b/>
                                <w:bCs/>
                                <w:sz w:val="16"/>
                                <w:szCs w:val="16"/>
                              </w:rPr>
                            </w:pPr>
                            <w:r w:rsidRPr="008B168D">
                              <w:rPr>
                                <w:b/>
                                <w:bCs/>
                                <w:sz w:val="16"/>
                                <w:szCs w:val="16"/>
                              </w:rPr>
                              <w:t>Backup N+1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339.3pt;margin-top:342.45pt;width:57.7pt;height:23.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" filled="f" stroked="f">
                <v:textbox>
                  <w:txbxContent>
                    <w:p w:rsidR="007F536A" w:rsidRPr="008B168D" w:rsidRDefault="007F536A" w:rsidP="00741B4A">
                      <w:pPr>
                        <w:rPr>
                          <w:b/>
                          <w:bCs/>
                          <w:sz w:val="16"/>
                          <w:szCs w:val="16"/>
                        </w:rPr>
                      </w:pPr>
                      <w:r w:rsidRPr="008B168D">
                        <w:rPr>
                          <w:b/>
                          <w:bCs/>
                          <w:sz w:val="16"/>
                          <w:szCs w:val="16"/>
                        </w:rPr>
                        <w:t>Backup N+1</w:t>
                      </w:r>
                    </w:p>
                  </w:txbxContent>
                </v:textbox>
              </v:shape>
            </w:pict>
          </mc:Fallback>
        </mc:AlternateContent>
      </w:r>
      <w:r w:rsidRPr="00E87F50">
        <w:rPr>
          <w:rFonts w:ascii="David" w:hAnsi="David" w:cs="David"/>
          <w:bCs w:val="0"/>
          <w:noProof/>
          <w:sz w:val="28"/>
          <w:szCs w:val="28"/>
          <w:u w:val="single"/>
          <w:rtl/>
        </w:rPr>
        <mc:AlternateContent>
          <mc:Choice Requires="wps">
            <w:drawing>
              <wp:anchor distT="0" distB="0" distL="114300" distR="114300" simplePos="0" relativeHeight="251679232" behindDoc="0" locked="0" layoutInCell="1" allowOverlap="1" wp14:anchorId="1926A7CE" wp14:editId="7B00567C">
                <wp:simplePos x="0" y="0"/>
                <wp:positionH relativeFrom="column">
                  <wp:posOffset>3522345</wp:posOffset>
                </wp:positionH>
                <wp:positionV relativeFrom="paragraph">
                  <wp:posOffset>4349115</wp:posOffset>
                </wp:positionV>
                <wp:extent cx="680720" cy="292735"/>
                <wp:effectExtent l="0" t="0" r="0" b="0"/>
                <wp:wrapNone/>
                <wp:docPr id="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720" cy="292735"/>
                        </a:xfrm>
                        <a:prstGeom prst="rect">
                          <a:avLst/>
                        </a:prstGeom>
                        <a:noFill/>
                        <a:ln w="9525">
                          <a:noFill/>
                          <a:miter lim="800000"/>
                          <a:headEnd/>
                          <a:tailEnd/>
                        </a:ln>
                      </wps:spPr>
                      <wps:txbx>
                        <w:txbxContent>
                          <w:p w:rsidR="007F536A" w:rsidRPr="008B168D" w:rsidRDefault="007F536A" w:rsidP="00741B4A">
                            <w:pPr>
                              <w:rPr>
                                <w:b/>
                                <w:bCs/>
                                <w:sz w:val="16"/>
                                <w:szCs w:val="16"/>
                              </w:rPr>
                            </w:pPr>
                            <w:r w:rsidRPr="008B168D">
                              <w:rPr>
                                <w:b/>
                                <w:bCs/>
                                <w:sz w:val="16"/>
                                <w:szCs w:val="16"/>
                              </w:rPr>
                              <w:t>Cameras 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77.35pt;margin-top:342.45pt;width:53.6pt;height:23.0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" filled="f" stroked="f">
                <v:textbox>
                  <w:txbxContent>
                    <w:p w:rsidR="007F536A" w:rsidRPr="008B168D" w:rsidRDefault="007F536A" w:rsidP="00741B4A">
                      <w:pPr>
                        <w:rPr>
                          <w:b/>
                          <w:bCs/>
                          <w:sz w:val="16"/>
                          <w:szCs w:val="16"/>
                        </w:rPr>
                      </w:pPr>
                      <w:r w:rsidRPr="008B168D">
                        <w:rPr>
                          <w:b/>
                          <w:bCs/>
                          <w:sz w:val="16"/>
                          <w:szCs w:val="16"/>
                        </w:rPr>
                        <w:t>Cameras n</w:t>
                      </w:r>
                    </w:p>
                  </w:txbxContent>
                </v:textbox>
              </v:shape>
            </w:pict>
          </mc:Fallback>
        </mc:AlternateContent>
      </w:r>
      <w:r w:rsidRPr="00E87F50">
        <w:rPr>
          <w:rFonts w:ascii="David" w:hAnsi="David" w:cs="David"/>
          <w:bCs w:val="0"/>
          <w:noProof/>
          <w:sz w:val="28"/>
          <w:szCs w:val="28"/>
          <w:u w:val="single"/>
          <w:rtl/>
        </w:rPr>
        <mc:AlternateContent>
          <mc:Choice Requires="wps">
            <w:drawing>
              <wp:anchor distT="0" distB="0" distL="114300" distR="114300" simplePos="0" relativeHeight="251677184" behindDoc="0" locked="0" layoutInCell="1" allowOverlap="1" wp14:anchorId="5702CC48" wp14:editId="2163BC1A">
                <wp:simplePos x="0" y="0"/>
                <wp:positionH relativeFrom="column">
                  <wp:posOffset>2225040</wp:posOffset>
                </wp:positionH>
                <wp:positionV relativeFrom="paragraph">
                  <wp:posOffset>4353560</wp:posOffset>
                </wp:positionV>
                <wp:extent cx="1155700" cy="292735"/>
                <wp:effectExtent l="0" t="0" r="0" b="0"/>
                <wp:wrapNone/>
                <wp:docPr id="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292735"/>
                        </a:xfrm>
                        <a:prstGeom prst="rect">
                          <a:avLst/>
                        </a:prstGeom>
                        <a:noFill/>
                        <a:ln w="9525">
                          <a:noFill/>
                          <a:miter lim="800000"/>
                          <a:headEnd/>
                          <a:tailEnd/>
                        </a:ln>
                      </wps:spPr>
                      <wps:txbx>
                        <w:txbxContent>
                          <w:p w:rsidR="007F536A" w:rsidRPr="008B168D" w:rsidRDefault="007F536A" w:rsidP="00741B4A">
                            <w:pPr>
                              <w:rPr>
                                <w:b/>
                                <w:bCs/>
                                <w:sz w:val="16"/>
                                <w:szCs w:val="16"/>
                              </w:rPr>
                            </w:pPr>
                            <w:r w:rsidRPr="008B168D">
                              <w:rPr>
                                <w:b/>
                                <w:bCs/>
                                <w:sz w:val="16"/>
                                <w:szCs w:val="16"/>
                              </w:rPr>
                              <w:t>Cameras 101-150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75.2pt;margin-top:342.8pt;width:91pt;height:23.0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" filled="f" stroked="f">
                <v:textbox>
                  <w:txbxContent>
                    <w:p w:rsidR="007F536A" w:rsidRPr="008B168D" w:rsidRDefault="007F536A" w:rsidP="00741B4A">
                      <w:pPr>
                        <w:rPr>
                          <w:b/>
                          <w:bCs/>
                          <w:sz w:val="16"/>
                          <w:szCs w:val="16"/>
                        </w:rPr>
                      </w:pPr>
                      <w:r w:rsidRPr="008B168D">
                        <w:rPr>
                          <w:b/>
                          <w:bCs/>
                          <w:sz w:val="16"/>
                          <w:szCs w:val="16"/>
                        </w:rPr>
                        <w:t>Cameras 101-150</w:t>
                      </w:r>
                    </w:p>
                  </w:txbxContent>
                </v:textbox>
              </v:shape>
            </w:pict>
          </mc:Fallback>
        </mc:AlternateContent>
      </w:r>
      <w:r w:rsidRPr="00E87F50">
        <w:rPr>
          <w:rFonts w:ascii="David" w:hAnsi="David" w:cs="David"/>
          <w:bCs w:val="0"/>
          <w:noProof/>
          <w:sz w:val="28"/>
          <w:szCs w:val="28"/>
          <w:u w:val="single"/>
          <w:rtl/>
        </w:rPr>
        <mc:AlternateContent>
          <mc:Choice Requires="wps">
            <w:drawing>
              <wp:anchor distT="0" distB="0" distL="114300" distR="114300" simplePos="0" relativeHeight="251675136" behindDoc="0" locked="0" layoutInCell="1" allowOverlap="1" wp14:anchorId="0A33F20A" wp14:editId="05D90CC7">
                <wp:simplePos x="0" y="0"/>
                <wp:positionH relativeFrom="column">
                  <wp:posOffset>1428750</wp:posOffset>
                </wp:positionH>
                <wp:positionV relativeFrom="paragraph">
                  <wp:posOffset>4354830</wp:posOffset>
                </wp:positionV>
                <wp:extent cx="1155700" cy="292735"/>
                <wp:effectExtent l="0" t="0" r="0" b="0"/>
                <wp:wrapNone/>
                <wp:docPr id="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292735"/>
                        </a:xfrm>
                        <a:prstGeom prst="rect">
                          <a:avLst/>
                        </a:prstGeom>
                        <a:noFill/>
                        <a:ln w="9525">
                          <a:noFill/>
                          <a:miter lim="800000"/>
                          <a:headEnd/>
                          <a:tailEnd/>
                        </a:ln>
                      </wps:spPr>
                      <wps:txbx>
                        <w:txbxContent>
                          <w:p w:rsidR="007F536A" w:rsidRPr="008B168D" w:rsidRDefault="007F536A" w:rsidP="00741B4A">
                            <w:pPr>
                              <w:rPr>
                                <w:b/>
                                <w:bCs/>
                                <w:sz w:val="16"/>
                                <w:szCs w:val="16"/>
                              </w:rPr>
                            </w:pPr>
                            <w:r w:rsidRPr="008B168D">
                              <w:rPr>
                                <w:b/>
                                <w:bCs/>
                                <w:sz w:val="16"/>
                                <w:szCs w:val="16"/>
                              </w:rPr>
                              <w:t>Cameras 51-100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12.5pt;margin-top:342.9pt;width:91pt;height:23.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" filled="f" stroked="f">
                <v:textbox>
                  <w:txbxContent>
                    <w:p w:rsidR="007F536A" w:rsidRPr="008B168D" w:rsidRDefault="007F536A" w:rsidP="00741B4A">
                      <w:pPr>
                        <w:rPr>
                          <w:b/>
                          <w:bCs/>
                          <w:sz w:val="16"/>
                          <w:szCs w:val="16"/>
                        </w:rPr>
                      </w:pPr>
                      <w:r w:rsidRPr="008B168D">
                        <w:rPr>
                          <w:b/>
                          <w:bCs/>
                          <w:sz w:val="16"/>
                          <w:szCs w:val="16"/>
                        </w:rPr>
                        <w:t>Cameras 51-100</w:t>
                      </w:r>
                    </w:p>
                  </w:txbxContent>
                </v:textbox>
              </v:shape>
            </w:pict>
          </mc:Fallback>
        </mc:AlternateContent>
      </w:r>
      <w:r w:rsidRPr="00E87F50">
        <w:rPr>
          <w:rFonts w:ascii="David" w:hAnsi="David" w:cs="David"/>
          <w:bCs w:val="0"/>
          <w:noProof/>
          <w:sz w:val="28"/>
          <w:szCs w:val="28"/>
          <w:u w:val="single"/>
          <w:rtl/>
        </w:rPr>
        <mc:AlternateContent>
          <mc:Choice Requires="wps">
            <w:drawing>
              <wp:anchor distT="0" distB="0" distL="114300" distR="114300" simplePos="0" relativeHeight="251673088" behindDoc="0" locked="0" layoutInCell="1" allowOverlap="1" wp14:anchorId="72CBE909" wp14:editId="13B7E7B2">
                <wp:simplePos x="0" y="0"/>
                <wp:positionH relativeFrom="column">
                  <wp:posOffset>994410</wp:posOffset>
                </wp:positionH>
                <wp:positionV relativeFrom="paragraph">
                  <wp:posOffset>4348480</wp:posOffset>
                </wp:positionV>
                <wp:extent cx="810260" cy="29273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260" cy="292735"/>
                        </a:xfrm>
                        <a:prstGeom prst="rect">
                          <a:avLst/>
                        </a:prstGeom>
                        <a:noFill/>
                        <a:ln w="9525">
                          <a:noFill/>
                          <a:miter lim="800000"/>
                          <a:headEnd/>
                          <a:tailEnd/>
                        </a:ln>
                      </wps:spPr>
                      <wps:txbx>
                        <w:txbxContent>
                          <w:p w:rsidR="007F536A" w:rsidRPr="008B168D" w:rsidRDefault="007F536A" w:rsidP="00741B4A">
                            <w:pPr>
                              <w:rPr>
                                <w:b/>
                                <w:bCs/>
                                <w:sz w:val="16"/>
                                <w:szCs w:val="16"/>
                              </w:rPr>
                            </w:pPr>
                            <w:r w:rsidRPr="008B168D">
                              <w:rPr>
                                <w:b/>
                                <w:bCs/>
                                <w:sz w:val="16"/>
                                <w:szCs w:val="16"/>
                              </w:rPr>
                              <w:t>Cameras 1-50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78.3pt;margin-top:342.4pt;width:63.8pt;height:23.0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" filled="f" stroked="f">
                <v:textbox>
                  <w:txbxContent>
                    <w:p w:rsidR="007F536A" w:rsidRPr="008B168D" w:rsidRDefault="007F536A" w:rsidP="00741B4A">
                      <w:pPr>
                        <w:rPr>
                          <w:b/>
                          <w:bCs/>
                          <w:sz w:val="16"/>
                          <w:szCs w:val="16"/>
                        </w:rPr>
                      </w:pPr>
                      <w:r w:rsidRPr="008B168D">
                        <w:rPr>
                          <w:b/>
                          <w:bCs/>
                          <w:sz w:val="16"/>
                          <w:szCs w:val="16"/>
                        </w:rPr>
                        <w:t>Cameras 1-50</w:t>
                      </w:r>
                    </w:p>
                  </w:txbxContent>
                </v:textbox>
              </v:shape>
            </w:pict>
          </mc:Fallback>
        </mc:AlternateContent>
      </w:r>
      <w:r w:rsidRPr="00E87F50">
        <w:rPr>
          <w:rFonts w:ascii="David" w:hAnsi="David" w:cs="David"/>
          <w:bCs w:val="0"/>
          <w:noProof/>
          <w:sz w:val="28"/>
          <w:szCs w:val="28"/>
        </w:rPr>
        <w:drawing>
          <wp:inline distT="0" distB="0" distL="0" distR="0" wp14:anchorId="11406106" wp14:editId="6DD6CFFC">
            <wp:extent cx="4488180" cy="7955280"/>
            <wp:effectExtent l="0" t="0" r="7620" b="7620"/>
            <wp:docPr id="297" name="תמונה 52" descr="NVR &amp; Storage &amp;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2" descr="NVR &amp; Storage &amp; Network"/>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488180" cy="7955280"/>
                    </a:xfrm>
                    <a:prstGeom prst="rect">
                      <a:avLst/>
                    </a:prstGeom>
                    <a:noFill/>
                    <a:ln>
                      <a:noFill/>
                    </a:ln>
                  </pic:spPr>
                </pic:pic>
              </a:graphicData>
            </a:graphic>
          </wp:inline>
        </w:drawing>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tl/>
        </w:rPr>
      </w:pPr>
      <w:r w:rsidRPr="00E87F50">
        <w:rPr>
          <w:rFonts w:ascii="David" w:hAnsi="David" w:cs="David"/>
          <w:bCs w:val="0"/>
          <w:sz w:val="28"/>
          <w:szCs w:val="28"/>
          <w:u w:val="single"/>
          <w:rtl/>
        </w:rPr>
        <w:lastRenderedPageBreak/>
        <w:t>יותקנו שרת</w:t>
      </w:r>
      <w:r w:rsidRPr="00E87F50">
        <w:rPr>
          <w:rFonts w:ascii="David" w:hAnsi="David" w:cs="David" w:hint="cs"/>
          <w:bCs w:val="0"/>
          <w:sz w:val="28"/>
          <w:szCs w:val="28"/>
          <w:u w:val="single"/>
          <w:rtl/>
        </w:rPr>
        <w:t>י אחסון בהתאם לכמות המצלמות ומשך זמן שמירת הווידיאו הנדרש</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שרתים</w:t>
      </w:r>
      <w:r w:rsidRPr="00E87F50">
        <w:rPr>
          <w:rFonts w:ascii="David" w:hAnsi="David" w:cs="David"/>
          <w:bCs w:val="0"/>
          <w:sz w:val="28"/>
          <w:szCs w:val="28"/>
          <w:rtl/>
        </w:rPr>
        <w:t xml:space="preserve"> לטובת המצלמות שיותקנו</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שרת</w:t>
      </w:r>
      <w:r w:rsidRPr="00E87F50">
        <w:rPr>
          <w:rFonts w:ascii="David" w:hAnsi="David" w:cs="David"/>
          <w:bCs w:val="0"/>
          <w:sz w:val="28"/>
          <w:szCs w:val="28"/>
          <w:rtl/>
        </w:rPr>
        <w:t xml:space="preserve"> אחד לטובת גיבוי כפי שיוסבר באופן מפורט בהמשך.</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t xml:space="preserve">שרתי ה </w:t>
      </w:r>
      <w:r w:rsidRPr="00E87F50">
        <w:rPr>
          <w:rFonts w:ascii="David" w:hAnsi="David" w:cs="David"/>
          <w:bCs w:val="0"/>
          <w:sz w:val="28"/>
          <w:szCs w:val="28"/>
          <w:u w:val="single"/>
        </w:rPr>
        <w:t>NVR</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(אחסון)</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ישמשו לניהול ההקלטות בלבד.</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 xml:space="preserve">שרתי האחסון יהיו בתצורת </w:t>
      </w:r>
      <w:r w:rsidRPr="00E87F50">
        <w:rPr>
          <w:rFonts w:asciiTheme="minorHAnsi" w:hAnsiTheme="minorHAnsi" w:cs="David"/>
          <w:bCs w:val="0"/>
          <w:sz w:val="28"/>
          <w:szCs w:val="28"/>
        </w:rPr>
        <w:t>U</w:t>
      </w:r>
      <w:r w:rsidRPr="00E87F50">
        <w:rPr>
          <w:rFonts w:asciiTheme="minorHAnsi" w:hAnsiTheme="minorHAnsi" w:cs="David" w:hint="cs"/>
          <w:bCs w:val="0"/>
          <w:sz w:val="28"/>
          <w:szCs w:val="28"/>
          <w:rtl/>
        </w:rPr>
        <w:t>2 ויכללו פנל לחיבור כונני אחסון (</w:t>
      </w:r>
      <w:r w:rsidRPr="00E87F50">
        <w:rPr>
          <w:rFonts w:asciiTheme="minorHAnsi" w:hAnsiTheme="minorHAnsi" w:cs="David"/>
          <w:bCs w:val="0"/>
          <w:sz w:val="28"/>
          <w:szCs w:val="28"/>
        </w:rPr>
        <w:t>HDD</w:t>
      </w:r>
      <w:r w:rsidRPr="00E87F50">
        <w:rPr>
          <w:rFonts w:asciiTheme="minorHAnsi" w:hAnsiTheme="minorHAnsi" w:cs="David" w:hint="cs"/>
          <w:bCs w:val="0"/>
          <w:sz w:val="28"/>
          <w:szCs w:val="28"/>
          <w:rtl/>
        </w:rPr>
        <w:t>\</w:t>
      </w:r>
      <w:r w:rsidRPr="00E87F50">
        <w:rPr>
          <w:rFonts w:asciiTheme="minorHAnsi" w:hAnsiTheme="minorHAnsi" w:cs="David"/>
          <w:bCs w:val="0"/>
          <w:sz w:val="28"/>
          <w:szCs w:val="28"/>
        </w:rPr>
        <w:t>SDD</w:t>
      </w:r>
      <w:r w:rsidRPr="00E87F50">
        <w:rPr>
          <w:rFonts w:asciiTheme="minorHAnsi" w:hAnsiTheme="minorHAnsi" w:cs="David" w:hint="cs"/>
          <w:bCs w:val="0"/>
          <w:sz w:val="28"/>
          <w:szCs w:val="28"/>
          <w:rtl/>
        </w:rPr>
        <w:t>) כפי שיוגדר בהמשך.</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בכל שרת יותקנו שני כוננים שיחוברו ב </w:t>
      </w:r>
      <w:r w:rsidRPr="00E87F50">
        <w:rPr>
          <w:rFonts w:ascii="David" w:hAnsi="David" w:cs="David"/>
          <w:bCs w:val="0"/>
          <w:sz w:val="28"/>
          <w:szCs w:val="28"/>
        </w:rPr>
        <w:t>raid level 1</w:t>
      </w:r>
      <w:r w:rsidRPr="00E87F50">
        <w:rPr>
          <w:rFonts w:ascii="David" w:hAnsi="David" w:cs="David"/>
          <w:bCs w:val="0"/>
          <w:sz w:val="28"/>
          <w:szCs w:val="28"/>
          <w:rtl/>
        </w:rPr>
        <w:t xml:space="preserve"> </w:t>
      </w:r>
      <w:r w:rsidRPr="00E87F50">
        <w:rPr>
          <w:rFonts w:ascii="David" w:hAnsi="David" w:cs="David" w:hint="cs"/>
          <w:bCs w:val="0"/>
          <w:sz w:val="28"/>
          <w:szCs w:val="28"/>
          <w:rtl/>
        </w:rPr>
        <w:t>לצורכי התקנת מערכות הפעלה והתוכנות</w:t>
      </w:r>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בסיס הנתונים של המערכת יותקן אף הוא על שרתים אילו.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 xml:space="preserve">כל שרת יכלול עד 12 כוננים לצורכי אחסון הנתונים בלבד.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eastAsia"/>
          <w:bCs w:val="0"/>
          <w:sz w:val="28"/>
          <w:szCs w:val="28"/>
          <w:rtl/>
        </w:rPr>
        <w:t>המערכת</w:t>
      </w:r>
      <w:r w:rsidRPr="00E87F50">
        <w:rPr>
          <w:rFonts w:ascii="David" w:hAnsi="David" w:cs="David"/>
          <w:bCs w:val="0"/>
          <w:sz w:val="28"/>
          <w:szCs w:val="28"/>
          <w:rtl/>
        </w:rPr>
        <w:t xml:space="preserve"> </w:t>
      </w:r>
      <w:r w:rsidRPr="00E87F50">
        <w:rPr>
          <w:rFonts w:ascii="David" w:hAnsi="David" w:cs="David" w:hint="eastAsia"/>
          <w:bCs w:val="0"/>
          <w:sz w:val="28"/>
          <w:szCs w:val="28"/>
          <w:rtl/>
        </w:rPr>
        <w:t>תתמוך</w:t>
      </w:r>
      <w:r w:rsidRPr="00E87F50">
        <w:rPr>
          <w:rFonts w:ascii="David" w:hAnsi="David" w:cs="David"/>
          <w:bCs w:val="0"/>
          <w:sz w:val="28"/>
          <w:szCs w:val="28"/>
          <w:rtl/>
        </w:rPr>
        <w:t xml:space="preserve"> </w:t>
      </w:r>
      <w:r w:rsidRPr="00E87F50">
        <w:rPr>
          <w:rFonts w:ascii="David" w:hAnsi="David" w:cs="David" w:hint="eastAsia"/>
          <w:bCs w:val="0"/>
          <w:sz w:val="28"/>
          <w:szCs w:val="28"/>
          <w:rtl/>
        </w:rPr>
        <w:t>בהקלטות</w:t>
      </w:r>
      <w:r w:rsidRPr="00E87F50">
        <w:rPr>
          <w:rFonts w:ascii="David" w:hAnsi="David" w:cs="David"/>
          <w:bCs w:val="0"/>
          <w:sz w:val="28"/>
          <w:szCs w:val="28"/>
          <w:rtl/>
        </w:rPr>
        <w:t xml:space="preserve"> </w:t>
      </w:r>
      <w:r w:rsidRPr="00E87F50">
        <w:rPr>
          <w:rFonts w:ascii="David" w:hAnsi="David" w:cs="David" w:hint="eastAsia"/>
          <w:bCs w:val="0"/>
          <w:sz w:val="28"/>
          <w:szCs w:val="28"/>
          <w:rtl/>
        </w:rPr>
        <w:t>באיכות</w:t>
      </w:r>
      <w:r w:rsidRPr="00E87F50">
        <w:rPr>
          <w:rFonts w:ascii="David" w:hAnsi="David" w:cs="David" w:hint="cs"/>
          <w:bCs w:val="0"/>
          <w:sz w:val="28"/>
          <w:szCs w:val="28"/>
          <w:rtl/>
        </w:rPr>
        <w:t xml:space="preserve"> </w:t>
      </w:r>
      <w:r w:rsidRPr="00E87F50">
        <w:rPr>
          <w:rFonts w:ascii="David" w:hAnsi="David" w:cs="David"/>
          <w:bCs w:val="0"/>
          <w:sz w:val="28"/>
          <w:szCs w:val="28"/>
        </w:rPr>
        <w:t>Full HD</w:t>
      </w:r>
      <w:r w:rsidRPr="00E87F50">
        <w:rPr>
          <w:rFonts w:ascii="David" w:hAnsi="David" w:cs="David" w:hint="cs"/>
          <w:bCs w:val="0"/>
          <w:sz w:val="28"/>
          <w:szCs w:val="28"/>
          <w:rtl/>
        </w:rPr>
        <w:t>במתך רחב.</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hint="cs"/>
          <w:bCs w:val="0"/>
          <w:sz w:val="28"/>
          <w:szCs w:val="28"/>
          <w:u w:val="single"/>
          <w:rtl/>
        </w:rPr>
        <w:t>שרת</w:t>
      </w:r>
      <w:r w:rsidRPr="00E87F50">
        <w:rPr>
          <w:rFonts w:ascii="David" w:hAnsi="David" w:cs="David"/>
          <w:bCs w:val="0"/>
          <w:sz w:val="28"/>
          <w:szCs w:val="28"/>
          <w:u w:val="single"/>
          <w:rtl/>
        </w:rPr>
        <w:t xml:space="preserve"> הניהול הראשי</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ישמש לניהול כל מערך ה </w:t>
      </w:r>
      <w:r w:rsidRPr="00E87F50">
        <w:rPr>
          <w:rFonts w:ascii="David" w:hAnsi="David" w:cs="David"/>
          <w:bCs w:val="0"/>
          <w:sz w:val="28"/>
          <w:szCs w:val="28"/>
        </w:rPr>
        <w:t>NVR</w:t>
      </w:r>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על גבי </w:t>
      </w:r>
      <w:r w:rsidRPr="00E87F50">
        <w:rPr>
          <w:rFonts w:ascii="David" w:hAnsi="David" w:cs="David" w:hint="cs"/>
          <w:bCs w:val="0"/>
          <w:sz w:val="28"/>
          <w:szCs w:val="28"/>
          <w:rtl/>
        </w:rPr>
        <w:t>שרת</w:t>
      </w:r>
      <w:r w:rsidRPr="00E87F50">
        <w:rPr>
          <w:rFonts w:ascii="David" w:hAnsi="David" w:cs="David"/>
          <w:bCs w:val="0"/>
          <w:sz w:val="28"/>
          <w:szCs w:val="28"/>
          <w:rtl/>
        </w:rPr>
        <w:t xml:space="preserve"> זה תותקן תוכנת ניהול מערכת הווידיאו.</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tl/>
        </w:rPr>
      </w:pPr>
      <w:r w:rsidRPr="00E87F50">
        <w:rPr>
          <w:rFonts w:ascii="David" w:hAnsi="David" w:cs="David"/>
          <w:bCs w:val="0"/>
          <w:sz w:val="28"/>
          <w:szCs w:val="28"/>
          <w:u w:val="single"/>
          <w:rtl/>
        </w:rPr>
        <w:t>גיבוי נתונים</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תוגדר שיטת </w:t>
      </w:r>
      <w:r w:rsidRPr="00E87F50">
        <w:rPr>
          <w:rFonts w:ascii="David" w:hAnsi="David" w:cs="David"/>
          <w:bCs w:val="0"/>
          <w:sz w:val="28"/>
          <w:szCs w:val="28"/>
        </w:rPr>
        <w:t xml:space="preserve">n+1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המערך יכלול שרת אחסון אח</w:t>
      </w:r>
      <w:r w:rsidRPr="00E87F50">
        <w:rPr>
          <w:rFonts w:ascii="David" w:hAnsi="David" w:cs="David" w:hint="cs"/>
          <w:bCs w:val="0"/>
          <w:sz w:val="28"/>
          <w:szCs w:val="28"/>
          <w:rtl/>
        </w:rPr>
        <w:t>ד</w:t>
      </w:r>
      <w:r w:rsidRPr="00E87F50">
        <w:rPr>
          <w:rFonts w:ascii="David" w:hAnsi="David" w:cs="David"/>
          <w:bCs w:val="0"/>
          <w:sz w:val="28"/>
          <w:szCs w:val="28"/>
          <w:rtl/>
        </w:rPr>
        <w:t xml:space="preserve"> שישמש לצורך גיבוי.</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ה</w:t>
      </w:r>
      <w:r w:rsidRPr="00E87F50">
        <w:rPr>
          <w:rFonts w:ascii="David" w:hAnsi="David" w:cs="David" w:hint="cs"/>
          <w:bCs w:val="0"/>
          <w:sz w:val="28"/>
          <w:szCs w:val="28"/>
          <w:rtl/>
        </w:rPr>
        <w:t>שרת</w:t>
      </w:r>
      <w:r w:rsidRPr="00E87F50">
        <w:rPr>
          <w:rFonts w:ascii="David" w:hAnsi="David" w:cs="David"/>
          <w:bCs w:val="0"/>
          <w:sz w:val="28"/>
          <w:szCs w:val="28"/>
          <w:rtl/>
        </w:rPr>
        <w:t xml:space="preserve"> התחלפי יחליף כל אחד מה</w:t>
      </w:r>
      <w:r w:rsidRPr="00E87F50">
        <w:rPr>
          <w:rFonts w:ascii="David" w:hAnsi="David" w:cs="David" w:hint="cs"/>
          <w:bCs w:val="0"/>
          <w:sz w:val="28"/>
          <w:szCs w:val="28"/>
          <w:rtl/>
        </w:rPr>
        <w:t>שרתים</w:t>
      </w:r>
      <w:r w:rsidRPr="00E87F50">
        <w:rPr>
          <w:rFonts w:ascii="David" w:hAnsi="David" w:cs="David"/>
          <w:bCs w:val="0"/>
          <w:sz w:val="28"/>
          <w:szCs w:val="28"/>
          <w:rtl/>
        </w:rPr>
        <w:t xml:space="preserve"> הקיימים, בעת כשל.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במקרה של כשל של יותר מ</w:t>
      </w:r>
      <w:r w:rsidRPr="00E87F50">
        <w:rPr>
          <w:rFonts w:ascii="David" w:hAnsi="David" w:cs="David" w:hint="cs"/>
          <w:bCs w:val="0"/>
          <w:sz w:val="28"/>
          <w:szCs w:val="28"/>
          <w:rtl/>
        </w:rPr>
        <w:t>שרת</w:t>
      </w:r>
      <w:r w:rsidRPr="00E87F50">
        <w:rPr>
          <w:rFonts w:ascii="David" w:hAnsi="David" w:cs="David"/>
          <w:bCs w:val="0"/>
          <w:sz w:val="28"/>
          <w:szCs w:val="28"/>
          <w:rtl/>
        </w:rPr>
        <w:t xml:space="preserve"> אחד ניתן יהיה להגדיר עדיפות עבור ערוצים נבחרים מתוך יותר משרת אחד.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89" w:name="_Toc282528558"/>
      <w:bookmarkStart w:id="490" w:name="_Toc274553938"/>
      <w:bookmarkStart w:id="491" w:name="_Toc295128810"/>
      <w:bookmarkStart w:id="492" w:name="_Toc489192942"/>
      <w:r w:rsidRPr="00E87F50">
        <w:rPr>
          <w:rFonts w:ascii="David" w:hAnsi="David" w:cs="David"/>
          <w:bCs w:val="0"/>
          <w:sz w:val="28"/>
          <w:szCs w:val="28"/>
          <w:u w:val="single"/>
          <w:rtl/>
        </w:rPr>
        <w:t>דחיסה וקידוד</w:t>
      </w:r>
      <w:bookmarkEnd w:id="489"/>
      <w:bookmarkEnd w:id="490"/>
      <w:bookmarkEnd w:id="491"/>
      <w:bookmarkEnd w:id="492"/>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t xml:space="preserve">הדחיסה והקידוד של רצפי הווידיאו מהמצלמות תתבצע באמצעות </w:t>
      </w:r>
      <w:proofErr w:type="spellStart"/>
      <w:r w:rsidRPr="00E87F50">
        <w:rPr>
          <w:rFonts w:ascii="David" w:hAnsi="David" w:cs="David"/>
          <w:bCs w:val="0"/>
          <w:sz w:val="28"/>
          <w:szCs w:val="28"/>
          <w:u w:val="single"/>
          <w:rtl/>
        </w:rPr>
        <w:t>אנקודרים</w:t>
      </w:r>
      <w:proofErr w:type="spellEnd"/>
      <w:r w:rsidRPr="00E87F50">
        <w:rPr>
          <w:rFonts w:ascii="David" w:hAnsi="David" w:cs="David"/>
          <w:bCs w:val="0"/>
          <w:sz w:val="28"/>
          <w:szCs w:val="28"/>
          <w:u w:val="single"/>
          <w:rtl/>
        </w:rPr>
        <w:t xml:space="preserve"> (</w:t>
      </w:r>
      <w:r w:rsidRPr="00E87F50">
        <w:rPr>
          <w:rFonts w:ascii="David" w:hAnsi="David" w:cs="David"/>
          <w:bCs w:val="0"/>
          <w:sz w:val="28"/>
          <w:szCs w:val="28"/>
          <w:u w:val="single"/>
        </w:rPr>
        <w:t>video encoders</w:t>
      </w:r>
      <w:r w:rsidRPr="00E87F50">
        <w:rPr>
          <w:rFonts w:ascii="David" w:hAnsi="David" w:cs="David"/>
          <w:bCs w:val="0"/>
          <w:sz w:val="28"/>
          <w:szCs w:val="28"/>
          <w:u w:val="single"/>
          <w:rtl/>
        </w:rPr>
        <w:t xml:space="preserve">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חיצוניים + מצלמות אנלוגיות.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מובנים במצלמות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w:t>
      </w:r>
      <w:proofErr w:type="spellStart"/>
      <w:r w:rsidRPr="00E87F50">
        <w:rPr>
          <w:rFonts w:ascii="David" w:hAnsi="David" w:cs="David"/>
          <w:bCs w:val="0"/>
          <w:sz w:val="28"/>
          <w:szCs w:val="28"/>
        </w:rPr>
        <w:t>fhd</w:t>
      </w:r>
      <w:proofErr w:type="spellEnd"/>
      <w:r w:rsidRPr="00E87F50">
        <w:rPr>
          <w:rFonts w:ascii="David" w:hAnsi="David" w:cs="David"/>
          <w:bCs w:val="0"/>
          <w:sz w:val="28"/>
          <w:szCs w:val="28"/>
          <w:rtl/>
        </w:rPr>
        <w:t>.</w:t>
      </w:r>
    </w:p>
    <w:p w:rsidR="00741B4A" w:rsidRPr="00E87F50" w:rsidRDefault="00741B4A" w:rsidP="00741B4A">
      <w:pPr>
        <w:pStyle w:val="affa"/>
        <w:spacing w:before="240" w:after="120" w:line="360" w:lineRule="auto"/>
        <w:ind w:left="1224"/>
        <w:contextualSpacing w:val="0"/>
        <w:rPr>
          <w:rFonts w:ascii="David" w:hAnsi="David" w:cs="David"/>
          <w:bCs w:val="0"/>
          <w:sz w:val="28"/>
          <w:szCs w:val="28"/>
        </w:rPr>
      </w:pP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proofErr w:type="spellStart"/>
      <w:r w:rsidRPr="00E87F50">
        <w:rPr>
          <w:rFonts w:ascii="David" w:hAnsi="David" w:cs="David"/>
          <w:bCs w:val="0"/>
          <w:sz w:val="28"/>
          <w:szCs w:val="28"/>
          <w:rtl/>
        </w:rPr>
        <w:t>האנקודרים</w:t>
      </w:r>
      <w:proofErr w:type="spellEnd"/>
      <w:r w:rsidRPr="00E87F50">
        <w:rPr>
          <w:rFonts w:ascii="David" w:hAnsi="David" w:cs="David"/>
          <w:bCs w:val="0"/>
          <w:sz w:val="28"/>
          <w:szCs w:val="28"/>
          <w:rtl/>
        </w:rPr>
        <w:t xml:space="preserve"> החיצונים יותקנו בארונות הציוד שבכל אתר קצה.</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proofErr w:type="spellStart"/>
      <w:r w:rsidRPr="00E87F50">
        <w:rPr>
          <w:rFonts w:ascii="David" w:hAnsi="David" w:cs="David"/>
          <w:bCs w:val="0"/>
          <w:sz w:val="28"/>
          <w:szCs w:val="28"/>
          <w:u w:val="single"/>
          <w:rtl/>
        </w:rPr>
        <w:lastRenderedPageBreak/>
        <w:t>האנקודרים</w:t>
      </w:r>
      <w:proofErr w:type="spellEnd"/>
      <w:r w:rsidRPr="00E87F50">
        <w:rPr>
          <w:rFonts w:ascii="David" w:hAnsi="David" w:cs="David"/>
          <w:bCs w:val="0"/>
          <w:sz w:val="28"/>
          <w:szCs w:val="28"/>
          <w:u w:val="single"/>
          <w:rtl/>
        </w:rPr>
        <w:t xml:space="preserve"> שיסופקו יהיו בעלי יכולת ייצור של 2 רצפי וידיאו דחוס (לפחות) בעת ובעונה אחת (</w:t>
      </w:r>
      <w:r w:rsidRPr="00E87F50">
        <w:rPr>
          <w:rFonts w:ascii="David" w:hAnsi="David" w:cs="David"/>
          <w:bCs w:val="0"/>
          <w:sz w:val="28"/>
          <w:szCs w:val="28"/>
          <w:u w:val="single"/>
        </w:rPr>
        <w:t>dual stream</w:t>
      </w:r>
      <w:r w:rsidRPr="00E87F50">
        <w:rPr>
          <w:rFonts w:ascii="David" w:hAnsi="David" w:cs="David"/>
          <w:bCs w:val="0"/>
          <w:sz w:val="28"/>
          <w:szCs w:val="28"/>
          <w:u w:val="single"/>
          <w:rtl/>
        </w:rPr>
        <w:t xml:space="preserve"> ) כאשר איכותו הרצף הראשון</w:t>
      </w:r>
      <w:r w:rsidRPr="00E87F50">
        <w:rPr>
          <w:rFonts w:ascii="David" w:hAnsi="David" w:cs="David" w:hint="cs"/>
          <w:bCs w:val="0"/>
          <w:sz w:val="28"/>
          <w:szCs w:val="28"/>
          <w:u w:val="single"/>
          <w:rtl/>
        </w:rPr>
        <w:t>,</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 xml:space="preserve">אשר ישמש להקלטה, </w:t>
      </w:r>
      <w:r w:rsidRPr="00E87F50">
        <w:rPr>
          <w:rFonts w:ascii="David" w:hAnsi="David" w:cs="David"/>
          <w:bCs w:val="0"/>
          <w:sz w:val="28"/>
          <w:szCs w:val="28"/>
          <w:u w:val="single"/>
          <w:rtl/>
        </w:rPr>
        <w:t>תהייה:</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Pr>
        <w:t>2.1mp @ 25fps / 3MP</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 </w:t>
      </w:r>
      <w:r w:rsidRPr="00E87F50">
        <w:rPr>
          <w:rFonts w:ascii="David" w:hAnsi="David" w:cs="David"/>
          <w:bCs w:val="0"/>
          <w:sz w:val="28"/>
          <w:szCs w:val="28"/>
        </w:rPr>
        <w:t>0.9mp @ 25 fps</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 עבור מצלמת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w:t>
      </w:r>
      <w:proofErr w:type="spellStart"/>
      <w:r w:rsidRPr="00E87F50">
        <w:rPr>
          <w:rFonts w:asciiTheme="minorHAnsi" w:hAnsiTheme="minorHAnsi" w:cs="David"/>
          <w:bCs w:val="0"/>
          <w:sz w:val="28"/>
          <w:szCs w:val="28"/>
        </w:rPr>
        <w:t>f</w:t>
      </w:r>
      <w:r w:rsidRPr="00E87F50">
        <w:rPr>
          <w:rFonts w:ascii="David" w:hAnsi="David" w:cs="David"/>
          <w:bCs w:val="0"/>
          <w:sz w:val="28"/>
          <w:szCs w:val="28"/>
        </w:rPr>
        <w:t>hd</w:t>
      </w:r>
      <w:proofErr w:type="spellEnd"/>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Theme="minorHAnsi" w:hAnsiTheme="minorHAnsi" w:cs="David"/>
          <w:bCs w:val="0"/>
          <w:sz w:val="28"/>
          <w:szCs w:val="28"/>
        </w:rPr>
        <w:t>8.3MP@20fps</w:t>
      </w:r>
      <w:r w:rsidRPr="00E87F50">
        <w:rPr>
          <w:rFonts w:asciiTheme="minorHAnsi" w:hAnsiTheme="minorHAnsi" w:cs="David" w:hint="cs"/>
          <w:bCs w:val="0"/>
          <w:sz w:val="28"/>
          <w:szCs w:val="28"/>
          <w:rtl/>
        </w:rPr>
        <w:t xml:space="preserve"> עבור מצלמות </w:t>
      </w:r>
      <w:r w:rsidRPr="00E87F50">
        <w:rPr>
          <w:rFonts w:asciiTheme="minorHAnsi" w:hAnsiTheme="minorHAnsi" w:cs="David"/>
          <w:bCs w:val="0"/>
          <w:sz w:val="28"/>
          <w:szCs w:val="28"/>
        </w:rPr>
        <w:t>4k</w:t>
      </w:r>
      <w:r w:rsidRPr="00E87F50">
        <w:rPr>
          <w:rFonts w:asciiTheme="minorHAnsi" w:hAnsiTheme="minorHAnsi" w:cs="David" w:hint="cs"/>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Pr>
        <w:t>4cif@25fps</w:t>
      </w:r>
      <w:r w:rsidRPr="00E87F50">
        <w:rPr>
          <w:rFonts w:ascii="David" w:hAnsi="David" w:cs="David"/>
          <w:bCs w:val="0"/>
          <w:sz w:val="28"/>
          <w:szCs w:val="28"/>
          <w:rtl/>
        </w:rPr>
        <w:t xml:space="preserve"> - עבור מצלמה אנלוגית.</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איכות הרצף השני</w:t>
      </w:r>
      <w:r w:rsidRPr="00E87F50">
        <w:rPr>
          <w:rFonts w:ascii="David" w:hAnsi="David" w:cs="David" w:hint="cs"/>
          <w:bCs w:val="0"/>
          <w:sz w:val="28"/>
          <w:szCs w:val="28"/>
          <w:rtl/>
        </w:rPr>
        <w:t>,</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אשר ישמש לתצוגה, </w:t>
      </w:r>
      <w:r w:rsidRPr="00E87F50">
        <w:rPr>
          <w:rFonts w:ascii="David" w:hAnsi="David" w:cs="David"/>
          <w:bCs w:val="0"/>
          <w:sz w:val="28"/>
          <w:szCs w:val="28"/>
          <w:rtl/>
        </w:rPr>
        <w:t>תהיה מופחתת ותינתן להגדרת המפעיל עבור מספר התמונות בשנייה והרזולוציה.</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פורמט הווידיאו היחידי עבור כל הרצפים יהיה </w:t>
      </w:r>
      <w:r w:rsidRPr="00E87F50">
        <w:rPr>
          <w:rFonts w:ascii="David" w:hAnsi="David" w:cs="David"/>
          <w:bCs w:val="0"/>
          <w:sz w:val="28"/>
          <w:szCs w:val="28"/>
        </w:rPr>
        <w:t xml:space="preserve">H264 </w:t>
      </w:r>
    </w:p>
    <w:p w:rsidR="00741B4A" w:rsidRPr="00E87F50" w:rsidRDefault="00741B4A" w:rsidP="00741B4A">
      <w:pPr>
        <w:pStyle w:val="affa"/>
        <w:spacing w:line="360" w:lineRule="auto"/>
        <w:ind w:left="1502"/>
        <w:rPr>
          <w:rFonts w:ascii="David" w:hAnsi="David" w:cs="David"/>
          <w:bCs w:val="0"/>
          <w:sz w:val="28"/>
          <w:szCs w:val="28"/>
        </w:rPr>
      </w:pPr>
      <w:r w:rsidRPr="00E87F50">
        <w:rPr>
          <w:rFonts w:ascii="David" w:hAnsi="David" w:cs="David"/>
          <w:bCs w:val="0"/>
          <w:sz w:val="28"/>
          <w:szCs w:val="28"/>
        </w:rPr>
        <w:t>(mpeg 4 part 10)</w:t>
      </w:r>
      <w:r w:rsidRPr="00E87F50">
        <w:rPr>
          <w:rFonts w:ascii="David" w:hAnsi="David" w:cs="David"/>
          <w:bCs w:val="0"/>
          <w:sz w:val="28"/>
          <w:szCs w:val="28"/>
          <w:rtl/>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493" w:name="_Toc282528559"/>
      <w:bookmarkStart w:id="494" w:name="_Toc274553940"/>
      <w:bookmarkStart w:id="495" w:name="_Toc295128811"/>
      <w:bookmarkStart w:id="496" w:name="_Toc489192943"/>
      <w:r w:rsidRPr="00E87F50">
        <w:rPr>
          <w:rFonts w:ascii="David" w:hAnsi="David" w:cs="David"/>
          <w:bCs w:val="0"/>
          <w:sz w:val="28"/>
          <w:szCs w:val="28"/>
          <w:u w:val="single"/>
          <w:rtl/>
        </w:rPr>
        <w:t>תחנות עבודה</w:t>
      </w:r>
      <w:bookmarkEnd w:id="493"/>
      <w:bookmarkEnd w:id="494"/>
      <w:bookmarkEnd w:id="495"/>
      <w:bookmarkEnd w:id="496"/>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המערכת מופעלת ומתוחזקת באמצעות תחנות עבודה שהן למעשה מחשבי </w:t>
      </w:r>
      <w:r w:rsidRPr="00E87F50">
        <w:rPr>
          <w:rFonts w:ascii="David" w:hAnsi="David" w:cs="David"/>
          <w:bCs w:val="0"/>
          <w:sz w:val="28"/>
          <w:szCs w:val="28"/>
        </w:rPr>
        <w:t>PC</w:t>
      </w:r>
      <w:r w:rsidRPr="00E87F50">
        <w:rPr>
          <w:rFonts w:ascii="David" w:hAnsi="David" w:cs="David"/>
          <w:bCs w:val="0"/>
          <w:sz w:val="28"/>
          <w:szCs w:val="28"/>
          <w:rtl/>
        </w:rPr>
        <w:t xml:space="preserve"> </w:t>
      </w:r>
      <w:proofErr w:type="spellStart"/>
      <w:r w:rsidRPr="00E87F50">
        <w:rPr>
          <w:rFonts w:ascii="David" w:hAnsi="David" w:cs="David"/>
          <w:bCs w:val="0"/>
          <w:sz w:val="28"/>
          <w:szCs w:val="28"/>
          <w:rtl/>
        </w:rPr>
        <w:t>תואמי</w:t>
      </w:r>
      <w:proofErr w:type="spellEnd"/>
      <w:r w:rsidRPr="00E87F50">
        <w:rPr>
          <w:rFonts w:ascii="David" w:hAnsi="David" w:cs="David" w:hint="cs"/>
          <w:bCs w:val="0"/>
          <w:sz w:val="28"/>
          <w:szCs w:val="28"/>
          <w:rtl/>
        </w:rPr>
        <w:t xml:space="preserve"> מודולאריות</w:t>
      </w:r>
      <w:r w:rsidRPr="00E87F50">
        <w:rPr>
          <w:rFonts w:ascii="David" w:hAnsi="David" w:cs="David"/>
          <w:bCs w:val="0"/>
          <w:sz w:val="28"/>
          <w:szCs w:val="28"/>
          <w:rtl/>
        </w:rPr>
        <w:t xml:space="preserve"> </w:t>
      </w:r>
      <w:r w:rsidRPr="00E87F50">
        <w:rPr>
          <w:rFonts w:ascii="David" w:hAnsi="David" w:cs="David"/>
          <w:bCs w:val="0"/>
          <w:sz w:val="28"/>
          <w:szCs w:val="28"/>
        </w:rPr>
        <w:t>IBM</w:t>
      </w:r>
      <w:r w:rsidRPr="00E87F50">
        <w:rPr>
          <w:rFonts w:ascii="David" w:hAnsi="David" w:cs="David"/>
          <w:bCs w:val="0"/>
          <w:sz w:val="28"/>
          <w:szCs w:val="28"/>
          <w:rtl/>
        </w:rPr>
        <w:t xml:space="preserve"> , עליהם מותקנת מערכת הפעלה </w:t>
      </w:r>
      <w:r w:rsidRPr="00E87F50">
        <w:rPr>
          <w:rFonts w:ascii="David" w:hAnsi="David" w:cs="David"/>
          <w:bCs w:val="0"/>
          <w:sz w:val="28"/>
          <w:szCs w:val="28"/>
        </w:rPr>
        <w:t>windows 7</w:t>
      </w:r>
      <w:r w:rsidRPr="00E87F50">
        <w:rPr>
          <w:rFonts w:ascii="David" w:hAnsi="David" w:cs="David"/>
          <w:bCs w:val="0"/>
          <w:sz w:val="28"/>
          <w:szCs w:val="28"/>
          <w:rtl/>
        </w:rPr>
        <w:t xml:space="preserve"> ותוכנת ה </w:t>
      </w:r>
      <w:r w:rsidRPr="00E87F50">
        <w:rPr>
          <w:rFonts w:ascii="David" w:hAnsi="David" w:cs="David"/>
          <w:bCs w:val="0"/>
          <w:sz w:val="28"/>
          <w:szCs w:val="28"/>
        </w:rPr>
        <w:t>client</w:t>
      </w:r>
      <w:r w:rsidRPr="00E87F50">
        <w:rPr>
          <w:rFonts w:ascii="David" w:hAnsi="David" w:cs="David"/>
          <w:bCs w:val="0"/>
          <w:sz w:val="28"/>
          <w:szCs w:val="28"/>
          <w:rtl/>
        </w:rPr>
        <w:t xml:space="preserve"> של מערכת ה </w:t>
      </w:r>
      <w:r w:rsidRPr="00E87F50">
        <w:rPr>
          <w:rFonts w:ascii="David" w:hAnsi="David" w:cs="David"/>
          <w:bCs w:val="0"/>
          <w:sz w:val="28"/>
          <w:szCs w:val="28"/>
        </w:rPr>
        <w:t>NVR</w:t>
      </w:r>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תחנות העבודה יחוברו לרשת התקשורת של המערכת ויאפשרו גישה לכל אפשרויות ההפעלה והתחזוקה של המערכת בהתאם להרשאות מתאימות.</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tl/>
        </w:rPr>
      </w:pPr>
      <w:r w:rsidRPr="00E87F50">
        <w:rPr>
          <w:rFonts w:ascii="David" w:hAnsi="David" w:cs="David"/>
          <w:bCs w:val="0"/>
          <w:sz w:val="28"/>
          <w:szCs w:val="28"/>
          <w:u w:val="single"/>
          <w:rtl/>
        </w:rPr>
        <w:t xml:space="preserve">במערכת יהיו </w:t>
      </w:r>
      <w:r w:rsidRPr="00E87F50">
        <w:rPr>
          <w:rFonts w:ascii="David" w:hAnsi="David" w:cs="David" w:hint="cs"/>
          <w:bCs w:val="0"/>
          <w:sz w:val="28"/>
          <w:szCs w:val="28"/>
          <w:u w:val="single"/>
          <w:rtl/>
        </w:rPr>
        <w:t>2</w:t>
      </w:r>
      <w:r w:rsidRPr="00E87F50">
        <w:rPr>
          <w:rFonts w:ascii="David" w:hAnsi="David" w:cs="David"/>
          <w:bCs w:val="0"/>
          <w:sz w:val="28"/>
          <w:szCs w:val="28"/>
          <w:u w:val="single"/>
          <w:rtl/>
        </w:rPr>
        <w:t xml:space="preserve"> סוגים של תחנות עבודה, כפי שיפורט להלן:</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u w:val="single"/>
        </w:rPr>
      </w:pPr>
      <w:r w:rsidRPr="00E87F50">
        <w:rPr>
          <w:rFonts w:ascii="David" w:hAnsi="David" w:cs="David"/>
          <w:bCs w:val="0"/>
          <w:sz w:val="28"/>
          <w:szCs w:val="28"/>
          <w:u w:val="single"/>
          <w:rtl/>
        </w:rPr>
        <w:t>תחנות עבודה ראשיות</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hint="cs"/>
          <w:bCs w:val="0"/>
          <w:sz w:val="28"/>
          <w:szCs w:val="28"/>
          <w:rtl/>
        </w:rPr>
        <w:t xml:space="preserve">בכל פרויקט </w:t>
      </w:r>
      <w:r w:rsidRPr="00E87F50">
        <w:rPr>
          <w:rFonts w:ascii="David" w:hAnsi="David" w:cs="David"/>
          <w:bCs w:val="0"/>
          <w:sz w:val="28"/>
          <w:szCs w:val="28"/>
          <w:rtl/>
        </w:rPr>
        <w:t xml:space="preserve">יסופקו ויותקנו </w:t>
      </w:r>
      <w:r w:rsidRPr="00E87F50">
        <w:rPr>
          <w:rFonts w:ascii="David" w:hAnsi="David" w:cs="David" w:hint="cs"/>
          <w:bCs w:val="0"/>
          <w:sz w:val="28"/>
          <w:szCs w:val="28"/>
          <w:rtl/>
        </w:rPr>
        <w:t xml:space="preserve">מספר שונה של </w:t>
      </w:r>
      <w:r w:rsidRPr="00E87F50">
        <w:rPr>
          <w:rFonts w:ascii="David" w:hAnsi="David" w:cs="David"/>
          <w:bCs w:val="0"/>
          <w:sz w:val="28"/>
          <w:szCs w:val="28"/>
          <w:rtl/>
        </w:rPr>
        <w:t>תחנות עבודה מסוג זה.</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המחשבים יסופקו במארזי "19 </w:t>
      </w:r>
      <w:r w:rsidRPr="00E87F50">
        <w:rPr>
          <w:rFonts w:ascii="David" w:hAnsi="David" w:cs="David" w:hint="cs"/>
          <w:bCs w:val="0"/>
          <w:sz w:val="28"/>
          <w:szCs w:val="28"/>
          <w:rtl/>
        </w:rPr>
        <w:t xml:space="preserve">או </w:t>
      </w:r>
      <w:r w:rsidRPr="00E87F50">
        <w:rPr>
          <w:rFonts w:asciiTheme="minorHAnsi" w:hAnsiTheme="minorHAnsi" w:cs="David"/>
          <w:bCs w:val="0"/>
          <w:sz w:val="28"/>
          <w:szCs w:val="28"/>
        </w:rPr>
        <w:t>SFF</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 xml:space="preserve">מותאם להתקנה במסד ציוד "19, </w:t>
      </w:r>
      <w:r w:rsidRPr="00E87F50">
        <w:rPr>
          <w:rFonts w:ascii="David" w:hAnsi="David" w:cs="David"/>
          <w:bCs w:val="0"/>
          <w:sz w:val="28"/>
          <w:szCs w:val="28"/>
          <w:rtl/>
        </w:rPr>
        <w:t xml:space="preserve">ויותקנו בארון הציוד שבחדר השרתים של </w:t>
      </w:r>
      <w:r w:rsidRPr="00E87F50">
        <w:rPr>
          <w:rFonts w:ascii="David" w:hAnsi="David" w:cs="David" w:hint="cs"/>
          <w:bCs w:val="0"/>
          <w:sz w:val="28"/>
          <w:szCs w:val="28"/>
          <w:rtl/>
        </w:rPr>
        <w:t>האתר</w:t>
      </w:r>
      <w:r w:rsidRPr="00E87F50">
        <w:rPr>
          <w:rFonts w:ascii="David" w:hAnsi="David" w:cs="David"/>
          <w:bCs w:val="0"/>
          <w:sz w:val="28"/>
          <w:szCs w:val="28"/>
          <w:rtl/>
        </w:rPr>
        <w:t xml:space="preserve">. </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על גבי שולחן הבקרה יותקנו המסכים, המקלדות והעכברים אשר יחוברו לתחנת העבודה באמצעות מרחיק </w:t>
      </w:r>
      <w:r w:rsidRPr="00E87F50">
        <w:rPr>
          <w:rFonts w:ascii="David" w:hAnsi="David" w:cs="David"/>
          <w:bCs w:val="0"/>
          <w:sz w:val="28"/>
          <w:szCs w:val="28"/>
        </w:rPr>
        <w:t>KVM</w:t>
      </w:r>
      <w:r w:rsidRPr="00E87F50">
        <w:rPr>
          <w:rFonts w:ascii="David" w:hAnsi="David" w:cs="David"/>
          <w:bCs w:val="0"/>
          <w:sz w:val="28"/>
          <w:szCs w:val="28"/>
          <w:rtl/>
        </w:rPr>
        <w:t xml:space="preserve"> וכבלים מתאימים.</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כל תחנת עבודה תסופק עם זוג מסכים, מקלדת ועכבר</w:t>
      </w:r>
      <w:r w:rsidRPr="00E87F50">
        <w:rPr>
          <w:rFonts w:ascii="David" w:hAnsi="David" w:cs="David" w:hint="cs"/>
          <w:bCs w:val="0"/>
          <w:sz w:val="28"/>
          <w:szCs w:val="28"/>
          <w:rtl/>
        </w:rPr>
        <w:t>, אלא אם יוגדר אחרת ע"י המזמין עבור אתר ספציפי</w:t>
      </w:r>
      <w:r w:rsidRPr="00E87F50">
        <w:rPr>
          <w:rFonts w:ascii="David" w:hAnsi="David" w:cs="David"/>
          <w:bCs w:val="0"/>
          <w:sz w:val="28"/>
          <w:szCs w:val="28"/>
          <w:rtl/>
        </w:rPr>
        <w:t xml:space="preserve">. </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בנוסף תסופק מקלדת שליטה ייעודית משולבת </w:t>
      </w:r>
      <w:r w:rsidRPr="00E87F50">
        <w:rPr>
          <w:rFonts w:ascii="David" w:hAnsi="David" w:cs="David"/>
          <w:bCs w:val="0"/>
          <w:sz w:val="28"/>
          <w:szCs w:val="28"/>
        </w:rPr>
        <w:t>joystick</w:t>
      </w:r>
      <w:r w:rsidRPr="00E87F50">
        <w:rPr>
          <w:rFonts w:ascii="David" w:hAnsi="David" w:cs="David"/>
          <w:bCs w:val="0"/>
          <w:sz w:val="28"/>
          <w:szCs w:val="28"/>
          <w:rtl/>
        </w:rPr>
        <w:t xml:space="preserve"> של מערכת ה </w:t>
      </w:r>
      <w:r w:rsidRPr="00E87F50">
        <w:rPr>
          <w:rFonts w:asciiTheme="minorHAnsi" w:hAnsiTheme="minorHAnsi" w:cs="David"/>
          <w:bCs w:val="0"/>
          <w:sz w:val="28"/>
          <w:szCs w:val="28"/>
        </w:rPr>
        <w:t>VMS</w:t>
      </w:r>
      <w:r w:rsidRPr="00E87F50">
        <w:rPr>
          <w:rFonts w:ascii="David" w:hAnsi="David" w:cs="David"/>
          <w:bCs w:val="0"/>
          <w:sz w:val="28"/>
          <w:szCs w:val="28"/>
          <w:rtl/>
        </w:rPr>
        <w:t>.</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lastRenderedPageBreak/>
        <w:t xml:space="preserve">צפייה ברצפי וידיאו בזמן </w:t>
      </w:r>
      <w:proofErr w:type="spellStart"/>
      <w:r w:rsidRPr="00E87F50">
        <w:rPr>
          <w:rFonts w:ascii="David" w:hAnsi="David" w:cs="David"/>
          <w:bCs w:val="0"/>
          <w:sz w:val="28"/>
          <w:szCs w:val="28"/>
          <w:rtl/>
        </w:rPr>
        <w:t>אמיתי</w:t>
      </w:r>
      <w:proofErr w:type="spellEnd"/>
      <w:r w:rsidRPr="00E87F50">
        <w:rPr>
          <w:rFonts w:ascii="David" w:hAnsi="David" w:cs="David"/>
          <w:bCs w:val="0"/>
          <w:sz w:val="28"/>
          <w:szCs w:val="28"/>
          <w:rtl/>
        </w:rPr>
        <w:t>.</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צפייה ברצפי וידיאו מוקלטים.</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חיפוש וניהול ארכיון ההקלטות.</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ניהול מערכת לרבות ביצוע שינויים בהגדרותיה.</w:t>
      </w:r>
    </w:p>
    <w:p w:rsidR="00741B4A" w:rsidRPr="00E87F50" w:rsidRDefault="00741B4A" w:rsidP="00C477E6">
      <w:pPr>
        <w:pStyle w:val="affa"/>
        <w:numPr>
          <w:ilvl w:val="4"/>
          <w:numId w:val="53"/>
        </w:numPr>
        <w:spacing w:before="0" w:line="360" w:lineRule="auto"/>
        <w:ind w:left="3770" w:hanging="1418"/>
        <w:jc w:val="left"/>
        <w:rPr>
          <w:rFonts w:ascii="David" w:hAnsi="David" w:cs="David"/>
          <w:bCs w:val="0"/>
          <w:sz w:val="28"/>
          <w:szCs w:val="28"/>
        </w:rPr>
      </w:pPr>
      <w:r w:rsidRPr="00E87F50">
        <w:rPr>
          <w:rFonts w:ascii="David" w:hAnsi="David" w:cs="David"/>
          <w:bCs w:val="0"/>
          <w:sz w:val="28"/>
          <w:szCs w:val="28"/>
          <w:rtl/>
        </w:rPr>
        <w:t xml:space="preserve">התחברות לשרתי המערכת (באמצעות </w:t>
      </w:r>
      <w:r w:rsidRPr="00E87F50">
        <w:rPr>
          <w:rFonts w:ascii="David" w:hAnsi="David" w:cs="David"/>
          <w:bCs w:val="0"/>
          <w:sz w:val="28"/>
          <w:szCs w:val="28"/>
        </w:rPr>
        <w:t>remote desktop</w:t>
      </w:r>
      <w:r w:rsidRPr="00E87F50">
        <w:rPr>
          <w:rFonts w:ascii="David" w:hAnsi="David" w:cs="David"/>
          <w:bCs w:val="0"/>
          <w:sz w:val="28"/>
          <w:szCs w:val="28"/>
          <w:rtl/>
        </w:rPr>
        <w:t>) לצורך ביצוע ניהול ותחזוקה.</w:t>
      </w:r>
    </w:p>
    <w:p w:rsidR="00741B4A" w:rsidRPr="00E87F50" w:rsidRDefault="00741B4A" w:rsidP="00C477E6">
      <w:pPr>
        <w:pStyle w:val="affa"/>
        <w:numPr>
          <w:ilvl w:val="4"/>
          <w:numId w:val="53"/>
        </w:numPr>
        <w:spacing w:before="0" w:line="360" w:lineRule="auto"/>
        <w:ind w:left="3770" w:hanging="1418"/>
        <w:jc w:val="left"/>
        <w:rPr>
          <w:rFonts w:ascii="David" w:hAnsi="David" w:cs="David"/>
          <w:bCs w:val="0"/>
          <w:sz w:val="28"/>
          <w:szCs w:val="28"/>
        </w:rPr>
      </w:pPr>
      <w:r w:rsidRPr="00E87F50">
        <w:rPr>
          <w:rFonts w:ascii="David" w:hAnsi="David" w:cs="David"/>
          <w:bCs w:val="0"/>
          <w:sz w:val="28"/>
          <w:szCs w:val="28"/>
          <w:rtl/>
        </w:rPr>
        <w:t>צפייה בהקלטות רצפי הווידיאו שבמחשבי ההקלטה שבאתרי הקצה.</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u w:val="single"/>
          <w:rtl/>
        </w:rPr>
      </w:pPr>
      <w:r w:rsidRPr="00E87F50">
        <w:rPr>
          <w:rFonts w:ascii="David" w:hAnsi="David" w:cs="David"/>
          <w:bCs w:val="0"/>
          <w:sz w:val="28"/>
          <w:szCs w:val="28"/>
          <w:u w:val="single"/>
          <w:rtl/>
        </w:rPr>
        <w:t>תחנות עבודה מ</w:t>
      </w:r>
      <w:r w:rsidRPr="00E87F50">
        <w:rPr>
          <w:rFonts w:ascii="David" w:hAnsi="David" w:cs="David" w:hint="cs"/>
          <w:bCs w:val="0"/>
          <w:sz w:val="28"/>
          <w:szCs w:val="28"/>
          <w:u w:val="single"/>
          <w:rtl/>
        </w:rPr>
        <w:t>שנית</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יסופקו במארזי </w:t>
      </w:r>
      <w:r w:rsidRPr="00E87F50">
        <w:rPr>
          <w:rFonts w:ascii="David" w:hAnsi="David" w:cs="David"/>
          <w:bCs w:val="0"/>
          <w:sz w:val="28"/>
          <w:szCs w:val="28"/>
        </w:rPr>
        <w:t>TOWER</w:t>
      </w:r>
      <w:r w:rsidRPr="00E87F50">
        <w:rPr>
          <w:rFonts w:ascii="David" w:hAnsi="David" w:cs="David"/>
          <w:bCs w:val="0"/>
          <w:sz w:val="28"/>
          <w:szCs w:val="28"/>
          <w:rtl/>
        </w:rPr>
        <w:t xml:space="preserve"> .</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יותקנו באתרים חיצוניים למוקד (קב"ט, </w:t>
      </w:r>
      <w:r w:rsidRPr="00E87F50">
        <w:rPr>
          <w:rFonts w:ascii="David" w:hAnsi="David" w:cs="David" w:hint="cs"/>
          <w:bCs w:val="0"/>
          <w:sz w:val="28"/>
          <w:szCs w:val="28"/>
          <w:rtl/>
        </w:rPr>
        <w:t>מרכז בקרה מקומי וכו'</w:t>
      </w:r>
      <w:r w:rsidRPr="00E87F50">
        <w:rPr>
          <w:rFonts w:ascii="David" w:hAnsi="David" w:cs="David"/>
          <w:bCs w:val="0"/>
          <w:sz w:val="28"/>
          <w:szCs w:val="28"/>
          <w:rtl/>
        </w:rPr>
        <w:t>).</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יסופקו ללא </w:t>
      </w:r>
      <w:r w:rsidRPr="00E87F50">
        <w:rPr>
          <w:rFonts w:ascii="David" w:hAnsi="David" w:cs="David"/>
          <w:bCs w:val="0"/>
          <w:sz w:val="28"/>
          <w:szCs w:val="28"/>
        </w:rPr>
        <w:t>JOYSTICK</w:t>
      </w:r>
      <w:r w:rsidRPr="00E87F50">
        <w:rPr>
          <w:rFonts w:ascii="David" w:hAnsi="David" w:cs="David"/>
          <w:bCs w:val="0"/>
          <w:sz w:val="28"/>
          <w:szCs w:val="28"/>
          <w:rtl/>
        </w:rPr>
        <w:t>.</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יסופקו עם מסך אחד בלבד.</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יאפשרו למשתמש לבצע את כל </w:t>
      </w:r>
      <w:r w:rsidRPr="00E87F50">
        <w:rPr>
          <w:rFonts w:ascii="David" w:hAnsi="David" w:cs="David" w:hint="cs"/>
          <w:bCs w:val="0"/>
          <w:sz w:val="28"/>
          <w:szCs w:val="28"/>
          <w:rtl/>
        </w:rPr>
        <w:t>או חלק מ</w:t>
      </w:r>
      <w:r w:rsidRPr="00E87F50">
        <w:rPr>
          <w:rFonts w:ascii="David" w:hAnsi="David" w:cs="David"/>
          <w:bCs w:val="0"/>
          <w:sz w:val="28"/>
          <w:szCs w:val="28"/>
          <w:rtl/>
        </w:rPr>
        <w:t xml:space="preserve">הפעילויות </w:t>
      </w:r>
      <w:r w:rsidRPr="00E87F50">
        <w:rPr>
          <w:rFonts w:ascii="David" w:hAnsi="David" w:cs="David" w:hint="cs"/>
          <w:bCs w:val="0"/>
          <w:sz w:val="28"/>
          <w:szCs w:val="28"/>
          <w:rtl/>
        </w:rPr>
        <w:t>המתאפשרות</w:t>
      </w:r>
      <w:r w:rsidRPr="00E87F50">
        <w:rPr>
          <w:rFonts w:ascii="David" w:hAnsi="David" w:cs="David"/>
          <w:bCs w:val="0"/>
          <w:sz w:val="28"/>
          <w:szCs w:val="28"/>
          <w:rtl/>
        </w:rPr>
        <w:t xml:space="preserve"> </w:t>
      </w:r>
      <w:r w:rsidRPr="00E87F50">
        <w:rPr>
          <w:rFonts w:ascii="David" w:hAnsi="David" w:cs="David" w:hint="cs"/>
          <w:bCs w:val="0"/>
          <w:sz w:val="28"/>
          <w:szCs w:val="28"/>
          <w:rtl/>
        </w:rPr>
        <w:t>ב</w:t>
      </w:r>
      <w:r w:rsidRPr="00E87F50">
        <w:rPr>
          <w:rFonts w:ascii="David" w:hAnsi="David" w:cs="David"/>
          <w:bCs w:val="0"/>
          <w:sz w:val="28"/>
          <w:szCs w:val="28"/>
          <w:rtl/>
        </w:rPr>
        <w:t xml:space="preserve">תחנות העבודה הראשיות בתלות בהרשאות </w:t>
      </w:r>
      <w:proofErr w:type="spellStart"/>
      <w:r w:rsidRPr="00E87F50">
        <w:rPr>
          <w:rFonts w:ascii="David" w:hAnsi="David" w:cs="David"/>
          <w:bCs w:val="0"/>
          <w:sz w:val="28"/>
          <w:szCs w:val="28"/>
          <w:rtl/>
        </w:rPr>
        <w:t>שינתנו</w:t>
      </w:r>
      <w:proofErr w:type="spellEnd"/>
      <w:r w:rsidRPr="00E87F50">
        <w:rPr>
          <w:rFonts w:ascii="David" w:hAnsi="David" w:cs="David"/>
          <w:bCs w:val="0"/>
          <w:sz w:val="28"/>
          <w:szCs w:val="28"/>
          <w:rtl/>
        </w:rPr>
        <w:t xml:space="preserve"> להן.</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bCs w:val="0"/>
          <w:sz w:val="28"/>
          <w:szCs w:val="28"/>
          <w:rtl/>
        </w:rPr>
        <w:t xml:space="preserve">במידת הצורך ניתן יהיה להוסיף להן מסכים ו </w:t>
      </w:r>
      <w:r w:rsidRPr="00E87F50">
        <w:rPr>
          <w:rFonts w:ascii="David" w:hAnsi="David" w:cs="David"/>
          <w:bCs w:val="0"/>
          <w:sz w:val="28"/>
          <w:szCs w:val="28"/>
        </w:rPr>
        <w:t>JOYSTICK</w:t>
      </w:r>
      <w:r w:rsidRPr="00E87F50">
        <w:rPr>
          <w:rFonts w:ascii="David" w:hAnsi="David" w:cs="David"/>
          <w:bCs w:val="0"/>
          <w:sz w:val="28"/>
          <w:szCs w:val="28"/>
          <w:rtl/>
        </w:rPr>
        <w:t xml:space="preserve"> .</w:t>
      </w:r>
    </w:p>
    <w:p w:rsidR="00741B4A" w:rsidRPr="00E87F50" w:rsidRDefault="00741B4A" w:rsidP="00C477E6">
      <w:pPr>
        <w:pStyle w:val="affa"/>
        <w:numPr>
          <w:ilvl w:val="4"/>
          <w:numId w:val="53"/>
        </w:numPr>
        <w:spacing w:before="0" w:line="360" w:lineRule="auto"/>
        <w:ind w:left="3770" w:hanging="1276"/>
        <w:jc w:val="left"/>
        <w:rPr>
          <w:rFonts w:ascii="David" w:hAnsi="David" w:cs="David"/>
          <w:bCs w:val="0"/>
          <w:sz w:val="28"/>
          <w:szCs w:val="28"/>
        </w:rPr>
      </w:pPr>
      <w:r w:rsidRPr="00E87F50">
        <w:rPr>
          <w:rFonts w:ascii="David" w:hAnsi="David" w:cs="David" w:hint="cs"/>
          <w:bCs w:val="0"/>
          <w:sz w:val="28"/>
          <w:szCs w:val="28"/>
          <w:rtl/>
        </w:rPr>
        <w:t>יחוברו למערך במוקד באמצעות תקשורת חיצונית מאובטחת.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u w:val="single"/>
        </w:rPr>
      </w:pPr>
      <w:r w:rsidRPr="00E87F50">
        <w:rPr>
          <w:rFonts w:ascii="David" w:hAnsi="David" w:cs="David"/>
          <w:bCs w:val="0"/>
          <w:sz w:val="28"/>
          <w:szCs w:val="28"/>
          <w:u w:val="single"/>
          <w:rtl/>
        </w:rPr>
        <w:t xml:space="preserve">כל סוגי תחנות העבודה יאפשרו את ביצוע כל הפעילויות שיוגדרו להן בזמן </w:t>
      </w:r>
      <w:proofErr w:type="spellStart"/>
      <w:r w:rsidRPr="00E87F50">
        <w:rPr>
          <w:rFonts w:ascii="David" w:hAnsi="David" w:cs="David"/>
          <w:bCs w:val="0"/>
          <w:sz w:val="28"/>
          <w:szCs w:val="28"/>
          <w:u w:val="single"/>
          <w:rtl/>
        </w:rPr>
        <w:t>אמיתי</w:t>
      </w:r>
      <w:proofErr w:type="spellEnd"/>
      <w:r w:rsidRPr="00E87F50">
        <w:rPr>
          <w:rFonts w:ascii="David" w:hAnsi="David" w:cs="David"/>
          <w:bCs w:val="0"/>
          <w:sz w:val="28"/>
          <w:szCs w:val="28"/>
          <w:u w:val="single"/>
          <w:rtl/>
        </w:rPr>
        <w:t xml:space="preserve"> ובמקביל מבלי שתהיה ירידה בביצועי המערכת, כאשר המשתמש יכול לקבוע מה יוצג על המסך/המסכים המחוברים לתחנת העבודה שלו בכל רגע נתון.</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u w:val="single"/>
          <w:rtl/>
        </w:rPr>
      </w:pPr>
      <w:r w:rsidRPr="00E87F50">
        <w:rPr>
          <w:rFonts w:ascii="David" w:hAnsi="David" w:cs="David" w:hint="cs"/>
          <w:bCs w:val="0"/>
          <w:sz w:val="28"/>
          <w:szCs w:val="28"/>
          <w:u w:val="single"/>
          <w:rtl/>
        </w:rPr>
        <w:t>כל תצורת תחנת עבודה תאפשר ניהול משתמשים והגדרת רמות הרשאה שונות עבור כל משתמש ועבור כל פונקציית ניהול\צפייה במערכת.</w:t>
      </w:r>
    </w:p>
    <w:p w:rsidR="00741B4A" w:rsidRPr="00E87F50" w:rsidRDefault="00741B4A" w:rsidP="00741B4A">
      <w:pPr>
        <w:pStyle w:val="affa"/>
        <w:spacing w:before="240" w:after="120" w:line="360" w:lineRule="auto"/>
        <w:ind w:left="0"/>
        <w:contextualSpacing w:val="0"/>
        <w:rPr>
          <w:rFonts w:ascii="David" w:hAnsi="David" w:cs="David"/>
          <w:bCs w:val="0"/>
          <w:sz w:val="28"/>
          <w:szCs w:val="28"/>
          <w:u w:val="single"/>
          <w:rtl/>
        </w:rPr>
      </w:pPr>
      <w:r w:rsidRPr="00E87F50">
        <w:rPr>
          <w:rFonts w:ascii="David" w:hAnsi="David" w:cs="David"/>
          <w:bCs w:val="0"/>
          <w:noProof/>
          <w:sz w:val="28"/>
          <w:szCs w:val="28"/>
          <w:rtl/>
        </w:rPr>
        <w:lastRenderedPageBreak/>
        <mc:AlternateContent>
          <mc:Choice Requires="wps">
            <w:drawing>
              <wp:anchor distT="0" distB="0" distL="114300" distR="114300" simplePos="0" relativeHeight="251683328" behindDoc="0" locked="0" layoutInCell="1" allowOverlap="1" wp14:anchorId="64F5E836" wp14:editId="48DA4E96">
                <wp:simplePos x="0" y="0"/>
                <wp:positionH relativeFrom="column">
                  <wp:posOffset>1694815</wp:posOffset>
                </wp:positionH>
                <wp:positionV relativeFrom="paragraph">
                  <wp:posOffset>5979795</wp:posOffset>
                </wp:positionV>
                <wp:extent cx="1984375" cy="1337310"/>
                <wp:effectExtent l="0" t="0" r="0" b="0"/>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4375" cy="1337310"/>
                        </a:xfrm>
                        <a:prstGeom prst="rect">
                          <a:avLst/>
                        </a:prstGeom>
                        <a:solidFill>
                          <a:srgbClr val="EDF4D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67" o:spid="_x0000_s1026" style="position:absolute;left:0;text-align:left;margin-left:133.45pt;margin-top:470.85pt;width:156.25pt;height:105.3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" fillcolor="#edf4dc" stroked="f" strokeweight="1pt">
                <v:path arrowok="t"/>
              </v:rect>
            </w:pict>
          </mc:Fallback>
        </mc:AlternateContent>
      </w:r>
      <w:r w:rsidRPr="00E87F50">
        <w:rPr>
          <w:rFonts w:ascii="David" w:hAnsi="David" w:cs="David"/>
          <w:bCs w:val="0"/>
          <w:noProof/>
          <w:sz w:val="28"/>
          <w:szCs w:val="28"/>
        </w:rPr>
        <w:drawing>
          <wp:inline distT="0" distB="0" distL="0" distR="0" wp14:anchorId="7A05AAB4" wp14:editId="4672AFE7">
            <wp:extent cx="4015740" cy="7360920"/>
            <wp:effectExtent l="0" t="0" r="3810" b="0"/>
            <wp:docPr id="298" name="תמונה 53" descr="NVR &amp; Storage &amp; Network &amp; Cli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3" descr="NVR &amp; Storage &amp; Network &amp; Clients"/>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015740" cy="7360920"/>
                    </a:xfrm>
                    <a:prstGeom prst="rect">
                      <a:avLst/>
                    </a:prstGeom>
                    <a:noFill/>
                    <a:ln>
                      <a:noFill/>
                    </a:ln>
                  </pic:spPr>
                </pic:pic>
              </a:graphicData>
            </a:graphic>
          </wp:inline>
        </w:drawing>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r w:rsidRPr="00E87F50">
        <w:rPr>
          <w:rFonts w:ascii="David" w:hAnsi="David" w:cs="David"/>
          <w:bCs w:val="0"/>
          <w:sz w:val="28"/>
          <w:szCs w:val="28"/>
          <w:u w:val="single"/>
          <w:rtl/>
        </w:rPr>
        <w:br w:type="page"/>
      </w:r>
      <w:bookmarkStart w:id="497" w:name="_Toc274553945"/>
      <w:r w:rsidRPr="00E87F50">
        <w:rPr>
          <w:rFonts w:ascii="David" w:hAnsi="David" w:cs="David"/>
          <w:bCs w:val="0"/>
          <w:sz w:val="28"/>
          <w:szCs w:val="28"/>
          <w:u w:val="single"/>
          <w:rtl/>
        </w:rPr>
        <w:lastRenderedPageBreak/>
        <w:t xml:space="preserve"> </w:t>
      </w:r>
      <w:bookmarkStart w:id="498" w:name="_Toc295128812"/>
      <w:bookmarkStart w:id="499" w:name="_Toc489192944"/>
      <w:r w:rsidRPr="00E87F50">
        <w:rPr>
          <w:rFonts w:ascii="David" w:hAnsi="David" w:cs="David"/>
          <w:bCs w:val="0"/>
          <w:sz w:val="28"/>
          <w:szCs w:val="28"/>
          <w:u w:val="single"/>
          <w:rtl/>
        </w:rPr>
        <w:t>מערך התצוגה</w:t>
      </w:r>
      <w:bookmarkEnd w:id="498"/>
      <w:r w:rsidRPr="00E87F50">
        <w:rPr>
          <w:rFonts w:ascii="David" w:hAnsi="David" w:cs="David" w:hint="cs"/>
          <w:bCs w:val="0"/>
          <w:sz w:val="28"/>
          <w:szCs w:val="28"/>
          <w:u w:val="single"/>
          <w:rtl/>
        </w:rPr>
        <w:t xml:space="preserve"> במוקד</w:t>
      </w:r>
      <w:bookmarkEnd w:id="499"/>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עבור כל תחנת עבודה בשולחן הבקרה במוקד יותקנו שני מסכי "2</w:t>
      </w:r>
      <w:r w:rsidRPr="00E87F50">
        <w:rPr>
          <w:rFonts w:ascii="David" w:hAnsi="David" w:cs="David" w:hint="cs"/>
          <w:bCs w:val="0"/>
          <w:sz w:val="28"/>
          <w:szCs w:val="28"/>
          <w:rtl/>
        </w:rPr>
        <w:t>2</w:t>
      </w:r>
      <w:r w:rsidRPr="00E87F50">
        <w:rPr>
          <w:rFonts w:ascii="David" w:hAnsi="David" w:cs="David"/>
          <w:bCs w:val="0"/>
          <w:sz w:val="28"/>
          <w:szCs w:val="28"/>
          <w:rtl/>
        </w:rPr>
        <w:t xml:space="preserve"> </w:t>
      </w:r>
      <w:r w:rsidRPr="00E87F50">
        <w:rPr>
          <w:rFonts w:ascii="David" w:hAnsi="David" w:cs="David" w:hint="cs"/>
          <w:bCs w:val="0"/>
          <w:sz w:val="28"/>
          <w:szCs w:val="28"/>
          <w:rtl/>
        </w:rPr>
        <w:t>או "24 לפי החלטת המזמין ובכל מקרה לגופו</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מסך אחד יציג את המטריצה </w:t>
      </w:r>
      <w:proofErr w:type="spellStart"/>
      <w:r w:rsidRPr="00E87F50">
        <w:rPr>
          <w:rFonts w:ascii="David" w:hAnsi="David" w:cs="David"/>
          <w:bCs w:val="0"/>
          <w:sz w:val="28"/>
          <w:szCs w:val="28"/>
          <w:rtl/>
        </w:rPr>
        <w:t>הוירטואלית</w:t>
      </w:r>
      <w:proofErr w:type="spellEnd"/>
      <w:r w:rsidRPr="00E87F50">
        <w:rPr>
          <w:rFonts w:ascii="David" w:hAnsi="David" w:cs="David"/>
          <w:bCs w:val="0"/>
          <w:sz w:val="28"/>
          <w:szCs w:val="28"/>
          <w:rtl/>
        </w:rPr>
        <w:t xml:space="preserve"> בעוד השני ישמש לניהול אירוע</w:t>
      </w:r>
      <w:r w:rsidRPr="00E87F50">
        <w:rPr>
          <w:rFonts w:ascii="David" w:hAnsi="David" w:cs="David" w:hint="cs"/>
          <w:bCs w:val="0"/>
          <w:sz w:val="28"/>
          <w:szCs w:val="28"/>
          <w:rtl/>
        </w:rPr>
        <w:t xml:space="preserve"> (</w:t>
      </w:r>
      <w:r w:rsidRPr="00E87F50">
        <w:rPr>
          <w:rFonts w:ascii="David" w:hAnsi="David" w:cs="David"/>
          <w:bCs w:val="0"/>
          <w:sz w:val="28"/>
          <w:szCs w:val="28"/>
        </w:rPr>
        <w:t>Pre Post Alarm</w:t>
      </w:r>
      <w:r w:rsidRPr="00E87F50">
        <w:rPr>
          <w:rFonts w:ascii="David" w:hAnsi="David" w:cs="David"/>
          <w:bCs w:val="0"/>
          <w:sz w:val="28"/>
          <w:szCs w:val="28"/>
          <w:rtl/>
        </w:rPr>
        <w:t xml:space="preserve"> </w:t>
      </w:r>
      <w:r w:rsidRPr="00E87F50">
        <w:rPr>
          <w:rFonts w:ascii="David" w:hAnsi="David" w:cs="David" w:hint="cs"/>
          <w:bCs w:val="0"/>
          <w:sz w:val="28"/>
          <w:szCs w:val="28"/>
          <w:rtl/>
        </w:rPr>
        <w:t>וכו')</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בכל פרויקט יותקנו </w:t>
      </w:r>
      <w:r w:rsidRPr="00E87F50">
        <w:rPr>
          <w:rFonts w:ascii="David" w:hAnsi="David" w:cs="David"/>
          <w:bCs w:val="0"/>
          <w:sz w:val="28"/>
          <w:szCs w:val="28"/>
          <w:rtl/>
        </w:rPr>
        <w:t xml:space="preserve">במוקד </w:t>
      </w:r>
      <w:r w:rsidRPr="00E87F50">
        <w:rPr>
          <w:rFonts w:ascii="David" w:hAnsi="David" w:cs="David" w:hint="cs"/>
          <w:bCs w:val="0"/>
          <w:sz w:val="28"/>
          <w:szCs w:val="28"/>
          <w:rtl/>
        </w:rPr>
        <w:t>מספר שונה של</w:t>
      </w:r>
      <w:r w:rsidRPr="00E87F50">
        <w:rPr>
          <w:rFonts w:ascii="David" w:hAnsi="David" w:cs="David"/>
          <w:bCs w:val="0"/>
          <w:sz w:val="28"/>
          <w:szCs w:val="28"/>
          <w:rtl/>
        </w:rPr>
        <w:t xml:space="preserve"> תחנות </w:t>
      </w:r>
      <w:r w:rsidRPr="00E87F50">
        <w:rPr>
          <w:rFonts w:ascii="David" w:hAnsi="David" w:cs="David" w:hint="cs"/>
          <w:bCs w:val="0"/>
          <w:sz w:val="28"/>
          <w:szCs w:val="28"/>
          <w:rtl/>
        </w:rPr>
        <w:t xml:space="preserve">עבודה </w:t>
      </w:r>
      <w:r w:rsidRPr="00E87F50">
        <w:rPr>
          <w:rFonts w:ascii="David" w:hAnsi="David" w:cs="David"/>
          <w:bCs w:val="0"/>
          <w:sz w:val="28"/>
          <w:szCs w:val="28"/>
          <w:rtl/>
        </w:rPr>
        <w:t>למערכת הווידיאו</w:t>
      </w:r>
      <w:r w:rsidRPr="00E87F50">
        <w:rPr>
          <w:rFonts w:ascii="David" w:hAnsi="David" w:cs="David" w:hint="cs"/>
          <w:bCs w:val="0"/>
          <w:sz w:val="28"/>
          <w:szCs w:val="28"/>
          <w:rtl/>
        </w:rPr>
        <w:t>, בהתאם להגדרת המזמין בכל מקרה לגופו</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בנוסף ניתן יהיה להציג וידיאו גם באמצעות מערכת </w:t>
      </w:r>
      <w:proofErr w:type="spellStart"/>
      <w:r w:rsidRPr="00E87F50">
        <w:rPr>
          <w:rFonts w:ascii="David" w:hAnsi="David" w:cs="David"/>
          <w:bCs w:val="0"/>
          <w:sz w:val="28"/>
          <w:szCs w:val="28"/>
          <w:rtl/>
        </w:rPr>
        <w:t>השו"ב</w:t>
      </w:r>
      <w:proofErr w:type="spellEnd"/>
      <w:r w:rsidRPr="00E87F50">
        <w:rPr>
          <w:rFonts w:ascii="David" w:hAnsi="David" w:cs="David"/>
          <w:bCs w:val="0"/>
          <w:sz w:val="28"/>
          <w:szCs w:val="28"/>
          <w:rtl/>
        </w:rPr>
        <w:t xml:space="preserve"> דרך הממשק.</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על הקיר שמול שולחן הבקרה יותקנו מסכי "50. ניתן יהיה להציג את רצפי הווידיאו גם על גבי מסכים אילו.</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tl/>
        </w:rPr>
      </w:pPr>
      <w:bookmarkStart w:id="500" w:name="_Toc282528560"/>
      <w:bookmarkStart w:id="501" w:name="_Toc274553941"/>
      <w:bookmarkStart w:id="502" w:name="_Toc295128813"/>
      <w:bookmarkStart w:id="503" w:name="_Toc489192945"/>
      <w:bookmarkEnd w:id="497"/>
      <w:r w:rsidRPr="00E87F50">
        <w:rPr>
          <w:rFonts w:ascii="David" w:hAnsi="David" w:cs="David"/>
          <w:bCs w:val="0"/>
          <w:sz w:val="28"/>
          <w:szCs w:val="28"/>
          <w:u w:val="single"/>
          <w:rtl/>
        </w:rPr>
        <w:t>הרשאות</w:t>
      </w:r>
      <w:bookmarkEnd w:id="500"/>
      <w:bookmarkEnd w:id="501"/>
      <w:bookmarkEnd w:id="502"/>
      <w:bookmarkEnd w:id="503"/>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t>המערכת תאפשר הגדרת הרשאות משתמש שונות עבור משתמשים שונים ותחנות עבודה מסוג שונה. לרבות: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אדמיניסטראטור.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משתמש סוג 1 – תחנת עבודה ראשית.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משתמש סוג 2 – תחנת עבודה מרוחקת.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ונוספות אחרות על פי דרישת המזמין.</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מיתוך סך כל אפשרויות המערכת כפי שהוגדרו עד כה וכפי שיוגדרו בהמשך, ניתן יהיה לקבוע עבור כל סוג משתמש / הרשאה, את אשר יאופשר ו/או יחסם בפניו לשימוש.</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04" w:name="_Toc282528561"/>
      <w:bookmarkStart w:id="505" w:name="_Toc274553948"/>
      <w:bookmarkStart w:id="506" w:name="_Toc295128814"/>
      <w:bookmarkStart w:id="507" w:name="_Toc489192946"/>
      <w:r w:rsidRPr="00E87F50">
        <w:rPr>
          <w:rFonts w:ascii="David" w:hAnsi="David" w:cs="David"/>
          <w:bCs w:val="0"/>
          <w:sz w:val="28"/>
          <w:szCs w:val="28"/>
          <w:u w:val="single"/>
          <w:rtl/>
        </w:rPr>
        <w:t>פרוטוקולים וממשקים חשמליים</w:t>
      </w:r>
      <w:bookmarkEnd w:id="504"/>
      <w:bookmarkEnd w:id="505"/>
      <w:bookmarkEnd w:id="506"/>
      <w:bookmarkEnd w:id="507"/>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t>ניהוג מצלמות אנלוגיות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הפרוטוקולים לניהוג המצלמות יהיו </w:t>
      </w:r>
      <w:proofErr w:type="spellStart"/>
      <w:r w:rsidRPr="00E87F50">
        <w:rPr>
          <w:rFonts w:ascii="David" w:hAnsi="David" w:cs="David"/>
          <w:bCs w:val="0"/>
          <w:sz w:val="28"/>
          <w:szCs w:val="28"/>
        </w:rPr>
        <w:t>Pelco</w:t>
      </w:r>
      <w:proofErr w:type="spellEnd"/>
      <w:r w:rsidRPr="00E87F50">
        <w:rPr>
          <w:rFonts w:ascii="David" w:hAnsi="David" w:cs="David"/>
          <w:bCs w:val="0"/>
          <w:sz w:val="28"/>
          <w:szCs w:val="28"/>
        </w:rPr>
        <w:t xml:space="preserve"> P</w:t>
      </w:r>
      <w:r w:rsidRPr="00E87F50">
        <w:rPr>
          <w:rFonts w:ascii="David" w:hAnsi="David" w:cs="David"/>
          <w:bCs w:val="0"/>
          <w:sz w:val="28"/>
          <w:szCs w:val="28"/>
          <w:rtl/>
        </w:rPr>
        <w:t xml:space="preserve"> ו- </w:t>
      </w:r>
      <w:proofErr w:type="spellStart"/>
      <w:r w:rsidRPr="00E87F50">
        <w:rPr>
          <w:rFonts w:ascii="David" w:hAnsi="David" w:cs="David"/>
          <w:bCs w:val="0"/>
          <w:sz w:val="28"/>
          <w:szCs w:val="28"/>
        </w:rPr>
        <w:t>Pelco</w:t>
      </w:r>
      <w:proofErr w:type="spellEnd"/>
      <w:r w:rsidRPr="00E87F50">
        <w:rPr>
          <w:rFonts w:ascii="David" w:hAnsi="David" w:cs="David"/>
          <w:bCs w:val="0"/>
          <w:sz w:val="28"/>
          <w:szCs w:val="28"/>
        </w:rPr>
        <w:t xml:space="preserve"> D</w:t>
      </w:r>
      <w:r w:rsidRPr="00E87F50">
        <w:rPr>
          <w:rFonts w:ascii="David" w:hAnsi="David" w:cs="David"/>
          <w:bCs w:val="0"/>
          <w:sz w:val="28"/>
          <w:szCs w:val="28"/>
          <w:rtl/>
        </w:rPr>
        <w:t xml:space="preserve">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על כל פריטי הציוד המשמשים לניהוג המצלמות לתמוך בשני הפרוטוקולים הללו, לרבות המצלמות, מקלדות השליטה ומערכת ניהול הווידיאו.</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הפקודות למצלמות יגיעו לא</w:t>
      </w:r>
      <w:r w:rsidRPr="00E87F50">
        <w:rPr>
          <w:rFonts w:ascii="David" w:hAnsi="David" w:cs="David" w:hint="cs"/>
          <w:bCs w:val="0"/>
          <w:sz w:val="28"/>
          <w:szCs w:val="28"/>
          <w:rtl/>
        </w:rPr>
        <w:t>מצעי</w:t>
      </w:r>
      <w:r w:rsidRPr="00E87F50">
        <w:rPr>
          <w:rFonts w:ascii="David" w:hAnsi="David" w:cs="David"/>
          <w:bCs w:val="0"/>
          <w:sz w:val="28"/>
          <w:szCs w:val="28"/>
          <w:rtl/>
        </w:rPr>
        <w:t xml:space="preserve"> הקצה דרך עורקי התקשורת ומשם דרך פורט ה </w:t>
      </w:r>
      <w:r w:rsidRPr="00E87F50">
        <w:rPr>
          <w:rFonts w:ascii="David" w:hAnsi="David" w:cs="David"/>
          <w:bCs w:val="0"/>
          <w:sz w:val="28"/>
          <w:szCs w:val="28"/>
        </w:rPr>
        <w:t>Ethernet</w:t>
      </w:r>
      <w:r w:rsidRPr="00E87F50">
        <w:rPr>
          <w:rFonts w:ascii="David" w:hAnsi="David" w:cs="David"/>
          <w:bCs w:val="0"/>
          <w:sz w:val="28"/>
          <w:szCs w:val="28"/>
          <w:rtl/>
        </w:rPr>
        <w:t xml:space="preserve"> ל- </w:t>
      </w:r>
      <w:r w:rsidRPr="00E87F50">
        <w:rPr>
          <w:rFonts w:ascii="David" w:hAnsi="David" w:cs="David"/>
          <w:bCs w:val="0"/>
          <w:sz w:val="28"/>
          <w:szCs w:val="28"/>
        </w:rPr>
        <w:t>Video Encoder</w:t>
      </w:r>
      <w:r w:rsidRPr="00E87F50">
        <w:rPr>
          <w:rFonts w:ascii="David" w:hAnsi="David" w:cs="David"/>
          <w:bCs w:val="0"/>
          <w:sz w:val="28"/>
          <w:szCs w:val="28"/>
          <w:rtl/>
        </w:rPr>
        <w:t xml:space="preserve"> וממנו דרך פורט</w:t>
      </w:r>
      <w:r w:rsidRPr="00E87F50">
        <w:rPr>
          <w:rFonts w:ascii="David" w:hAnsi="David" w:cs="David"/>
          <w:bCs w:val="0"/>
          <w:sz w:val="28"/>
          <w:szCs w:val="28"/>
        </w:rPr>
        <w:t>RS422</w:t>
      </w:r>
      <w:r w:rsidRPr="00E87F50">
        <w:rPr>
          <w:rFonts w:ascii="David" w:hAnsi="David" w:cs="David"/>
          <w:bCs w:val="0"/>
          <w:sz w:val="28"/>
          <w:szCs w:val="28"/>
          <w:rtl/>
        </w:rPr>
        <w:t xml:space="preserve"> או</w:t>
      </w:r>
      <w:r w:rsidRPr="00E87F50">
        <w:rPr>
          <w:rFonts w:ascii="David" w:hAnsi="David" w:cs="David"/>
          <w:bCs w:val="0"/>
          <w:sz w:val="28"/>
          <w:szCs w:val="28"/>
        </w:rPr>
        <w:t>RS485</w:t>
      </w:r>
      <w:r w:rsidRPr="00E87F50">
        <w:rPr>
          <w:rFonts w:ascii="David" w:hAnsi="David" w:cs="David"/>
          <w:bCs w:val="0"/>
          <w:sz w:val="28"/>
          <w:szCs w:val="28"/>
          <w:rtl/>
        </w:rPr>
        <w:t xml:space="preserve"> אל המצלמה.</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האחריות לקבלת הפרוטוקול תהיה על הקבלן.</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lastRenderedPageBreak/>
        <w:t xml:space="preserve">וידיאו + ניהוג מצלמות </w:t>
      </w:r>
      <w:proofErr w:type="spellStart"/>
      <w:r w:rsidRPr="00E87F50">
        <w:rPr>
          <w:rFonts w:ascii="David" w:hAnsi="David" w:cs="David"/>
          <w:bCs w:val="0"/>
          <w:sz w:val="28"/>
          <w:szCs w:val="28"/>
          <w:u w:val="single"/>
        </w:rPr>
        <w:t>ip</w:t>
      </w:r>
      <w:proofErr w:type="spellEnd"/>
      <w:r w:rsidRPr="00E87F50">
        <w:rPr>
          <w:rFonts w:ascii="David" w:hAnsi="David" w:cs="David"/>
          <w:bCs w:val="0"/>
          <w:sz w:val="28"/>
          <w:szCs w:val="28"/>
          <w:u w:val="single"/>
        </w:rPr>
        <w:t>/</w:t>
      </w:r>
      <w:proofErr w:type="spellStart"/>
      <w:r w:rsidRPr="00E87F50">
        <w:rPr>
          <w:rFonts w:asciiTheme="minorHAnsi" w:hAnsiTheme="minorHAnsi" w:cs="David"/>
          <w:bCs w:val="0"/>
          <w:sz w:val="28"/>
          <w:szCs w:val="28"/>
          <w:u w:val="single"/>
        </w:rPr>
        <w:t>f</w:t>
      </w:r>
      <w:r w:rsidRPr="00E87F50">
        <w:rPr>
          <w:rFonts w:ascii="David" w:hAnsi="David" w:cs="David"/>
          <w:bCs w:val="0"/>
          <w:sz w:val="28"/>
          <w:szCs w:val="28"/>
          <w:u w:val="single"/>
        </w:rPr>
        <w:t>hd</w:t>
      </w:r>
      <w:proofErr w:type="spellEnd"/>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ניהוג המצלמות הדיגיטליות ייעשה בפרוטוקול של יצרן המצלמות שיסופקו.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כל המצלמות הנ"ל יסופקו עם </w:t>
      </w:r>
      <w:r w:rsidRPr="00E87F50">
        <w:rPr>
          <w:rFonts w:ascii="David" w:hAnsi="David" w:cs="David"/>
          <w:bCs w:val="0"/>
          <w:sz w:val="28"/>
          <w:szCs w:val="28"/>
        </w:rPr>
        <w:t>SDK</w:t>
      </w:r>
      <w:r w:rsidRPr="00E87F50">
        <w:rPr>
          <w:rFonts w:ascii="David" w:hAnsi="David" w:cs="David"/>
          <w:bCs w:val="0"/>
          <w:sz w:val="28"/>
          <w:szCs w:val="28"/>
          <w:rtl/>
        </w:rPr>
        <w:t xml:space="preserve"> מלא שיכיל את כל אפליקציות ה </w:t>
      </w:r>
      <w:r w:rsidRPr="00E87F50">
        <w:rPr>
          <w:rFonts w:ascii="David" w:hAnsi="David" w:cs="David"/>
          <w:bCs w:val="0"/>
          <w:sz w:val="28"/>
          <w:szCs w:val="28"/>
        </w:rPr>
        <w:t>API</w:t>
      </w:r>
      <w:r w:rsidRPr="00E87F50">
        <w:rPr>
          <w:rFonts w:ascii="David" w:hAnsi="David" w:cs="David"/>
          <w:bCs w:val="0"/>
          <w:sz w:val="28"/>
          <w:szCs w:val="28"/>
          <w:rtl/>
        </w:rPr>
        <w:t xml:space="preserve"> הקיימות עבור כל מצלמה לרבות פתיחת קודקס הווידיאו.</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מערכת ניהול הווידיאו </w:t>
      </w:r>
      <w:proofErr w:type="spellStart"/>
      <w:r w:rsidRPr="00E87F50">
        <w:rPr>
          <w:rFonts w:ascii="David" w:hAnsi="David" w:cs="David"/>
          <w:bCs w:val="0"/>
          <w:sz w:val="28"/>
          <w:szCs w:val="28"/>
          <w:rtl/>
        </w:rPr>
        <w:t>תמומשק</w:t>
      </w:r>
      <w:proofErr w:type="spellEnd"/>
      <w:r w:rsidRPr="00E87F50">
        <w:rPr>
          <w:rFonts w:ascii="David" w:hAnsi="David" w:cs="David"/>
          <w:bCs w:val="0"/>
          <w:sz w:val="28"/>
          <w:szCs w:val="28"/>
          <w:rtl/>
        </w:rPr>
        <w:t xml:space="preserve"> למצלמות באופן מלא באמצעות ממשק שייכתב מול ה </w:t>
      </w:r>
      <w:r w:rsidRPr="00E87F50">
        <w:rPr>
          <w:rFonts w:ascii="David" w:hAnsi="David" w:cs="David"/>
          <w:bCs w:val="0"/>
          <w:sz w:val="28"/>
          <w:szCs w:val="28"/>
        </w:rPr>
        <w:t>SDK</w:t>
      </w:r>
      <w:r w:rsidRPr="00E87F50">
        <w:rPr>
          <w:rFonts w:ascii="David" w:hAnsi="David" w:cs="David"/>
          <w:bCs w:val="0"/>
          <w:sz w:val="28"/>
          <w:szCs w:val="28"/>
          <w:rtl/>
        </w:rPr>
        <w:t xml:space="preserve"> שלהם.</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 xml:space="preserve">הממשקים הנדרשים להפעלה מלאה של המצלמה לרבות חיבור </w:t>
      </w:r>
      <w:proofErr w:type="spellStart"/>
      <w:r w:rsidRPr="00E87F50">
        <w:rPr>
          <w:rFonts w:ascii="David" w:hAnsi="David" w:cs="David" w:hint="cs"/>
          <w:bCs w:val="0"/>
          <w:sz w:val="28"/>
          <w:szCs w:val="28"/>
          <w:rtl/>
        </w:rPr>
        <w:t>למע</w:t>
      </w:r>
      <w:proofErr w:type="spellEnd"/>
      <w:r w:rsidRPr="00E87F50">
        <w:rPr>
          <w:rFonts w:ascii="David" w:hAnsi="David" w:cs="David" w:hint="cs"/>
          <w:bCs w:val="0"/>
          <w:sz w:val="28"/>
          <w:szCs w:val="28"/>
          <w:rtl/>
        </w:rPr>
        <w:t xml:space="preserve">' ניהול </w:t>
      </w:r>
      <w:proofErr w:type="spellStart"/>
      <w:r w:rsidRPr="00E87F50">
        <w:rPr>
          <w:rFonts w:ascii="David" w:hAnsi="David" w:cs="David" w:hint="cs"/>
          <w:bCs w:val="0"/>
          <w:sz w:val="28"/>
          <w:szCs w:val="28"/>
          <w:rtl/>
        </w:rPr>
        <w:t>הוידיאו</w:t>
      </w:r>
      <w:proofErr w:type="spellEnd"/>
      <w:r w:rsidRPr="00E87F50">
        <w:rPr>
          <w:rFonts w:ascii="David" w:hAnsi="David" w:cs="David" w:hint="cs"/>
          <w:bCs w:val="0"/>
          <w:sz w:val="28"/>
          <w:szCs w:val="28"/>
          <w:rtl/>
        </w:rPr>
        <w:t>, צפייה, הקלטה, שליטה וכיו"ב יהיו מגולמים במחיר המצלמה.</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במידה ואחד או יותר מהפונקציות הנדרשות לא יתפקדו באופן מושלם וחלק, ייעשו תיקונים והתאמות עד להפעלת כל הפונקציות והיכולות כנדרש, וזאת ללא תוספת תשלום מצד המזמין עבור תהליך ההתאמה והממשקים הנדרשים.</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tl/>
        </w:rPr>
      </w:pPr>
      <w:bookmarkStart w:id="508" w:name="_Toc295128815"/>
      <w:bookmarkStart w:id="509" w:name="_Toc489192947"/>
      <w:r w:rsidRPr="00E87F50">
        <w:rPr>
          <w:rFonts w:ascii="David" w:hAnsi="David" w:cs="David" w:hint="cs"/>
          <w:bCs w:val="0"/>
          <w:sz w:val="28"/>
          <w:szCs w:val="28"/>
          <w:u w:val="single"/>
          <w:rtl/>
        </w:rPr>
        <w:t>התממשקות למערכת</w:t>
      </w:r>
      <w:bookmarkEnd w:id="508"/>
      <w:bookmarkEnd w:id="509"/>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במסגרת הרכישה יסופקו יחד עם ה </w:t>
      </w:r>
      <w:r w:rsidRPr="00E87F50">
        <w:rPr>
          <w:rFonts w:ascii="David" w:hAnsi="David" w:cs="David"/>
          <w:bCs w:val="0"/>
          <w:sz w:val="28"/>
          <w:szCs w:val="28"/>
        </w:rPr>
        <w:t>video encoders</w:t>
      </w:r>
      <w:r w:rsidRPr="00E87F50">
        <w:rPr>
          <w:rFonts w:ascii="David" w:hAnsi="David" w:cs="David"/>
          <w:bCs w:val="0"/>
          <w:sz w:val="28"/>
          <w:szCs w:val="28"/>
          <w:rtl/>
        </w:rPr>
        <w:t xml:space="preserve"> ומצלמות ה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w:t>
      </w:r>
      <w:proofErr w:type="spellStart"/>
      <w:r w:rsidRPr="00E87F50">
        <w:rPr>
          <w:rFonts w:ascii="David" w:hAnsi="David" w:cs="David"/>
          <w:bCs w:val="0"/>
          <w:sz w:val="28"/>
          <w:szCs w:val="28"/>
        </w:rPr>
        <w:t>fhd</w:t>
      </w:r>
      <w:proofErr w:type="spellEnd"/>
      <w:r w:rsidRPr="00E87F50">
        <w:rPr>
          <w:rFonts w:ascii="David" w:hAnsi="David" w:cs="David"/>
          <w:bCs w:val="0"/>
          <w:sz w:val="28"/>
          <w:szCs w:val="28"/>
          <w:rtl/>
        </w:rPr>
        <w:t xml:space="preserve"> </w:t>
      </w:r>
      <w:r w:rsidRPr="00E87F50">
        <w:rPr>
          <w:rFonts w:ascii="David" w:hAnsi="David" w:cs="David" w:hint="cs"/>
          <w:bCs w:val="0"/>
          <w:sz w:val="28"/>
          <w:szCs w:val="28"/>
          <w:rtl/>
        </w:rPr>
        <w:t xml:space="preserve">ומערכת ניהול הווידיאו תמיכה טכנית, ספרות טכנית, כל החומרות והתוכנות הנחוצות להפעלה והתממשקות מלאה </w:t>
      </w:r>
      <w:r w:rsidRPr="00E87F50">
        <w:rPr>
          <w:rFonts w:ascii="David" w:hAnsi="David" w:cs="David"/>
          <w:bCs w:val="0"/>
          <w:sz w:val="28"/>
          <w:szCs w:val="28"/>
          <w:rtl/>
        </w:rPr>
        <w:t>–</w:t>
      </w:r>
      <w:r w:rsidRPr="00E87F50">
        <w:rPr>
          <w:rFonts w:ascii="David" w:hAnsi="David" w:cs="David" w:hint="cs"/>
          <w:bCs w:val="0"/>
          <w:sz w:val="28"/>
          <w:szCs w:val="28"/>
          <w:rtl/>
        </w:rPr>
        <w:t xml:space="preserve"> כלומר חבילת תוכנה הכולל את כל אפליקציות ה </w:t>
      </w:r>
      <w:r w:rsidRPr="00E87F50">
        <w:rPr>
          <w:rFonts w:ascii="David" w:hAnsi="David" w:cs="David"/>
          <w:bCs w:val="0"/>
          <w:sz w:val="28"/>
          <w:szCs w:val="28"/>
        </w:rPr>
        <w:t>API</w:t>
      </w:r>
      <w:r w:rsidRPr="00E87F50">
        <w:rPr>
          <w:rFonts w:ascii="David" w:hAnsi="David" w:cs="David"/>
          <w:bCs w:val="0"/>
          <w:sz w:val="28"/>
          <w:szCs w:val="28"/>
          <w:rtl/>
        </w:rPr>
        <w:t xml:space="preserve"> הקיימות שהופצו ע"י היצרן.</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t xml:space="preserve">באמצעות חבילת התוכנות הנ"ל ניתן יהיה לבצע את הפעולות הבאות עבור ה </w:t>
      </w:r>
      <w:r w:rsidRPr="00E87F50">
        <w:rPr>
          <w:rFonts w:ascii="David" w:hAnsi="David" w:cs="David"/>
          <w:bCs w:val="0"/>
          <w:sz w:val="28"/>
          <w:szCs w:val="28"/>
          <w:u w:val="single"/>
        </w:rPr>
        <w:t>video encoders</w:t>
      </w:r>
      <w:r w:rsidRPr="00E87F50">
        <w:rPr>
          <w:rFonts w:ascii="David" w:hAnsi="David" w:cs="David"/>
          <w:bCs w:val="0"/>
          <w:sz w:val="28"/>
          <w:szCs w:val="28"/>
          <w:u w:val="single"/>
          <w:rtl/>
        </w:rPr>
        <w:t xml:space="preserve"> ומצלמות ה </w:t>
      </w:r>
      <w:proofErr w:type="spellStart"/>
      <w:r w:rsidRPr="00E87F50">
        <w:rPr>
          <w:rFonts w:ascii="David" w:hAnsi="David" w:cs="David"/>
          <w:bCs w:val="0"/>
          <w:sz w:val="28"/>
          <w:szCs w:val="28"/>
          <w:u w:val="single"/>
        </w:rPr>
        <w:t>ip</w:t>
      </w:r>
      <w:proofErr w:type="spellEnd"/>
      <w:r w:rsidRPr="00E87F50">
        <w:rPr>
          <w:rFonts w:ascii="David" w:hAnsi="David" w:cs="David"/>
          <w:bCs w:val="0"/>
          <w:sz w:val="28"/>
          <w:szCs w:val="28"/>
          <w:u w:val="single"/>
        </w:rPr>
        <w:t>/</w:t>
      </w:r>
      <w:proofErr w:type="spellStart"/>
      <w:r w:rsidRPr="00E87F50">
        <w:rPr>
          <w:rFonts w:asciiTheme="minorHAnsi" w:hAnsiTheme="minorHAnsi" w:cs="David"/>
          <w:bCs w:val="0"/>
          <w:sz w:val="28"/>
          <w:szCs w:val="28"/>
          <w:u w:val="single"/>
        </w:rPr>
        <w:t>f</w:t>
      </w:r>
      <w:r w:rsidRPr="00E87F50">
        <w:rPr>
          <w:rFonts w:ascii="David" w:hAnsi="David" w:cs="David"/>
          <w:bCs w:val="0"/>
          <w:sz w:val="28"/>
          <w:szCs w:val="28"/>
          <w:u w:val="single"/>
        </w:rPr>
        <w:t>hd</w:t>
      </w:r>
      <w:proofErr w:type="spellEnd"/>
      <w:r w:rsidRPr="00E87F50">
        <w:rPr>
          <w:rFonts w:ascii="David" w:hAnsi="David" w:cs="David"/>
          <w:bCs w:val="0"/>
          <w:sz w:val="28"/>
          <w:szCs w:val="28"/>
          <w:u w:val="single"/>
          <w:rtl/>
        </w:rPr>
        <w:t xml:space="preserve">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פענוח אות הווידיאו לצורכי צפייה, הקלטה והפצה באמצעות תוכנת ניהול הווידיאו המסופקת במסגרת מפרט זה ואחר שוות ערך.</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שליטה מלאה במצלמות המתנייעות.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אפשרות לקבלת התרעה מה </w:t>
      </w:r>
      <w:r w:rsidRPr="00E87F50">
        <w:rPr>
          <w:rFonts w:ascii="David" w:hAnsi="David" w:cs="David"/>
          <w:bCs w:val="0"/>
          <w:sz w:val="28"/>
          <w:szCs w:val="28"/>
        </w:rPr>
        <w:t>VMD</w:t>
      </w:r>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u w:val="single"/>
        </w:rPr>
      </w:pPr>
      <w:r w:rsidRPr="00E87F50">
        <w:rPr>
          <w:rFonts w:ascii="David" w:hAnsi="David" w:cs="David"/>
          <w:bCs w:val="0"/>
          <w:sz w:val="28"/>
          <w:szCs w:val="28"/>
          <w:u w:val="single"/>
          <w:rtl/>
        </w:rPr>
        <w:t>באמצעות חבילת התוכנות הנ"ל ניתן יהיה לבצע את הפעולות הבאות עבור מערכת ניהול הווידיאו:</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התממשקות מלאה ממערכות וידיאו דיגיטאליות אחרות לצורך צפייה </w:t>
      </w:r>
      <w:r w:rsidRPr="00E87F50">
        <w:rPr>
          <w:rFonts w:ascii="David" w:hAnsi="David" w:cs="David" w:hint="cs"/>
          <w:bCs w:val="0"/>
          <w:sz w:val="28"/>
          <w:szCs w:val="28"/>
          <w:rtl/>
        </w:rPr>
        <w:t>בווידאו</w:t>
      </w:r>
      <w:r w:rsidRPr="00E87F50">
        <w:rPr>
          <w:rFonts w:ascii="David" w:hAnsi="David" w:cs="David"/>
          <w:bCs w:val="0"/>
          <w:sz w:val="28"/>
          <w:szCs w:val="28"/>
          <w:rtl/>
        </w:rPr>
        <w:t xml:space="preserve"> חי, צפייה בהקלטות ושליטה </w:t>
      </w:r>
      <w:r w:rsidRPr="00E87F50">
        <w:rPr>
          <w:rFonts w:ascii="David" w:hAnsi="David" w:cs="David" w:hint="cs"/>
          <w:bCs w:val="0"/>
          <w:sz w:val="28"/>
          <w:szCs w:val="28"/>
          <w:rtl/>
        </w:rPr>
        <w:t xml:space="preserve">מלאה </w:t>
      </w:r>
      <w:r w:rsidRPr="00E87F50">
        <w:rPr>
          <w:rFonts w:ascii="David" w:hAnsi="David" w:cs="David"/>
          <w:bCs w:val="0"/>
          <w:sz w:val="28"/>
          <w:szCs w:val="28"/>
          <w:rtl/>
        </w:rPr>
        <w:t xml:space="preserve">על מצלמות </w:t>
      </w:r>
      <w:r w:rsidRPr="00E87F50">
        <w:rPr>
          <w:rFonts w:ascii="David" w:hAnsi="David" w:cs="David"/>
          <w:bCs w:val="0"/>
          <w:sz w:val="28"/>
          <w:szCs w:val="28"/>
        </w:rPr>
        <w:t>PTZ</w:t>
      </w:r>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lastRenderedPageBreak/>
        <w:t xml:space="preserve">אפשרות כניסה לכל מאגר המידע של מרכיבי המערכת. </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צפייה </w:t>
      </w:r>
      <w:r w:rsidRPr="00E87F50">
        <w:rPr>
          <w:rFonts w:ascii="David" w:hAnsi="David" w:cs="David" w:hint="cs"/>
          <w:bCs w:val="0"/>
          <w:sz w:val="28"/>
          <w:szCs w:val="28"/>
          <w:rtl/>
        </w:rPr>
        <w:t>בווידאו</w:t>
      </w:r>
      <w:r w:rsidRPr="00E87F50">
        <w:rPr>
          <w:rFonts w:ascii="David" w:hAnsi="David" w:cs="David"/>
          <w:bCs w:val="0"/>
          <w:sz w:val="28"/>
          <w:szCs w:val="28"/>
          <w:rtl/>
        </w:rPr>
        <w:t xml:space="preserve"> חי ושמיעת אודיו חי</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שליטה על המטריצה </w:t>
      </w:r>
      <w:proofErr w:type="spellStart"/>
      <w:r w:rsidRPr="00E87F50">
        <w:rPr>
          <w:rFonts w:ascii="David" w:hAnsi="David" w:cs="David"/>
          <w:bCs w:val="0"/>
          <w:sz w:val="28"/>
          <w:szCs w:val="28"/>
          <w:rtl/>
        </w:rPr>
        <w:t>הוירטואלית</w:t>
      </w:r>
      <w:proofErr w:type="spellEnd"/>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הגדרת יכולות הקלטה מלאות.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אפשרות חקירה של וידיאו ושמע כולל הצגתם.</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אפשרות ייצוא וידיאו ושמע למדיה חיצונית.</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אפשרות לקבלת התרעה נפילת וידיאו, דיסק קשיח מלא, תקלה בשרת, כניסות התרעה דיגיטאליות וכו').</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 xml:space="preserve">מאגר מידע שלם של התרעות כולל קישור שלהם </w:t>
      </w:r>
      <w:proofErr w:type="spellStart"/>
      <w:r w:rsidRPr="00E87F50">
        <w:rPr>
          <w:rFonts w:ascii="David" w:hAnsi="David" w:cs="David"/>
          <w:bCs w:val="0"/>
          <w:sz w:val="28"/>
          <w:szCs w:val="28"/>
          <w:rtl/>
        </w:rPr>
        <w:t>לוידיאו</w:t>
      </w:r>
      <w:proofErr w:type="spellEnd"/>
      <w:r w:rsidRPr="00E87F50">
        <w:rPr>
          <w:rFonts w:ascii="David" w:hAnsi="David" w:cs="David"/>
          <w:bCs w:val="0"/>
          <w:sz w:val="28"/>
          <w:szCs w:val="28"/>
          <w:rtl/>
        </w:rPr>
        <w:t xml:space="preserve"> או לשמע.</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bCs w:val="0"/>
          <w:sz w:val="28"/>
          <w:szCs w:val="28"/>
          <w:rtl/>
        </w:rPr>
        <w:t>שמע דו כיווני.</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510" w:name="_Toc489192948"/>
      <w:bookmarkStart w:id="511" w:name="_Toc292212126"/>
      <w:r w:rsidRPr="00E87F50">
        <w:rPr>
          <w:rFonts w:ascii="David" w:hAnsi="David" w:cs="David" w:hint="cs"/>
          <w:bCs w:val="0"/>
          <w:color w:val="365F91"/>
          <w:sz w:val="28"/>
          <w:szCs w:val="28"/>
          <w:u w:val="single"/>
          <w:rtl/>
        </w:rPr>
        <w:t xml:space="preserve">אביזרי </w:t>
      </w:r>
      <w:proofErr w:type="spellStart"/>
      <w:r w:rsidRPr="00E87F50">
        <w:rPr>
          <w:rFonts w:ascii="David" w:hAnsi="David" w:cs="David" w:hint="cs"/>
          <w:bCs w:val="0"/>
          <w:color w:val="365F91"/>
          <w:sz w:val="28"/>
          <w:szCs w:val="28"/>
          <w:u w:val="single"/>
          <w:rtl/>
        </w:rPr>
        <w:t>טמ"ס</w:t>
      </w:r>
      <w:bookmarkEnd w:id="510"/>
      <w:proofErr w:type="spellEnd"/>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12" w:name="_Toc489192949"/>
      <w:r w:rsidRPr="00E87F50">
        <w:rPr>
          <w:rFonts w:ascii="David" w:hAnsi="David" w:cs="David"/>
          <w:bCs w:val="0"/>
          <w:sz w:val="28"/>
          <w:szCs w:val="28"/>
          <w:u w:val="single"/>
          <w:rtl/>
        </w:rPr>
        <w:t xml:space="preserve">מקלדת שליטה + </w:t>
      </w:r>
      <w:r w:rsidRPr="00E87F50">
        <w:rPr>
          <w:rFonts w:ascii="David" w:hAnsi="David" w:cs="David"/>
          <w:bCs w:val="0"/>
          <w:sz w:val="28"/>
          <w:szCs w:val="28"/>
          <w:u w:val="single"/>
        </w:rPr>
        <w:t>joystick</w:t>
      </w:r>
      <w:bookmarkEnd w:id="511"/>
      <w:bookmarkEnd w:id="512"/>
    </w:p>
    <w:p w:rsidR="00741B4A" w:rsidRPr="00E87F50" w:rsidRDefault="00741B4A" w:rsidP="00741B4A">
      <w:pPr>
        <w:pStyle w:val="affa"/>
        <w:spacing w:before="240" w:after="120" w:line="360" w:lineRule="auto"/>
        <w:ind w:left="360"/>
        <w:contextualSpacing w:val="0"/>
        <w:rPr>
          <w:rFonts w:ascii="David" w:hAnsi="David" w:cs="David"/>
          <w:bCs w:val="0"/>
          <w:sz w:val="28"/>
          <w:szCs w:val="28"/>
          <w:u w:val="single"/>
        </w:rPr>
      </w:pPr>
      <w:bookmarkStart w:id="513" w:name="_Toc364090586"/>
      <w:bookmarkStart w:id="514" w:name="_Toc364155679"/>
      <w:bookmarkStart w:id="515" w:name="_Toc364168912"/>
      <w:bookmarkStart w:id="516" w:name="_Toc364169334"/>
      <w:bookmarkStart w:id="517" w:name="_Toc364256604"/>
      <w:bookmarkStart w:id="518" w:name="_Toc364775534"/>
      <w:bookmarkStart w:id="519" w:name="_Toc364777822"/>
      <w:bookmarkStart w:id="520" w:name="_Toc367173152"/>
      <w:bookmarkStart w:id="521" w:name="_Toc368317807"/>
      <w:r w:rsidRPr="00E87F50">
        <w:rPr>
          <w:rFonts w:ascii="David" w:hAnsi="David" w:cs="David"/>
          <w:bCs w:val="0"/>
          <w:noProof/>
          <w:sz w:val="28"/>
          <w:szCs w:val="28"/>
        </w:rPr>
        <w:drawing>
          <wp:inline distT="0" distB="0" distL="0" distR="0" wp14:anchorId="38D31C24" wp14:editId="15EB6826">
            <wp:extent cx="2438400" cy="1394460"/>
            <wp:effectExtent l="0" t="0" r="0" b="0"/>
            <wp:docPr id="299" name="תמונה 57" descr="kbd300a-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7" descr="kbd300a-lg.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438400" cy="1394460"/>
                    </a:xfrm>
                    <a:prstGeom prst="rect">
                      <a:avLst/>
                    </a:prstGeom>
                    <a:noFill/>
                    <a:ln>
                      <a:noFill/>
                    </a:ln>
                  </pic:spPr>
                </pic:pic>
              </a:graphicData>
            </a:graphic>
          </wp:inline>
        </w:drawing>
      </w:r>
      <w:bookmarkEnd w:id="513"/>
      <w:bookmarkEnd w:id="514"/>
      <w:bookmarkEnd w:id="515"/>
      <w:bookmarkEnd w:id="516"/>
      <w:bookmarkEnd w:id="517"/>
      <w:bookmarkEnd w:id="518"/>
      <w:bookmarkEnd w:id="519"/>
      <w:bookmarkEnd w:id="520"/>
      <w:bookmarkEnd w:id="521"/>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מפרט זה מתייחס למקלדות השליטה שיחוברו לתחנות העבודה של מערכת </w:t>
      </w:r>
      <w:proofErr w:type="spellStart"/>
      <w:r w:rsidRPr="00E87F50">
        <w:rPr>
          <w:rFonts w:ascii="David" w:hAnsi="David" w:cs="David"/>
          <w:bCs w:val="0"/>
          <w:sz w:val="28"/>
          <w:szCs w:val="28"/>
          <w:rtl/>
        </w:rPr>
        <w:t>הוידאו</w:t>
      </w:r>
      <w:proofErr w:type="spellEnd"/>
      <w:r w:rsidRPr="00E87F50">
        <w:rPr>
          <w:rFonts w:ascii="David" w:hAnsi="David" w:cs="David"/>
          <w:bCs w:val="0"/>
          <w:sz w:val="28"/>
          <w:szCs w:val="28"/>
          <w:rtl/>
        </w:rPr>
        <w:t xml:space="preserve"> במוקד.</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מקלדת השליטה תשלוט בכל פונקציות הניתוב והמיתוג המוזכרות במפרט.</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המקלדת תתחבר לכל אחד ממחשבי עמדות ההפעלה של המערכת באמצעות ממשק </w:t>
      </w:r>
      <w:r w:rsidRPr="00E87F50">
        <w:rPr>
          <w:rFonts w:ascii="David" w:hAnsi="David" w:cs="David"/>
          <w:bCs w:val="0"/>
          <w:sz w:val="28"/>
          <w:szCs w:val="28"/>
        </w:rPr>
        <w:t>USB</w:t>
      </w:r>
      <w:r w:rsidRPr="00E87F50">
        <w:rPr>
          <w:rFonts w:ascii="David" w:hAnsi="David" w:cs="David"/>
          <w:bCs w:val="0"/>
          <w:sz w:val="28"/>
          <w:szCs w:val="28"/>
          <w:rtl/>
        </w:rPr>
        <w:t xml:space="preserve"> או </w:t>
      </w:r>
      <w:r w:rsidRPr="00E87F50">
        <w:rPr>
          <w:rFonts w:ascii="David" w:hAnsi="David" w:cs="David"/>
          <w:bCs w:val="0"/>
          <w:sz w:val="28"/>
          <w:szCs w:val="28"/>
        </w:rPr>
        <w:t>RS232</w:t>
      </w:r>
      <w:r w:rsidRPr="00E87F50">
        <w:rPr>
          <w:rFonts w:ascii="David" w:hAnsi="David" w:cs="David"/>
          <w:bCs w:val="0"/>
          <w:sz w:val="28"/>
          <w:szCs w:val="28"/>
          <w:rtl/>
        </w:rPr>
        <w:t xml:space="preserve"> </w:t>
      </w:r>
      <w:r w:rsidRPr="00E87F50">
        <w:rPr>
          <w:rFonts w:ascii="David" w:hAnsi="David" w:cs="David" w:hint="cs"/>
          <w:bCs w:val="0"/>
          <w:sz w:val="28"/>
          <w:szCs w:val="28"/>
          <w:rtl/>
        </w:rPr>
        <w:t>או אחר</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bCs w:val="0"/>
          <w:sz w:val="28"/>
          <w:szCs w:val="28"/>
          <w:rtl/>
        </w:rPr>
        <w:t>נהוג המצלמות הממונעות יבוצע ע"י מוט נהוג.</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tl/>
        </w:rPr>
      </w:pPr>
      <w:r w:rsidRPr="00E87F50">
        <w:rPr>
          <w:rFonts w:ascii="David" w:hAnsi="David" w:cs="David"/>
          <w:bCs w:val="0"/>
          <w:sz w:val="28"/>
          <w:szCs w:val="28"/>
          <w:rtl/>
        </w:rPr>
        <w:t>המערכת תכיל אפשרות ניהוג במהירות משתנה.</w:t>
      </w:r>
    </w:p>
    <w:p w:rsidR="00741B4A" w:rsidRPr="00E87F50" w:rsidRDefault="00741B4A" w:rsidP="00C477E6">
      <w:pPr>
        <w:pStyle w:val="affa"/>
        <w:numPr>
          <w:ilvl w:val="2"/>
          <w:numId w:val="53"/>
        </w:numPr>
        <w:spacing w:before="0" w:after="0" w:line="360" w:lineRule="auto"/>
        <w:ind w:left="1502" w:hanging="851"/>
        <w:jc w:val="left"/>
        <w:rPr>
          <w:rFonts w:ascii="David" w:hAnsi="David" w:cs="David"/>
          <w:bCs w:val="0"/>
          <w:sz w:val="28"/>
          <w:szCs w:val="28"/>
          <w:rtl/>
        </w:rPr>
      </w:pPr>
      <w:r w:rsidRPr="00E87F50">
        <w:rPr>
          <w:rFonts w:ascii="David" w:hAnsi="David" w:cs="David"/>
          <w:bCs w:val="0"/>
          <w:sz w:val="28"/>
          <w:szCs w:val="28"/>
          <w:rtl/>
        </w:rPr>
        <w:t xml:space="preserve">המקלדת תכלול שליטה ידנית בתכונות צידוד, הגבהה, מיקוד, </w:t>
      </w:r>
      <w:r w:rsidRPr="00E87F50">
        <w:rPr>
          <w:rFonts w:ascii="David" w:hAnsi="David" w:cs="David"/>
          <w:bCs w:val="0"/>
          <w:sz w:val="28"/>
          <w:szCs w:val="28"/>
        </w:rPr>
        <w:t>Zoom</w:t>
      </w:r>
      <w:r w:rsidRPr="00E87F50">
        <w:rPr>
          <w:rFonts w:ascii="David" w:hAnsi="David" w:cs="David"/>
          <w:bCs w:val="0"/>
          <w:sz w:val="28"/>
          <w:szCs w:val="28"/>
          <w:rtl/>
        </w:rPr>
        <w:t>, צמצם, והפעלה מרחוק של אביזרים נוספים (כגון תאורה).</w:t>
      </w:r>
    </w:p>
    <w:p w:rsidR="00741B4A" w:rsidRPr="00E87F50" w:rsidRDefault="00741B4A" w:rsidP="00C477E6">
      <w:pPr>
        <w:pStyle w:val="affa"/>
        <w:numPr>
          <w:ilvl w:val="2"/>
          <w:numId w:val="53"/>
        </w:numPr>
        <w:spacing w:before="0" w:after="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המקלדת תכלול 20 לחצני </w:t>
      </w:r>
      <w:r w:rsidRPr="00E87F50">
        <w:rPr>
          <w:rFonts w:ascii="David" w:hAnsi="David" w:cs="David"/>
          <w:bCs w:val="0"/>
          <w:sz w:val="28"/>
          <w:szCs w:val="28"/>
        </w:rPr>
        <w:t>pre-set</w:t>
      </w:r>
      <w:r w:rsidRPr="00E87F50">
        <w:rPr>
          <w:rFonts w:ascii="David" w:hAnsi="David" w:cs="David"/>
          <w:bCs w:val="0"/>
          <w:sz w:val="28"/>
          <w:szCs w:val="28"/>
          <w:rtl/>
        </w:rPr>
        <w:t xml:space="preserve"> לפחות.</w:t>
      </w:r>
    </w:p>
    <w:p w:rsidR="00741B4A" w:rsidRPr="00E87F50" w:rsidRDefault="00741B4A" w:rsidP="00C477E6">
      <w:pPr>
        <w:pStyle w:val="affa"/>
        <w:numPr>
          <w:ilvl w:val="2"/>
          <w:numId w:val="53"/>
        </w:numPr>
        <w:spacing w:before="0" w:after="0" w:line="360" w:lineRule="auto"/>
        <w:ind w:left="1502" w:hanging="851"/>
        <w:jc w:val="left"/>
        <w:rPr>
          <w:rFonts w:ascii="David" w:hAnsi="David" w:cs="David"/>
          <w:bCs w:val="0"/>
          <w:sz w:val="28"/>
          <w:szCs w:val="28"/>
        </w:rPr>
      </w:pPr>
      <w:r w:rsidRPr="00E87F50">
        <w:rPr>
          <w:rFonts w:ascii="David" w:hAnsi="David" w:cs="David"/>
          <w:bCs w:val="0"/>
          <w:sz w:val="28"/>
          <w:szCs w:val="28"/>
          <w:rtl/>
        </w:rPr>
        <w:t xml:space="preserve">המערכת תכיל אפשרות ניהול </w:t>
      </w:r>
      <w:proofErr w:type="spellStart"/>
      <w:r w:rsidRPr="00E87F50">
        <w:rPr>
          <w:rFonts w:ascii="David" w:hAnsi="David" w:cs="David"/>
          <w:bCs w:val="0"/>
          <w:sz w:val="28"/>
          <w:szCs w:val="28"/>
          <w:rtl/>
        </w:rPr>
        <w:t>וקינפוג</w:t>
      </w:r>
      <w:proofErr w:type="spellEnd"/>
      <w:r w:rsidRPr="00E87F50">
        <w:rPr>
          <w:rFonts w:ascii="David" w:hAnsi="David" w:cs="David"/>
          <w:bCs w:val="0"/>
          <w:sz w:val="28"/>
          <w:szCs w:val="28"/>
          <w:rtl/>
        </w:rPr>
        <w:t xml:space="preserve"> של </w:t>
      </w:r>
      <w:proofErr w:type="spellStart"/>
      <w:r w:rsidRPr="00E87F50">
        <w:rPr>
          <w:rFonts w:ascii="David" w:hAnsi="David" w:cs="David"/>
          <w:bCs w:val="0"/>
          <w:sz w:val="28"/>
          <w:szCs w:val="28"/>
          <w:rtl/>
        </w:rPr>
        <w:t>פונקצית</w:t>
      </w:r>
      <w:proofErr w:type="spellEnd"/>
      <w:r w:rsidRPr="00E87F50">
        <w:rPr>
          <w:rFonts w:ascii="David" w:hAnsi="David" w:cs="David"/>
          <w:bCs w:val="0"/>
          <w:sz w:val="28"/>
          <w:szCs w:val="28"/>
          <w:rtl/>
        </w:rPr>
        <w:t xml:space="preserve"> </w:t>
      </w:r>
      <w:r w:rsidRPr="00E87F50">
        <w:rPr>
          <w:rFonts w:ascii="David" w:hAnsi="David" w:cs="David"/>
          <w:bCs w:val="0"/>
          <w:sz w:val="28"/>
          <w:szCs w:val="28"/>
        </w:rPr>
        <w:t>Presets</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after="0" w:line="360" w:lineRule="auto"/>
        <w:ind w:left="1502" w:hanging="851"/>
        <w:jc w:val="left"/>
        <w:rPr>
          <w:rFonts w:ascii="David" w:hAnsi="David" w:cs="David"/>
          <w:bCs w:val="0"/>
          <w:sz w:val="28"/>
          <w:szCs w:val="28"/>
        </w:rPr>
      </w:pPr>
      <w:r w:rsidRPr="00E87F50">
        <w:rPr>
          <w:rFonts w:ascii="David" w:hAnsi="David" w:cs="David" w:hint="cs"/>
          <w:bCs w:val="0"/>
          <w:sz w:val="28"/>
          <w:szCs w:val="28"/>
          <w:rtl/>
        </w:rPr>
        <w:t>המקלדת תכלול תצוגה דיגיטאלית.</w:t>
      </w:r>
    </w:p>
    <w:p w:rsidR="00741B4A" w:rsidRPr="00E87F50" w:rsidRDefault="00741B4A" w:rsidP="00C477E6">
      <w:pPr>
        <w:pStyle w:val="affa"/>
        <w:numPr>
          <w:ilvl w:val="1"/>
          <w:numId w:val="53"/>
        </w:numPr>
        <w:spacing w:before="0" w:after="0" w:line="360" w:lineRule="auto"/>
        <w:ind w:left="651" w:hanging="709"/>
        <w:jc w:val="left"/>
        <w:outlineLvl w:val="1"/>
        <w:rPr>
          <w:rFonts w:ascii="David" w:hAnsi="David" w:cs="David"/>
          <w:bCs w:val="0"/>
          <w:sz w:val="28"/>
          <w:szCs w:val="28"/>
          <w:u w:val="single"/>
        </w:rPr>
      </w:pPr>
      <w:bookmarkStart w:id="522" w:name="_Toc390071300"/>
      <w:bookmarkStart w:id="523" w:name="_Toc391225995"/>
      <w:bookmarkStart w:id="524" w:name="_Toc489192950"/>
      <w:r w:rsidRPr="00E87F50">
        <w:rPr>
          <w:rFonts w:ascii="David" w:hAnsi="David" w:cs="David" w:hint="cs"/>
          <w:bCs w:val="0"/>
          <w:sz w:val="28"/>
          <w:szCs w:val="28"/>
          <w:u w:val="single"/>
          <w:rtl/>
        </w:rPr>
        <w:lastRenderedPageBreak/>
        <w:t>בקר מגעים יבשים</w:t>
      </w:r>
      <w:bookmarkEnd w:id="522"/>
      <w:bookmarkEnd w:id="523"/>
      <w:r w:rsidRPr="00E87F50">
        <w:rPr>
          <w:rFonts w:ascii="David" w:hAnsi="David" w:cs="David" w:hint="cs"/>
          <w:bCs w:val="0"/>
          <w:sz w:val="28"/>
          <w:szCs w:val="28"/>
          <w:u w:val="single"/>
          <w:rtl/>
        </w:rPr>
        <w:t xml:space="preserve"> 8/4</w:t>
      </w:r>
      <w:bookmarkEnd w:id="524"/>
    </w:p>
    <w:p w:rsidR="00741B4A" w:rsidRPr="00E87F50" w:rsidRDefault="00741B4A" w:rsidP="00C477E6">
      <w:pPr>
        <w:pStyle w:val="affa"/>
        <w:numPr>
          <w:ilvl w:val="2"/>
          <w:numId w:val="53"/>
        </w:numPr>
        <w:spacing w:before="0" w:after="0" w:line="360" w:lineRule="auto"/>
        <w:ind w:left="1502" w:hanging="851"/>
        <w:jc w:val="left"/>
        <w:rPr>
          <w:rFonts w:cs="David"/>
          <w:bCs w:val="0"/>
          <w:sz w:val="28"/>
          <w:szCs w:val="28"/>
          <w:u w:val="single"/>
        </w:rPr>
      </w:pPr>
      <w:r w:rsidRPr="00E87F50">
        <w:rPr>
          <w:rFonts w:cs="David" w:hint="cs"/>
          <w:bCs w:val="0"/>
          <w:sz w:val="28"/>
          <w:szCs w:val="28"/>
          <w:u w:val="single"/>
          <w:rtl/>
        </w:rPr>
        <w:t xml:space="preserve">ייעוד: </w:t>
      </w:r>
    </w:p>
    <w:p w:rsidR="00741B4A" w:rsidRPr="00E87F50" w:rsidRDefault="00741B4A" w:rsidP="00C477E6">
      <w:pPr>
        <w:pStyle w:val="affa"/>
        <w:numPr>
          <w:ilvl w:val="3"/>
          <w:numId w:val="53"/>
        </w:numPr>
        <w:spacing w:before="0" w:after="0" w:line="360" w:lineRule="auto"/>
        <w:ind w:left="1927" w:hanging="851"/>
        <w:jc w:val="left"/>
        <w:rPr>
          <w:rFonts w:cs="David"/>
          <w:bCs w:val="0"/>
          <w:sz w:val="28"/>
          <w:szCs w:val="28"/>
        </w:rPr>
      </w:pPr>
      <w:r w:rsidRPr="00E87F50">
        <w:rPr>
          <w:rFonts w:cs="David" w:hint="cs"/>
          <w:bCs w:val="0"/>
          <w:sz w:val="28"/>
          <w:szCs w:val="28"/>
          <w:rtl/>
        </w:rPr>
        <w:t xml:space="preserve">קבלת פיקודי מגעים יבשים חיצוניים למערכת ניהול </w:t>
      </w:r>
      <w:proofErr w:type="spellStart"/>
      <w:r w:rsidRPr="00E87F50">
        <w:rPr>
          <w:rFonts w:cs="David" w:hint="cs"/>
          <w:bCs w:val="0"/>
          <w:sz w:val="28"/>
          <w:szCs w:val="28"/>
          <w:rtl/>
        </w:rPr>
        <w:t>הוידאו</w:t>
      </w:r>
      <w:proofErr w:type="spellEnd"/>
      <w:r w:rsidRPr="00E87F50">
        <w:rPr>
          <w:rFonts w:cs="David" w:hint="cs"/>
          <w:bCs w:val="0"/>
          <w:sz w:val="28"/>
          <w:szCs w:val="28"/>
          <w:rtl/>
        </w:rPr>
        <w:t xml:space="preserve"> ממערכות כגון מערכת פריצה, מערכת גידור אלקטרוני ולחצנים לחצנים פיזיים </w:t>
      </w:r>
      <w:proofErr w:type="spellStart"/>
      <w:r w:rsidRPr="00E87F50">
        <w:rPr>
          <w:rFonts w:cs="David" w:hint="cs"/>
          <w:bCs w:val="0"/>
          <w:sz w:val="28"/>
          <w:szCs w:val="28"/>
          <w:rtl/>
        </w:rPr>
        <w:t>וכו</w:t>
      </w:r>
      <w:proofErr w:type="spellEnd"/>
      <w:r w:rsidRPr="00E87F50">
        <w:rPr>
          <w:rFonts w:cs="David" w:hint="cs"/>
          <w:bCs w:val="0"/>
          <w:sz w:val="28"/>
          <w:szCs w:val="28"/>
          <w:rtl/>
        </w:rPr>
        <w:t>'.</w:t>
      </w:r>
    </w:p>
    <w:p w:rsidR="00741B4A" w:rsidRPr="00E87F50" w:rsidRDefault="00741B4A" w:rsidP="00C477E6">
      <w:pPr>
        <w:pStyle w:val="affa"/>
        <w:numPr>
          <w:ilvl w:val="3"/>
          <w:numId w:val="53"/>
        </w:numPr>
        <w:spacing w:before="0" w:after="0" w:line="360" w:lineRule="auto"/>
        <w:ind w:left="1927" w:hanging="851"/>
        <w:jc w:val="left"/>
        <w:rPr>
          <w:rFonts w:cs="David"/>
          <w:bCs w:val="0"/>
          <w:sz w:val="28"/>
          <w:szCs w:val="28"/>
        </w:rPr>
      </w:pPr>
      <w:r w:rsidRPr="00E87F50">
        <w:rPr>
          <w:rFonts w:cs="David" w:hint="cs"/>
          <w:bCs w:val="0"/>
          <w:sz w:val="28"/>
          <w:szCs w:val="28"/>
          <w:rtl/>
        </w:rPr>
        <w:t xml:space="preserve"> מתן פיקודי מגעים יבשים לצורך הפעלת ציוד כגון סירנות, כריזה וכו' . </w:t>
      </w:r>
    </w:p>
    <w:p w:rsidR="00741B4A" w:rsidRPr="00E87F50" w:rsidRDefault="00741B4A" w:rsidP="00C477E6">
      <w:pPr>
        <w:pStyle w:val="affa"/>
        <w:numPr>
          <w:ilvl w:val="2"/>
          <w:numId w:val="53"/>
        </w:numPr>
        <w:spacing w:before="0" w:after="0" w:line="360" w:lineRule="auto"/>
        <w:ind w:left="1502" w:hanging="851"/>
        <w:jc w:val="left"/>
        <w:rPr>
          <w:rFonts w:cs="David"/>
          <w:bCs w:val="0"/>
          <w:sz w:val="28"/>
          <w:szCs w:val="28"/>
        </w:rPr>
      </w:pPr>
      <w:r w:rsidRPr="00E87F50">
        <w:rPr>
          <w:rFonts w:cs="David" w:hint="cs"/>
          <w:bCs w:val="0"/>
          <w:sz w:val="28"/>
          <w:szCs w:val="28"/>
          <w:rtl/>
        </w:rPr>
        <w:t xml:space="preserve">כמו כן ניתן להגדיר פעולות שיבוצעו במערכת ניהול </w:t>
      </w:r>
      <w:proofErr w:type="spellStart"/>
      <w:r w:rsidRPr="00E87F50">
        <w:rPr>
          <w:rFonts w:cs="David" w:hint="cs"/>
          <w:bCs w:val="0"/>
          <w:sz w:val="28"/>
          <w:szCs w:val="28"/>
          <w:rtl/>
        </w:rPr>
        <w:t>הוידאו</w:t>
      </w:r>
      <w:proofErr w:type="spellEnd"/>
      <w:r w:rsidRPr="00E87F50">
        <w:rPr>
          <w:rFonts w:cs="David" w:hint="cs"/>
          <w:bCs w:val="0"/>
          <w:sz w:val="28"/>
          <w:szCs w:val="28"/>
          <w:rtl/>
        </w:rPr>
        <w:t xml:space="preserve"> בעת סגירת אחד המגעים בבקר.</w:t>
      </w:r>
    </w:p>
    <w:p w:rsidR="00741B4A" w:rsidRPr="00E87F50" w:rsidRDefault="00741B4A" w:rsidP="00C477E6">
      <w:pPr>
        <w:pStyle w:val="affa"/>
        <w:numPr>
          <w:ilvl w:val="2"/>
          <w:numId w:val="53"/>
        </w:numPr>
        <w:spacing w:before="0" w:after="0" w:line="360" w:lineRule="auto"/>
        <w:ind w:left="1502" w:hanging="851"/>
        <w:jc w:val="left"/>
        <w:rPr>
          <w:rFonts w:cs="David"/>
          <w:bCs w:val="0"/>
          <w:sz w:val="28"/>
          <w:szCs w:val="28"/>
        </w:rPr>
      </w:pPr>
      <w:r w:rsidRPr="00E87F50">
        <w:rPr>
          <w:rFonts w:cs="David" w:hint="cs"/>
          <w:bCs w:val="0"/>
          <w:sz w:val="28"/>
          <w:szCs w:val="28"/>
          <w:rtl/>
        </w:rPr>
        <w:t xml:space="preserve">היחידה תתחבר למערכת ניהול </w:t>
      </w:r>
      <w:proofErr w:type="spellStart"/>
      <w:r w:rsidRPr="00E87F50">
        <w:rPr>
          <w:rFonts w:cs="David" w:hint="cs"/>
          <w:bCs w:val="0"/>
          <w:sz w:val="28"/>
          <w:szCs w:val="28"/>
          <w:rtl/>
        </w:rPr>
        <w:t>הוידאו</w:t>
      </w:r>
      <w:proofErr w:type="spellEnd"/>
      <w:r w:rsidRPr="00E87F50">
        <w:rPr>
          <w:rFonts w:cs="David" w:hint="cs"/>
          <w:bCs w:val="0"/>
          <w:sz w:val="28"/>
          <w:szCs w:val="28"/>
          <w:rtl/>
        </w:rPr>
        <w:t xml:space="preserve"> באמצעות פרוטוקול </w:t>
      </w:r>
      <w:r w:rsidRPr="00E87F50">
        <w:rPr>
          <w:rFonts w:cs="David"/>
          <w:bCs w:val="0"/>
          <w:sz w:val="28"/>
          <w:szCs w:val="28"/>
        </w:rPr>
        <w:t>TCP/IP</w:t>
      </w:r>
      <w:r w:rsidRPr="00E87F50">
        <w:rPr>
          <w:rFonts w:cs="David" w:hint="cs"/>
          <w:bCs w:val="0"/>
          <w:sz w:val="28"/>
          <w:szCs w:val="28"/>
          <w:rtl/>
        </w:rPr>
        <w:t>.</w:t>
      </w:r>
    </w:p>
    <w:p w:rsidR="00741B4A" w:rsidRPr="00E87F50" w:rsidRDefault="00741B4A" w:rsidP="00C477E6">
      <w:pPr>
        <w:pStyle w:val="affa"/>
        <w:numPr>
          <w:ilvl w:val="2"/>
          <w:numId w:val="53"/>
        </w:numPr>
        <w:spacing w:before="0" w:after="0" w:line="360" w:lineRule="auto"/>
        <w:ind w:left="1502" w:hanging="851"/>
        <w:jc w:val="left"/>
        <w:rPr>
          <w:rFonts w:cs="David"/>
          <w:bCs w:val="0"/>
          <w:sz w:val="28"/>
          <w:szCs w:val="28"/>
          <w:u w:val="single"/>
        </w:rPr>
      </w:pPr>
      <w:r w:rsidRPr="00E87F50">
        <w:rPr>
          <w:rFonts w:cs="David" w:hint="cs"/>
          <w:bCs w:val="0"/>
          <w:sz w:val="28"/>
          <w:szCs w:val="28"/>
          <w:u w:val="single"/>
          <w:rtl/>
        </w:rPr>
        <w:t>מאפיינים טכניים:</w:t>
      </w:r>
    </w:p>
    <w:p w:rsidR="00741B4A" w:rsidRPr="00E87F50" w:rsidRDefault="00741B4A" w:rsidP="00C477E6">
      <w:pPr>
        <w:pStyle w:val="affa"/>
        <w:numPr>
          <w:ilvl w:val="3"/>
          <w:numId w:val="53"/>
        </w:numPr>
        <w:spacing w:before="0" w:after="0" w:line="360" w:lineRule="auto"/>
        <w:ind w:left="1927" w:hanging="851"/>
        <w:jc w:val="left"/>
        <w:rPr>
          <w:rFonts w:cs="David"/>
          <w:bCs w:val="0"/>
          <w:sz w:val="28"/>
          <w:szCs w:val="28"/>
        </w:rPr>
      </w:pPr>
      <w:r w:rsidRPr="00E87F50">
        <w:rPr>
          <w:rFonts w:cs="David" w:hint="cs"/>
          <w:bCs w:val="0"/>
          <w:sz w:val="28"/>
          <w:szCs w:val="28"/>
          <w:rtl/>
        </w:rPr>
        <w:t>לפחות 8 כניסות מגעים יבשים.</w:t>
      </w:r>
    </w:p>
    <w:p w:rsidR="00741B4A" w:rsidRPr="00E87F50" w:rsidRDefault="00741B4A" w:rsidP="00C477E6">
      <w:pPr>
        <w:pStyle w:val="affa"/>
        <w:numPr>
          <w:ilvl w:val="3"/>
          <w:numId w:val="53"/>
        </w:numPr>
        <w:spacing w:before="0" w:after="0" w:line="360" w:lineRule="auto"/>
        <w:ind w:left="1927" w:hanging="851"/>
        <w:jc w:val="left"/>
        <w:rPr>
          <w:rFonts w:cs="David"/>
          <w:bCs w:val="0"/>
          <w:sz w:val="28"/>
          <w:szCs w:val="28"/>
        </w:rPr>
      </w:pPr>
      <w:r w:rsidRPr="00E87F50">
        <w:rPr>
          <w:rFonts w:cs="David" w:hint="cs"/>
          <w:bCs w:val="0"/>
          <w:sz w:val="28"/>
          <w:szCs w:val="28"/>
          <w:rtl/>
        </w:rPr>
        <w:t>לפחות 4 יציאות מגעים יבשים.</w:t>
      </w:r>
    </w:p>
    <w:p w:rsidR="00741B4A" w:rsidRPr="00E87F50" w:rsidRDefault="00741B4A" w:rsidP="00C477E6">
      <w:pPr>
        <w:pStyle w:val="affa"/>
        <w:numPr>
          <w:ilvl w:val="3"/>
          <w:numId w:val="53"/>
        </w:numPr>
        <w:spacing w:before="0" w:after="0" w:line="360" w:lineRule="auto"/>
        <w:ind w:left="1927" w:hanging="851"/>
        <w:jc w:val="left"/>
        <w:rPr>
          <w:rFonts w:cs="David"/>
          <w:bCs w:val="0"/>
          <w:sz w:val="28"/>
          <w:szCs w:val="28"/>
        </w:rPr>
      </w:pPr>
      <w:r w:rsidRPr="00E87F50">
        <w:rPr>
          <w:rFonts w:cs="David" w:hint="cs"/>
          <w:bCs w:val="0"/>
          <w:sz w:val="28"/>
          <w:szCs w:val="28"/>
          <w:rtl/>
        </w:rPr>
        <w:t xml:space="preserve">יציאת </w:t>
      </w:r>
      <w:r w:rsidRPr="00E87F50">
        <w:rPr>
          <w:rFonts w:cs="David"/>
          <w:bCs w:val="0"/>
          <w:sz w:val="28"/>
          <w:szCs w:val="28"/>
        </w:rPr>
        <w:t>RJ45</w:t>
      </w:r>
      <w:r w:rsidRPr="00E87F50">
        <w:rPr>
          <w:rFonts w:cs="David" w:hint="cs"/>
          <w:bCs w:val="0"/>
          <w:sz w:val="28"/>
          <w:szCs w:val="28"/>
          <w:rtl/>
        </w:rPr>
        <w:t>.</w:t>
      </w:r>
    </w:p>
    <w:p w:rsidR="00741B4A" w:rsidRPr="00E87F50" w:rsidRDefault="00E87F50" w:rsidP="00C477E6">
      <w:pPr>
        <w:pStyle w:val="affa"/>
        <w:numPr>
          <w:ilvl w:val="3"/>
          <w:numId w:val="53"/>
        </w:numPr>
        <w:spacing w:before="0" w:after="0" w:line="360" w:lineRule="auto"/>
        <w:ind w:left="1927" w:hanging="851"/>
        <w:jc w:val="left"/>
        <w:rPr>
          <w:rFonts w:cs="David"/>
          <w:bCs w:val="0"/>
          <w:sz w:val="28"/>
          <w:szCs w:val="28"/>
        </w:rPr>
      </w:pPr>
      <w:r w:rsidRPr="00E87F50">
        <w:rPr>
          <w:rFonts w:cs="David"/>
          <w:bCs w:val="0"/>
          <w:noProof/>
          <w:sz w:val="28"/>
          <w:szCs w:val="28"/>
        </w:rPr>
        <w:drawing>
          <wp:anchor distT="0" distB="0" distL="114300" distR="114300" simplePos="0" relativeHeight="251687424" behindDoc="0" locked="0" layoutInCell="1" allowOverlap="1" wp14:anchorId="03072FD5" wp14:editId="45C2B06E">
            <wp:simplePos x="0" y="0"/>
            <wp:positionH relativeFrom="column">
              <wp:posOffset>1143635</wp:posOffset>
            </wp:positionH>
            <wp:positionV relativeFrom="paragraph">
              <wp:posOffset>596265</wp:posOffset>
            </wp:positionV>
            <wp:extent cx="3347720" cy="2075180"/>
            <wp:effectExtent l="0" t="0" r="5080" b="1270"/>
            <wp:wrapTopAndBottom/>
            <wp:docPr id="75" name="תמונה 3" descr="http://www.hw-group.com/products/damocles/images/mini/Damocles_mini_front_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w-group.com/products/damocles/images/mini/Damocles_mini_front_800.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347720" cy="2075180"/>
                    </a:xfrm>
                    <a:prstGeom prst="rect">
                      <a:avLst/>
                    </a:prstGeom>
                    <a:noFill/>
                    <a:ln>
                      <a:noFill/>
                    </a:ln>
                  </pic:spPr>
                </pic:pic>
              </a:graphicData>
            </a:graphic>
          </wp:anchor>
        </w:drawing>
      </w:r>
      <w:r w:rsidR="00741B4A" w:rsidRPr="00E87F50">
        <w:rPr>
          <w:rFonts w:cs="David" w:hint="cs"/>
          <w:bCs w:val="0"/>
          <w:sz w:val="28"/>
          <w:szCs w:val="28"/>
          <w:rtl/>
        </w:rPr>
        <w:t>יכולת תכנות תכונות בסיסיות לכל יציאה כגון</w:t>
      </w:r>
      <w:r w:rsidR="00741B4A" w:rsidRPr="00E87F50">
        <w:rPr>
          <w:rFonts w:cs="David"/>
          <w:bCs w:val="0"/>
          <w:sz w:val="28"/>
          <w:szCs w:val="28"/>
        </w:rPr>
        <w:t>AND, OR, NOT</w:t>
      </w:r>
      <w:r w:rsidR="00741B4A" w:rsidRPr="00E87F50">
        <w:rPr>
          <w:rFonts w:cs="David"/>
          <w:bCs w:val="0"/>
          <w:sz w:val="28"/>
          <w:szCs w:val="28"/>
          <w:rtl/>
        </w:rPr>
        <w:t xml:space="preserve"> </w:t>
      </w:r>
      <w:r w:rsidR="00741B4A" w:rsidRPr="00E87F50">
        <w:rPr>
          <w:rFonts w:cs="David" w:hint="cs"/>
          <w:bCs w:val="0"/>
          <w:sz w:val="28"/>
          <w:szCs w:val="28"/>
          <w:rtl/>
        </w:rPr>
        <w:t>והשהיה.</w:t>
      </w:r>
      <w:r w:rsidR="00741B4A" w:rsidRPr="00E87F50">
        <w:rPr>
          <w:rFonts w:cs="David"/>
          <w:bCs w:val="0"/>
          <w:sz w:val="28"/>
          <w:szCs w:val="28"/>
        </w:rPr>
        <w:t xml:space="preserve"> </w:t>
      </w:r>
    </w:p>
    <w:p w:rsidR="00741B4A" w:rsidRPr="00E87F50" w:rsidRDefault="00741B4A" w:rsidP="00741B4A">
      <w:pPr>
        <w:pStyle w:val="affa"/>
        <w:spacing w:line="360" w:lineRule="auto"/>
        <w:ind w:left="2494"/>
        <w:rPr>
          <w:rFonts w:cs="David"/>
          <w:bCs w:val="0"/>
          <w:sz w:val="28"/>
          <w:szCs w:val="28"/>
          <w:rtl/>
        </w:rPr>
      </w:pPr>
      <w:r w:rsidRPr="00E87F50">
        <w:rPr>
          <w:rFonts w:cs="David" w:hint="cs"/>
          <w:bCs w:val="0"/>
          <w:sz w:val="28"/>
          <w:szCs w:val="28"/>
          <w:rtl/>
        </w:rPr>
        <w:t>התמונה להמחשה בלבד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25" w:name="_Toc489192951"/>
      <w:bookmarkStart w:id="526" w:name="_Toc292212127"/>
      <w:r w:rsidRPr="00E87F50">
        <w:rPr>
          <w:rFonts w:ascii="David" w:hAnsi="David" w:cs="David" w:hint="cs"/>
          <w:bCs w:val="0"/>
          <w:sz w:val="28"/>
          <w:szCs w:val="28"/>
          <w:u w:val="single"/>
          <w:rtl/>
        </w:rPr>
        <w:t>בקר מגעים יבשים 12/6</w:t>
      </w:r>
      <w:bookmarkEnd w:id="525"/>
    </w:p>
    <w:p w:rsidR="00741B4A" w:rsidRPr="00E87F50" w:rsidRDefault="00741B4A" w:rsidP="00741B4A">
      <w:pPr>
        <w:pStyle w:val="affa"/>
        <w:spacing w:line="360" w:lineRule="auto"/>
        <w:ind w:left="651"/>
        <w:rPr>
          <w:rFonts w:ascii="David" w:hAnsi="David" w:cs="David"/>
          <w:bCs w:val="0"/>
          <w:sz w:val="28"/>
          <w:szCs w:val="28"/>
          <w:u w:val="single"/>
        </w:rPr>
      </w:pPr>
      <w:r w:rsidRPr="00E87F50">
        <w:rPr>
          <w:rFonts w:ascii="David" w:hAnsi="David" w:cs="David" w:hint="cs"/>
          <w:bCs w:val="0"/>
          <w:sz w:val="28"/>
          <w:szCs w:val="28"/>
          <w:u w:val="single"/>
          <w:rtl/>
        </w:rPr>
        <w:t>מאפיינים זהים לבקר מגעים יבשים 4\8 למעט המאפיינים הבאים:</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לפחות 12 כניסות מגעים יבשים.</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לפחות 6 יציאות מגעים יבשים.</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27" w:name="_Toc489192952"/>
      <w:r w:rsidRPr="00E87F50">
        <w:rPr>
          <w:rFonts w:ascii="David" w:hAnsi="David" w:cs="David"/>
          <w:bCs w:val="0"/>
          <w:sz w:val="28"/>
          <w:szCs w:val="28"/>
          <w:u w:val="single"/>
        </w:rPr>
        <w:t>Video encoder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ערוץ אחד</w:t>
      </w:r>
      <w:bookmarkEnd w:id="526"/>
      <w:bookmarkEnd w:id="527"/>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אפיון זה מתייחס לממירי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 xml:space="preserve"> האנלוגי לדיגיטאלי שיחוברו למצלמות האנלוגיות.</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lastRenderedPageBreak/>
        <w:t xml:space="preserve">יחד עם כל מצלמה אנלוגית יסופק דוחס חיצוני התומך בהמרת וידאו, שמע ופקודות בקרה. </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יסופק </w:t>
      </w:r>
      <w:r w:rsidRPr="00E87F50">
        <w:rPr>
          <w:rFonts w:ascii="David" w:hAnsi="David" w:cs="David"/>
          <w:bCs w:val="0"/>
          <w:sz w:val="28"/>
          <w:szCs w:val="28"/>
        </w:rPr>
        <w:t>Encoder</w:t>
      </w:r>
      <w:r w:rsidRPr="00E87F50">
        <w:rPr>
          <w:rFonts w:ascii="David" w:hAnsi="David" w:cs="David" w:hint="cs"/>
          <w:bCs w:val="0"/>
          <w:sz w:val="28"/>
          <w:szCs w:val="28"/>
          <w:rtl/>
        </w:rPr>
        <w:t xml:space="preserve"> מתוצרת יצרן תוכנת ניהול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 xml:space="preserve"> בלבד.</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תמיכה ברזולוציות הבאות: </w:t>
      </w:r>
      <w:r w:rsidRPr="00E87F50">
        <w:rPr>
          <w:rFonts w:ascii="David" w:hAnsi="David" w:cs="David"/>
          <w:bCs w:val="0"/>
          <w:sz w:val="28"/>
          <w:szCs w:val="28"/>
        </w:rPr>
        <w:t>CIF/ 2CIF / 4CIF</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פורמט וידאו : </w:t>
      </w:r>
      <w:r w:rsidRPr="00E87F50">
        <w:rPr>
          <w:rFonts w:ascii="David" w:hAnsi="David" w:cs="David"/>
          <w:bCs w:val="0"/>
          <w:sz w:val="28"/>
          <w:szCs w:val="28"/>
        </w:rPr>
        <w:t>h264 (mpeg 4 part 10)</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תמיכה בשמע : </w:t>
      </w:r>
    </w:p>
    <w:p w:rsidR="00741B4A" w:rsidRPr="00E87F50" w:rsidRDefault="00741B4A" w:rsidP="00C477E6">
      <w:pPr>
        <w:pStyle w:val="affa"/>
        <w:numPr>
          <w:ilvl w:val="3"/>
          <w:numId w:val="53"/>
        </w:numPr>
        <w:spacing w:before="0" w:line="360" w:lineRule="auto"/>
        <w:ind w:left="2494" w:right="-142" w:hanging="992"/>
        <w:jc w:val="left"/>
        <w:rPr>
          <w:rFonts w:ascii="David" w:hAnsi="David" w:cs="David"/>
          <w:bCs w:val="0"/>
          <w:sz w:val="28"/>
          <w:szCs w:val="28"/>
        </w:rPr>
      </w:pPr>
      <w:r w:rsidRPr="00E87F50">
        <w:rPr>
          <w:rFonts w:ascii="David" w:hAnsi="David" w:cs="David" w:hint="cs"/>
          <w:bCs w:val="0"/>
          <w:sz w:val="28"/>
          <w:szCs w:val="28"/>
          <w:rtl/>
        </w:rPr>
        <w:t xml:space="preserve">מוצא שמע ברמת </w:t>
      </w:r>
      <w:r w:rsidRPr="00E87F50">
        <w:rPr>
          <w:rFonts w:ascii="David" w:hAnsi="David" w:cs="David" w:hint="cs"/>
          <w:bCs w:val="0"/>
          <w:sz w:val="28"/>
          <w:szCs w:val="28"/>
        </w:rPr>
        <w:t>LINE</w:t>
      </w:r>
      <w:r w:rsidRPr="00E87F50">
        <w:rPr>
          <w:rFonts w:ascii="David" w:hAnsi="David" w:cs="David" w:hint="cs"/>
          <w:bCs w:val="0"/>
          <w:sz w:val="28"/>
          <w:szCs w:val="28"/>
          <w:rtl/>
        </w:rPr>
        <w:t xml:space="preserve"> לחיבור למגבר שמע לצרכי ביצוע כריזה.</w:t>
      </w:r>
    </w:p>
    <w:p w:rsidR="00741B4A" w:rsidRPr="00E87F50" w:rsidRDefault="00741B4A" w:rsidP="00C477E6">
      <w:pPr>
        <w:pStyle w:val="affa"/>
        <w:numPr>
          <w:ilvl w:val="3"/>
          <w:numId w:val="53"/>
        </w:numPr>
        <w:spacing w:before="0" w:line="360" w:lineRule="auto"/>
        <w:ind w:left="2494" w:hanging="992"/>
        <w:jc w:val="left"/>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bCs w:val="0"/>
          <w:sz w:val="28"/>
          <w:szCs w:val="28"/>
        </w:rPr>
        <w:t>64Kbps</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מוצא: מחבר רשת </w:t>
      </w:r>
      <w:r w:rsidRPr="00E87F50">
        <w:rPr>
          <w:rFonts w:ascii="David" w:hAnsi="David" w:cs="David"/>
          <w:bCs w:val="0"/>
          <w:sz w:val="28"/>
          <w:szCs w:val="28"/>
        </w:rPr>
        <w:t>RJ45</w:t>
      </w:r>
      <w:r w:rsidRPr="00E87F50">
        <w:rPr>
          <w:rFonts w:ascii="David" w:hAnsi="David" w:cs="David" w:hint="cs"/>
          <w:bCs w:val="0"/>
          <w:sz w:val="28"/>
          <w:szCs w:val="28"/>
          <w:rtl/>
        </w:rPr>
        <w:t xml:space="preserve"> </w:t>
      </w:r>
      <w:r w:rsidRPr="00E87F50">
        <w:rPr>
          <w:rFonts w:ascii="David" w:hAnsi="David" w:cs="David"/>
          <w:bCs w:val="0"/>
          <w:sz w:val="28"/>
          <w:szCs w:val="28"/>
        </w:rPr>
        <w:t>10/100/1000 Base-T Ethernet</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 xml:space="preserve">תמיכה ב : </w:t>
      </w:r>
      <w:r w:rsidRPr="00E87F50">
        <w:rPr>
          <w:rFonts w:ascii="David" w:hAnsi="David" w:cs="David"/>
          <w:bCs w:val="0"/>
          <w:sz w:val="28"/>
          <w:szCs w:val="28"/>
        </w:rPr>
        <w:t>TCP/IP, UDP/IP , FULL MULTI CAST, UNICAST</w:t>
      </w:r>
    </w:p>
    <w:p w:rsidR="00741B4A" w:rsidRPr="00E87F50" w:rsidRDefault="00741B4A" w:rsidP="00C477E6">
      <w:pPr>
        <w:pStyle w:val="affa"/>
        <w:numPr>
          <w:ilvl w:val="2"/>
          <w:numId w:val="53"/>
        </w:numPr>
        <w:spacing w:before="0" w:line="360" w:lineRule="auto"/>
        <w:ind w:left="1502" w:hanging="851"/>
        <w:jc w:val="left"/>
        <w:rPr>
          <w:rFonts w:ascii="David" w:hAnsi="David" w:cs="David"/>
          <w:bCs w:val="0"/>
          <w:sz w:val="28"/>
          <w:szCs w:val="28"/>
        </w:rPr>
      </w:pPr>
      <w:r w:rsidRPr="00E87F50">
        <w:rPr>
          <w:rFonts w:ascii="David" w:hAnsi="David" w:cs="David" w:hint="cs"/>
          <w:bCs w:val="0"/>
          <w:sz w:val="28"/>
          <w:szCs w:val="28"/>
          <w:rtl/>
        </w:rPr>
        <w:t>תמיכה בדחיסה כפולה ברזולוציות שונות במקביל לצרכי הצגה והקלטה ברזולוציות וקצב העברת נתונים שונה (</w:t>
      </w:r>
      <w:r w:rsidRPr="00E87F50">
        <w:rPr>
          <w:rFonts w:ascii="David" w:hAnsi="David" w:cs="David"/>
          <w:bCs w:val="0"/>
          <w:sz w:val="28"/>
          <w:szCs w:val="28"/>
        </w:rPr>
        <w:t>Dual Stream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כניסת מחשב לשינוי הגדרות וניהול.</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כניסות וידאו : </w:t>
      </w:r>
      <w:r w:rsidRPr="00E87F50">
        <w:rPr>
          <w:rFonts w:ascii="David" w:hAnsi="David" w:cs="David"/>
          <w:bCs w:val="0"/>
          <w:sz w:val="28"/>
          <w:szCs w:val="28"/>
        </w:rPr>
        <w:t>COMPOSITE 1VP-TO-P @ 75 Ohms PAL</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מחבר כניסת וידאו: </w:t>
      </w:r>
      <w:r w:rsidRPr="00E87F50">
        <w:rPr>
          <w:rFonts w:ascii="David" w:hAnsi="David" w:cs="David"/>
          <w:bCs w:val="0"/>
          <w:sz w:val="28"/>
          <w:szCs w:val="28"/>
        </w:rPr>
        <w:t>BNC</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יכולות שינוי והגדרת קצב העברת תמונות : </w:t>
      </w:r>
      <w:r w:rsidRPr="00E87F50">
        <w:rPr>
          <w:rFonts w:ascii="David" w:hAnsi="David" w:cs="David"/>
          <w:bCs w:val="0"/>
          <w:sz w:val="28"/>
          <w:szCs w:val="28"/>
        </w:rPr>
        <w:t>1-25 FPS</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יכולת שינוי והגדרת רוחב סרט להעברת נתונים : </w:t>
      </w:r>
      <w:r w:rsidRPr="00E87F50">
        <w:rPr>
          <w:rFonts w:ascii="David" w:hAnsi="David" w:cs="David"/>
          <w:bCs w:val="0"/>
          <w:sz w:val="28"/>
          <w:szCs w:val="28"/>
        </w:rPr>
        <w:t>30Kbps – 4Mbps</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מגעים יבשים : </w:t>
      </w:r>
    </w:p>
    <w:p w:rsidR="00741B4A" w:rsidRPr="00E87F50" w:rsidRDefault="00741B4A" w:rsidP="00C477E6">
      <w:pPr>
        <w:pStyle w:val="affa"/>
        <w:numPr>
          <w:ilvl w:val="3"/>
          <w:numId w:val="53"/>
        </w:numPr>
        <w:spacing w:before="0" w:line="360" w:lineRule="auto"/>
        <w:ind w:left="2636" w:hanging="992"/>
        <w:jc w:val="left"/>
        <w:rPr>
          <w:rFonts w:ascii="David" w:hAnsi="David" w:cs="David"/>
          <w:bCs w:val="0"/>
          <w:sz w:val="28"/>
          <w:szCs w:val="28"/>
        </w:rPr>
      </w:pPr>
      <w:r w:rsidRPr="00E87F50">
        <w:rPr>
          <w:rFonts w:ascii="David" w:hAnsi="David" w:cs="David" w:hint="cs"/>
          <w:bCs w:val="0"/>
          <w:sz w:val="28"/>
          <w:szCs w:val="28"/>
          <w:rtl/>
        </w:rPr>
        <w:t xml:space="preserve">כניסות </w:t>
      </w:r>
      <w:r w:rsidRPr="00E87F50">
        <w:rPr>
          <w:rFonts w:ascii="David" w:hAnsi="David" w:cs="David"/>
          <w:bCs w:val="0"/>
          <w:sz w:val="28"/>
          <w:szCs w:val="28"/>
          <w:rtl/>
        </w:rPr>
        <w:t>–</w:t>
      </w:r>
      <w:r w:rsidRPr="00E87F50">
        <w:rPr>
          <w:rFonts w:ascii="David" w:hAnsi="David" w:cs="David" w:hint="cs"/>
          <w:bCs w:val="0"/>
          <w:sz w:val="28"/>
          <w:szCs w:val="28"/>
          <w:rtl/>
        </w:rPr>
        <w:t xml:space="preserve"> לפחות 1</w:t>
      </w:r>
    </w:p>
    <w:p w:rsidR="00741B4A" w:rsidRPr="00E87F50" w:rsidRDefault="00741B4A" w:rsidP="00C477E6">
      <w:pPr>
        <w:pStyle w:val="affa"/>
        <w:numPr>
          <w:ilvl w:val="3"/>
          <w:numId w:val="53"/>
        </w:numPr>
        <w:spacing w:before="0" w:line="360" w:lineRule="auto"/>
        <w:ind w:left="2636" w:hanging="992"/>
        <w:jc w:val="left"/>
        <w:rPr>
          <w:rFonts w:ascii="David" w:hAnsi="David" w:cs="David"/>
          <w:bCs w:val="0"/>
          <w:sz w:val="28"/>
          <w:szCs w:val="28"/>
        </w:rPr>
      </w:pPr>
      <w:r w:rsidRPr="00E87F50">
        <w:rPr>
          <w:rFonts w:ascii="David" w:hAnsi="David" w:cs="David" w:hint="cs"/>
          <w:bCs w:val="0"/>
          <w:sz w:val="28"/>
          <w:szCs w:val="28"/>
          <w:rtl/>
        </w:rPr>
        <w:t xml:space="preserve">מוצא </w:t>
      </w:r>
      <w:r w:rsidRPr="00E87F50">
        <w:rPr>
          <w:rFonts w:ascii="David" w:hAnsi="David" w:cs="David"/>
          <w:bCs w:val="0"/>
          <w:sz w:val="28"/>
          <w:szCs w:val="28"/>
          <w:rtl/>
        </w:rPr>
        <w:t>–</w:t>
      </w:r>
      <w:r w:rsidRPr="00E87F50">
        <w:rPr>
          <w:rFonts w:ascii="David" w:hAnsi="David" w:cs="David" w:hint="cs"/>
          <w:bCs w:val="0"/>
          <w:sz w:val="28"/>
          <w:szCs w:val="28"/>
          <w:rtl/>
        </w:rPr>
        <w:t xml:space="preserve"> לפחות 1</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כניסות תקשורת טורית: </w:t>
      </w:r>
      <w:r w:rsidRPr="00E87F50">
        <w:rPr>
          <w:rFonts w:ascii="David" w:hAnsi="David" w:cs="David"/>
          <w:bCs w:val="0"/>
          <w:sz w:val="28"/>
          <w:szCs w:val="28"/>
        </w:rPr>
        <w:t>RS232/485/422</w:t>
      </w:r>
      <w:r w:rsidRPr="00E87F50">
        <w:rPr>
          <w:rFonts w:ascii="David" w:hAnsi="David" w:cs="David" w:hint="cs"/>
          <w:bCs w:val="0"/>
          <w:sz w:val="28"/>
          <w:szCs w:val="28"/>
          <w:rtl/>
        </w:rPr>
        <w:t xml:space="preserve"> לטובת ניהוג מצלמה.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תנאי סביבה : 0 עד 50 מעלות צלזיוס.</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לחות יחסית: </w:t>
      </w:r>
      <w:r w:rsidRPr="00E87F50">
        <w:rPr>
          <w:rFonts w:ascii="David" w:hAnsi="David" w:cs="David"/>
          <w:bCs w:val="0"/>
          <w:sz w:val="28"/>
          <w:szCs w:val="28"/>
        </w:rPr>
        <w:t>95%</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במסגרת הרכישה יסופקו יחד עם הדוחס והפורס תמיכה טכנית, ספרות טכנית, כל החומרות והתוכנות הנחוצות להפעלה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28" w:name="_Toc292212128"/>
      <w:bookmarkStart w:id="529" w:name="_Toc489192953"/>
      <w:r w:rsidRPr="00E87F50">
        <w:rPr>
          <w:rFonts w:ascii="David" w:hAnsi="David" w:cs="David"/>
          <w:bCs w:val="0"/>
          <w:sz w:val="28"/>
          <w:szCs w:val="28"/>
          <w:u w:val="single"/>
        </w:rPr>
        <w:t>Video encoder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4 ערוצים</w:t>
      </w:r>
      <w:bookmarkEnd w:id="528"/>
      <w:bookmarkEnd w:id="529"/>
    </w:p>
    <w:p w:rsidR="00741B4A" w:rsidRPr="00E87F50" w:rsidRDefault="00741B4A" w:rsidP="00741B4A">
      <w:pPr>
        <w:pStyle w:val="affa"/>
        <w:spacing w:before="240" w:after="120" w:line="360" w:lineRule="auto"/>
        <w:ind w:left="-58"/>
        <w:contextualSpacing w:val="0"/>
        <w:rPr>
          <w:rFonts w:ascii="David" w:hAnsi="David" w:cs="David"/>
          <w:bCs w:val="0"/>
          <w:sz w:val="28"/>
          <w:szCs w:val="28"/>
          <w:u w:val="single"/>
          <w:rtl/>
        </w:rPr>
      </w:pPr>
      <w:r w:rsidRPr="00E87F50">
        <w:rPr>
          <w:rFonts w:ascii="David" w:hAnsi="David" w:cs="David" w:hint="cs"/>
          <w:bCs w:val="0"/>
          <w:sz w:val="28"/>
          <w:szCs w:val="28"/>
          <w:u w:val="single"/>
          <w:rtl/>
        </w:rPr>
        <w:t>מאפיינים זהים ל</w:t>
      </w:r>
      <w:r w:rsidRPr="00E87F50">
        <w:rPr>
          <w:rFonts w:ascii="David" w:hAnsi="David" w:cs="David"/>
          <w:bCs w:val="0"/>
          <w:sz w:val="28"/>
          <w:szCs w:val="28"/>
          <w:u w:val="single"/>
        </w:rPr>
        <w:t>encoder</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לערוץ אחד למעט:</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E87F50">
        <w:rPr>
          <w:rFonts w:ascii="David" w:hAnsi="David" w:cs="David" w:hint="cs"/>
          <w:bCs w:val="0"/>
          <w:sz w:val="28"/>
          <w:szCs w:val="28"/>
          <w:rtl/>
        </w:rPr>
        <w:t xml:space="preserve">מספר הכניסות שיהיה </w:t>
      </w:r>
      <w:r w:rsidRPr="00E87F50">
        <w:rPr>
          <w:rFonts w:ascii="David" w:hAnsi="David" w:cs="David"/>
          <w:bCs w:val="0"/>
          <w:sz w:val="28"/>
          <w:szCs w:val="28"/>
          <w:rtl/>
        </w:rPr>
        <w:t>–</w:t>
      </w:r>
      <w:r w:rsidRPr="00E87F50">
        <w:rPr>
          <w:rFonts w:ascii="David" w:hAnsi="David" w:cs="David" w:hint="cs"/>
          <w:bCs w:val="0"/>
          <w:sz w:val="28"/>
          <w:szCs w:val="28"/>
          <w:rtl/>
        </w:rPr>
        <w:t xml:space="preserve"> 4.</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E87F50">
        <w:rPr>
          <w:rFonts w:ascii="David" w:hAnsi="David" w:cs="David" w:hint="cs"/>
          <w:bCs w:val="0"/>
          <w:sz w:val="28"/>
          <w:szCs w:val="28"/>
          <w:rtl/>
        </w:rPr>
        <w:t>כניסת מגע יבש לכל ערוץ</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2 יציאות מגע סה"כ לכל היחידה.</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30" w:name="_Toc489192954"/>
      <w:r w:rsidRPr="00E87F50">
        <w:rPr>
          <w:rFonts w:ascii="David" w:hAnsi="David" w:cs="David"/>
          <w:bCs w:val="0"/>
          <w:sz w:val="28"/>
          <w:szCs w:val="28"/>
          <w:u w:val="single"/>
        </w:rPr>
        <w:lastRenderedPageBreak/>
        <w:t>encoder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Pr>
        <w:t>Video</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 xml:space="preserve"> 16 ערוצים</w:t>
      </w:r>
      <w:bookmarkEnd w:id="530"/>
    </w:p>
    <w:p w:rsidR="00741B4A" w:rsidRPr="00E87F50" w:rsidRDefault="00741B4A" w:rsidP="00741B4A">
      <w:pPr>
        <w:pStyle w:val="affa"/>
        <w:spacing w:before="240" w:after="120" w:line="360" w:lineRule="auto"/>
        <w:ind w:left="-58"/>
        <w:contextualSpacing w:val="0"/>
        <w:rPr>
          <w:rFonts w:ascii="David" w:hAnsi="David" w:cs="David"/>
          <w:bCs w:val="0"/>
          <w:sz w:val="28"/>
          <w:szCs w:val="28"/>
          <w:u w:val="single"/>
          <w:rtl/>
        </w:rPr>
      </w:pPr>
      <w:r w:rsidRPr="00E87F50">
        <w:rPr>
          <w:rFonts w:ascii="David" w:hAnsi="David" w:cs="David" w:hint="cs"/>
          <w:bCs w:val="0"/>
          <w:sz w:val="28"/>
          <w:szCs w:val="28"/>
          <w:u w:val="single"/>
          <w:rtl/>
        </w:rPr>
        <w:t>מאפיינים זהים ל</w:t>
      </w:r>
      <w:r w:rsidRPr="00E87F50">
        <w:rPr>
          <w:rFonts w:ascii="David" w:hAnsi="David" w:cs="David"/>
          <w:bCs w:val="0"/>
          <w:sz w:val="28"/>
          <w:szCs w:val="28"/>
          <w:u w:val="single"/>
        </w:rPr>
        <w:t>encoder</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לערוץ אחד למעט:</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E87F50">
        <w:rPr>
          <w:rFonts w:ascii="David" w:hAnsi="David" w:cs="David" w:hint="cs"/>
          <w:bCs w:val="0"/>
          <w:sz w:val="28"/>
          <w:szCs w:val="28"/>
          <w:rtl/>
        </w:rPr>
        <w:t xml:space="preserve">מספר הכניסות שיהיה </w:t>
      </w:r>
      <w:r w:rsidRPr="00E87F50">
        <w:rPr>
          <w:rFonts w:ascii="David" w:hAnsi="David" w:cs="David"/>
          <w:bCs w:val="0"/>
          <w:sz w:val="28"/>
          <w:szCs w:val="28"/>
          <w:rtl/>
        </w:rPr>
        <w:t>–</w:t>
      </w:r>
      <w:r w:rsidRPr="00E87F50">
        <w:rPr>
          <w:rFonts w:ascii="David" w:hAnsi="David" w:cs="David" w:hint="cs"/>
          <w:bCs w:val="0"/>
          <w:sz w:val="28"/>
          <w:szCs w:val="28"/>
          <w:rtl/>
        </w:rPr>
        <w:t xml:space="preserve"> 16.</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E87F50">
        <w:rPr>
          <w:rFonts w:ascii="David" w:hAnsi="David" w:cs="David" w:hint="cs"/>
          <w:bCs w:val="0"/>
          <w:sz w:val="28"/>
          <w:szCs w:val="28"/>
          <w:rtl/>
        </w:rPr>
        <w:t>כניסת מגע יבש לכל ערוץ.</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8 יציאות מגע סה"כ לכל היחידה.</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ניתן למימוש באמצעות שילוב של מספר יחידות.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31" w:name="_Toc292212132"/>
      <w:bookmarkStart w:id="532" w:name="_Toc489192955"/>
      <w:r w:rsidRPr="00E87F50">
        <w:rPr>
          <w:rFonts w:ascii="David" w:hAnsi="David" w:cs="David"/>
          <w:bCs w:val="0"/>
          <w:sz w:val="28"/>
          <w:szCs w:val="28"/>
          <w:u w:val="single"/>
        </w:rPr>
        <w:t>Video decoder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ערוץ אחד</w:t>
      </w:r>
      <w:bookmarkEnd w:id="531"/>
      <w:bookmarkEnd w:id="532"/>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אפיון זה מתייחס לממיר וידיאו דיגיטלי לאנלוגי.</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 ייעוד: המרת רצפי וידיאו דיגיטליים מהמערכת, ממצלמות ה </w:t>
      </w:r>
      <w:r w:rsidRPr="00E87F50">
        <w:rPr>
          <w:rFonts w:ascii="David" w:hAnsi="David" w:cs="David" w:hint="cs"/>
          <w:bCs w:val="0"/>
          <w:sz w:val="28"/>
          <w:szCs w:val="28"/>
        </w:rPr>
        <w:t>IP\HD</w:t>
      </w:r>
      <w:r w:rsidRPr="00E87F50">
        <w:rPr>
          <w:rFonts w:ascii="David" w:hAnsi="David" w:cs="David" w:hint="cs"/>
          <w:bCs w:val="0"/>
          <w:sz w:val="28"/>
          <w:szCs w:val="28"/>
          <w:rtl/>
        </w:rPr>
        <w:t xml:space="preserve"> ומה </w:t>
      </w:r>
      <w:r w:rsidRPr="00E87F50">
        <w:rPr>
          <w:rFonts w:ascii="David" w:hAnsi="David" w:cs="David"/>
          <w:bCs w:val="0"/>
          <w:sz w:val="28"/>
          <w:szCs w:val="28"/>
        </w:rPr>
        <w:t>video encoders</w:t>
      </w:r>
      <w:r w:rsidRPr="00E87F50">
        <w:rPr>
          <w:rFonts w:ascii="David" w:hAnsi="David" w:cs="David" w:hint="cs"/>
          <w:bCs w:val="0"/>
          <w:sz w:val="28"/>
          <w:szCs w:val="28"/>
          <w:rtl/>
        </w:rPr>
        <w:t xml:space="preserve"> לווידיאו אנלוגי בפורמט </w:t>
      </w:r>
      <w:r w:rsidRPr="00E87F50">
        <w:rPr>
          <w:rFonts w:ascii="David" w:hAnsi="David" w:cs="David" w:hint="cs"/>
          <w:bCs w:val="0"/>
          <w:sz w:val="28"/>
          <w:szCs w:val="28"/>
        </w:rPr>
        <w:t>PAL</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יסופק </w:t>
      </w:r>
      <w:r w:rsidRPr="00E87F50">
        <w:rPr>
          <w:rFonts w:ascii="David" w:hAnsi="David" w:cs="David"/>
          <w:bCs w:val="0"/>
          <w:sz w:val="28"/>
          <w:szCs w:val="28"/>
        </w:rPr>
        <w:t>decoder</w:t>
      </w:r>
      <w:r w:rsidRPr="00E87F50">
        <w:rPr>
          <w:rFonts w:ascii="David" w:hAnsi="David" w:cs="David" w:hint="cs"/>
          <w:bCs w:val="0"/>
          <w:sz w:val="28"/>
          <w:szCs w:val="28"/>
          <w:rtl/>
        </w:rPr>
        <w:t xml:space="preserve"> מתוצרת יצרן אמריקאי, מערב אירופאי, יפני וישראלי.</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תמיכה ברזולוציות הבאות: </w:t>
      </w:r>
      <w:r w:rsidRPr="00E87F50">
        <w:rPr>
          <w:rFonts w:ascii="David" w:hAnsi="David" w:cs="David"/>
          <w:bCs w:val="0"/>
          <w:sz w:val="28"/>
          <w:szCs w:val="28"/>
        </w:rPr>
        <w:t>CIF/ 2CIF / 4CIF</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פורמט וידיאו : </w:t>
      </w:r>
      <w:r w:rsidRPr="00E87F50">
        <w:rPr>
          <w:rFonts w:ascii="David" w:hAnsi="David" w:cs="David"/>
          <w:bCs w:val="0"/>
          <w:sz w:val="28"/>
          <w:szCs w:val="28"/>
        </w:rPr>
        <w:t>mpeg 4 part 2 &amp;h264 (mpeg 4 part 10)</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תמיכה בשמע : מוצא שמע ברמת </w:t>
      </w:r>
      <w:r w:rsidRPr="00E87F50">
        <w:rPr>
          <w:rFonts w:ascii="David" w:hAnsi="David" w:cs="David" w:hint="cs"/>
          <w:bCs w:val="0"/>
          <w:sz w:val="28"/>
          <w:szCs w:val="28"/>
        </w:rPr>
        <w:t>LINE</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כניסת וידיאו: מחבר רשת </w:t>
      </w:r>
      <w:r w:rsidRPr="00E87F50">
        <w:rPr>
          <w:rFonts w:ascii="David" w:hAnsi="David" w:cs="David"/>
          <w:bCs w:val="0"/>
          <w:sz w:val="28"/>
          <w:szCs w:val="28"/>
        </w:rPr>
        <w:t>RJ4510/100Base-T Ethernet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תמיכה ב : </w:t>
      </w:r>
      <w:r w:rsidRPr="00E87F50">
        <w:rPr>
          <w:rFonts w:ascii="David" w:hAnsi="David" w:cs="David"/>
          <w:bCs w:val="0"/>
          <w:sz w:val="28"/>
          <w:szCs w:val="28"/>
        </w:rPr>
        <w:t>TCP/IP, UDP/IP , FULL MULTI CAST, UNICAST</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מוצא וידיאו אנלוגי: </w:t>
      </w:r>
      <w:r w:rsidRPr="00E87F50">
        <w:rPr>
          <w:rFonts w:ascii="David" w:hAnsi="David" w:cs="David"/>
          <w:bCs w:val="0"/>
          <w:sz w:val="28"/>
          <w:szCs w:val="28"/>
        </w:rPr>
        <w:t>COMPOSITE 1VP-TO-P @ 75 Ohms PAL</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מחבר מוצא וידיאו אנלוגי: </w:t>
      </w:r>
      <w:r w:rsidRPr="00E87F50">
        <w:rPr>
          <w:rFonts w:ascii="David" w:hAnsi="David" w:cs="David"/>
          <w:bCs w:val="0"/>
          <w:sz w:val="28"/>
          <w:szCs w:val="28"/>
        </w:rPr>
        <w:t>BNC</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יכולות שינוי והגדרת קצב העברת תמונות : </w:t>
      </w:r>
      <w:r w:rsidRPr="00E87F50">
        <w:rPr>
          <w:rFonts w:ascii="David" w:hAnsi="David" w:cs="David"/>
          <w:bCs w:val="0"/>
          <w:sz w:val="28"/>
          <w:szCs w:val="28"/>
        </w:rPr>
        <w:t>1-25 FPS</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יכולת שינוי והגדרת רוחב סרט להעברת נתונים.</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מגעים יבשים : מוצא </w:t>
      </w:r>
      <w:r w:rsidRPr="00E87F50">
        <w:rPr>
          <w:rFonts w:ascii="David" w:hAnsi="David" w:cs="David"/>
          <w:bCs w:val="0"/>
          <w:sz w:val="28"/>
          <w:szCs w:val="28"/>
          <w:rtl/>
        </w:rPr>
        <w:t>–</w:t>
      </w:r>
      <w:r w:rsidRPr="00E87F50">
        <w:rPr>
          <w:rFonts w:ascii="David" w:hAnsi="David" w:cs="David" w:hint="cs"/>
          <w:bCs w:val="0"/>
          <w:sz w:val="28"/>
          <w:szCs w:val="28"/>
          <w:rtl/>
        </w:rPr>
        <w:t xml:space="preserve"> לפחות 1</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כניסות תקשורת טורית: </w:t>
      </w:r>
      <w:r w:rsidRPr="00E87F50">
        <w:rPr>
          <w:rFonts w:ascii="David" w:hAnsi="David" w:cs="David"/>
          <w:bCs w:val="0"/>
          <w:sz w:val="28"/>
          <w:szCs w:val="28"/>
        </w:rPr>
        <w:t>RS485/422</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חיבור מחשב לטובת ביצוע הגדרות.</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במסגרת הרכישה יסופקו יחד עם הדוחס והפורס </w:t>
      </w:r>
      <w:r w:rsidRPr="00E87F50">
        <w:rPr>
          <w:rFonts w:ascii="David" w:hAnsi="David" w:cs="David" w:hint="cs"/>
          <w:bCs w:val="0"/>
          <w:sz w:val="28"/>
          <w:szCs w:val="28"/>
        </w:rPr>
        <w:t>SDK</w:t>
      </w:r>
      <w:r w:rsidRPr="00E87F50">
        <w:rPr>
          <w:rFonts w:ascii="David" w:hAnsi="David" w:cs="David" w:hint="cs"/>
          <w:bCs w:val="0"/>
          <w:sz w:val="28"/>
          <w:szCs w:val="28"/>
          <w:rtl/>
        </w:rPr>
        <w:t xml:space="preserve"> מלא, תמיכה טכנית, ספרות טכנית, כל החומרות והתוכנות הנחוצות להפעלה .</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 xml:space="preserve">אספקת מתח: 12-24וולט זרם ישר או חילופין עם ספק מתח ל </w:t>
      </w:r>
      <w:r w:rsidRPr="00E87F50">
        <w:rPr>
          <w:rFonts w:ascii="David" w:hAnsi="David" w:cs="David"/>
          <w:bCs w:val="0"/>
          <w:sz w:val="28"/>
          <w:szCs w:val="28"/>
        </w:rPr>
        <w:t>220vAC</w:t>
      </w:r>
      <w:r w:rsidRPr="00E87F50">
        <w:rPr>
          <w:rFonts w:ascii="David" w:hAnsi="David" w:cs="David" w:hint="cs"/>
          <w:bCs w:val="0"/>
          <w:sz w:val="28"/>
          <w:szCs w:val="28"/>
          <w:rtl/>
        </w:rPr>
        <w:t xml:space="preserve"> חיצוני.</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מארז: מתכתי.</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תאימות לשילוב במארז "19.</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33" w:name="_Toc292212133"/>
      <w:bookmarkStart w:id="534" w:name="_Toc489192956"/>
      <w:r w:rsidRPr="00E87F50">
        <w:rPr>
          <w:rFonts w:ascii="David" w:hAnsi="David" w:cs="David"/>
          <w:bCs w:val="0"/>
          <w:sz w:val="28"/>
          <w:szCs w:val="28"/>
          <w:u w:val="single"/>
        </w:rPr>
        <w:t>Video decoder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4 ערוצים</w:t>
      </w:r>
      <w:bookmarkEnd w:id="533"/>
      <w:bookmarkEnd w:id="534"/>
    </w:p>
    <w:p w:rsidR="00741B4A" w:rsidRPr="00E87F50" w:rsidRDefault="00741B4A" w:rsidP="00741B4A">
      <w:pPr>
        <w:pStyle w:val="affa"/>
        <w:spacing w:before="240" w:after="120" w:line="360" w:lineRule="auto"/>
        <w:ind w:left="368"/>
        <w:contextualSpacing w:val="0"/>
        <w:rPr>
          <w:rFonts w:ascii="David" w:hAnsi="David" w:cs="David"/>
          <w:bCs w:val="0"/>
          <w:sz w:val="28"/>
          <w:szCs w:val="28"/>
          <w:u w:val="single"/>
          <w:rtl/>
        </w:rPr>
      </w:pPr>
      <w:r w:rsidRPr="00E87F50">
        <w:rPr>
          <w:rFonts w:ascii="David" w:hAnsi="David" w:cs="David" w:hint="cs"/>
          <w:bCs w:val="0"/>
          <w:sz w:val="28"/>
          <w:szCs w:val="28"/>
          <w:u w:val="single"/>
          <w:rtl/>
        </w:rPr>
        <w:lastRenderedPageBreak/>
        <w:t>מאפיינים זהים ל</w:t>
      </w:r>
      <w:r w:rsidRPr="00E87F50">
        <w:rPr>
          <w:rFonts w:ascii="David" w:hAnsi="David" w:cs="David"/>
          <w:bCs w:val="0"/>
          <w:sz w:val="28"/>
          <w:szCs w:val="28"/>
          <w:u w:val="single"/>
        </w:rPr>
        <w:t>decoder</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לערוץ אחד למעט:</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E87F50">
        <w:rPr>
          <w:rFonts w:ascii="David" w:hAnsi="David" w:cs="David" w:hint="cs"/>
          <w:bCs w:val="0"/>
          <w:sz w:val="28"/>
          <w:szCs w:val="28"/>
          <w:rtl/>
        </w:rPr>
        <w:t xml:space="preserve">מספר מוצאים שיהיה </w:t>
      </w:r>
      <w:r w:rsidRPr="00E87F50">
        <w:rPr>
          <w:rFonts w:ascii="David" w:hAnsi="David" w:cs="David"/>
          <w:bCs w:val="0"/>
          <w:sz w:val="28"/>
          <w:szCs w:val="28"/>
          <w:rtl/>
        </w:rPr>
        <w:t>–</w:t>
      </w:r>
      <w:r w:rsidRPr="00E87F50">
        <w:rPr>
          <w:rFonts w:ascii="David" w:hAnsi="David" w:cs="David" w:hint="cs"/>
          <w:bCs w:val="0"/>
          <w:sz w:val="28"/>
          <w:szCs w:val="28"/>
          <w:rtl/>
        </w:rPr>
        <w:t xml:space="preserve"> 4.</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ניתן למימוש באמצעות שילוב של מספר יחידות.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35" w:name="_Toc489192957"/>
      <w:r w:rsidRPr="00E87F50">
        <w:rPr>
          <w:rFonts w:ascii="David" w:hAnsi="David" w:cs="David"/>
          <w:bCs w:val="0"/>
          <w:sz w:val="28"/>
          <w:szCs w:val="28"/>
          <w:u w:val="single"/>
        </w:rPr>
        <w:t>Video decoder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16 ערוצים</w:t>
      </w:r>
      <w:bookmarkEnd w:id="535"/>
    </w:p>
    <w:p w:rsidR="00741B4A" w:rsidRPr="00E87F50" w:rsidRDefault="00741B4A" w:rsidP="00741B4A">
      <w:pPr>
        <w:pStyle w:val="affa"/>
        <w:spacing w:before="240" w:after="120" w:line="360" w:lineRule="auto"/>
        <w:ind w:left="368"/>
        <w:contextualSpacing w:val="0"/>
        <w:rPr>
          <w:rFonts w:ascii="David" w:hAnsi="David" w:cs="David"/>
          <w:bCs w:val="0"/>
          <w:sz w:val="28"/>
          <w:szCs w:val="28"/>
          <w:u w:val="single"/>
          <w:rtl/>
        </w:rPr>
      </w:pPr>
      <w:r w:rsidRPr="00E87F50">
        <w:rPr>
          <w:rFonts w:ascii="David" w:hAnsi="David" w:cs="David" w:hint="cs"/>
          <w:bCs w:val="0"/>
          <w:sz w:val="28"/>
          <w:szCs w:val="28"/>
          <w:u w:val="single"/>
          <w:rtl/>
        </w:rPr>
        <w:t>מאפיינים זהים ל</w:t>
      </w:r>
      <w:r w:rsidRPr="00E87F50">
        <w:rPr>
          <w:rFonts w:ascii="David" w:hAnsi="David" w:cs="David"/>
          <w:bCs w:val="0"/>
          <w:sz w:val="28"/>
          <w:szCs w:val="28"/>
          <w:u w:val="single"/>
        </w:rPr>
        <w:t>decoder</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לערוץ אחד למעט:</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E87F50">
        <w:rPr>
          <w:rFonts w:ascii="David" w:hAnsi="David" w:cs="David" w:hint="cs"/>
          <w:bCs w:val="0"/>
          <w:sz w:val="28"/>
          <w:szCs w:val="28"/>
          <w:rtl/>
        </w:rPr>
        <w:t xml:space="preserve">מספר מוצאים שיהיה </w:t>
      </w:r>
      <w:r w:rsidRPr="00E87F50">
        <w:rPr>
          <w:rFonts w:ascii="David" w:hAnsi="David" w:cs="David"/>
          <w:bCs w:val="0"/>
          <w:sz w:val="28"/>
          <w:szCs w:val="28"/>
          <w:rtl/>
        </w:rPr>
        <w:t>–</w:t>
      </w:r>
      <w:r w:rsidRPr="00E87F50">
        <w:rPr>
          <w:rFonts w:ascii="David" w:hAnsi="David" w:cs="David" w:hint="cs"/>
          <w:bCs w:val="0"/>
          <w:sz w:val="28"/>
          <w:szCs w:val="28"/>
          <w:rtl/>
        </w:rPr>
        <w:t xml:space="preserve"> 16.</w:t>
      </w:r>
    </w:p>
    <w:p w:rsidR="00741B4A" w:rsidRPr="00E87F50"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E87F50">
        <w:rPr>
          <w:rFonts w:ascii="David" w:hAnsi="David" w:cs="David" w:hint="cs"/>
          <w:bCs w:val="0"/>
          <w:sz w:val="28"/>
          <w:szCs w:val="28"/>
          <w:rtl/>
        </w:rPr>
        <w:t>ניתן למימוש באמצעות שילוב של מספר יחידות.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36" w:name="_Toc362781187"/>
      <w:bookmarkStart w:id="537" w:name="_Toc489192958"/>
      <w:r w:rsidRPr="00E87F50">
        <w:rPr>
          <w:rFonts w:ascii="David" w:hAnsi="David" w:cs="David" w:hint="cs"/>
          <w:bCs w:val="0"/>
          <w:sz w:val="28"/>
          <w:szCs w:val="28"/>
          <w:u w:val="single"/>
          <w:rtl/>
        </w:rPr>
        <w:t>מפצל אות וידאו</w:t>
      </w:r>
      <w:bookmarkEnd w:id="536"/>
      <w:r w:rsidRPr="00E87F50">
        <w:rPr>
          <w:rFonts w:ascii="David" w:hAnsi="David" w:cs="David" w:hint="cs"/>
          <w:bCs w:val="0"/>
          <w:sz w:val="28"/>
          <w:szCs w:val="28"/>
          <w:u w:val="single"/>
          <w:rtl/>
        </w:rPr>
        <w:t xml:space="preserve"> אנלוגי</w:t>
      </w:r>
      <w:bookmarkEnd w:id="537"/>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יסופק פריט אקטיבי מסוג </w:t>
      </w:r>
      <w:r w:rsidRPr="00E87F50">
        <w:rPr>
          <w:rStyle w:val="affff7"/>
          <w:rFonts w:ascii="David" w:hAnsi="David" w:cs="David"/>
          <w:bCs w:val="0"/>
          <w:sz w:val="28"/>
          <w:szCs w:val="28"/>
        </w:rPr>
        <w:t>distribution amplifier</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יסופק פריט מתוצרת יצרן אמריקאי, מערב אירופאי או יפני.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כניסת וידאו </w:t>
      </w:r>
      <w:r w:rsidRPr="00E87F50">
        <w:rPr>
          <w:rFonts w:ascii="David" w:hAnsi="David" w:cs="David"/>
          <w:bCs w:val="0"/>
          <w:sz w:val="28"/>
          <w:szCs w:val="28"/>
        </w:rPr>
        <w:t>composite</w:t>
      </w:r>
      <w:r w:rsidRPr="00E87F50">
        <w:rPr>
          <w:rFonts w:ascii="David" w:hAnsi="David" w:cs="David" w:hint="cs"/>
          <w:bCs w:val="0"/>
          <w:sz w:val="28"/>
          <w:szCs w:val="28"/>
          <w:rtl/>
        </w:rPr>
        <w:t xml:space="preserve"> במחבר </w:t>
      </w:r>
      <w:r w:rsidRPr="00E87F50">
        <w:rPr>
          <w:rFonts w:ascii="David" w:hAnsi="David" w:cs="David"/>
          <w:bCs w:val="0"/>
          <w:sz w:val="28"/>
          <w:szCs w:val="28"/>
        </w:rPr>
        <w:t>BNC</w:t>
      </w:r>
      <w:r w:rsidRPr="00E87F50">
        <w:rPr>
          <w:rFonts w:ascii="David" w:hAnsi="David" w:cs="David"/>
          <w:bCs w:val="0"/>
          <w:sz w:val="28"/>
          <w:szCs w:val="28"/>
          <w:rtl/>
        </w:rPr>
        <w:t>–</w:t>
      </w:r>
      <w:r w:rsidRPr="00E87F50">
        <w:rPr>
          <w:rFonts w:ascii="David" w:hAnsi="David" w:cs="David"/>
          <w:bCs w:val="0"/>
          <w:sz w:val="28"/>
          <w:szCs w:val="28"/>
        </w:rPr>
        <w:t>1Vpp/75</w:t>
      </w:r>
      <w:r w:rsidRPr="00E87F50">
        <w:rPr>
          <w:rFonts w:ascii="Arial" w:hAnsi="Arial"/>
          <w:bCs w:val="0"/>
          <w:sz w:val="28"/>
          <w:szCs w:val="28"/>
        </w:rPr>
        <w:t>Ω</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4 יציאות וידאו </w:t>
      </w:r>
      <w:r w:rsidRPr="00E87F50">
        <w:rPr>
          <w:rFonts w:ascii="David" w:hAnsi="David" w:cs="David"/>
          <w:bCs w:val="0"/>
          <w:sz w:val="28"/>
          <w:szCs w:val="28"/>
        </w:rPr>
        <w:t>composite</w:t>
      </w:r>
      <w:r w:rsidRPr="00E87F50">
        <w:rPr>
          <w:rFonts w:ascii="David" w:hAnsi="David" w:cs="David" w:hint="cs"/>
          <w:bCs w:val="0"/>
          <w:sz w:val="28"/>
          <w:szCs w:val="28"/>
          <w:rtl/>
        </w:rPr>
        <w:t xml:space="preserve"> במחבר </w:t>
      </w:r>
      <w:r w:rsidRPr="00E87F50">
        <w:rPr>
          <w:rFonts w:ascii="David" w:hAnsi="David" w:cs="David"/>
          <w:bCs w:val="0"/>
          <w:sz w:val="28"/>
          <w:szCs w:val="28"/>
        </w:rPr>
        <w:t>BNC</w:t>
      </w:r>
      <w:r w:rsidRPr="00E87F50">
        <w:rPr>
          <w:rFonts w:ascii="David" w:hAnsi="David" w:cs="David"/>
          <w:bCs w:val="0"/>
          <w:sz w:val="28"/>
          <w:szCs w:val="28"/>
          <w:rtl/>
        </w:rPr>
        <w:t>–</w:t>
      </w:r>
      <w:r w:rsidRPr="00E87F50">
        <w:rPr>
          <w:rFonts w:ascii="David" w:hAnsi="David" w:cs="David"/>
          <w:bCs w:val="0"/>
          <w:sz w:val="28"/>
          <w:szCs w:val="28"/>
        </w:rPr>
        <w:t>1Vpp/75</w:t>
      </w:r>
      <w:r w:rsidRPr="00E87F50">
        <w:rPr>
          <w:rFonts w:ascii="Arial" w:hAnsi="Arial"/>
          <w:bCs w:val="0"/>
          <w:sz w:val="28"/>
          <w:szCs w:val="28"/>
        </w:rPr>
        <w:t>Ω</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כניסת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 xml:space="preserve"> מותאמת לקבלת אות מסוג </w:t>
      </w:r>
      <w:r w:rsidRPr="00E87F50">
        <w:rPr>
          <w:rFonts w:ascii="David" w:hAnsi="David" w:cs="David"/>
          <w:bCs w:val="0"/>
          <w:sz w:val="28"/>
          <w:szCs w:val="28"/>
        </w:rPr>
        <w:t>PAL</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4 יציאות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 xml:space="preserve"> יספקו אות בסטנדרט </w:t>
      </w:r>
      <w:r w:rsidRPr="00E87F50">
        <w:rPr>
          <w:rFonts w:ascii="David" w:hAnsi="David" w:cs="David" w:hint="cs"/>
          <w:bCs w:val="0"/>
          <w:sz w:val="28"/>
          <w:szCs w:val="28"/>
        </w:rPr>
        <w:t>PAL</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מתח הפעלה </w:t>
      </w:r>
      <w:r w:rsidRPr="00E87F50">
        <w:rPr>
          <w:rFonts w:ascii="David" w:hAnsi="David" w:cs="David"/>
          <w:bCs w:val="0"/>
          <w:sz w:val="28"/>
          <w:szCs w:val="28"/>
        </w:rPr>
        <w:t>220</w:t>
      </w:r>
      <w:r w:rsidRPr="00E87F50">
        <w:rPr>
          <w:rFonts w:ascii="David" w:hAnsi="David" w:cs="David" w:hint="cs"/>
          <w:bCs w:val="0"/>
          <w:sz w:val="28"/>
          <w:szCs w:val="28"/>
        </w:rPr>
        <w:t>V</w:t>
      </w:r>
      <w:r w:rsidRPr="00E87F50">
        <w:rPr>
          <w:rFonts w:ascii="David" w:hAnsi="David" w:cs="David" w:hint="cs"/>
          <w:bCs w:val="0"/>
          <w:sz w:val="28"/>
          <w:szCs w:val="28"/>
          <w:rtl/>
        </w:rPr>
        <w:t xml:space="preserve"> או </w:t>
      </w:r>
      <w:r w:rsidRPr="00E87F50">
        <w:rPr>
          <w:rFonts w:ascii="David" w:hAnsi="David" w:cs="David"/>
          <w:bCs w:val="0"/>
          <w:sz w:val="28"/>
          <w:szCs w:val="28"/>
        </w:rPr>
        <w:t>V</w:t>
      </w:r>
      <w:r w:rsidRPr="00E87F50">
        <w:rPr>
          <w:rFonts w:asciiTheme="minorHAnsi" w:hAnsiTheme="minorHAnsi" w:cs="David" w:hint="cs"/>
          <w:bCs w:val="0"/>
          <w:sz w:val="28"/>
          <w:szCs w:val="28"/>
          <w:rtl/>
        </w:rPr>
        <w:t>12 או</w:t>
      </w:r>
      <w:r w:rsidRPr="00E87F50">
        <w:rPr>
          <w:rFonts w:ascii="David" w:hAnsi="David" w:cs="David" w:hint="cs"/>
          <w:bCs w:val="0"/>
          <w:sz w:val="28"/>
          <w:szCs w:val="28"/>
          <w:rtl/>
        </w:rPr>
        <w:t xml:space="preserve"> </w:t>
      </w:r>
      <w:r w:rsidRPr="00E87F50">
        <w:rPr>
          <w:rFonts w:ascii="David" w:hAnsi="David" w:cs="David"/>
          <w:bCs w:val="0"/>
          <w:sz w:val="28"/>
          <w:szCs w:val="28"/>
        </w:rPr>
        <w:t>V</w:t>
      </w:r>
      <w:r w:rsidRPr="00E87F50">
        <w:rPr>
          <w:rFonts w:ascii="David" w:hAnsi="David" w:cs="David" w:hint="cs"/>
          <w:bCs w:val="0"/>
          <w:sz w:val="28"/>
          <w:szCs w:val="28"/>
          <w:rtl/>
        </w:rPr>
        <w:t>24.</w:t>
      </w:r>
    </w:p>
    <w:p w:rsidR="00741B4A" w:rsidRPr="00E87F50" w:rsidRDefault="00741B4A" w:rsidP="00741B4A">
      <w:pPr>
        <w:pStyle w:val="affa"/>
        <w:spacing w:line="360" w:lineRule="auto"/>
        <w:ind w:left="651"/>
        <w:outlineLvl w:val="1"/>
        <w:rPr>
          <w:rFonts w:ascii="David" w:hAnsi="David" w:cs="David"/>
          <w:bCs w:val="0"/>
          <w:sz w:val="28"/>
          <w:szCs w:val="28"/>
          <w:u w:val="single"/>
        </w:rPr>
      </w:pPr>
      <w:bookmarkStart w:id="538" w:name="_Toc437277911"/>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tl/>
        </w:rPr>
      </w:pPr>
      <w:bookmarkStart w:id="539" w:name="_Toc489192959"/>
      <w:r w:rsidRPr="00E87F50">
        <w:rPr>
          <w:rFonts w:ascii="David" w:hAnsi="David" w:cs="David" w:hint="cs"/>
          <w:bCs w:val="0"/>
          <w:sz w:val="28"/>
          <w:szCs w:val="28"/>
          <w:u w:val="single"/>
          <w:rtl/>
        </w:rPr>
        <w:t>מיקרופון</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תקרתי</w:t>
      </w:r>
      <w:r w:rsidRPr="00E87F50">
        <w:rPr>
          <w:rFonts w:ascii="David" w:hAnsi="David" w:cs="David"/>
          <w:bCs w:val="0"/>
          <w:sz w:val="28"/>
          <w:szCs w:val="28"/>
          <w:u w:val="single"/>
          <w:rtl/>
        </w:rPr>
        <w:t>\</w:t>
      </w:r>
      <w:r w:rsidRPr="00E87F50">
        <w:rPr>
          <w:rFonts w:ascii="David" w:hAnsi="David" w:cs="David" w:hint="cs"/>
          <w:bCs w:val="0"/>
          <w:sz w:val="28"/>
          <w:szCs w:val="28"/>
          <w:u w:val="single"/>
          <w:rtl/>
        </w:rPr>
        <w:t>קיר</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להקלטת</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אווירה</w:t>
      </w:r>
      <w:bookmarkEnd w:id="538"/>
      <w:bookmarkEnd w:id="539"/>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יסופק מיקרופון </w:t>
      </w:r>
      <w:proofErr w:type="spellStart"/>
      <w:r w:rsidRPr="00E87F50">
        <w:rPr>
          <w:rFonts w:ascii="David" w:hAnsi="David" w:cs="David" w:hint="cs"/>
          <w:bCs w:val="0"/>
          <w:sz w:val="28"/>
          <w:szCs w:val="28"/>
          <w:rtl/>
        </w:rPr>
        <w:t>קונדנסר</w:t>
      </w:r>
      <w:proofErr w:type="spellEnd"/>
      <w:r w:rsidRPr="00E87F50">
        <w:rPr>
          <w:rFonts w:ascii="David" w:hAnsi="David" w:cs="David" w:hint="cs"/>
          <w:bCs w:val="0"/>
          <w:sz w:val="28"/>
          <w:szCs w:val="28"/>
          <w:rtl/>
        </w:rPr>
        <w:t xml:space="preserve"> המוגדר ע"י היצרן להקלטת אודיו אווירה בחללים גדולים.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הפריט יהיה מותאם להתקנה על גבי קירות ותקרות המבנה.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תחום דינאמי: </w:t>
      </w:r>
      <w:r w:rsidRPr="00E87F50">
        <w:rPr>
          <w:rFonts w:ascii="David" w:hAnsi="David" w:cs="David"/>
          <w:bCs w:val="0"/>
          <w:sz w:val="28"/>
          <w:szCs w:val="28"/>
        </w:rPr>
        <w:t>106db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יחס אות לרעש: </w:t>
      </w:r>
      <w:r w:rsidRPr="00E87F50">
        <w:rPr>
          <w:rFonts w:ascii="David" w:hAnsi="David" w:cs="David"/>
          <w:bCs w:val="0"/>
          <w:sz w:val="28"/>
          <w:szCs w:val="28"/>
        </w:rPr>
        <w:t>68db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תדר הענות מקסימלי: </w:t>
      </w:r>
      <w:r w:rsidRPr="00E87F50">
        <w:rPr>
          <w:rFonts w:ascii="David" w:hAnsi="David" w:cs="David"/>
          <w:bCs w:val="0"/>
          <w:sz w:val="28"/>
          <w:szCs w:val="28"/>
        </w:rPr>
        <w:t>20kHz</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יסופקו מוצרים תוצרת ארה"ב, מערב אירופה ויפן בלבד.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40" w:name="_Toc362524279"/>
      <w:bookmarkStart w:id="541" w:name="_Toc410750825"/>
      <w:bookmarkStart w:id="542" w:name="_Toc489192960"/>
      <w:r w:rsidRPr="00E87F50">
        <w:rPr>
          <w:rFonts w:ascii="David" w:hAnsi="David" w:cs="David"/>
          <w:bCs w:val="0"/>
          <w:sz w:val="28"/>
          <w:szCs w:val="28"/>
          <w:u w:val="single"/>
          <w:rtl/>
        </w:rPr>
        <w:t>מערכת הקלטה</w:t>
      </w:r>
      <w:r w:rsidRPr="00E87F50">
        <w:rPr>
          <w:rFonts w:ascii="David" w:hAnsi="David" w:cs="David" w:hint="cs"/>
          <w:bCs w:val="0"/>
          <w:sz w:val="28"/>
          <w:szCs w:val="28"/>
          <w:u w:val="single"/>
          <w:rtl/>
        </w:rPr>
        <w:t xml:space="preserve"> אנלוגית</w:t>
      </w:r>
      <w:r w:rsidRPr="00E87F50">
        <w:rPr>
          <w:rFonts w:ascii="David" w:hAnsi="David" w:cs="David"/>
          <w:bCs w:val="0"/>
          <w:sz w:val="28"/>
          <w:szCs w:val="28"/>
          <w:u w:val="single"/>
          <w:rtl/>
        </w:rPr>
        <w:t xml:space="preserve"> </w:t>
      </w:r>
      <w:bookmarkEnd w:id="540"/>
      <w:r w:rsidRPr="00E87F50">
        <w:rPr>
          <w:rFonts w:ascii="David" w:hAnsi="David" w:cs="David"/>
          <w:bCs w:val="0"/>
          <w:sz w:val="28"/>
          <w:szCs w:val="28"/>
          <w:u w:val="single"/>
        </w:rPr>
        <w:t>DVR</w:t>
      </w:r>
      <w:r w:rsidRPr="00E87F50">
        <w:rPr>
          <w:rFonts w:ascii="David" w:hAnsi="David" w:cs="David" w:hint="cs"/>
          <w:bCs w:val="0"/>
          <w:sz w:val="28"/>
          <w:szCs w:val="28"/>
          <w:u w:val="single"/>
          <w:rtl/>
        </w:rPr>
        <w:t xml:space="preserve"> 4/8/16/32 ערוצים</w:t>
      </w:r>
      <w:bookmarkEnd w:id="541"/>
      <w:bookmarkEnd w:id="542"/>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ייעוד: התקנה בתצורת </w:t>
      </w:r>
      <w:r w:rsidRPr="00E87F50">
        <w:rPr>
          <w:rFonts w:ascii="David" w:hAnsi="David" w:cs="David"/>
          <w:bCs w:val="0"/>
          <w:sz w:val="28"/>
          <w:szCs w:val="28"/>
        </w:rPr>
        <w:t>Stand Alone</w:t>
      </w:r>
      <w:r w:rsidRPr="00E87F50">
        <w:rPr>
          <w:rFonts w:ascii="David" w:hAnsi="David" w:cs="David" w:hint="cs"/>
          <w:bCs w:val="0"/>
          <w:sz w:val="28"/>
          <w:szCs w:val="28"/>
          <w:rtl/>
        </w:rPr>
        <w:t xml:space="preserve"> להקלטת עד 32 מצלמות אנלוגיות באתר קצה ללא שימוש בממירי אות חיצוניים.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יסופק פריט מתוצרת יצרן אמריקאי, מערב א</w:t>
      </w:r>
      <w:r w:rsidRPr="00E87F50">
        <w:rPr>
          <w:rFonts w:ascii="David" w:hAnsi="David" w:cs="David" w:hint="cs"/>
          <w:bCs w:val="0"/>
          <w:sz w:val="28"/>
          <w:szCs w:val="28"/>
          <w:rtl/>
        </w:rPr>
        <w:t>י</w:t>
      </w:r>
      <w:r w:rsidRPr="00E87F50">
        <w:rPr>
          <w:rFonts w:ascii="David" w:hAnsi="David" w:cs="David"/>
          <w:bCs w:val="0"/>
          <w:sz w:val="28"/>
          <w:szCs w:val="28"/>
          <w:rtl/>
        </w:rPr>
        <w:t>רופאי או יפני.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lastRenderedPageBreak/>
        <w:t xml:space="preserve">תכולת המערכת: חומרה, תוכנת ניהול והפעלה, </w:t>
      </w:r>
      <w:r w:rsidRPr="00E87F50">
        <w:rPr>
          <w:rFonts w:ascii="David" w:hAnsi="David" w:cs="David" w:hint="cs"/>
          <w:bCs w:val="0"/>
          <w:sz w:val="28"/>
          <w:szCs w:val="28"/>
          <w:rtl/>
        </w:rPr>
        <w:t xml:space="preserve">מתאמי וידאו במקרה הצורך, </w:t>
      </w:r>
      <w:r w:rsidRPr="00E87F50">
        <w:rPr>
          <w:rFonts w:ascii="David" w:hAnsi="David" w:cs="David"/>
          <w:bCs w:val="0"/>
          <w:sz w:val="28"/>
          <w:szCs w:val="28"/>
          <w:rtl/>
        </w:rPr>
        <w:t>כבילה ואביזרי התקנה.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4</w:t>
      </w:r>
      <w:r w:rsidRPr="00E87F50">
        <w:rPr>
          <w:rFonts w:ascii="David" w:hAnsi="David" w:cs="David" w:hint="cs"/>
          <w:bCs w:val="0"/>
          <w:sz w:val="28"/>
          <w:szCs w:val="28"/>
          <w:rtl/>
        </w:rPr>
        <w:t>/8/16/32</w:t>
      </w:r>
      <w:r w:rsidRPr="00E87F50">
        <w:rPr>
          <w:rFonts w:ascii="David" w:hAnsi="David" w:cs="David"/>
          <w:bCs w:val="0"/>
          <w:sz w:val="28"/>
          <w:szCs w:val="28"/>
          <w:rtl/>
        </w:rPr>
        <w:t xml:space="preserve"> כניסות למצלמות אנלוגיות</w:t>
      </w:r>
      <w:r w:rsidRPr="00E87F50">
        <w:rPr>
          <w:rFonts w:ascii="David" w:hAnsi="David" w:cs="David" w:hint="cs"/>
          <w:bCs w:val="0"/>
          <w:sz w:val="28"/>
          <w:szCs w:val="28"/>
          <w:rtl/>
        </w:rPr>
        <w:t xml:space="preserve"> בהתאם לכתב הכמויות.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כניסת רשת </w:t>
      </w:r>
      <w:r w:rsidRPr="00E87F50">
        <w:rPr>
          <w:rFonts w:asciiTheme="minorHAnsi" w:hAnsiTheme="minorHAnsi" w:cs="David"/>
          <w:bCs w:val="0"/>
          <w:sz w:val="28"/>
          <w:szCs w:val="28"/>
        </w:rPr>
        <w:t>Rj-45</w:t>
      </w:r>
      <w:r w:rsidRPr="00E87F50">
        <w:rPr>
          <w:rFonts w:ascii="David" w:hAnsi="David" w:cs="David" w:hint="cs"/>
          <w:bCs w:val="0"/>
          <w:sz w:val="28"/>
          <w:szCs w:val="28"/>
          <w:rtl/>
        </w:rPr>
        <w:t xml:space="preserve"> </w:t>
      </w:r>
      <w:r w:rsidRPr="00E87F50">
        <w:rPr>
          <w:rFonts w:ascii="David" w:hAnsi="David" w:cs="David"/>
          <w:bCs w:val="0"/>
          <w:sz w:val="28"/>
          <w:szCs w:val="28"/>
          <w:rtl/>
        </w:rPr>
        <w:t>ל</w:t>
      </w:r>
      <w:r w:rsidRPr="00E87F50">
        <w:rPr>
          <w:rFonts w:ascii="David" w:hAnsi="David" w:cs="David" w:hint="cs"/>
          <w:bCs w:val="0"/>
          <w:sz w:val="28"/>
          <w:szCs w:val="28"/>
          <w:rtl/>
        </w:rPr>
        <w:t>חיבור</w:t>
      </w:r>
      <w:r w:rsidRPr="00E87F50">
        <w:rPr>
          <w:rFonts w:ascii="David" w:hAnsi="David" w:cs="David"/>
          <w:bCs w:val="0"/>
          <w:sz w:val="28"/>
          <w:szCs w:val="28"/>
          <w:rtl/>
        </w:rPr>
        <w:t xml:space="preserve"> לרשת תקשורת.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הקלטה באיכות מרבית </w:t>
      </w:r>
      <w:r w:rsidRPr="00E87F50">
        <w:rPr>
          <w:rFonts w:ascii="David" w:hAnsi="David" w:cs="David"/>
          <w:bCs w:val="0"/>
          <w:sz w:val="28"/>
          <w:szCs w:val="28"/>
        </w:rPr>
        <w:t>25fps\4cif</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לפחות </w:t>
      </w:r>
      <w:r w:rsidRPr="00E87F50">
        <w:rPr>
          <w:rFonts w:ascii="David" w:hAnsi="David" w:cs="David"/>
          <w:bCs w:val="0"/>
          <w:sz w:val="28"/>
          <w:szCs w:val="28"/>
          <w:rtl/>
        </w:rPr>
        <w:t>עבור כל ערוץ, לכל הערוצים בעת ובעונה אחת.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230 VAC 50HZ</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טווח טמפרטורה בפעולה : </w:t>
      </w:r>
      <w:r w:rsidRPr="00E87F50">
        <w:rPr>
          <w:rFonts w:ascii="David" w:hAnsi="David" w:cs="David"/>
          <w:bCs w:val="0"/>
          <w:sz w:val="28"/>
          <w:szCs w:val="28"/>
        </w:rPr>
        <w:t>-5 \ +50</w:t>
      </w:r>
      <w:r w:rsidRPr="00E87F50">
        <w:rPr>
          <w:rFonts w:ascii="David" w:hAnsi="David" w:cs="David"/>
          <w:bCs w:val="0"/>
          <w:sz w:val="28"/>
          <w:szCs w:val="28"/>
          <w:rtl/>
        </w:rPr>
        <w:t xml:space="preserve"> מעלות צלזיוס.</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כניסות וידאו : </w:t>
      </w:r>
      <w:r w:rsidRPr="00E87F50">
        <w:rPr>
          <w:rFonts w:ascii="David" w:hAnsi="David" w:cs="David"/>
          <w:bCs w:val="0"/>
          <w:sz w:val="28"/>
          <w:szCs w:val="28"/>
        </w:rPr>
        <w:t xml:space="preserve">COMPOSITE 1VP-TO-P @ 75 Ohms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מחבר כניסת וידאו: </w:t>
      </w:r>
      <w:r w:rsidRPr="00E87F50">
        <w:rPr>
          <w:rFonts w:ascii="David" w:hAnsi="David" w:cs="David"/>
          <w:bCs w:val="0"/>
          <w:sz w:val="28"/>
          <w:szCs w:val="28"/>
        </w:rPr>
        <w:t>BNC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מערכת הפעלה: </w:t>
      </w:r>
      <w:r w:rsidRPr="00E87F50">
        <w:rPr>
          <w:rFonts w:ascii="David" w:hAnsi="David" w:cs="David"/>
          <w:bCs w:val="0"/>
          <w:sz w:val="28"/>
          <w:szCs w:val="28"/>
        </w:rPr>
        <w:t>MS Windows</w:t>
      </w:r>
      <w:r w:rsidRPr="00E87F50">
        <w:rPr>
          <w:rFonts w:ascii="David" w:hAnsi="David" w:cs="David" w:hint="cs"/>
          <w:bCs w:val="0"/>
          <w:sz w:val="28"/>
          <w:szCs w:val="28"/>
          <w:rtl/>
        </w:rPr>
        <w:t xml:space="preserve"> או </w:t>
      </w:r>
      <w:r w:rsidRPr="00E87F50">
        <w:rPr>
          <w:rFonts w:ascii="David" w:hAnsi="David" w:cs="David"/>
          <w:bCs w:val="0"/>
          <w:sz w:val="28"/>
          <w:szCs w:val="28"/>
        </w:rPr>
        <w:t>Linux</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מחבר לחיבור מסך מחשב </w:t>
      </w:r>
      <w:r w:rsidRPr="00E87F50">
        <w:rPr>
          <w:rFonts w:ascii="David" w:hAnsi="David" w:cs="David"/>
          <w:bCs w:val="0"/>
          <w:sz w:val="28"/>
          <w:szCs w:val="28"/>
        </w:rPr>
        <w:t>VGA</w:t>
      </w:r>
      <w:r w:rsidRPr="00E87F50">
        <w:rPr>
          <w:rFonts w:ascii="David" w:hAnsi="David" w:cs="David" w:hint="cs"/>
          <w:bCs w:val="0"/>
          <w:sz w:val="28"/>
          <w:szCs w:val="28"/>
          <w:rtl/>
        </w:rPr>
        <w:t xml:space="preserve">, </w:t>
      </w:r>
      <w:r w:rsidRPr="00E87F50">
        <w:rPr>
          <w:rFonts w:ascii="David" w:hAnsi="David" w:cs="David"/>
          <w:bCs w:val="0"/>
          <w:sz w:val="28"/>
          <w:szCs w:val="28"/>
        </w:rPr>
        <w:t>DVI</w:t>
      </w:r>
      <w:r w:rsidRPr="00E87F50">
        <w:rPr>
          <w:rFonts w:asciiTheme="minorHAnsi" w:hAnsiTheme="minorHAnsi" w:cs="David" w:hint="cs"/>
          <w:bCs w:val="0"/>
          <w:sz w:val="28"/>
          <w:szCs w:val="28"/>
          <w:rtl/>
        </w:rPr>
        <w:t xml:space="preserve"> </w:t>
      </w:r>
      <w:r w:rsidRPr="00E87F50">
        <w:rPr>
          <w:rFonts w:ascii="David" w:hAnsi="David" w:cs="David" w:hint="cs"/>
          <w:bCs w:val="0"/>
          <w:sz w:val="28"/>
          <w:szCs w:val="28"/>
          <w:rtl/>
        </w:rPr>
        <w:t xml:space="preserve">או </w:t>
      </w:r>
      <w:r w:rsidRPr="00E87F50">
        <w:rPr>
          <w:rFonts w:ascii="David" w:hAnsi="David" w:cs="David"/>
          <w:bCs w:val="0"/>
          <w:sz w:val="28"/>
          <w:szCs w:val="28"/>
        </w:rPr>
        <w:t>HDMI</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מחברי</w:t>
      </w:r>
      <w:r w:rsidRPr="00E87F50">
        <w:rPr>
          <w:rFonts w:ascii="David" w:hAnsi="David" w:cs="David" w:hint="cs"/>
          <w:bCs w:val="0"/>
          <w:sz w:val="28"/>
          <w:szCs w:val="28"/>
          <w:rtl/>
        </w:rPr>
        <w:t xml:space="preserve"> </w:t>
      </w:r>
      <w:r w:rsidRPr="00E87F50">
        <w:rPr>
          <w:rFonts w:ascii="David" w:hAnsi="David" w:cs="David"/>
          <w:bCs w:val="0"/>
          <w:sz w:val="28"/>
          <w:szCs w:val="28"/>
        </w:rPr>
        <w:t>USB</w:t>
      </w:r>
      <w:r w:rsidRPr="00E87F50">
        <w:rPr>
          <w:rFonts w:ascii="David" w:hAnsi="David" w:cs="David"/>
          <w:bCs w:val="0"/>
          <w:sz w:val="28"/>
          <w:szCs w:val="28"/>
          <w:rtl/>
        </w:rPr>
        <w:t xml:space="preserve"> לחיבור עכבר ומקלדת.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פנל </w:t>
      </w:r>
      <w:r w:rsidRPr="00E87F50">
        <w:rPr>
          <w:rFonts w:ascii="David" w:hAnsi="David" w:cs="David" w:hint="cs"/>
          <w:bCs w:val="0"/>
          <w:sz w:val="28"/>
          <w:szCs w:val="28"/>
          <w:rtl/>
        </w:rPr>
        <w:t xml:space="preserve">חיווי ומתגי </w:t>
      </w:r>
      <w:r w:rsidRPr="00E87F50">
        <w:rPr>
          <w:rFonts w:ascii="David" w:hAnsi="David" w:cs="David"/>
          <w:bCs w:val="0"/>
          <w:sz w:val="28"/>
          <w:szCs w:val="28"/>
          <w:rtl/>
        </w:rPr>
        <w:t>הפעלה בחזית.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חיבורים בפנל האחורי.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פורט </w:t>
      </w:r>
      <w:r w:rsidRPr="00E87F50">
        <w:rPr>
          <w:rFonts w:ascii="David" w:hAnsi="David" w:cs="David"/>
          <w:bCs w:val="0"/>
          <w:sz w:val="28"/>
          <w:szCs w:val="28"/>
        </w:rPr>
        <w:t>USB</w:t>
      </w:r>
      <w:r w:rsidRPr="00E87F50">
        <w:rPr>
          <w:rFonts w:ascii="David" w:hAnsi="David" w:cs="David"/>
          <w:bCs w:val="0"/>
          <w:sz w:val="28"/>
          <w:szCs w:val="28"/>
          <w:rtl/>
        </w:rPr>
        <w:t xml:space="preserve"> להעברת חומר מוקלט לכונן נייד.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תמיכה בחיבור למחשב נייד.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פורמט וידאו אנלוגי </w:t>
      </w:r>
      <w:r w:rsidRPr="00E87F50">
        <w:rPr>
          <w:rFonts w:ascii="David" w:hAnsi="David" w:cs="David"/>
          <w:bCs w:val="0"/>
          <w:sz w:val="28"/>
          <w:szCs w:val="28"/>
        </w:rPr>
        <w:t>PAL</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שמירת מידע מוקלט בפורמט </w:t>
      </w:r>
      <w:r w:rsidRPr="00E87F50">
        <w:rPr>
          <w:rFonts w:ascii="David" w:hAnsi="David" w:cs="David"/>
          <w:bCs w:val="0"/>
          <w:sz w:val="28"/>
          <w:szCs w:val="28"/>
        </w:rPr>
        <w:t>H264</w:t>
      </w:r>
      <w:r w:rsidRPr="00E87F50">
        <w:rPr>
          <w:rFonts w:ascii="David" w:hAnsi="David" w:cs="David"/>
          <w:bCs w:val="0"/>
          <w:sz w:val="28"/>
          <w:szCs w:val="28"/>
          <w:rtl/>
        </w:rPr>
        <w:t xml:space="preserve"> ע"ג כונן קשיח למשך 14 יממות עבור כל המצלמות באיכות מקסימלית כמוגדר לעיל.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כניסת מגעים יבשים עבור כל מצלמה.</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43" w:name="_Toc489192961"/>
      <w:r w:rsidRPr="00E87F50">
        <w:rPr>
          <w:rFonts w:ascii="David" w:hAnsi="David" w:cs="David"/>
          <w:bCs w:val="0"/>
          <w:sz w:val="28"/>
          <w:szCs w:val="28"/>
          <w:u w:val="single"/>
          <w:rtl/>
        </w:rPr>
        <w:t>מערכת הקלטה</w:t>
      </w:r>
      <w:r w:rsidRPr="00E87F50">
        <w:rPr>
          <w:rFonts w:ascii="David" w:hAnsi="David" w:cs="David" w:hint="cs"/>
          <w:bCs w:val="0"/>
          <w:sz w:val="28"/>
          <w:szCs w:val="28"/>
          <w:u w:val="single"/>
          <w:rtl/>
        </w:rPr>
        <w:t xml:space="preserve"> דיגיטאלית</w:t>
      </w:r>
      <w:r w:rsidRPr="00E87F50">
        <w:rPr>
          <w:rFonts w:ascii="David" w:hAnsi="David" w:cs="David"/>
          <w:bCs w:val="0"/>
          <w:sz w:val="28"/>
          <w:szCs w:val="28"/>
          <w:u w:val="single"/>
          <w:rtl/>
        </w:rPr>
        <w:t xml:space="preserve"> </w:t>
      </w:r>
      <w:r w:rsidRPr="00E87F50">
        <w:rPr>
          <w:rFonts w:ascii="David" w:hAnsi="David" w:cs="David"/>
          <w:bCs w:val="0"/>
          <w:sz w:val="28"/>
          <w:szCs w:val="28"/>
          <w:u w:val="single"/>
        </w:rPr>
        <w:t>DVR</w:t>
      </w:r>
      <w:r w:rsidRPr="00E87F50">
        <w:rPr>
          <w:rFonts w:ascii="David" w:hAnsi="David" w:cs="David" w:hint="cs"/>
          <w:bCs w:val="0"/>
          <w:sz w:val="28"/>
          <w:szCs w:val="28"/>
          <w:u w:val="single"/>
          <w:rtl/>
        </w:rPr>
        <w:t xml:space="preserve"> 4/8/16/32 ערוצים</w:t>
      </w:r>
      <w:bookmarkEnd w:id="543"/>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ייעוד: התקנה בתצורת </w:t>
      </w:r>
      <w:r w:rsidRPr="00E87F50">
        <w:rPr>
          <w:rFonts w:ascii="David" w:hAnsi="David" w:cs="David"/>
          <w:bCs w:val="0"/>
          <w:sz w:val="28"/>
          <w:szCs w:val="28"/>
        </w:rPr>
        <w:t>Stand Alone</w:t>
      </w:r>
      <w:r w:rsidRPr="00E87F50">
        <w:rPr>
          <w:rFonts w:ascii="David" w:hAnsi="David" w:cs="David" w:hint="cs"/>
          <w:bCs w:val="0"/>
          <w:sz w:val="28"/>
          <w:szCs w:val="28"/>
          <w:rtl/>
        </w:rPr>
        <w:t xml:space="preserve"> להקלטת עד 32 מצלמות דיגיטאליות באתר קצה.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תכולת המערכת: חומרה, תוכנת ניהול והפעלה, </w:t>
      </w:r>
      <w:r w:rsidRPr="00E87F50">
        <w:rPr>
          <w:rFonts w:ascii="David" w:hAnsi="David" w:cs="David" w:hint="cs"/>
          <w:bCs w:val="0"/>
          <w:sz w:val="28"/>
          <w:szCs w:val="28"/>
          <w:rtl/>
        </w:rPr>
        <w:t xml:space="preserve">מתאמי וידאו במקרה הצורך, </w:t>
      </w:r>
      <w:r w:rsidRPr="00E87F50">
        <w:rPr>
          <w:rFonts w:ascii="David" w:hAnsi="David" w:cs="David"/>
          <w:bCs w:val="0"/>
          <w:sz w:val="28"/>
          <w:szCs w:val="28"/>
          <w:rtl/>
        </w:rPr>
        <w:t>כבילה ואביזרי התקנה.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4</w:t>
      </w:r>
      <w:r w:rsidRPr="00E87F50">
        <w:rPr>
          <w:rFonts w:ascii="David" w:hAnsi="David" w:cs="David" w:hint="cs"/>
          <w:bCs w:val="0"/>
          <w:sz w:val="28"/>
          <w:szCs w:val="28"/>
          <w:rtl/>
        </w:rPr>
        <w:t>/8/16/32</w:t>
      </w:r>
      <w:r w:rsidRPr="00E87F50">
        <w:rPr>
          <w:rFonts w:ascii="David" w:hAnsi="David" w:cs="David"/>
          <w:bCs w:val="0"/>
          <w:sz w:val="28"/>
          <w:szCs w:val="28"/>
          <w:rtl/>
        </w:rPr>
        <w:t xml:space="preserve"> כניסות למצלמות </w:t>
      </w:r>
      <w:r w:rsidRPr="00E87F50">
        <w:rPr>
          <w:rFonts w:asciiTheme="minorHAnsi" w:hAnsiTheme="minorHAnsi" w:cs="David"/>
          <w:bCs w:val="0"/>
          <w:sz w:val="28"/>
          <w:szCs w:val="28"/>
        </w:rPr>
        <w:t>IP</w:t>
      </w:r>
      <w:r w:rsidRPr="00E87F50">
        <w:rPr>
          <w:rFonts w:ascii="David" w:hAnsi="David" w:cs="David" w:hint="cs"/>
          <w:bCs w:val="0"/>
          <w:sz w:val="28"/>
          <w:szCs w:val="28"/>
          <w:rtl/>
        </w:rPr>
        <w:t xml:space="preserve"> בהתאם לכתב הכמויות.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כניסת רשת </w:t>
      </w:r>
      <w:r w:rsidRPr="00E87F50">
        <w:rPr>
          <w:rFonts w:asciiTheme="minorHAnsi" w:hAnsiTheme="minorHAnsi" w:cs="David"/>
          <w:bCs w:val="0"/>
          <w:sz w:val="28"/>
          <w:szCs w:val="28"/>
        </w:rPr>
        <w:t>Rj-45</w:t>
      </w:r>
      <w:r w:rsidRPr="00E87F50">
        <w:rPr>
          <w:rFonts w:ascii="David" w:hAnsi="David" w:cs="David" w:hint="cs"/>
          <w:bCs w:val="0"/>
          <w:sz w:val="28"/>
          <w:szCs w:val="28"/>
          <w:rtl/>
        </w:rPr>
        <w:t xml:space="preserve"> </w:t>
      </w:r>
      <w:r w:rsidRPr="00E87F50">
        <w:rPr>
          <w:rFonts w:ascii="David" w:hAnsi="David" w:cs="David"/>
          <w:bCs w:val="0"/>
          <w:sz w:val="28"/>
          <w:szCs w:val="28"/>
          <w:rtl/>
        </w:rPr>
        <w:t>ל</w:t>
      </w:r>
      <w:r w:rsidRPr="00E87F50">
        <w:rPr>
          <w:rFonts w:ascii="David" w:hAnsi="David" w:cs="David" w:hint="cs"/>
          <w:bCs w:val="0"/>
          <w:sz w:val="28"/>
          <w:szCs w:val="28"/>
          <w:rtl/>
        </w:rPr>
        <w:t>חיבור</w:t>
      </w:r>
      <w:r w:rsidRPr="00E87F50">
        <w:rPr>
          <w:rFonts w:ascii="David" w:hAnsi="David" w:cs="David"/>
          <w:bCs w:val="0"/>
          <w:sz w:val="28"/>
          <w:szCs w:val="28"/>
          <w:rtl/>
        </w:rPr>
        <w:t xml:space="preserve"> לרשת תקשורת.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הקלטה באיכות מרבית </w:t>
      </w:r>
      <w:r w:rsidRPr="00E87F50">
        <w:rPr>
          <w:rFonts w:ascii="David" w:hAnsi="David" w:cs="David"/>
          <w:bCs w:val="0"/>
          <w:sz w:val="28"/>
          <w:szCs w:val="28"/>
        </w:rPr>
        <w:t>25fps\1080p</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לפחות </w:t>
      </w:r>
      <w:r w:rsidRPr="00E87F50">
        <w:rPr>
          <w:rFonts w:ascii="David" w:hAnsi="David" w:cs="David"/>
          <w:bCs w:val="0"/>
          <w:sz w:val="28"/>
          <w:szCs w:val="28"/>
          <w:rtl/>
        </w:rPr>
        <w:t>עבור כל ערוץ, לכל הערוצים בעת ובעונה אחת.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lastRenderedPageBreak/>
        <w:t xml:space="preserve">מתח פעולה: </w:t>
      </w:r>
      <w:r w:rsidRPr="00E87F50">
        <w:rPr>
          <w:rFonts w:ascii="David" w:hAnsi="David" w:cs="David"/>
          <w:bCs w:val="0"/>
          <w:sz w:val="28"/>
          <w:szCs w:val="28"/>
        </w:rPr>
        <w:t>230 VAC 50HZ</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טווח טמפרטורה בפעולה : </w:t>
      </w:r>
      <w:r w:rsidRPr="00E87F50">
        <w:rPr>
          <w:rFonts w:ascii="David" w:hAnsi="David" w:cs="David"/>
          <w:bCs w:val="0"/>
          <w:sz w:val="28"/>
          <w:szCs w:val="28"/>
        </w:rPr>
        <w:t>-5 \ +50</w:t>
      </w:r>
      <w:r w:rsidRPr="00E87F50">
        <w:rPr>
          <w:rFonts w:ascii="David" w:hAnsi="David" w:cs="David"/>
          <w:bCs w:val="0"/>
          <w:sz w:val="28"/>
          <w:szCs w:val="28"/>
          <w:rtl/>
        </w:rPr>
        <w:t xml:space="preserve"> מעלות צלזיוס.</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כניסות וידאו : </w:t>
      </w:r>
      <w:r w:rsidRPr="00E87F50">
        <w:rPr>
          <w:rFonts w:ascii="David" w:hAnsi="David" w:cs="David"/>
          <w:bCs w:val="0"/>
          <w:sz w:val="28"/>
          <w:szCs w:val="28"/>
        </w:rPr>
        <w:t>RJ45</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מערכת הפעלה: </w:t>
      </w:r>
      <w:r w:rsidRPr="00E87F50">
        <w:rPr>
          <w:rFonts w:ascii="David" w:hAnsi="David" w:cs="David"/>
          <w:bCs w:val="0"/>
          <w:sz w:val="28"/>
          <w:szCs w:val="28"/>
        </w:rPr>
        <w:t>MS Windows</w:t>
      </w:r>
      <w:r w:rsidRPr="00E87F50">
        <w:rPr>
          <w:rFonts w:ascii="David" w:hAnsi="David" w:cs="David" w:hint="cs"/>
          <w:bCs w:val="0"/>
          <w:sz w:val="28"/>
          <w:szCs w:val="28"/>
          <w:rtl/>
        </w:rPr>
        <w:t xml:space="preserve"> או </w:t>
      </w:r>
      <w:r w:rsidRPr="00E87F50">
        <w:rPr>
          <w:rFonts w:ascii="David" w:hAnsi="David" w:cs="David"/>
          <w:bCs w:val="0"/>
          <w:sz w:val="28"/>
          <w:szCs w:val="28"/>
        </w:rPr>
        <w:t>Linux</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מחבר לחיבור מסך מחשב </w:t>
      </w:r>
      <w:r w:rsidRPr="00E87F50">
        <w:rPr>
          <w:rFonts w:ascii="David" w:hAnsi="David" w:cs="David"/>
          <w:bCs w:val="0"/>
          <w:sz w:val="28"/>
          <w:szCs w:val="28"/>
        </w:rPr>
        <w:t>VGA</w:t>
      </w:r>
      <w:r w:rsidRPr="00E87F50">
        <w:rPr>
          <w:rFonts w:ascii="David" w:hAnsi="David" w:cs="David" w:hint="cs"/>
          <w:bCs w:val="0"/>
          <w:sz w:val="28"/>
          <w:szCs w:val="28"/>
          <w:rtl/>
        </w:rPr>
        <w:t xml:space="preserve">, </w:t>
      </w:r>
      <w:r w:rsidRPr="00E87F50">
        <w:rPr>
          <w:rFonts w:ascii="David" w:hAnsi="David" w:cs="David"/>
          <w:bCs w:val="0"/>
          <w:sz w:val="28"/>
          <w:szCs w:val="28"/>
        </w:rPr>
        <w:t>DVI</w:t>
      </w:r>
      <w:r w:rsidRPr="00E87F50">
        <w:rPr>
          <w:rFonts w:asciiTheme="minorHAnsi" w:hAnsiTheme="minorHAnsi" w:cs="David" w:hint="cs"/>
          <w:bCs w:val="0"/>
          <w:sz w:val="28"/>
          <w:szCs w:val="28"/>
          <w:rtl/>
        </w:rPr>
        <w:t xml:space="preserve"> </w:t>
      </w:r>
      <w:r w:rsidRPr="00E87F50">
        <w:rPr>
          <w:rFonts w:ascii="David" w:hAnsi="David" w:cs="David" w:hint="cs"/>
          <w:bCs w:val="0"/>
          <w:sz w:val="28"/>
          <w:szCs w:val="28"/>
          <w:rtl/>
        </w:rPr>
        <w:t xml:space="preserve">או </w:t>
      </w:r>
      <w:r w:rsidRPr="00E87F50">
        <w:rPr>
          <w:rFonts w:ascii="David" w:hAnsi="David" w:cs="David"/>
          <w:bCs w:val="0"/>
          <w:sz w:val="28"/>
          <w:szCs w:val="28"/>
        </w:rPr>
        <w:t>HDMI</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מחברי</w:t>
      </w:r>
      <w:r w:rsidRPr="00E87F50">
        <w:rPr>
          <w:rFonts w:ascii="David" w:hAnsi="David" w:cs="David" w:hint="cs"/>
          <w:bCs w:val="0"/>
          <w:sz w:val="28"/>
          <w:szCs w:val="28"/>
          <w:rtl/>
        </w:rPr>
        <w:t xml:space="preserve"> </w:t>
      </w:r>
      <w:r w:rsidRPr="00E87F50">
        <w:rPr>
          <w:rFonts w:ascii="David" w:hAnsi="David" w:cs="David"/>
          <w:bCs w:val="0"/>
          <w:sz w:val="28"/>
          <w:szCs w:val="28"/>
        </w:rPr>
        <w:t>USB</w:t>
      </w:r>
      <w:r w:rsidRPr="00E87F50">
        <w:rPr>
          <w:rFonts w:ascii="David" w:hAnsi="David" w:cs="David"/>
          <w:bCs w:val="0"/>
          <w:sz w:val="28"/>
          <w:szCs w:val="28"/>
          <w:rtl/>
        </w:rPr>
        <w:t xml:space="preserve"> לחיבור עכבר ומקלדת.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פנל </w:t>
      </w:r>
      <w:r w:rsidRPr="00E87F50">
        <w:rPr>
          <w:rFonts w:ascii="David" w:hAnsi="David" w:cs="David" w:hint="cs"/>
          <w:bCs w:val="0"/>
          <w:sz w:val="28"/>
          <w:szCs w:val="28"/>
          <w:rtl/>
        </w:rPr>
        <w:t xml:space="preserve">חיווי ומתגי </w:t>
      </w:r>
      <w:r w:rsidRPr="00E87F50">
        <w:rPr>
          <w:rFonts w:ascii="David" w:hAnsi="David" w:cs="David"/>
          <w:bCs w:val="0"/>
          <w:sz w:val="28"/>
          <w:szCs w:val="28"/>
          <w:rtl/>
        </w:rPr>
        <w:t>הפעלה בחזית.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חיבורים בפנל האחורי.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פורט </w:t>
      </w:r>
      <w:r w:rsidRPr="00E87F50">
        <w:rPr>
          <w:rFonts w:ascii="David" w:hAnsi="David" w:cs="David"/>
          <w:bCs w:val="0"/>
          <w:sz w:val="28"/>
          <w:szCs w:val="28"/>
        </w:rPr>
        <w:t>USB</w:t>
      </w:r>
      <w:r w:rsidRPr="00E87F50">
        <w:rPr>
          <w:rFonts w:ascii="David" w:hAnsi="David" w:cs="David"/>
          <w:bCs w:val="0"/>
          <w:sz w:val="28"/>
          <w:szCs w:val="28"/>
          <w:rtl/>
        </w:rPr>
        <w:t xml:space="preserve"> להעברת חומר מוקלט לכונן נייד.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תמיכה בחיבור למחשב נייד.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שמירת מידע מוקלט בפורמט </w:t>
      </w:r>
      <w:r w:rsidRPr="00E87F50">
        <w:rPr>
          <w:rFonts w:ascii="David" w:hAnsi="David" w:cs="David"/>
          <w:bCs w:val="0"/>
          <w:sz w:val="28"/>
          <w:szCs w:val="28"/>
        </w:rPr>
        <w:t>H264</w:t>
      </w:r>
      <w:r w:rsidRPr="00E87F50">
        <w:rPr>
          <w:rFonts w:ascii="David" w:hAnsi="David" w:cs="David"/>
          <w:bCs w:val="0"/>
          <w:sz w:val="28"/>
          <w:szCs w:val="28"/>
          <w:rtl/>
        </w:rPr>
        <w:t xml:space="preserve"> ע"ג כונן קשיח למשך 14 יממות עבור כל המצלמות באיכות מקסימלית כמוגדר לעיל.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כניסת מגעים יבשים עבור כל מצלמה.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על הקבלן לוודא בעת אספקת המוצר כי תוכנת הניהול המותקנת על גבי מערכת ה-</w:t>
      </w:r>
      <w:r w:rsidRPr="00E87F50">
        <w:rPr>
          <w:rFonts w:asciiTheme="minorHAnsi" w:hAnsiTheme="minorHAnsi" w:cs="David"/>
          <w:bCs w:val="0"/>
          <w:sz w:val="28"/>
          <w:szCs w:val="28"/>
        </w:rPr>
        <w:t>DVR</w:t>
      </w:r>
      <w:r w:rsidRPr="00E87F50">
        <w:rPr>
          <w:rFonts w:asciiTheme="minorHAnsi" w:hAnsiTheme="minorHAnsi" w:cs="David" w:hint="cs"/>
          <w:bCs w:val="0"/>
          <w:sz w:val="28"/>
          <w:szCs w:val="28"/>
          <w:rtl/>
        </w:rPr>
        <w:t xml:space="preserve"> המסופקת יכולה להתחבר אל מערכת ניהול </w:t>
      </w:r>
      <w:proofErr w:type="spellStart"/>
      <w:r w:rsidRPr="00E87F50">
        <w:rPr>
          <w:rFonts w:asciiTheme="minorHAnsi" w:hAnsiTheme="minorHAnsi" w:cs="David" w:hint="cs"/>
          <w:bCs w:val="0"/>
          <w:sz w:val="28"/>
          <w:szCs w:val="28"/>
          <w:rtl/>
        </w:rPr>
        <w:t>הוידאו</w:t>
      </w:r>
      <w:proofErr w:type="spellEnd"/>
      <w:r w:rsidRPr="00E87F50">
        <w:rPr>
          <w:rFonts w:asciiTheme="minorHAnsi" w:hAnsiTheme="minorHAnsi" w:cs="David" w:hint="cs"/>
          <w:bCs w:val="0"/>
          <w:sz w:val="28"/>
          <w:szCs w:val="28"/>
          <w:rtl/>
        </w:rPr>
        <w:t xml:space="preserve"> המרכזית (במוקד הארצי) כתת-מערכת להעברת רצפי וידאו בזמן אמת. לצורך כך, בעת הצעת מערכת ההקלטה, יציג הקבלן מסמך התחייבות רשמי מטעם יצרן תוכנת ניהול </w:t>
      </w:r>
      <w:proofErr w:type="spellStart"/>
      <w:r w:rsidRPr="00E87F50">
        <w:rPr>
          <w:rFonts w:asciiTheme="minorHAnsi" w:hAnsiTheme="minorHAnsi" w:cs="David" w:hint="cs"/>
          <w:bCs w:val="0"/>
          <w:sz w:val="28"/>
          <w:szCs w:val="28"/>
          <w:rtl/>
        </w:rPr>
        <w:t>הוידאו</w:t>
      </w:r>
      <w:proofErr w:type="spellEnd"/>
      <w:r w:rsidRPr="00E87F50">
        <w:rPr>
          <w:rFonts w:asciiTheme="minorHAnsi" w:hAnsiTheme="minorHAnsi" w:cs="David" w:hint="cs"/>
          <w:bCs w:val="0"/>
          <w:sz w:val="28"/>
          <w:szCs w:val="28"/>
          <w:rtl/>
        </w:rPr>
        <w:t xml:space="preserve"> המרכזית אודות תמיכה בסוג מערכת ההקלטה המוצעת במסגרת פרק זה.</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544" w:name="_Toc489192962"/>
      <w:r w:rsidRPr="00E87F50">
        <w:rPr>
          <w:rFonts w:ascii="David" w:hAnsi="David" w:cs="David" w:hint="cs"/>
          <w:bCs w:val="0"/>
          <w:color w:val="365F91"/>
          <w:sz w:val="28"/>
          <w:szCs w:val="28"/>
          <w:u w:val="single"/>
          <w:rtl/>
        </w:rPr>
        <w:t>מצלמות דמה</w:t>
      </w:r>
      <w:bookmarkEnd w:id="544"/>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45" w:name="_Toc489192963"/>
      <w:r w:rsidRPr="00E87F50">
        <w:rPr>
          <w:rFonts w:ascii="David" w:hAnsi="David" w:cs="David" w:hint="cs"/>
          <w:bCs w:val="0"/>
          <w:sz w:val="28"/>
          <w:szCs w:val="28"/>
          <w:u w:val="single"/>
          <w:rtl/>
        </w:rPr>
        <w:t>כללי</w:t>
      </w:r>
      <w:bookmarkEnd w:id="545"/>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ייעוד: אספקה והתקנה באתרי הלקוח ליצירת מראית עין של ניתור האזור באמצעות מצלמת </w:t>
      </w:r>
      <w:proofErr w:type="spellStart"/>
      <w:r w:rsidRPr="00E87F50">
        <w:rPr>
          <w:rFonts w:ascii="David" w:hAnsi="David" w:cs="David" w:hint="cs"/>
          <w:bCs w:val="0"/>
          <w:sz w:val="28"/>
          <w:szCs w:val="28"/>
          <w:rtl/>
        </w:rPr>
        <w:t>טמ"ס</w:t>
      </w:r>
      <w:proofErr w:type="spellEnd"/>
      <w:r w:rsidRPr="00E87F50">
        <w:rPr>
          <w:rFonts w:ascii="David" w:hAnsi="David" w:cs="David" w:hint="cs"/>
          <w:bCs w:val="0"/>
          <w:sz w:val="28"/>
          <w:szCs w:val="28"/>
          <w:rtl/>
        </w:rPr>
        <w:t xml:space="preserve">, ללא התקנה וחיבור מצלמה </w:t>
      </w:r>
      <w:proofErr w:type="spellStart"/>
      <w:r w:rsidRPr="00E87F50">
        <w:rPr>
          <w:rFonts w:ascii="David" w:hAnsi="David" w:cs="David" w:hint="cs"/>
          <w:bCs w:val="0"/>
          <w:sz w:val="28"/>
          <w:szCs w:val="28"/>
          <w:rtl/>
        </w:rPr>
        <w:t>אמיתית</w:t>
      </w:r>
      <w:proofErr w:type="spellEnd"/>
      <w:r w:rsidRPr="00E87F50">
        <w:rPr>
          <w:rFonts w:ascii="David" w:hAnsi="David" w:cs="David" w:hint="cs"/>
          <w:bCs w:val="0"/>
          <w:sz w:val="28"/>
          <w:szCs w:val="28"/>
          <w:rtl/>
        </w:rPr>
        <w:t xml:space="preserve"> אל מערכת </w:t>
      </w:r>
      <w:proofErr w:type="spellStart"/>
      <w:r w:rsidRPr="00E87F50">
        <w:rPr>
          <w:rFonts w:ascii="David" w:hAnsi="David" w:cs="David" w:hint="cs"/>
          <w:bCs w:val="0"/>
          <w:sz w:val="28"/>
          <w:szCs w:val="28"/>
          <w:rtl/>
        </w:rPr>
        <w:t>הטמ"ס</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בהתאם להנחיית הלקוח, הקבלן יתקין את הפריטים המוגדרים בפרק זה ליצירת מראית עין של מצלמת </w:t>
      </w:r>
      <w:proofErr w:type="spellStart"/>
      <w:r w:rsidRPr="00E87F50">
        <w:rPr>
          <w:rFonts w:ascii="David" w:hAnsi="David" w:cs="David" w:hint="cs"/>
          <w:bCs w:val="0"/>
          <w:sz w:val="28"/>
          <w:szCs w:val="28"/>
          <w:rtl/>
        </w:rPr>
        <w:t>טמ"ס</w:t>
      </w:r>
      <w:proofErr w:type="spellEnd"/>
      <w:r w:rsidRPr="00E87F50">
        <w:rPr>
          <w:rFonts w:ascii="David" w:hAnsi="David" w:cs="David" w:hint="cs"/>
          <w:bCs w:val="0"/>
          <w:sz w:val="28"/>
          <w:szCs w:val="28"/>
          <w:rtl/>
        </w:rPr>
        <w:t xml:space="preserve"> לכל דבר, כולל כל האביזרים הנדרשים לצורך כך בהתאם למיקום ההתקנה הנדרש.</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במסגרת התחזוקה, יבצע הקבלן את כל פעולות האחזקה המוגדרות במכרז זה גם על מצלמות הדמה, לרבות בדיקת תקינות שבר, תקינות ההתקנה, ניקוי המכלולים וכיו"ב.</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הקבלן יתקין את מצלמות הדמה בהתאמה מלאה לתצורת ההתקנה המאושרת עבור המצלמות </w:t>
      </w:r>
      <w:proofErr w:type="spellStart"/>
      <w:r w:rsidRPr="00E87F50">
        <w:rPr>
          <w:rFonts w:ascii="David" w:hAnsi="David" w:cs="David" w:hint="cs"/>
          <w:bCs w:val="0"/>
          <w:sz w:val="28"/>
          <w:szCs w:val="28"/>
          <w:rtl/>
        </w:rPr>
        <w:t>האמיתיות</w:t>
      </w:r>
      <w:proofErr w:type="spellEnd"/>
      <w:r w:rsidRPr="00E87F50">
        <w:rPr>
          <w:rFonts w:ascii="David" w:hAnsi="David" w:cs="David" w:hint="cs"/>
          <w:bCs w:val="0"/>
          <w:sz w:val="28"/>
          <w:szCs w:val="28"/>
          <w:rtl/>
        </w:rPr>
        <w:t xml:space="preserve"> במסגרת מכרז זה, כדוגמת מיקומי קופסאות חיבורים, כבילה וצינורות וכד'. יובהר בזאת בשנית כי על הקבלן להקפיד על תצורת התקנה זהה לחלוטין בין מצלמות הדמה לבין מצלמות </w:t>
      </w:r>
      <w:proofErr w:type="spellStart"/>
      <w:r w:rsidRPr="00E87F50">
        <w:rPr>
          <w:rFonts w:ascii="David" w:hAnsi="David" w:cs="David" w:hint="cs"/>
          <w:bCs w:val="0"/>
          <w:sz w:val="28"/>
          <w:szCs w:val="28"/>
          <w:rtl/>
        </w:rPr>
        <w:t>אמיתיות</w:t>
      </w:r>
      <w:proofErr w:type="spellEnd"/>
      <w:r w:rsidRPr="00E87F50">
        <w:rPr>
          <w:rFonts w:ascii="David" w:hAnsi="David" w:cs="David" w:hint="cs"/>
          <w:bCs w:val="0"/>
          <w:sz w:val="28"/>
          <w:szCs w:val="28"/>
          <w:rtl/>
        </w:rPr>
        <w:t xml:space="preserve">, לרבות העברת כבלים במידת הצורך, מתאמי </w:t>
      </w:r>
      <w:r w:rsidRPr="00E87F50">
        <w:rPr>
          <w:rFonts w:asciiTheme="minorHAnsi" w:hAnsiTheme="minorHAnsi" w:cs="David"/>
          <w:bCs w:val="0"/>
          <w:sz w:val="28"/>
          <w:szCs w:val="28"/>
        </w:rPr>
        <w:t>PG</w:t>
      </w:r>
      <w:r w:rsidRPr="00E87F50">
        <w:rPr>
          <w:rFonts w:asciiTheme="minorHAnsi" w:hAnsiTheme="minorHAnsi" w:cs="David" w:hint="cs"/>
          <w:bCs w:val="0"/>
          <w:sz w:val="28"/>
          <w:szCs w:val="28"/>
          <w:rtl/>
        </w:rPr>
        <w:t>, תעלות נלוות וכל הנדרש בהתאם לתצורת ההתקנה המאושרת.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Theme="minorHAnsi" w:hAnsiTheme="minorHAnsi" w:cs="David" w:hint="cs"/>
          <w:bCs w:val="0"/>
          <w:sz w:val="28"/>
          <w:szCs w:val="28"/>
          <w:rtl/>
        </w:rPr>
        <w:t>כחלק מאספקת הפריט יסופקו כלל מתאמי ההתקנה הנדרשים להתקנת הפריט באתר, לרבות זרועות התקנה, צינורות, קופסאות חיבורים וכל הנדרש בהתאם למיקום הפריט בכל אתר, בכל מקרה לגופו.</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בעת התקנת האביזר, ישאיר הקבלן פתח </w:t>
      </w:r>
      <w:r w:rsidRPr="00E87F50">
        <w:rPr>
          <w:rFonts w:ascii="David" w:hAnsi="David" w:cs="David" w:hint="cs"/>
          <w:bCs w:val="0"/>
          <w:sz w:val="28"/>
          <w:szCs w:val="28"/>
          <w:u w:val="single"/>
          <w:rtl/>
        </w:rPr>
        <w:t>שאינו נראה לעין</w:t>
      </w:r>
      <w:r w:rsidRPr="00E87F50">
        <w:rPr>
          <w:rFonts w:ascii="David" w:hAnsi="David" w:cs="David" w:hint="cs"/>
          <w:bCs w:val="0"/>
          <w:sz w:val="28"/>
          <w:szCs w:val="28"/>
          <w:rtl/>
        </w:rPr>
        <w:t xml:space="preserve"> אשר ישמש לנרמול טמפרטורה ולחץ אוויר בתוך הזיווד מול התנאי השרויים מחוצה לו, במטרה למנוע הצטברות אדים ע"ג חלונית הזיווד וכד'.</w:t>
      </w:r>
      <w:r w:rsidRPr="00E87F50">
        <w:rPr>
          <w:rFonts w:ascii="David" w:hAnsi="David" w:cs="David"/>
          <w:bCs w:val="0"/>
          <w:sz w:val="28"/>
          <w:szCs w:val="28"/>
          <w:rtl/>
        </w:rPr>
        <w:br/>
      </w:r>
      <w:r w:rsidRPr="00E87F50">
        <w:rPr>
          <w:rFonts w:ascii="David" w:hAnsi="David" w:cs="David" w:hint="cs"/>
          <w:bCs w:val="0"/>
          <w:sz w:val="28"/>
          <w:szCs w:val="28"/>
          <w:rtl/>
        </w:rPr>
        <w:t xml:space="preserve">הפתח יתוכנן ויבוצע בצורה שלא תפגע באטימות הזיווד ולא תאפשר כניסה של מים (ברמת אטימות מינימאלית של </w:t>
      </w:r>
      <w:r w:rsidRPr="00E87F50">
        <w:rPr>
          <w:rFonts w:asciiTheme="minorHAnsi" w:hAnsiTheme="minorHAnsi" w:cs="David"/>
          <w:bCs w:val="0"/>
          <w:sz w:val="28"/>
          <w:szCs w:val="28"/>
        </w:rPr>
        <w:t>IP65</w:t>
      </w:r>
      <w:r w:rsidRPr="00E87F50">
        <w:rPr>
          <w:rFonts w:asciiTheme="minorHAnsi" w:hAnsiTheme="minorHAnsi" w:cs="David" w:hint="cs"/>
          <w:bCs w:val="0"/>
          <w:sz w:val="28"/>
          <w:szCs w:val="28"/>
          <w:rtl/>
        </w:rPr>
        <w:t xml:space="preserve">) ומזיקים אל גוף הזיווד. </w:t>
      </w:r>
    </w:p>
    <w:p w:rsidR="00741B4A" w:rsidRPr="00E87F50" w:rsidRDefault="00741B4A" w:rsidP="00741B4A">
      <w:pPr>
        <w:pStyle w:val="affa"/>
        <w:spacing w:line="360" w:lineRule="auto"/>
        <w:ind w:left="1785" w:right="-567"/>
        <w:outlineLvl w:val="2"/>
        <w:rPr>
          <w:rFonts w:ascii="David" w:hAnsi="David" w:cs="David"/>
          <w:bCs w:val="0"/>
          <w:sz w:val="28"/>
          <w:szCs w:val="28"/>
        </w:rPr>
      </w:pP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46" w:name="_Toc489192964"/>
      <w:r w:rsidRPr="00E87F50">
        <w:rPr>
          <w:rFonts w:ascii="David" w:hAnsi="David" w:cs="David" w:hint="cs"/>
          <w:bCs w:val="0"/>
          <w:sz w:val="28"/>
          <w:szCs w:val="28"/>
          <w:u w:val="single"/>
          <w:rtl/>
        </w:rPr>
        <w:t xml:space="preserve">מצלמת דמה במבנה </w:t>
      </w:r>
      <w:r w:rsidRPr="00E87F50">
        <w:rPr>
          <w:rFonts w:asciiTheme="minorHAnsi" w:hAnsiTheme="minorHAnsi" w:cs="David"/>
          <w:bCs w:val="0"/>
          <w:sz w:val="28"/>
          <w:szCs w:val="28"/>
          <w:u w:val="single"/>
        </w:rPr>
        <w:t>box</w:t>
      </w:r>
      <w:r w:rsidRPr="00E87F50">
        <w:rPr>
          <w:rFonts w:asciiTheme="minorHAnsi" w:hAnsiTheme="minorHAnsi" w:cs="David" w:hint="cs"/>
          <w:bCs w:val="0"/>
          <w:sz w:val="28"/>
          <w:szCs w:val="28"/>
          <w:u w:val="single"/>
          <w:rtl/>
        </w:rPr>
        <w:t xml:space="preserve"> חיצוני</w:t>
      </w:r>
      <w:bookmarkEnd w:id="546"/>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יסופק מכלול הכולל זיווד חיצוני זהה לזה המסופק עבור מצלמות נושא מכרז זה וכן עינית ועדשה נראים לעין בחלונית הזיווד.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הקבלן יתקין את הפריט כך שבמבט מהקרקע, מקרוב, לא ניתן יהיה להבחין כי מדובר במצלמת דמה ולא במצלמה </w:t>
      </w:r>
      <w:proofErr w:type="spellStart"/>
      <w:r w:rsidRPr="00E87F50">
        <w:rPr>
          <w:rFonts w:ascii="David" w:hAnsi="David" w:cs="David" w:hint="cs"/>
          <w:bCs w:val="0"/>
          <w:sz w:val="28"/>
          <w:szCs w:val="28"/>
          <w:rtl/>
        </w:rPr>
        <w:t>אמיתי</w:t>
      </w:r>
      <w:proofErr w:type="spellEnd"/>
      <w:r w:rsidRPr="00E87F50">
        <w:rPr>
          <w:rFonts w:ascii="David" w:hAnsi="David" w:cs="David" w:hint="cs"/>
          <w:bCs w:val="0"/>
          <w:sz w:val="28"/>
          <w:szCs w:val="28"/>
          <w:rtl/>
        </w:rPr>
        <w:t xml:space="preserve"> בזיווד חיצוני.</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547" w:name="_Toc489192965"/>
      <w:r w:rsidRPr="00E87F50">
        <w:rPr>
          <w:rFonts w:ascii="David" w:hAnsi="David" w:cs="David" w:hint="cs"/>
          <w:bCs w:val="0"/>
          <w:sz w:val="28"/>
          <w:szCs w:val="28"/>
          <w:u w:val="single"/>
          <w:rtl/>
        </w:rPr>
        <w:t xml:space="preserve">מצלמת דמה במבנה </w:t>
      </w:r>
      <w:r w:rsidRPr="00E87F50">
        <w:rPr>
          <w:rFonts w:ascii="David" w:hAnsi="David" w:cs="David"/>
          <w:bCs w:val="0"/>
          <w:sz w:val="28"/>
          <w:szCs w:val="28"/>
          <w:u w:val="single"/>
        </w:rPr>
        <w:t>Dome</w:t>
      </w:r>
      <w:bookmarkEnd w:id="547"/>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תסופק מצלמה במבנה </w:t>
      </w:r>
      <w:r w:rsidRPr="00E87F50">
        <w:rPr>
          <w:rFonts w:asciiTheme="minorHAnsi" w:hAnsiTheme="minorHAnsi" w:cs="David"/>
          <w:bCs w:val="0"/>
          <w:sz w:val="28"/>
          <w:szCs w:val="28"/>
        </w:rPr>
        <w:t>Dome</w:t>
      </w:r>
      <w:r w:rsidRPr="00E87F50">
        <w:rPr>
          <w:rFonts w:asciiTheme="minorHAnsi" w:hAnsiTheme="minorHAnsi" w:cs="David" w:hint="cs"/>
          <w:bCs w:val="0"/>
          <w:sz w:val="28"/>
          <w:szCs w:val="28"/>
          <w:rtl/>
        </w:rPr>
        <w:t xml:space="preserve"> אשר תיראה באופן זהה (מבחינת הגודל, הצורה, וצבע הזיווד) למצלמות מסוג </w:t>
      </w:r>
      <w:r w:rsidRPr="00E87F50">
        <w:rPr>
          <w:rFonts w:asciiTheme="minorHAnsi" w:hAnsiTheme="minorHAnsi" w:cs="David"/>
          <w:bCs w:val="0"/>
          <w:sz w:val="28"/>
          <w:szCs w:val="28"/>
        </w:rPr>
        <w:t>Dome indoor</w:t>
      </w:r>
      <w:r w:rsidRPr="00E87F50">
        <w:rPr>
          <w:rFonts w:asciiTheme="minorHAnsi" w:hAnsiTheme="minorHAnsi" w:cs="David" w:hint="cs"/>
          <w:bCs w:val="0"/>
          <w:sz w:val="28"/>
          <w:szCs w:val="28"/>
          <w:rtl/>
        </w:rPr>
        <w:t xml:space="preserve"> המוגדרות במפרט זה.  בגוף הזיווד תהיה עדשה כך שלא ניתן יהיה להבחין כי מדובר במצלמת דמה.</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548" w:name="_Toc489192966"/>
      <w:r w:rsidRPr="00E87F50">
        <w:rPr>
          <w:rFonts w:ascii="David" w:hAnsi="David" w:cs="David" w:hint="cs"/>
          <w:bCs w:val="0"/>
          <w:color w:val="365F91"/>
          <w:sz w:val="28"/>
          <w:szCs w:val="28"/>
          <w:u w:val="single"/>
          <w:rtl/>
        </w:rPr>
        <w:t>מצלמות רשת</w:t>
      </w:r>
      <w:bookmarkEnd w:id="548"/>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49" w:name="_Toc272395323"/>
      <w:bookmarkStart w:id="550" w:name="_Toc283815251"/>
      <w:bookmarkStart w:id="551" w:name="_Toc355018066"/>
      <w:bookmarkStart w:id="552" w:name="_Toc489192967"/>
      <w:r w:rsidRPr="00E87F50">
        <w:rPr>
          <w:rFonts w:ascii="David" w:hAnsi="David" w:cs="David" w:hint="cs"/>
          <w:bCs w:val="0"/>
          <w:sz w:val="28"/>
          <w:szCs w:val="28"/>
          <w:u w:val="single"/>
          <w:rtl/>
        </w:rPr>
        <w:t>מצלמ</w:t>
      </w:r>
      <w:bookmarkEnd w:id="549"/>
      <w:r w:rsidRPr="00E87F50">
        <w:rPr>
          <w:rFonts w:ascii="David" w:hAnsi="David" w:cs="David" w:hint="cs"/>
          <w:bCs w:val="0"/>
          <w:sz w:val="28"/>
          <w:szCs w:val="28"/>
          <w:u w:val="single"/>
          <w:rtl/>
        </w:rPr>
        <w:t xml:space="preserve">ת </w:t>
      </w:r>
      <w:r w:rsidRPr="00E87F50">
        <w:rPr>
          <w:rFonts w:ascii="David" w:hAnsi="David" w:cs="David"/>
          <w:bCs w:val="0"/>
          <w:sz w:val="28"/>
          <w:szCs w:val="28"/>
          <w:u w:val="single"/>
        </w:rPr>
        <w:t xml:space="preserve">outdoor </w:t>
      </w:r>
      <w:proofErr w:type="spellStart"/>
      <w:r w:rsidRPr="00E87F50">
        <w:rPr>
          <w:rFonts w:ascii="David" w:hAnsi="David" w:cs="David"/>
          <w:bCs w:val="0"/>
          <w:sz w:val="28"/>
          <w:szCs w:val="28"/>
          <w:u w:val="single"/>
        </w:rPr>
        <w:t>ptz</w:t>
      </w:r>
      <w:proofErr w:type="spellEnd"/>
      <w:r w:rsidRPr="00E87F50">
        <w:rPr>
          <w:rFonts w:ascii="David" w:hAnsi="David" w:cs="David"/>
          <w:bCs w:val="0"/>
          <w:sz w:val="28"/>
          <w:szCs w:val="28"/>
          <w:u w:val="single"/>
        </w:rPr>
        <w:t xml:space="preserve"> speed dome FULL HD</w:t>
      </w:r>
      <w:bookmarkEnd w:id="550"/>
      <w:bookmarkEnd w:id="551"/>
      <w:bookmarkEnd w:id="552"/>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מארז </w:t>
      </w:r>
      <w:r w:rsidRPr="00E87F50">
        <w:rPr>
          <w:rFonts w:ascii="David" w:hAnsi="David" w:cs="David" w:hint="cs"/>
          <w:bCs w:val="0"/>
          <w:sz w:val="28"/>
          <w:szCs w:val="28"/>
          <w:rtl/>
        </w:rPr>
        <w:t xml:space="preserve">אלומיניום עם כיפת פולי קרבונט שקופה או כהה ע"פ דרישת המזמין, </w:t>
      </w:r>
      <w:r w:rsidRPr="00E87F50">
        <w:rPr>
          <w:rFonts w:ascii="David" w:hAnsi="David" w:cs="David"/>
          <w:bCs w:val="0"/>
          <w:sz w:val="28"/>
          <w:szCs w:val="28"/>
          <w:rtl/>
        </w:rPr>
        <w:t xml:space="preserve">בתקן </w:t>
      </w:r>
      <w:r w:rsidRPr="00E87F50">
        <w:rPr>
          <w:rFonts w:ascii="David" w:hAnsi="David" w:cs="David"/>
          <w:bCs w:val="0"/>
          <w:sz w:val="28"/>
          <w:szCs w:val="28"/>
        </w:rPr>
        <w:t>IP66 outdoor</w:t>
      </w:r>
      <w:r w:rsidRPr="00E87F50">
        <w:rPr>
          <w:rFonts w:ascii="David" w:hAnsi="David" w:cs="David"/>
          <w:bCs w:val="0"/>
          <w:sz w:val="28"/>
          <w:szCs w:val="28"/>
          <w:rtl/>
        </w:rPr>
        <w:t xml:space="preserve"> </w:t>
      </w:r>
      <w:r w:rsidRPr="00E87F50">
        <w:rPr>
          <w:rFonts w:ascii="David" w:hAnsi="David" w:cs="David" w:hint="cs"/>
          <w:bCs w:val="0"/>
          <w:sz w:val="28"/>
          <w:szCs w:val="28"/>
          <w:rtl/>
        </w:rPr>
        <w:t>לשימוש בתנאי חוץ</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יצרן אמריקאי, מערב אירופאי או יפני.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lastRenderedPageBreak/>
        <w:t>רזולוציות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המצלמה תכלול את האפשרות לשדר רצפי וידיאו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56"/>
        <w:gridCol w:w="1352"/>
        <w:gridCol w:w="1138"/>
        <w:gridCol w:w="959"/>
      </w:tblGrid>
      <w:tr w:rsidR="00741B4A" w:rsidRPr="00E87F50" w:rsidTr="00741B4A">
        <w:trPr>
          <w:trHeight w:val="331"/>
        </w:trPr>
        <w:tc>
          <w:tcPr>
            <w:tcW w:w="1701" w:type="dxa"/>
            <w:shd w:val="clear" w:color="auto" w:fill="BFBFBF"/>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Max. bit rate</w:t>
            </w:r>
          </w:p>
        </w:tc>
        <w:tc>
          <w:tcPr>
            <w:tcW w:w="1080" w:type="dxa"/>
            <w:shd w:val="clear" w:color="auto" w:fill="BFBFBF"/>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 Min. fps</w:t>
            </w:r>
          </w:p>
        </w:tc>
        <w:tc>
          <w:tcPr>
            <w:tcW w:w="1020" w:type="dxa"/>
            <w:shd w:val="clear" w:color="auto" w:fill="BFBFBF"/>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vertical</w:t>
            </w:r>
          </w:p>
        </w:tc>
        <w:tc>
          <w:tcPr>
            <w:tcW w:w="1069" w:type="dxa"/>
            <w:shd w:val="clear" w:color="auto" w:fill="BFBFBF"/>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horizontal</w:t>
            </w:r>
          </w:p>
        </w:tc>
        <w:tc>
          <w:tcPr>
            <w:tcW w:w="1286" w:type="dxa"/>
            <w:shd w:val="clear" w:color="auto" w:fill="BFBFBF"/>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pixels</w:t>
            </w:r>
          </w:p>
        </w:tc>
        <w:tc>
          <w:tcPr>
            <w:tcW w:w="1130" w:type="dxa"/>
            <w:shd w:val="clear" w:color="auto" w:fill="BFBFBF"/>
          </w:tcPr>
          <w:p w:rsidR="00741B4A" w:rsidRPr="00E87F50" w:rsidRDefault="00741B4A" w:rsidP="00741B4A">
            <w:pPr>
              <w:bidi w:val="0"/>
              <w:spacing w:after="0" w:line="360" w:lineRule="auto"/>
              <w:jc w:val="center"/>
              <w:rPr>
                <w:rFonts w:ascii="David" w:hAnsi="David"/>
                <w:sz w:val="28"/>
                <w:szCs w:val="28"/>
              </w:rPr>
            </w:pPr>
          </w:p>
        </w:tc>
      </w:tr>
      <w:tr w:rsidR="00741B4A" w:rsidRPr="00E87F50" w:rsidTr="00741B4A">
        <w:trPr>
          <w:trHeight w:val="279"/>
        </w:trPr>
        <w:tc>
          <w:tcPr>
            <w:tcW w:w="1701" w:type="dxa"/>
            <w:shd w:val="clear" w:color="auto" w:fill="auto"/>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3.8mbps</w:t>
            </w:r>
          </w:p>
        </w:tc>
        <w:tc>
          <w:tcPr>
            <w:tcW w:w="1080" w:type="dxa"/>
            <w:shd w:val="clear" w:color="auto" w:fill="auto"/>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1080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1920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2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Full HD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3.0mbps</w:t>
            </w:r>
          </w:p>
        </w:tc>
        <w:tc>
          <w:tcPr>
            <w:tcW w:w="1080"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720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1280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0.9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HD</w:t>
            </w:r>
          </w:p>
        </w:tc>
      </w:tr>
      <w:tr w:rsidR="00741B4A" w:rsidRPr="00E87F50" w:rsidTr="00741B4A">
        <w:trPr>
          <w:trHeight w:val="279"/>
        </w:trPr>
        <w:tc>
          <w:tcPr>
            <w:tcW w:w="1701" w:type="dxa"/>
            <w:shd w:val="clear" w:color="auto" w:fill="auto"/>
            <w:noWrap/>
            <w:vAlign w:val="center"/>
          </w:tcPr>
          <w:p w:rsidR="00741B4A" w:rsidRPr="00412265" w:rsidRDefault="00741B4A" w:rsidP="00741B4A">
            <w:pPr>
              <w:bidi w:val="0"/>
              <w:spacing w:after="0" w:line="360" w:lineRule="auto"/>
              <w:jc w:val="center"/>
              <w:rPr>
                <w:rFonts w:asciiTheme="minorHAnsi" w:hAnsiTheme="minorHAnsi"/>
                <w:sz w:val="28"/>
                <w:szCs w:val="28"/>
              </w:rPr>
            </w:pPr>
            <w:r w:rsidRPr="00E87F50">
              <w:rPr>
                <w:rFonts w:ascii="David" w:hAnsi="David" w:hint="cs"/>
                <w:sz w:val="28"/>
                <w:szCs w:val="28"/>
                <w:rtl/>
              </w:rPr>
              <w:t>1</w:t>
            </w:r>
            <w:r w:rsidRPr="00E87F50">
              <w:rPr>
                <w:rFonts w:ascii="David" w:hAnsi="David"/>
                <w:sz w:val="28"/>
                <w:szCs w:val="28"/>
              </w:rPr>
              <w:t>.</w:t>
            </w:r>
            <w:r w:rsidRPr="00E87F50">
              <w:rPr>
                <w:rFonts w:ascii="David" w:hAnsi="David" w:hint="cs"/>
                <w:sz w:val="28"/>
                <w:szCs w:val="28"/>
                <w:rtl/>
              </w:rPr>
              <w:t>9</w:t>
            </w:r>
            <w:r w:rsidRPr="00E87F50">
              <w:rPr>
                <w:rFonts w:ascii="David" w:hAnsi="David"/>
                <w:sz w:val="28"/>
                <w:szCs w:val="28"/>
              </w:rPr>
              <w:t>mbps</w:t>
            </w:r>
          </w:p>
        </w:tc>
        <w:tc>
          <w:tcPr>
            <w:tcW w:w="1080"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450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800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0.35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SD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w:t>
            </w:r>
            <w:r w:rsidRPr="00E87F50">
              <w:rPr>
                <w:rFonts w:ascii="David" w:hAnsi="David" w:hint="cs"/>
                <w:sz w:val="28"/>
                <w:szCs w:val="28"/>
                <w:rtl/>
              </w:rPr>
              <w:t>25</w:t>
            </w:r>
            <w:r w:rsidRPr="00E87F50">
              <w:rPr>
                <w:rFonts w:ascii="David" w:hAnsi="David"/>
                <w:sz w:val="28"/>
                <w:szCs w:val="28"/>
              </w:rPr>
              <w:t>mbps</w:t>
            </w:r>
          </w:p>
        </w:tc>
        <w:tc>
          <w:tcPr>
            <w:tcW w:w="1080"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350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640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0.25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LD</w:t>
            </w:r>
          </w:p>
        </w:tc>
      </w:tr>
    </w:tbl>
    <w:p w:rsidR="00741B4A" w:rsidRPr="00E87F50" w:rsidRDefault="00741B4A" w:rsidP="00741B4A">
      <w:pPr>
        <w:spacing w:line="360" w:lineRule="auto"/>
        <w:ind w:left="1785" w:right="-567"/>
        <w:outlineLvl w:val="2"/>
        <w:rPr>
          <w:rFonts w:ascii="David" w:hAnsi="David"/>
          <w:sz w:val="28"/>
          <w:szCs w:val="28"/>
          <w:rtl/>
        </w:rPr>
      </w:pPr>
      <w:r w:rsidRPr="00E87F50">
        <w:rPr>
          <w:rFonts w:ascii="David" w:hAnsi="David" w:hint="cs"/>
          <w:sz w:val="28"/>
          <w:szCs w:val="28"/>
          <w:rtl/>
        </w:rPr>
        <w:t xml:space="preserve">בשל ההבדלים בין היצרנים הרלוונטיים השונים, הערכים הנ"ל מוגדרים באפיצות </w:t>
      </w:r>
      <w:r w:rsidRPr="00E87F50">
        <w:rPr>
          <w:rFonts w:ascii="David" w:hAnsi="David"/>
          <w:sz w:val="28"/>
          <w:szCs w:val="28"/>
        </w:rPr>
        <w:t>+\- 10%</w:t>
      </w:r>
      <w:r w:rsidRPr="00E87F50">
        <w:rPr>
          <w:rFonts w:ascii="David" w:hAnsi="David" w:hint="cs"/>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עבור כל אחת מהרזולוציות הנ"ל ניתן יהיה להגדיר גם קצב תמונות לשנייה נמוך יותר.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פורמט וידאו:</w:t>
      </w:r>
      <w:r w:rsidRPr="00E87F50">
        <w:rPr>
          <w:rFonts w:ascii="David" w:hAnsi="David" w:cs="David"/>
          <w:bCs w:val="0"/>
          <w:sz w:val="28"/>
          <w:szCs w:val="28"/>
        </w:rPr>
        <w:t>h264 (mpeg4 pert 10)</w:t>
      </w:r>
      <w:r w:rsidRPr="00E87F50">
        <w:rPr>
          <w:rFonts w:ascii="David" w:hAnsi="David" w:cs="David"/>
          <w:bCs w:val="0"/>
          <w:sz w:val="28"/>
          <w:szCs w:val="28"/>
          <w:rtl/>
        </w:rPr>
        <w:t>–</w:t>
      </w:r>
      <w:proofErr w:type="spellStart"/>
      <w:r w:rsidRPr="00E87F50">
        <w:rPr>
          <w:rFonts w:ascii="David" w:hAnsi="David" w:cs="David"/>
          <w:bCs w:val="0"/>
          <w:sz w:val="28"/>
          <w:szCs w:val="28"/>
        </w:rPr>
        <w:t>high&amp;main</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יחס צלעות: </w:t>
      </w:r>
      <w:r w:rsidRPr="00E87F50">
        <w:rPr>
          <w:rFonts w:ascii="David" w:hAnsi="David" w:cs="David"/>
          <w:bCs w:val="0"/>
          <w:sz w:val="28"/>
          <w:szCs w:val="28"/>
        </w:rPr>
        <w:t>9x16</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מס. תמונות לשנייה: </w:t>
      </w:r>
      <w:r w:rsidRPr="00E87F50">
        <w:rPr>
          <w:rFonts w:ascii="David" w:hAnsi="David" w:cs="David"/>
          <w:bCs w:val="0"/>
          <w:sz w:val="28"/>
          <w:szCs w:val="28"/>
        </w:rPr>
        <w:t>25 , 15</w:t>
      </w:r>
      <w:r w:rsidRPr="00E87F50">
        <w:rPr>
          <w:rFonts w:asciiTheme="minorHAnsi" w:hAnsiTheme="minorHAnsi" w:cs="David"/>
          <w:bCs w:val="0"/>
          <w:sz w:val="28"/>
          <w:szCs w:val="28"/>
        </w:rPr>
        <w:t xml:space="preserve"> , </w:t>
      </w:r>
      <w:r w:rsidRPr="00E87F50">
        <w:rPr>
          <w:rFonts w:ascii="David" w:hAnsi="David" w:cs="David"/>
          <w:bCs w:val="0"/>
          <w:sz w:val="28"/>
          <w:szCs w:val="28"/>
        </w:rPr>
        <w:t>12.5</w:t>
      </w:r>
      <w:r w:rsidRPr="00E87F50">
        <w:rPr>
          <w:rFonts w:ascii="David" w:hAnsi="David" w:cs="David" w:hint="cs"/>
          <w:bCs w:val="0"/>
          <w:sz w:val="28"/>
          <w:szCs w:val="28"/>
          <w:rtl/>
        </w:rPr>
        <w:t>, 30.</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 Removable (ICR)</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פוקוס אוטומטי וידני.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תחום דינמי </w:t>
      </w:r>
      <w:r w:rsidRPr="00E87F50">
        <w:rPr>
          <w:rFonts w:ascii="David" w:hAnsi="David" w:cs="David"/>
          <w:bCs w:val="0"/>
          <w:sz w:val="28"/>
          <w:szCs w:val="28"/>
        </w:rPr>
        <w:t>80db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AGC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200 </w:t>
      </w:r>
      <w:r w:rsidRPr="00E87F50">
        <w:rPr>
          <w:rFonts w:ascii="David" w:hAnsi="David" w:cs="David"/>
          <w:bCs w:val="0"/>
          <w:sz w:val="28"/>
          <w:szCs w:val="28"/>
        </w:rPr>
        <w:t>presets</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12 </w:t>
      </w:r>
      <w:r w:rsidRPr="00E87F50">
        <w:rPr>
          <w:rFonts w:ascii="David" w:hAnsi="David" w:cs="David"/>
          <w:bCs w:val="0"/>
          <w:sz w:val="28"/>
          <w:szCs w:val="28"/>
        </w:rPr>
        <w:t>tours</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-\+ 0.15%</w:t>
      </w:r>
      <w:r w:rsidRPr="00E87F50">
        <w:rPr>
          <w:rFonts w:ascii="David" w:hAnsi="David" w:cs="David" w:hint="cs"/>
          <w:bCs w:val="0"/>
          <w:sz w:val="28"/>
          <w:szCs w:val="28"/>
          <w:rtl/>
        </w:rPr>
        <w:t xml:space="preserve"> דיוק ל </w:t>
      </w:r>
      <w:r w:rsidRPr="00E87F50">
        <w:rPr>
          <w:rFonts w:ascii="David" w:hAnsi="David" w:cs="David"/>
          <w:bCs w:val="0"/>
          <w:sz w:val="28"/>
          <w:szCs w:val="28"/>
        </w:rPr>
        <w:t>preset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מבנה מכאני של המארז החיצוני : אלומיניום או </w:t>
      </w:r>
      <w:proofErr w:type="spellStart"/>
      <w:r w:rsidRPr="00E87F50">
        <w:rPr>
          <w:rFonts w:ascii="David" w:hAnsi="David" w:cs="David" w:hint="cs"/>
          <w:bCs w:val="0"/>
          <w:sz w:val="28"/>
          <w:szCs w:val="28"/>
          <w:rtl/>
        </w:rPr>
        <w:t>פוליקרבונט</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רמת עמידה </w:t>
      </w:r>
      <w:proofErr w:type="spellStart"/>
      <w:r w:rsidRPr="00E87F50">
        <w:rPr>
          <w:rFonts w:ascii="David" w:hAnsi="David" w:cs="David" w:hint="cs"/>
          <w:bCs w:val="0"/>
          <w:sz w:val="28"/>
          <w:szCs w:val="28"/>
          <w:rtl/>
        </w:rPr>
        <w:t>בהלמים</w:t>
      </w:r>
      <w:proofErr w:type="spellEnd"/>
      <w:r w:rsidRPr="00E87F50">
        <w:rPr>
          <w:rFonts w:ascii="David" w:hAnsi="David" w:cs="David"/>
          <w:bCs w:val="0"/>
          <w:sz w:val="28"/>
          <w:szCs w:val="28"/>
        </w:rPr>
        <w:t>IK10</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עבור כל חלקי המכלול כולל ה </w:t>
      </w:r>
      <w:r w:rsidRPr="00E87F50">
        <w:rPr>
          <w:rFonts w:ascii="David" w:hAnsi="David" w:cs="David"/>
          <w:bCs w:val="0"/>
          <w:sz w:val="28"/>
          <w:szCs w:val="28"/>
        </w:rPr>
        <w:t>dome</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1/30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48db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עד 25 אזורי מיסוך הניתנים לשינוי גודל.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מחיר המצלמה שתסופק יכלול את מחיר העדשה, הזיווד וכן כל האביזרים הנלווים הנחוצים להתקנתה לרבות: זרוע, מתאם למתקן הורדה, ספק כוח וכדומה..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מערכת חימום ואוורור מבוקר ע"י </w:t>
      </w:r>
      <w:r w:rsidRPr="00E87F50">
        <w:rPr>
          <w:rFonts w:ascii="David" w:hAnsi="David" w:cs="David" w:hint="cs"/>
          <w:bCs w:val="0"/>
          <w:sz w:val="28"/>
          <w:szCs w:val="28"/>
          <w:rtl/>
        </w:rPr>
        <w:t>תרמוסטט או באמצעי אחר</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לחות יחסית: 95%.</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-10C</w:t>
      </w:r>
      <w:r w:rsidRPr="00E87F50">
        <w:rPr>
          <w:rFonts w:ascii="Arial" w:hAnsi="Arial"/>
          <w:bCs w:val="0"/>
          <w:sz w:val="28"/>
          <w:szCs w:val="28"/>
        </w:rPr>
        <w:t>˚</w:t>
      </w:r>
      <w:r w:rsidRPr="00E87F50">
        <w:rPr>
          <w:rFonts w:ascii="David" w:hAnsi="David" w:cs="David"/>
          <w:bCs w:val="0"/>
          <w:sz w:val="28"/>
          <w:szCs w:val="28"/>
        </w:rPr>
        <w:t xml:space="preserve"> - +60C</w:t>
      </w:r>
      <w:r w:rsidRPr="00E87F50">
        <w:rPr>
          <w:rFonts w:ascii="Arial" w:hAnsi="Arial"/>
          <w:bCs w:val="0"/>
          <w:sz w:val="28"/>
          <w:szCs w:val="28"/>
        </w:rPr>
        <w: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תאימות ל</w:t>
      </w:r>
      <w:r w:rsidRPr="00E87F50">
        <w:rPr>
          <w:rFonts w:ascii="David" w:hAnsi="David" w:cs="David"/>
          <w:bCs w:val="0"/>
          <w:sz w:val="28"/>
          <w:szCs w:val="28"/>
          <w:u w:val="single"/>
          <w:rtl/>
        </w:rPr>
        <w:t>התקנה על גבי</w:t>
      </w:r>
      <w:r w:rsidRPr="00E87F50">
        <w:rPr>
          <w:rFonts w:ascii="David" w:hAnsi="David" w:cs="David" w:hint="cs"/>
          <w:bCs w:val="0"/>
          <w:sz w:val="28"/>
          <w:szCs w:val="28"/>
          <w:u w:val="single"/>
          <w:rtl/>
        </w:rPr>
        <w:t>:</w:t>
      </w:r>
    </w:p>
    <w:p w:rsidR="00741B4A" w:rsidRPr="00E87F50" w:rsidRDefault="00741B4A" w:rsidP="00C477E6">
      <w:pPr>
        <w:pStyle w:val="affa"/>
        <w:numPr>
          <w:ilvl w:val="3"/>
          <w:numId w:val="53"/>
        </w:numPr>
        <w:spacing w:before="0" w:line="360" w:lineRule="auto"/>
        <w:ind w:right="-567" w:firstLine="57"/>
        <w:jc w:val="left"/>
        <w:outlineLvl w:val="2"/>
        <w:rPr>
          <w:rFonts w:ascii="David" w:hAnsi="David" w:cs="David"/>
          <w:bCs w:val="0"/>
          <w:sz w:val="28"/>
          <w:szCs w:val="28"/>
        </w:rPr>
      </w:pPr>
      <w:r w:rsidRPr="00E87F50">
        <w:rPr>
          <w:rFonts w:ascii="David" w:hAnsi="David" w:cs="David" w:hint="cs"/>
          <w:bCs w:val="0"/>
          <w:sz w:val="28"/>
          <w:szCs w:val="28"/>
          <w:rtl/>
        </w:rPr>
        <w:t xml:space="preserve">קירות </w:t>
      </w:r>
      <w:r w:rsidRPr="00E87F50">
        <w:rPr>
          <w:rFonts w:ascii="David" w:hAnsi="David" w:cs="David"/>
          <w:bCs w:val="0"/>
          <w:sz w:val="28"/>
          <w:szCs w:val="28"/>
          <w:rtl/>
        </w:rPr>
        <w:t>מבנים באמצעות זרוע</w:t>
      </w:r>
      <w:r w:rsidRPr="00E87F50">
        <w:rPr>
          <w:rFonts w:ascii="David" w:hAnsi="David" w:cs="David" w:hint="cs"/>
          <w:bCs w:val="0"/>
          <w:sz w:val="28"/>
          <w:szCs w:val="28"/>
          <w:rtl/>
        </w:rPr>
        <w:t>ות.</w:t>
      </w:r>
    </w:p>
    <w:p w:rsidR="00741B4A" w:rsidRPr="00E87F50" w:rsidRDefault="00741B4A" w:rsidP="00C477E6">
      <w:pPr>
        <w:pStyle w:val="affa"/>
        <w:numPr>
          <w:ilvl w:val="3"/>
          <w:numId w:val="53"/>
        </w:numPr>
        <w:spacing w:before="0" w:line="360" w:lineRule="auto"/>
        <w:ind w:right="-567" w:firstLine="57"/>
        <w:jc w:val="left"/>
        <w:outlineLvl w:val="2"/>
        <w:rPr>
          <w:rFonts w:ascii="David" w:hAnsi="David" w:cs="David"/>
          <w:bCs w:val="0"/>
          <w:sz w:val="28"/>
          <w:szCs w:val="28"/>
        </w:rPr>
      </w:pPr>
      <w:r w:rsidRPr="00E87F50">
        <w:rPr>
          <w:rFonts w:ascii="David" w:hAnsi="David" w:cs="David"/>
          <w:bCs w:val="0"/>
          <w:sz w:val="28"/>
          <w:szCs w:val="28"/>
          <w:rtl/>
        </w:rPr>
        <w:t xml:space="preserve">תרנים </w:t>
      </w:r>
      <w:r w:rsidRPr="00E87F50">
        <w:rPr>
          <w:rFonts w:ascii="David" w:hAnsi="David" w:cs="David" w:hint="cs"/>
          <w:bCs w:val="0"/>
          <w:sz w:val="28"/>
          <w:szCs w:val="28"/>
          <w:rtl/>
        </w:rPr>
        <w:t xml:space="preserve">ועמודים </w:t>
      </w:r>
      <w:r w:rsidRPr="00E87F50">
        <w:rPr>
          <w:rFonts w:ascii="David" w:hAnsi="David" w:cs="David"/>
          <w:bCs w:val="0"/>
          <w:sz w:val="28"/>
          <w:szCs w:val="28"/>
          <w:rtl/>
        </w:rPr>
        <w:t>באמצעות זרוע</w:t>
      </w:r>
      <w:r w:rsidRPr="00E87F50">
        <w:rPr>
          <w:rFonts w:ascii="David" w:hAnsi="David" w:cs="David" w:hint="cs"/>
          <w:bCs w:val="0"/>
          <w:sz w:val="28"/>
          <w:szCs w:val="28"/>
          <w:rtl/>
        </w:rPr>
        <w:t>ות ומתקני הורדה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Pr>
        <w:t>Multi stream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יכולת הפקת 2 רצפי וידיאו לפחות, בפורמט הנ"ל כאשר עבור כל אחד מהם ניתן להגדיר מס. תמונות בשנייה ורזולוציה אחרים.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אחד מהרצפים חייב להיות במקסימום רזולוציה שהמצלמה מסוגלת </w:t>
      </w:r>
      <w:r w:rsidRPr="00E87F50">
        <w:rPr>
          <w:rFonts w:ascii="David" w:hAnsi="David" w:cs="David"/>
          <w:bCs w:val="0"/>
          <w:sz w:val="28"/>
          <w:szCs w:val="28"/>
          <w:rtl/>
        </w:rPr>
        <w:t>–</w:t>
      </w:r>
      <w:r w:rsidRPr="00E87F50">
        <w:rPr>
          <w:rFonts w:ascii="David" w:hAnsi="David" w:cs="David" w:hint="cs"/>
          <w:bCs w:val="0"/>
          <w:sz w:val="28"/>
          <w:szCs w:val="28"/>
          <w:rtl/>
        </w:rPr>
        <w:t xml:space="preserve"> ישמש להקלטה.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השני ברזולוציה מופחתת מופחת, ישמש להפצה ברשת במקרה של מצוקת רוחב פס.</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תמיכה בפרוטוקולים הבאים (לפחות)</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Tcp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lastRenderedPageBreak/>
        <w:t>Udp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Multicast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Igmp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Unicast</w:t>
      </w:r>
      <w:r w:rsidRPr="00E87F50">
        <w:rPr>
          <w:rFonts w:ascii="David" w:hAnsi="David" w:cs="David" w:hint="cs"/>
          <w:bCs w:val="0"/>
          <w:sz w:val="28"/>
          <w:szCs w:val="28"/>
          <w:rtl/>
        </w:rPr>
        <w:t xml:space="preserve"> עד 18 משתמשים בעת ובעונה </w:t>
      </w:r>
      <w:proofErr w:type="spellStart"/>
      <w:r w:rsidRPr="00E87F50">
        <w:rPr>
          <w:rFonts w:ascii="David" w:hAnsi="David" w:cs="David" w:hint="cs"/>
          <w:bCs w:val="0"/>
          <w:sz w:val="28"/>
          <w:szCs w:val="28"/>
          <w:rtl/>
        </w:rPr>
        <w:t>אחתץ</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Dhcp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Snmp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Rtsp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Onvif</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תנועה אופקית (</w:t>
      </w:r>
      <w:r w:rsidRPr="00E87F50">
        <w:rPr>
          <w:rFonts w:ascii="David" w:hAnsi="David" w:cs="David"/>
          <w:bCs w:val="0"/>
          <w:sz w:val="28"/>
          <w:szCs w:val="28"/>
          <w:u w:val="single"/>
        </w:rPr>
        <w:t>PAN</w:t>
      </w:r>
      <w:r w:rsidRPr="00E87F50">
        <w:rPr>
          <w:rFonts w:ascii="David" w:hAnsi="David" w:cs="David"/>
          <w:bCs w:val="0"/>
          <w:sz w:val="28"/>
          <w:szCs w:val="28"/>
          <w:u w:val="single"/>
          <w:rtl/>
        </w:rPr>
        <w:t xml:space="preserve"> ) בהתקנה עילית באמצעות זרוע:</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360</w:t>
      </w:r>
      <w:r w:rsidRPr="00E87F50">
        <w:rPr>
          <w:rFonts w:ascii="Arial" w:hAnsi="Arial"/>
          <w:bCs w:val="0"/>
          <w:sz w:val="28"/>
          <w:szCs w:val="28"/>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מהירות ידנית: עד </w:t>
      </w:r>
      <w:r w:rsidRPr="00E87F50">
        <w:rPr>
          <w:rFonts w:ascii="Arial" w:hAnsi="Arial"/>
          <w:bCs w:val="0"/>
          <w:sz w:val="28"/>
          <w:szCs w:val="28"/>
        </w:rPr>
        <w:t>˚</w:t>
      </w:r>
      <w:r w:rsidRPr="00E87F50">
        <w:rPr>
          <w:rFonts w:ascii="David" w:hAnsi="David" w:cs="David" w:hint="cs"/>
          <w:bCs w:val="0"/>
          <w:sz w:val="28"/>
          <w:szCs w:val="28"/>
          <w:rtl/>
        </w:rPr>
        <w:t>75 /שנייה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מהירות</w:t>
      </w:r>
      <w:r w:rsidRPr="00E87F50">
        <w:rPr>
          <w:rFonts w:ascii="David" w:hAnsi="David" w:cs="David" w:hint="cs"/>
          <w:bCs w:val="0"/>
          <w:sz w:val="28"/>
          <w:szCs w:val="28"/>
        </w:rPr>
        <w:t>PRESET</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עד </w:t>
      </w:r>
      <w:r w:rsidRPr="00E87F50">
        <w:rPr>
          <w:rFonts w:ascii="Arial" w:hAnsi="Arial"/>
          <w:bCs w:val="0"/>
          <w:sz w:val="28"/>
          <w:szCs w:val="28"/>
        </w:rPr>
        <w:t>˚</w:t>
      </w:r>
      <w:r w:rsidRPr="00E87F50">
        <w:rPr>
          <w:rFonts w:ascii="David" w:hAnsi="David" w:cs="David" w:hint="cs"/>
          <w:bCs w:val="0"/>
          <w:sz w:val="28"/>
          <w:szCs w:val="28"/>
          <w:rtl/>
        </w:rPr>
        <w:t>275 /שנייה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המהירות ניתנת לשינוי ע"י המפעיל</w:t>
      </w:r>
    </w:p>
    <w:p w:rsidR="00741B4A" w:rsidRPr="00E87F50" w:rsidRDefault="00741B4A" w:rsidP="00741B4A">
      <w:pPr>
        <w:pStyle w:val="affa"/>
        <w:spacing w:before="240" w:after="120" w:line="360" w:lineRule="auto"/>
        <w:ind w:left="2210"/>
        <w:contextualSpacing w:val="0"/>
        <w:rPr>
          <w:rFonts w:ascii="David" w:hAnsi="David" w:cs="David"/>
          <w:bCs w:val="0"/>
          <w:sz w:val="28"/>
          <w:szCs w:val="28"/>
          <w:rtl/>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תנועה אנכית (</w:t>
      </w:r>
      <w:r w:rsidRPr="00E87F50">
        <w:rPr>
          <w:rFonts w:ascii="David" w:hAnsi="David" w:cs="David"/>
          <w:bCs w:val="0"/>
          <w:sz w:val="28"/>
          <w:szCs w:val="28"/>
          <w:u w:val="single"/>
        </w:rPr>
        <w:t>TILT</w:t>
      </w:r>
      <w:r w:rsidRPr="00E87F50">
        <w:rPr>
          <w:rFonts w:ascii="David" w:hAnsi="David" w:cs="David"/>
          <w:bCs w:val="0"/>
          <w:sz w:val="28"/>
          <w:szCs w:val="28"/>
          <w:u w:val="single"/>
          <w:rtl/>
        </w:rPr>
        <w:t xml:space="preserve"> ) בהתקנה עילית באמצעות זרוע:</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180</w:t>
      </w:r>
      <w:r w:rsidRPr="00E87F50">
        <w:rPr>
          <w:rFonts w:ascii="Arial" w:hAnsi="Arial"/>
          <w:bCs w:val="0"/>
          <w:sz w:val="28"/>
          <w:szCs w:val="28"/>
        </w:rPr>
        <w:t>˚</w:t>
      </w:r>
      <w:r w:rsidRPr="00E87F50">
        <w:rPr>
          <w:rFonts w:ascii="David" w:hAnsi="David" w:cs="David"/>
          <w:bCs w:val="0"/>
          <w:sz w:val="28"/>
          <w:szCs w:val="28"/>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מהירות ידנית: עד </w:t>
      </w:r>
      <w:r w:rsidRPr="00E87F50">
        <w:rPr>
          <w:rFonts w:ascii="David" w:hAnsi="David" w:cs="David"/>
          <w:bCs w:val="0"/>
          <w:sz w:val="28"/>
          <w:szCs w:val="28"/>
        </w:rPr>
        <w:t>40</w:t>
      </w:r>
      <w:r w:rsidRPr="00E87F50">
        <w:rPr>
          <w:rFonts w:ascii="Arial" w:hAnsi="Arial"/>
          <w:bCs w:val="0"/>
          <w:sz w:val="28"/>
          <w:szCs w:val="28"/>
        </w:rPr>
        <w:t>˚</w:t>
      </w:r>
      <w:r w:rsidRPr="00E87F50">
        <w:rPr>
          <w:rFonts w:ascii="David" w:hAnsi="David" w:cs="David"/>
          <w:bCs w:val="0"/>
          <w:sz w:val="28"/>
          <w:szCs w:val="28"/>
          <w:rtl/>
        </w:rPr>
        <w:t xml:space="preserve"> </w:t>
      </w:r>
      <w:r w:rsidRPr="00E87F50">
        <w:rPr>
          <w:rFonts w:ascii="David" w:hAnsi="David" w:cs="David" w:hint="cs"/>
          <w:bCs w:val="0"/>
          <w:sz w:val="28"/>
          <w:szCs w:val="28"/>
          <w:rtl/>
        </w:rPr>
        <w:t>/שנייה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מהירות</w:t>
      </w:r>
      <w:r w:rsidRPr="00E87F50">
        <w:rPr>
          <w:rFonts w:ascii="David" w:hAnsi="David" w:cs="David" w:hint="cs"/>
          <w:bCs w:val="0"/>
          <w:sz w:val="28"/>
          <w:szCs w:val="28"/>
        </w:rPr>
        <w:t>PRESET</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עד </w:t>
      </w:r>
      <w:r w:rsidRPr="00E87F50">
        <w:rPr>
          <w:rFonts w:ascii="Arial" w:hAnsi="Arial"/>
          <w:bCs w:val="0"/>
          <w:sz w:val="28"/>
          <w:szCs w:val="28"/>
        </w:rPr>
        <w:t>˚</w:t>
      </w:r>
      <w:r w:rsidRPr="00E87F50">
        <w:rPr>
          <w:rFonts w:ascii="David" w:hAnsi="David" w:cs="David" w:hint="cs"/>
          <w:bCs w:val="0"/>
          <w:sz w:val="28"/>
          <w:szCs w:val="28"/>
          <w:rtl/>
        </w:rPr>
        <w:t>150 /שנייה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המהירות ניתנת לשינוי ע"י המפעיל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bCs w:val="0"/>
          <w:sz w:val="28"/>
          <w:szCs w:val="28"/>
        </w:rPr>
        <w:t>CCD</w:t>
      </w:r>
      <w:r w:rsidRPr="00E87F50">
        <w:rPr>
          <w:rFonts w:ascii="David" w:hAnsi="David" w:cs="David" w:hint="cs"/>
          <w:bCs w:val="0"/>
          <w:sz w:val="28"/>
          <w:szCs w:val="28"/>
          <w:rtl/>
        </w:rPr>
        <w:t xml:space="preserve"> או </w:t>
      </w:r>
      <w:r w:rsidRPr="00E87F50">
        <w:rPr>
          <w:rFonts w:ascii="David" w:hAnsi="David" w:cs="David" w:hint="cs"/>
          <w:bCs w:val="0"/>
          <w:sz w:val="28"/>
          <w:szCs w:val="28"/>
        </w:rPr>
        <w:t>CMOS</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גודל חיישן</w:t>
      </w:r>
      <w:r w:rsidRPr="00E87F50">
        <w:rPr>
          <w:rFonts w:ascii="David" w:hAnsi="David" w:cs="David" w:hint="cs"/>
          <w:bCs w:val="0"/>
          <w:sz w:val="28"/>
          <w:szCs w:val="28"/>
          <w:rtl/>
        </w:rPr>
        <w:t xml:space="preserve"> מקסימאלי</w:t>
      </w:r>
      <w:r w:rsidRPr="00E87F50">
        <w:rPr>
          <w:rFonts w:ascii="David" w:hAnsi="David" w:cs="David"/>
          <w:bCs w:val="0"/>
          <w:sz w:val="28"/>
          <w:szCs w:val="28"/>
          <w:rtl/>
        </w:rPr>
        <w:t>: "1/3</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זום אנלוגי (אופטי): </w:t>
      </w:r>
      <w:r w:rsidRPr="00E87F50">
        <w:rPr>
          <w:rFonts w:ascii="David" w:hAnsi="David" w:cs="David"/>
          <w:bCs w:val="0"/>
          <w:sz w:val="28"/>
          <w:szCs w:val="28"/>
        </w:rPr>
        <w:t>X20</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זום דיגיטאלי:</w:t>
      </w:r>
      <w:r w:rsidRPr="00E87F50">
        <w:rPr>
          <w:rFonts w:ascii="David" w:hAnsi="David" w:cs="David" w:hint="cs"/>
          <w:bCs w:val="0"/>
          <w:sz w:val="28"/>
          <w:szCs w:val="28"/>
        </w:rPr>
        <w:t>X10</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עדשה: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עדשת זום - אופטי </w:t>
      </w:r>
      <w:r w:rsidRPr="00E87F50">
        <w:rPr>
          <w:rFonts w:ascii="David" w:hAnsi="David" w:cs="David"/>
          <w:bCs w:val="0"/>
          <w:sz w:val="28"/>
          <w:szCs w:val="28"/>
        </w:rPr>
        <w:t>x</w:t>
      </w:r>
      <w:r w:rsidRPr="00E87F50">
        <w:rPr>
          <w:rFonts w:ascii="David" w:hAnsi="David" w:cs="David" w:hint="cs"/>
          <w:bCs w:val="0"/>
          <w:sz w:val="28"/>
          <w:szCs w:val="28"/>
          <w:rtl/>
        </w:rPr>
        <w:t>20</w:t>
      </w:r>
      <w:r w:rsidRPr="00E87F50">
        <w:rPr>
          <w:rFonts w:ascii="David" w:hAnsi="David" w:cs="David"/>
          <w:bCs w:val="0"/>
          <w:sz w:val="28"/>
          <w:szCs w:val="28"/>
          <w:rtl/>
        </w:rPr>
        <w:t xml:space="preserve"> לפחות.</w:t>
      </w:r>
      <w:r w:rsidRPr="00E87F50">
        <w:rPr>
          <w:rFonts w:ascii="David" w:hAnsi="David" w:cs="David" w:hint="cs"/>
          <w:bCs w:val="0"/>
          <w:sz w:val="28"/>
          <w:szCs w:val="28"/>
          <w:rtl/>
        </w:rPr>
        <w:t xml:space="preserve"> מ 4-5 מ"מ ועד 90-100 מ"מ</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F=1.6 – 3.5</w:t>
      </w:r>
      <w:r w:rsidRPr="00E87F50">
        <w:rPr>
          <w:rFonts w:ascii="David" w:hAnsi="David" w:cs="David"/>
          <w:bCs w:val="0"/>
          <w:sz w:val="28"/>
          <w:szCs w:val="28"/>
          <w:rtl/>
        </w:rPr>
        <w:t xml:space="preserve"> (מינימאלי).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רגישות לאור (דיגיטלי)</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במצב יום/צבעוני:</w:t>
      </w:r>
      <w:r w:rsidRPr="00E87F50">
        <w:rPr>
          <w:rFonts w:ascii="David" w:hAnsi="David" w:cs="David"/>
          <w:bCs w:val="0"/>
          <w:sz w:val="28"/>
          <w:szCs w:val="28"/>
          <w:u w:val="single"/>
        </w:rPr>
        <w:t>0.7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F=1.6</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lastRenderedPageBreak/>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30 ire</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מצב לילה/ש"ל : </w:t>
      </w:r>
      <w:r w:rsidRPr="00E87F50">
        <w:rPr>
          <w:rFonts w:ascii="David" w:hAnsi="David" w:cs="David"/>
          <w:bCs w:val="0"/>
          <w:sz w:val="28"/>
          <w:szCs w:val="28"/>
          <w:u w:val="single"/>
        </w:rPr>
        <w:t>LUX0.25</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F=1.6</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30 ire</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באורך כי גל על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למספר בלתי מוגבל של תחנות עבודה ב </w:t>
      </w:r>
      <w:r w:rsidRPr="00E87F50">
        <w:rPr>
          <w:rFonts w:ascii="David" w:hAnsi="David" w:cs="David"/>
          <w:bCs w:val="0"/>
          <w:sz w:val="28"/>
          <w:szCs w:val="28"/>
        </w:rPr>
        <w:t>multicast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 16 תחנות עבודה ב </w:t>
      </w:r>
      <w:r w:rsidRPr="00E87F50">
        <w:rPr>
          <w:rFonts w:ascii="David" w:hAnsi="David" w:cs="David"/>
          <w:bCs w:val="0"/>
          <w:sz w:val="28"/>
          <w:szCs w:val="28"/>
        </w:rPr>
        <w:t>unicast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התממשקות וקישור למערכת ניהול וידיאו : אספקת </w:t>
      </w:r>
      <w:r w:rsidRPr="00E87F50">
        <w:rPr>
          <w:rFonts w:ascii="David" w:hAnsi="David" w:cs="David" w:hint="cs"/>
          <w:bCs w:val="0"/>
          <w:sz w:val="28"/>
          <w:szCs w:val="28"/>
        </w:rPr>
        <w:t>SDK</w:t>
      </w:r>
      <w:r w:rsidRPr="00E87F50">
        <w:rPr>
          <w:rFonts w:ascii="David" w:hAnsi="David" w:cs="David" w:hint="cs"/>
          <w:bCs w:val="0"/>
          <w:sz w:val="28"/>
          <w:szCs w:val="28"/>
          <w:rtl/>
        </w:rPr>
        <w:t xml:space="preserve"> מלא הכולל את כל אפליקציות ה </w:t>
      </w:r>
      <w:r w:rsidRPr="00E87F50">
        <w:rPr>
          <w:rFonts w:ascii="David" w:hAnsi="David" w:cs="David" w:hint="cs"/>
          <w:bCs w:val="0"/>
          <w:sz w:val="28"/>
          <w:szCs w:val="28"/>
        </w:rPr>
        <w:t>API</w:t>
      </w:r>
      <w:r w:rsidRPr="00E87F50">
        <w:rPr>
          <w:rFonts w:ascii="David" w:hAnsi="David" w:cs="David" w:hint="cs"/>
          <w:bCs w:val="0"/>
          <w:sz w:val="28"/>
          <w:szCs w:val="28"/>
          <w:rtl/>
        </w:rPr>
        <w:t xml:space="preserve"> שהוצאו לאור ע"י היצרן.</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יציאת רשת </w:t>
      </w:r>
      <w:r w:rsidRPr="00E87F50">
        <w:rPr>
          <w:rFonts w:ascii="David" w:hAnsi="David" w:cs="David"/>
          <w:bCs w:val="0"/>
          <w:sz w:val="28"/>
          <w:szCs w:val="28"/>
        </w:rPr>
        <w:t>Ethernet</w:t>
      </w:r>
      <w:r w:rsidRPr="00E87F50">
        <w:rPr>
          <w:rFonts w:ascii="David" w:hAnsi="David" w:cs="David" w:hint="cs"/>
          <w:bCs w:val="0"/>
          <w:sz w:val="28"/>
          <w:szCs w:val="28"/>
          <w:rtl/>
        </w:rPr>
        <w:t xml:space="preserve"> במחבר </w:t>
      </w:r>
      <w:r w:rsidRPr="00E87F50">
        <w:rPr>
          <w:rFonts w:ascii="David" w:hAnsi="David" w:cs="David"/>
          <w:bCs w:val="0"/>
          <w:sz w:val="28"/>
          <w:szCs w:val="28"/>
        </w:rPr>
        <w:t>rj45</w:t>
      </w:r>
      <w:r w:rsidRPr="00E87F50">
        <w:rPr>
          <w:rFonts w:ascii="David" w:hAnsi="David" w:cs="David" w:hint="cs"/>
          <w:bCs w:val="0"/>
          <w:sz w:val="28"/>
          <w:szCs w:val="28"/>
          <w:rtl/>
        </w:rPr>
        <w:t xml:space="preserve"> במהירות </w:t>
      </w:r>
      <w:r w:rsidRPr="00E87F50">
        <w:rPr>
          <w:rFonts w:ascii="David" w:hAnsi="David" w:cs="David"/>
          <w:bCs w:val="0"/>
          <w:sz w:val="28"/>
          <w:szCs w:val="28"/>
        </w:rPr>
        <w:t>100mbps</w:t>
      </w:r>
      <w:r w:rsidRPr="00E87F50">
        <w:rPr>
          <w:rFonts w:ascii="David" w:hAnsi="David" w:cs="David" w:hint="cs"/>
          <w:bCs w:val="0"/>
          <w:sz w:val="28"/>
          <w:szCs w:val="28"/>
          <w:rtl/>
        </w:rPr>
        <w:t xml:space="preserve"> לפחות להתאמה מושלמת ל </w:t>
      </w:r>
      <w:r w:rsidRPr="00E87F50">
        <w:rPr>
          <w:rFonts w:ascii="David" w:hAnsi="David" w:cs="David" w:hint="cs"/>
          <w:bCs w:val="0"/>
          <w:sz w:val="28"/>
          <w:szCs w:val="28"/>
        </w:rPr>
        <w:t>CAT5</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 </w:t>
      </w:r>
      <w:r w:rsidRPr="00E87F50">
        <w:rPr>
          <w:rFonts w:ascii="David" w:hAnsi="David" w:cs="David" w:hint="cs"/>
          <w:bCs w:val="0"/>
          <w:sz w:val="28"/>
          <w:szCs w:val="28"/>
        </w:rPr>
        <w:t>POE</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יציאת שמע ברמת </w:t>
      </w:r>
      <w:r w:rsidRPr="00E87F50">
        <w:rPr>
          <w:rFonts w:ascii="David" w:hAnsi="David" w:cs="David"/>
          <w:bCs w:val="0"/>
          <w:sz w:val="28"/>
          <w:szCs w:val="28"/>
        </w:rPr>
        <w:t>aux/line</w:t>
      </w:r>
      <w:r w:rsidRPr="00E87F50">
        <w:rPr>
          <w:rFonts w:ascii="David" w:hAnsi="David" w:cs="David" w:hint="cs"/>
          <w:bCs w:val="0"/>
          <w:sz w:val="28"/>
          <w:szCs w:val="28"/>
          <w:rtl/>
        </w:rPr>
        <w:t xml:space="preserve"> לחיבור למגבר כריזה </w:t>
      </w:r>
      <w:r w:rsidRPr="00E87F50">
        <w:rPr>
          <w:rFonts w:ascii="David" w:hAnsi="David" w:cs="David"/>
          <w:bCs w:val="0"/>
          <w:sz w:val="28"/>
          <w:szCs w:val="28"/>
          <w:rtl/>
        </w:rPr>
        <w:t>–</w:t>
      </w:r>
      <w:r w:rsidRPr="00E87F50">
        <w:rPr>
          <w:rFonts w:ascii="David" w:hAnsi="David" w:cs="David" w:hint="cs"/>
          <w:bCs w:val="0"/>
          <w:sz w:val="28"/>
          <w:szCs w:val="28"/>
          <w:rtl/>
        </w:rPr>
        <w:t xml:space="preserve"> ניתן למימוש באמצעות פריט חיצוני לרבות </w:t>
      </w:r>
      <w:proofErr w:type="spellStart"/>
      <w:r w:rsidRPr="00E87F50">
        <w:rPr>
          <w:rFonts w:ascii="David" w:hAnsi="David" w:cs="David" w:hint="cs"/>
          <w:bCs w:val="0"/>
          <w:sz w:val="28"/>
          <w:szCs w:val="28"/>
          <w:rtl/>
        </w:rPr>
        <w:t>אנקודר</w:t>
      </w:r>
      <w:proofErr w:type="spellEnd"/>
      <w:r w:rsidRPr="00E87F50">
        <w:rPr>
          <w:rFonts w:ascii="David" w:hAnsi="David" w:cs="David"/>
          <w:bCs w:val="0"/>
          <w:sz w:val="28"/>
          <w:szCs w:val="28"/>
          <w:rtl/>
        </w:rPr>
        <w:t>–</w:t>
      </w:r>
      <w:r w:rsidRPr="00E87F50">
        <w:rPr>
          <w:rFonts w:ascii="David" w:hAnsi="David" w:cs="David" w:hint="cs"/>
          <w:bCs w:val="0"/>
          <w:sz w:val="28"/>
          <w:szCs w:val="28"/>
          <w:rtl/>
        </w:rPr>
        <w:t xml:space="preserve"> ללא תוספת מחיר. </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53" w:name="_Toc489192968"/>
      <w:r w:rsidRPr="00E87F50">
        <w:rPr>
          <w:rFonts w:ascii="David" w:hAnsi="David" w:cs="David" w:hint="cs"/>
          <w:bCs w:val="0"/>
          <w:sz w:val="28"/>
          <w:szCs w:val="28"/>
          <w:u w:val="single"/>
          <w:rtl/>
        </w:rPr>
        <w:t xml:space="preserve">מצלמת </w:t>
      </w:r>
      <w:r w:rsidRPr="00E87F50">
        <w:rPr>
          <w:rFonts w:ascii="David" w:hAnsi="David" w:cs="David"/>
          <w:bCs w:val="0"/>
          <w:sz w:val="28"/>
          <w:szCs w:val="28"/>
          <w:u w:val="single"/>
        </w:rPr>
        <w:t xml:space="preserve">Indoor </w:t>
      </w:r>
      <w:proofErr w:type="spellStart"/>
      <w:r w:rsidRPr="00E87F50">
        <w:rPr>
          <w:rFonts w:ascii="David" w:hAnsi="David" w:cs="David"/>
          <w:bCs w:val="0"/>
          <w:sz w:val="28"/>
          <w:szCs w:val="28"/>
          <w:u w:val="single"/>
        </w:rPr>
        <w:t>ptz</w:t>
      </w:r>
      <w:proofErr w:type="spellEnd"/>
      <w:r w:rsidRPr="00E87F50">
        <w:rPr>
          <w:rFonts w:ascii="David" w:hAnsi="David" w:cs="David"/>
          <w:bCs w:val="0"/>
          <w:sz w:val="28"/>
          <w:szCs w:val="28"/>
          <w:u w:val="single"/>
        </w:rPr>
        <w:t xml:space="preserve"> Speed Dome FULL HD</w:t>
      </w:r>
      <w:bookmarkEnd w:id="553"/>
    </w:p>
    <w:p w:rsidR="00741B4A" w:rsidRPr="00E87F50" w:rsidRDefault="00741B4A" w:rsidP="00741B4A">
      <w:pPr>
        <w:pStyle w:val="affa"/>
        <w:spacing w:line="360" w:lineRule="auto"/>
        <w:ind w:left="793"/>
        <w:rPr>
          <w:rFonts w:ascii="David" w:hAnsi="David" w:cs="David"/>
          <w:bCs w:val="0"/>
          <w:sz w:val="28"/>
          <w:szCs w:val="28"/>
          <w:rtl/>
        </w:rPr>
      </w:pPr>
      <w:r w:rsidRPr="00E87F50">
        <w:rPr>
          <w:rFonts w:ascii="David" w:hAnsi="David" w:cs="David" w:hint="cs"/>
          <w:bCs w:val="0"/>
          <w:sz w:val="28"/>
          <w:szCs w:val="28"/>
          <w:rtl/>
        </w:rPr>
        <w:t xml:space="preserve">מאפיינים זהים להנ"ל למעט דרישות תנאי הסביבה שיהיו כמוגדר בפרק הדן בתנאי הסביבה לציוד המותקן בתנאי </w:t>
      </w:r>
      <w:r w:rsidRPr="00E87F50">
        <w:rPr>
          <w:rFonts w:ascii="David" w:hAnsi="David" w:cs="David"/>
          <w:bCs w:val="0"/>
          <w:sz w:val="28"/>
          <w:szCs w:val="28"/>
        </w:rPr>
        <w:t>INDOOR</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54" w:name="_Toc489192969"/>
      <w:r w:rsidRPr="00E87F50">
        <w:rPr>
          <w:rFonts w:ascii="David" w:hAnsi="David" w:cs="David"/>
          <w:bCs w:val="0"/>
          <w:sz w:val="28"/>
          <w:szCs w:val="28"/>
          <w:u w:val="single"/>
          <w:rtl/>
        </w:rPr>
        <w:t xml:space="preserve">צלמת </w:t>
      </w:r>
      <w:r w:rsidRPr="00E87F50">
        <w:rPr>
          <w:rFonts w:ascii="David" w:hAnsi="David" w:cs="David"/>
          <w:bCs w:val="0"/>
          <w:sz w:val="28"/>
          <w:szCs w:val="28"/>
          <w:u w:val="single"/>
        </w:rPr>
        <w:t>Fix Box FHD</w:t>
      </w:r>
      <w:bookmarkEnd w:id="554"/>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מארז </w:t>
      </w:r>
      <w:r w:rsidRPr="00E87F50">
        <w:rPr>
          <w:rFonts w:ascii="David" w:hAnsi="David" w:cs="David" w:hint="cs"/>
          <w:bCs w:val="0"/>
          <w:sz w:val="28"/>
          <w:szCs w:val="28"/>
          <w:rtl/>
        </w:rPr>
        <w:t>אלומיניום.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יצרן אמריקאי, מערב אירופאי או יפני.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מותאם גם להתקנה במארז </w:t>
      </w:r>
      <w:r w:rsidRPr="00E87F50">
        <w:rPr>
          <w:rFonts w:ascii="David" w:hAnsi="David" w:cs="David"/>
          <w:bCs w:val="0"/>
          <w:sz w:val="28"/>
          <w:szCs w:val="28"/>
          <w:rtl/>
        </w:rPr>
        <w:t xml:space="preserve">בתקן </w:t>
      </w:r>
      <w:r w:rsidRPr="00E87F50">
        <w:rPr>
          <w:rFonts w:ascii="David" w:hAnsi="David" w:cs="David"/>
          <w:bCs w:val="0"/>
          <w:sz w:val="28"/>
          <w:szCs w:val="28"/>
        </w:rPr>
        <w:t>IP66 outdoor</w:t>
      </w:r>
      <w:r w:rsidRPr="00E87F50">
        <w:rPr>
          <w:rFonts w:ascii="David" w:hAnsi="David" w:cs="David"/>
          <w:bCs w:val="0"/>
          <w:sz w:val="28"/>
          <w:szCs w:val="28"/>
          <w:rtl/>
        </w:rPr>
        <w:t xml:space="preserve"> </w:t>
      </w:r>
      <w:r w:rsidRPr="00E87F50">
        <w:rPr>
          <w:rFonts w:ascii="David" w:hAnsi="David" w:cs="David" w:hint="cs"/>
          <w:bCs w:val="0"/>
          <w:sz w:val="28"/>
          <w:szCs w:val="28"/>
          <w:rtl/>
        </w:rPr>
        <w:t>לשימוש בתנאי חוץ</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bCs w:val="0"/>
          <w:sz w:val="28"/>
          <w:szCs w:val="28"/>
        </w:rPr>
        <w:t>CCD</w:t>
      </w:r>
      <w:r w:rsidRPr="00E87F50">
        <w:rPr>
          <w:rFonts w:ascii="David" w:hAnsi="David" w:cs="David" w:hint="cs"/>
          <w:bCs w:val="0"/>
          <w:sz w:val="28"/>
          <w:szCs w:val="28"/>
          <w:rtl/>
        </w:rPr>
        <w:t xml:space="preserve"> או </w:t>
      </w:r>
      <w:r w:rsidRPr="00E87F50">
        <w:rPr>
          <w:rFonts w:ascii="David" w:hAnsi="David" w:cs="David" w:hint="cs"/>
          <w:bCs w:val="0"/>
          <w:sz w:val="28"/>
          <w:szCs w:val="28"/>
        </w:rPr>
        <w:t>CMOS</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גודל חיישן</w:t>
      </w:r>
      <w:r w:rsidRPr="00E87F50">
        <w:rPr>
          <w:rFonts w:ascii="David" w:hAnsi="David" w:cs="David" w:hint="cs"/>
          <w:bCs w:val="0"/>
          <w:sz w:val="28"/>
          <w:szCs w:val="28"/>
          <w:rtl/>
        </w:rPr>
        <w:t xml:space="preserve"> מקסימאלי</w:t>
      </w:r>
      <w:r w:rsidRPr="00E87F50">
        <w:rPr>
          <w:rFonts w:ascii="David" w:hAnsi="David" w:cs="David"/>
          <w:bCs w:val="0"/>
          <w:sz w:val="28"/>
          <w:szCs w:val="28"/>
          <w:rtl/>
        </w:rPr>
        <w:t>: "1/3</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זום דיגיטאלי:</w:t>
      </w:r>
      <w:r w:rsidRPr="00E87F50">
        <w:rPr>
          <w:rFonts w:ascii="David" w:hAnsi="David" w:cs="David" w:hint="cs"/>
          <w:bCs w:val="0"/>
          <w:sz w:val="28"/>
          <w:szCs w:val="28"/>
        </w:rPr>
        <w:t>X</w:t>
      </w:r>
      <w:r w:rsidRPr="00E87F50">
        <w:rPr>
          <w:rFonts w:ascii="David" w:hAnsi="David" w:cs="David" w:hint="cs"/>
          <w:bCs w:val="0"/>
          <w:sz w:val="28"/>
          <w:szCs w:val="28"/>
          <w:rtl/>
        </w:rPr>
        <w:t>2</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לפחות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רזולוציות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המצלמה תכלול את האפשרות לשדר רצפי וידיאו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56"/>
        <w:gridCol w:w="1352"/>
        <w:gridCol w:w="1138"/>
        <w:gridCol w:w="959"/>
      </w:tblGrid>
      <w:tr w:rsidR="00741B4A" w:rsidRPr="00E87F50" w:rsidTr="00741B4A">
        <w:trPr>
          <w:trHeight w:val="331"/>
        </w:trPr>
        <w:tc>
          <w:tcPr>
            <w:tcW w:w="1701" w:type="dxa"/>
            <w:shd w:val="clear" w:color="auto" w:fill="BFBFBF"/>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lastRenderedPageBreak/>
              <w:t>Max. bit rate</w:t>
            </w:r>
          </w:p>
        </w:tc>
        <w:tc>
          <w:tcPr>
            <w:tcW w:w="1080" w:type="dxa"/>
            <w:shd w:val="clear" w:color="auto" w:fill="BFBFBF"/>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 Min. fps</w:t>
            </w:r>
          </w:p>
        </w:tc>
        <w:tc>
          <w:tcPr>
            <w:tcW w:w="1020" w:type="dxa"/>
            <w:shd w:val="clear" w:color="auto" w:fill="BFBFBF"/>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vertical</w:t>
            </w:r>
          </w:p>
        </w:tc>
        <w:tc>
          <w:tcPr>
            <w:tcW w:w="1069" w:type="dxa"/>
            <w:shd w:val="clear" w:color="auto" w:fill="BFBFBF"/>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horizontal</w:t>
            </w:r>
          </w:p>
        </w:tc>
        <w:tc>
          <w:tcPr>
            <w:tcW w:w="1286" w:type="dxa"/>
            <w:shd w:val="clear" w:color="auto" w:fill="BFBFBF"/>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pixels</w:t>
            </w:r>
          </w:p>
        </w:tc>
        <w:tc>
          <w:tcPr>
            <w:tcW w:w="1130" w:type="dxa"/>
            <w:shd w:val="clear" w:color="auto" w:fill="BFBFBF"/>
          </w:tcPr>
          <w:p w:rsidR="00741B4A" w:rsidRPr="00E87F50" w:rsidRDefault="00741B4A" w:rsidP="00741B4A">
            <w:pPr>
              <w:bidi w:val="0"/>
              <w:spacing w:after="0" w:line="360" w:lineRule="auto"/>
              <w:jc w:val="center"/>
              <w:rPr>
                <w:rFonts w:ascii="David" w:hAnsi="David"/>
                <w:sz w:val="28"/>
                <w:szCs w:val="28"/>
              </w:rPr>
            </w:pPr>
          </w:p>
        </w:tc>
      </w:tr>
      <w:tr w:rsidR="00741B4A" w:rsidRPr="00E87F50" w:rsidTr="00741B4A">
        <w:trPr>
          <w:trHeight w:val="279"/>
        </w:trPr>
        <w:tc>
          <w:tcPr>
            <w:tcW w:w="1701" w:type="dxa"/>
            <w:shd w:val="clear" w:color="auto" w:fill="auto"/>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3.8mbps</w:t>
            </w:r>
          </w:p>
        </w:tc>
        <w:tc>
          <w:tcPr>
            <w:tcW w:w="1080" w:type="dxa"/>
            <w:shd w:val="clear" w:color="auto" w:fill="auto"/>
            <w:noWrap/>
            <w:vAlign w:val="center"/>
            <w:hideMark/>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1080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1920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2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Full HD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3.0mbps</w:t>
            </w:r>
          </w:p>
        </w:tc>
        <w:tc>
          <w:tcPr>
            <w:tcW w:w="1080"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720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1280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0.9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HD</w:t>
            </w:r>
          </w:p>
        </w:tc>
      </w:tr>
      <w:tr w:rsidR="00741B4A" w:rsidRPr="00E87F50" w:rsidTr="00741B4A">
        <w:trPr>
          <w:trHeight w:val="279"/>
        </w:trPr>
        <w:tc>
          <w:tcPr>
            <w:tcW w:w="1701" w:type="dxa"/>
            <w:shd w:val="clear" w:color="auto" w:fill="auto"/>
            <w:noWrap/>
            <w:vAlign w:val="center"/>
          </w:tcPr>
          <w:p w:rsidR="00741B4A" w:rsidRPr="00412265" w:rsidRDefault="00741B4A" w:rsidP="00741B4A">
            <w:pPr>
              <w:bidi w:val="0"/>
              <w:spacing w:after="0" w:line="360" w:lineRule="auto"/>
              <w:jc w:val="center"/>
              <w:rPr>
                <w:rFonts w:asciiTheme="minorHAnsi" w:hAnsiTheme="minorHAnsi"/>
                <w:sz w:val="28"/>
                <w:szCs w:val="28"/>
              </w:rPr>
            </w:pPr>
            <w:r w:rsidRPr="00E87F50">
              <w:rPr>
                <w:rFonts w:ascii="David" w:hAnsi="David" w:hint="cs"/>
                <w:sz w:val="28"/>
                <w:szCs w:val="28"/>
                <w:rtl/>
              </w:rPr>
              <w:t>1</w:t>
            </w:r>
            <w:r w:rsidRPr="00E87F50">
              <w:rPr>
                <w:rFonts w:ascii="David" w:hAnsi="David"/>
                <w:sz w:val="28"/>
                <w:szCs w:val="28"/>
              </w:rPr>
              <w:t>.</w:t>
            </w:r>
            <w:r w:rsidRPr="00E87F50">
              <w:rPr>
                <w:rFonts w:ascii="David" w:hAnsi="David" w:hint="cs"/>
                <w:sz w:val="28"/>
                <w:szCs w:val="28"/>
                <w:rtl/>
              </w:rPr>
              <w:t>9</w:t>
            </w:r>
            <w:r w:rsidRPr="00E87F50">
              <w:rPr>
                <w:rFonts w:ascii="David" w:hAnsi="David"/>
                <w:sz w:val="28"/>
                <w:szCs w:val="28"/>
              </w:rPr>
              <w:t>mbps</w:t>
            </w:r>
          </w:p>
        </w:tc>
        <w:tc>
          <w:tcPr>
            <w:tcW w:w="1080"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450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800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0.35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SD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1.</w:t>
            </w:r>
            <w:r w:rsidRPr="00E87F50">
              <w:rPr>
                <w:rFonts w:ascii="David" w:hAnsi="David" w:hint="cs"/>
                <w:sz w:val="28"/>
                <w:szCs w:val="28"/>
                <w:rtl/>
              </w:rPr>
              <w:t>25</w:t>
            </w:r>
            <w:r w:rsidRPr="00E87F50">
              <w:rPr>
                <w:rFonts w:ascii="David" w:hAnsi="David"/>
                <w:sz w:val="28"/>
                <w:szCs w:val="28"/>
              </w:rPr>
              <w:t>mbps</w:t>
            </w:r>
          </w:p>
        </w:tc>
        <w:tc>
          <w:tcPr>
            <w:tcW w:w="1080" w:type="dxa"/>
            <w:shd w:val="clear" w:color="auto" w:fill="auto"/>
            <w:noWrap/>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25</w:t>
            </w:r>
          </w:p>
        </w:tc>
        <w:tc>
          <w:tcPr>
            <w:tcW w:w="1020"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350</w:t>
            </w:r>
          </w:p>
        </w:tc>
        <w:tc>
          <w:tcPr>
            <w:tcW w:w="1069"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640</w:t>
            </w:r>
          </w:p>
        </w:tc>
        <w:tc>
          <w:tcPr>
            <w:tcW w:w="1286" w:type="dxa"/>
            <w:vAlign w:val="center"/>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 xml:space="preserve">0.25 </w:t>
            </w:r>
            <w:proofErr w:type="spellStart"/>
            <w:r w:rsidRPr="00E87F50">
              <w:rPr>
                <w:rFonts w:ascii="David" w:hAnsi="David"/>
                <w:sz w:val="28"/>
                <w:szCs w:val="28"/>
              </w:rPr>
              <w:t>mp</w:t>
            </w:r>
            <w:proofErr w:type="spellEnd"/>
            <w:r w:rsidRPr="00E87F50">
              <w:rPr>
                <w:rFonts w:ascii="David" w:hAnsi="David"/>
                <w:sz w:val="28"/>
                <w:szCs w:val="28"/>
              </w:rPr>
              <w:t xml:space="preserve"> ~</w:t>
            </w:r>
          </w:p>
        </w:tc>
        <w:tc>
          <w:tcPr>
            <w:tcW w:w="1130" w:type="dxa"/>
          </w:tcPr>
          <w:p w:rsidR="00741B4A" w:rsidRPr="00E87F50" w:rsidRDefault="00741B4A" w:rsidP="00741B4A">
            <w:pPr>
              <w:bidi w:val="0"/>
              <w:spacing w:after="0" w:line="360" w:lineRule="auto"/>
              <w:jc w:val="center"/>
              <w:rPr>
                <w:rFonts w:ascii="David" w:hAnsi="David"/>
                <w:sz w:val="28"/>
                <w:szCs w:val="28"/>
              </w:rPr>
            </w:pPr>
            <w:r w:rsidRPr="00E87F50">
              <w:rPr>
                <w:rFonts w:ascii="David" w:hAnsi="David"/>
                <w:sz w:val="28"/>
                <w:szCs w:val="28"/>
              </w:rPr>
              <w:t>LD</w:t>
            </w:r>
          </w:p>
        </w:tc>
      </w:tr>
    </w:tbl>
    <w:p w:rsidR="00741B4A" w:rsidRPr="00E87F50" w:rsidRDefault="00741B4A" w:rsidP="00741B4A">
      <w:pPr>
        <w:spacing w:line="360" w:lineRule="auto"/>
        <w:ind w:left="1785" w:right="-567"/>
        <w:outlineLvl w:val="2"/>
        <w:rPr>
          <w:rFonts w:ascii="David" w:hAnsi="David"/>
          <w:sz w:val="28"/>
          <w:szCs w:val="28"/>
          <w:rtl/>
        </w:rPr>
      </w:pPr>
      <w:r w:rsidRPr="00E87F50">
        <w:rPr>
          <w:rFonts w:ascii="David" w:hAnsi="David" w:hint="cs"/>
          <w:sz w:val="28"/>
          <w:szCs w:val="28"/>
          <w:rtl/>
        </w:rPr>
        <w:t xml:space="preserve">בשל ההבדלים בין היצרנים הרלוונטיים השונים, הערכים הנ"ל מוגדרים באפיצות </w:t>
      </w:r>
      <w:r w:rsidRPr="00E87F50">
        <w:rPr>
          <w:rFonts w:ascii="David" w:hAnsi="David"/>
          <w:sz w:val="28"/>
          <w:szCs w:val="28"/>
        </w:rPr>
        <w:t>+\- 10%</w:t>
      </w:r>
      <w:r w:rsidRPr="00E87F50">
        <w:rPr>
          <w:rFonts w:ascii="David" w:hAnsi="David" w:hint="cs"/>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עבור כל אחת מהרזולוציות הנ"ל ניתן יהיה להגדיר גם קצב תמונות לשנייה נמוך יותר.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פורמט וידאו:</w:t>
      </w:r>
      <w:r w:rsidRPr="00E87F50">
        <w:rPr>
          <w:rFonts w:ascii="David" w:hAnsi="David" w:cs="David"/>
          <w:bCs w:val="0"/>
          <w:sz w:val="28"/>
          <w:szCs w:val="28"/>
        </w:rPr>
        <w:t>h264 (mpeg4 pert 10)</w:t>
      </w:r>
      <w:r w:rsidRPr="00E87F50">
        <w:rPr>
          <w:rFonts w:ascii="David" w:hAnsi="David" w:cs="David"/>
          <w:bCs w:val="0"/>
          <w:sz w:val="28"/>
          <w:szCs w:val="28"/>
          <w:rtl/>
        </w:rPr>
        <w:t>–</w:t>
      </w:r>
      <w:proofErr w:type="spellStart"/>
      <w:r w:rsidRPr="00E87F50">
        <w:rPr>
          <w:rFonts w:ascii="David" w:hAnsi="David" w:cs="David"/>
          <w:bCs w:val="0"/>
          <w:sz w:val="28"/>
          <w:szCs w:val="28"/>
        </w:rPr>
        <w:t>high&amp;main</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יחס צלעות: </w:t>
      </w:r>
      <w:r w:rsidRPr="00E87F50">
        <w:rPr>
          <w:rFonts w:ascii="David" w:hAnsi="David" w:cs="David"/>
          <w:bCs w:val="0"/>
          <w:sz w:val="28"/>
          <w:szCs w:val="28"/>
        </w:rPr>
        <w:t>9x16</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מס. תמונות לשנייה:</w:t>
      </w:r>
      <w:r w:rsidRPr="00E87F50">
        <w:rPr>
          <w:rFonts w:asciiTheme="minorHAnsi" w:hAnsiTheme="minorHAnsi" w:cs="David"/>
          <w:bCs w:val="0"/>
          <w:sz w:val="28"/>
          <w:szCs w:val="28"/>
        </w:rPr>
        <w:t xml:space="preserve"> ,</w:t>
      </w:r>
      <w:r w:rsidRPr="00E87F50">
        <w:rPr>
          <w:rFonts w:ascii="David" w:hAnsi="David" w:cs="David"/>
          <w:bCs w:val="0"/>
          <w:sz w:val="28"/>
          <w:szCs w:val="28"/>
        </w:rPr>
        <w:t xml:space="preserve"> 12.5</w:t>
      </w:r>
      <w:r w:rsidRPr="00E87F50">
        <w:rPr>
          <w:rFonts w:ascii="David" w:hAnsi="David" w:cs="David" w:hint="cs"/>
          <w:bCs w:val="0"/>
          <w:sz w:val="28"/>
          <w:szCs w:val="28"/>
        </w:rPr>
        <w:t xml:space="preserve"> </w:t>
      </w:r>
      <w:r w:rsidRPr="00E87F50">
        <w:rPr>
          <w:rFonts w:ascii="David" w:hAnsi="David" w:cs="David"/>
          <w:bCs w:val="0"/>
          <w:sz w:val="28"/>
          <w:szCs w:val="28"/>
        </w:rPr>
        <w:t>25 , 15</w:t>
      </w:r>
      <w:r w:rsidRPr="00E87F50">
        <w:rPr>
          <w:rFonts w:ascii="David" w:hAnsi="David" w:cs="David" w:hint="cs"/>
          <w:bCs w:val="0"/>
          <w:sz w:val="28"/>
          <w:szCs w:val="28"/>
          <w:rtl/>
        </w:rPr>
        <w:t xml:space="preserve">, </w:t>
      </w:r>
      <w:r w:rsidRPr="00E87F50">
        <w:rPr>
          <w:rFonts w:ascii="David" w:hAnsi="David" w:cs="David"/>
          <w:bCs w:val="0"/>
          <w:sz w:val="28"/>
          <w:szCs w:val="28"/>
        </w:rPr>
        <w:t>30</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פוקוס אוטומטי וידני.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תחום דינמי </w:t>
      </w:r>
      <w:r w:rsidRPr="00E87F50">
        <w:rPr>
          <w:rFonts w:ascii="David" w:hAnsi="David" w:cs="David"/>
          <w:bCs w:val="0"/>
          <w:sz w:val="28"/>
          <w:szCs w:val="28"/>
        </w:rPr>
        <w:t>75db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AGC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lastRenderedPageBreak/>
        <w:t xml:space="preserve">מהירות תריס : </w:t>
      </w:r>
      <w:r w:rsidRPr="00E87F50">
        <w:rPr>
          <w:rFonts w:ascii="David" w:hAnsi="David" w:cs="David"/>
          <w:bCs w:val="0"/>
          <w:sz w:val="28"/>
          <w:szCs w:val="28"/>
        </w:rPr>
        <w:t>1/50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48db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מחיר המצלמה שתסופק יכלול את כל האביזרים הנלווים הנחוצים להתקנתה לרבות: זרוע, מתאם למתקן הורדה, ספק כוח וכדומה..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מערכת חימום ואוורור מבוקר ע"י </w:t>
      </w:r>
      <w:r w:rsidRPr="00E87F50">
        <w:rPr>
          <w:rFonts w:ascii="David" w:hAnsi="David" w:cs="David" w:hint="cs"/>
          <w:bCs w:val="0"/>
          <w:sz w:val="28"/>
          <w:szCs w:val="28"/>
          <w:rtl/>
        </w:rPr>
        <w:t>תרמוסטט או באמצעי אחר</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לחות יחסית: 95%.</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-10C</w:t>
      </w:r>
      <w:r w:rsidRPr="00E87F50">
        <w:rPr>
          <w:rFonts w:ascii="Arial" w:hAnsi="Arial"/>
          <w:bCs w:val="0"/>
          <w:sz w:val="28"/>
          <w:szCs w:val="28"/>
        </w:rPr>
        <w:t>˚</w:t>
      </w:r>
      <w:r w:rsidRPr="00E87F50">
        <w:rPr>
          <w:rFonts w:ascii="David" w:hAnsi="David" w:cs="David"/>
          <w:bCs w:val="0"/>
          <w:sz w:val="28"/>
          <w:szCs w:val="28"/>
        </w:rPr>
        <w:t xml:space="preserve"> - +60C</w:t>
      </w:r>
      <w:r w:rsidRPr="00E87F50">
        <w:rPr>
          <w:rFonts w:ascii="Arial" w:hAnsi="Arial"/>
          <w:bCs w:val="0"/>
          <w:sz w:val="28"/>
          <w:szCs w:val="28"/>
        </w:rPr>
        <w: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תאימות ל</w:t>
      </w:r>
      <w:r w:rsidRPr="00E87F50">
        <w:rPr>
          <w:rFonts w:ascii="David" w:hAnsi="David" w:cs="David"/>
          <w:bCs w:val="0"/>
          <w:sz w:val="28"/>
          <w:szCs w:val="28"/>
          <w:u w:val="single"/>
          <w:rtl/>
        </w:rPr>
        <w:t>התקנה על גבי</w:t>
      </w:r>
      <w:r w:rsidRPr="00E87F50">
        <w:rPr>
          <w:rFonts w:ascii="David" w:hAnsi="David" w:cs="David" w:hint="cs"/>
          <w:bCs w:val="0"/>
          <w:sz w:val="28"/>
          <w:szCs w:val="28"/>
          <w:u w:val="single"/>
          <w:rtl/>
        </w:rPr>
        <w:t>:</w:t>
      </w:r>
    </w:p>
    <w:p w:rsidR="00741B4A" w:rsidRPr="00E87F50" w:rsidRDefault="00741B4A" w:rsidP="00C477E6">
      <w:pPr>
        <w:pStyle w:val="affa"/>
        <w:numPr>
          <w:ilvl w:val="3"/>
          <w:numId w:val="53"/>
        </w:numPr>
        <w:spacing w:before="0" w:line="360" w:lineRule="auto"/>
        <w:ind w:right="-567" w:firstLine="57"/>
        <w:jc w:val="left"/>
        <w:outlineLvl w:val="2"/>
        <w:rPr>
          <w:rFonts w:ascii="David" w:hAnsi="David" w:cs="David"/>
          <w:bCs w:val="0"/>
          <w:sz w:val="28"/>
          <w:szCs w:val="28"/>
        </w:rPr>
      </w:pPr>
      <w:r w:rsidRPr="00E87F50">
        <w:rPr>
          <w:rFonts w:ascii="David" w:hAnsi="David" w:cs="David" w:hint="cs"/>
          <w:bCs w:val="0"/>
          <w:sz w:val="28"/>
          <w:szCs w:val="28"/>
          <w:rtl/>
        </w:rPr>
        <w:t xml:space="preserve">קירות </w:t>
      </w:r>
      <w:r w:rsidRPr="00E87F50">
        <w:rPr>
          <w:rFonts w:ascii="David" w:hAnsi="David" w:cs="David"/>
          <w:bCs w:val="0"/>
          <w:sz w:val="28"/>
          <w:szCs w:val="28"/>
          <w:rtl/>
        </w:rPr>
        <w:t>מבנים באמצעות זרוע</w:t>
      </w:r>
      <w:r w:rsidRPr="00E87F50">
        <w:rPr>
          <w:rFonts w:ascii="David" w:hAnsi="David" w:cs="David" w:hint="cs"/>
          <w:bCs w:val="0"/>
          <w:sz w:val="28"/>
          <w:szCs w:val="28"/>
          <w:rtl/>
        </w:rPr>
        <w:t>ות.</w:t>
      </w:r>
    </w:p>
    <w:p w:rsidR="00741B4A" w:rsidRPr="00E87F50" w:rsidRDefault="00741B4A" w:rsidP="00C477E6">
      <w:pPr>
        <w:pStyle w:val="affa"/>
        <w:numPr>
          <w:ilvl w:val="3"/>
          <w:numId w:val="53"/>
        </w:numPr>
        <w:spacing w:before="0" w:line="360" w:lineRule="auto"/>
        <w:ind w:right="-567" w:firstLine="57"/>
        <w:jc w:val="left"/>
        <w:outlineLvl w:val="2"/>
        <w:rPr>
          <w:rFonts w:ascii="David" w:hAnsi="David" w:cs="David"/>
          <w:bCs w:val="0"/>
          <w:sz w:val="28"/>
          <w:szCs w:val="28"/>
        </w:rPr>
      </w:pPr>
      <w:r w:rsidRPr="00E87F50">
        <w:rPr>
          <w:rFonts w:ascii="David" w:hAnsi="David" w:cs="David"/>
          <w:bCs w:val="0"/>
          <w:sz w:val="28"/>
          <w:szCs w:val="28"/>
          <w:rtl/>
        </w:rPr>
        <w:t xml:space="preserve">תרנים </w:t>
      </w:r>
      <w:r w:rsidRPr="00E87F50">
        <w:rPr>
          <w:rFonts w:ascii="David" w:hAnsi="David" w:cs="David" w:hint="cs"/>
          <w:bCs w:val="0"/>
          <w:sz w:val="28"/>
          <w:szCs w:val="28"/>
          <w:rtl/>
        </w:rPr>
        <w:t xml:space="preserve">ועמודים </w:t>
      </w:r>
      <w:r w:rsidRPr="00E87F50">
        <w:rPr>
          <w:rFonts w:ascii="David" w:hAnsi="David" w:cs="David"/>
          <w:bCs w:val="0"/>
          <w:sz w:val="28"/>
          <w:szCs w:val="28"/>
          <w:rtl/>
        </w:rPr>
        <w:t>באמצעות זרוע</w:t>
      </w:r>
      <w:r w:rsidRPr="00E87F50">
        <w:rPr>
          <w:rFonts w:ascii="David" w:hAnsi="David" w:cs="David" w:hint="cs"/>
          <w:bCs w:val="0"/>
          <w:sz w:val="28"/>
          <w:szCs w:val="28"/>
          <w:rtl/>
        </w:rPr>
        <w:t>ות ומתקני הורדה</w:t>
      </w:r>
    </w:p>
    <w:p w:rsidR="00741B4A" w:rsidRPr="00E87F50" w:rsidRDefault="00741B4A" w:rsidP="00741B4A">
      <w:pPr>
        <w:pStyle w:val="affa"/>
        <w:spacing w:line="360" w:lineRule="auto"/>
        <w:ind w:left="1785" w:right="-567"/>
        <w:outlineLvl w:val="2"/>
        <w:rPr>
          <w:rFonts w:ascii="David" w:hAnsi="David" w:cs="David"/>
          <w:bCs w:val="0"/>
          <w:sz w:val="28"/>
          <w:szCs w:val="28"/>
        </w:rPr>
      </w:pPr>
    </w:p>
    <w:p w:rsidR="00741B4A" w:rsidRPr="00E87F50" w:rsidRDefault="00741B4A" w:rsidP="00741B4A">
      <w:pPr>
        <w:spacing w:line="360" w:lineRule="auto"/>
        <w:ind w:left="1785" w:right="-567"/>
        <w:outlineLvl w:val="2"/>
        <w:rPr>
          <w:rFonts w:ascii="David" w:hAnsi="David"/>
          <w:sz w:val="28"/>
          <w:szCs w:val="28"/>
          <w:rtl/>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Pr>
        <w:t>Multi stream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יכולת הפקת 2 רצפי וידיאו לפחות, בפורמט הנ"ל כאשר עבור כל אחד מהם ניתן להגדיר מס. תמונות בשנייה ורזולוציה אחרים.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אחד מהרצפים חייב להיות במקסימום רזולוציה שהמצלמה מסוגלת </w:t>
      </w:r>
      <w:r w:rsidRPr="00E87F50">
        <w:rPr>
          <w:rFonts w:ascii="David" w:hAnsi="David" w:cs="David"/>
          <w:bCs w:val="0"/>
          <w:sz w:val="28"/>
          <w:szCs w:val="28"/>
          <w:rtl/>
        </w:rPr>
        <w:t>–</w:t>
      </w:r>
      <w:r w:rsidRPr="00E87F50">
        <w:rPr>
          <w:rFonts w:ascii="David" w:hAnsi="David" w:cs="David" w:hint="cs"/>
          <w:bCs w:val="0"/>
          <w:sz w:val="28"/>
          <w:szCs w:val="28"/>
          <w:rtl/>
        </w:rPr>
        <w:t xml:space="preserve"> ישמש להקלטה.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השני ברזולוציה מופחתת, ישמש להפצה ברשת במקרה של מצוקת רוחב פס.</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תמיכה בפרוטוקולים הבאים (לפחות)</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Tcp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Udp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Multicast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Igmp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Unicast</w:t>
      </w:r>
      <w:r w:rsidRPr="00E87F50">
        <w:rPr>
          <w:rFonts w:ascii="David" w:hAnsi="David" w:cs="David" w:hint="cs"/>
          <w:bCs w:val="0"/>
          <w:sz w:val="28"/>
          <w:szCs w:val="28"/>
          <w:rtl/>
        </w:rPr>
        <w:t xml:space="preserve"> עד 18 משתמשים בעת ובעונה אחת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Dhcp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Snmp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Rtsp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lastRenderedPageBreak/>
        <w:t>Onvif</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עדשה בתבריג </w:t>
      </w:r>
      <w:r w:rsidRPr="00E87F50">
        <w:rPr>
          <w:rFonts w:ascii="David" w:hAnsi="David" w:cs="David"/>
          <w:bCs w:val="0"/>
          <w:sz w:val="28"/>
          <w:szCs w:val="28"/>
        </w:rPr>
        <w:t>CS</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רגישות לאור (דיגיטלי)</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במצב יום/צבעוני:</w:t>
      </w:r>
      <w:r w:rsidRPr="00E87F50">
        <w:rPr>
          <w:rFonts w:ascii="David" w:hAnsi="David" w:cs="David"/>
          <w:bCs w:val="0"/>
          <w:sz w:val="28"/>
          <w:szCs w:val="28"/>
          <w:u w:val="single"/>
        </w:rPr>
        <w:t>0.5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F=1.6</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30 ire</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מצב לילה/ש"ל : </w:t>
      </w:r>
      <w:r w:rsidRPr="00E87F50">
        <w:rPr>
          <w:rFonts w:ascii="David" w:hAnsi="David" w:cs="David"/>
          <w:bCs w:val="0"/>
          <w:sz w:val="28"/>
          <w:szCs w:val="28"/>
          <w:u w:val="single"/>
        </w:rPr>
        <w:t>0.2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F=1.6</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30 ire</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באורכי גל עד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741B4A">
      <w:pPr>
        <w:pStyle w:val="affa"/>
        <w:spacing w:line="360" w:lineRule="auto"/>
        <w:ind w:left="1785" w:right="-567"/>
        <w:outlineLvl w:val="2"/>
        <w:rPr>
          <w:rFonts w:ascii="David" w:hAnsi="David" w:cs="David"/>
          <w:bCs w:val="0"/>
          <w:sz w:val="28"/>
          <w:szCs w:val="28"/>
          <w:rtl/>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למספר בלתי מוגבל של תחנות עבודה ב </w:t>
      </w:r>
      <w:r w:rsidRPr="00E87F50">
        <w:rPr>
          <w:rFonts w:ascii="David" w:hAnsi="David" w:cs="David"/>
          <w:bCs w:val="0"/>
          <w:sz w:val="28"/>
          <w:szCs w:val="28"/>
        </w:rPr>
        <w:t>multicast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 16 תחנות עבודה ב </w:t>
      </w:r>
      <w:r w:rsidRPr="00E87F50">
        <w:rPr>
          <w:rFonts w:ascii="David" w:hAnsi="David" w:cs="David"/>
          <w:bCs w:val="0"/>
          <w:sz w:val="28"/>
          <w:szCs w:val="28"/>
        </w:rPr>
        <w:t>unicast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התממשקות וקישור למערכת ניהול וידיאו : אספקת </w:t>
      </w:r>
      <w:r w:rsidRPr="00E87F50">
        <w:rPr>
          <w:rFonts w:ascii="David" w:hAnsi="David" w:cs="David" w:hint="cs"/>
          <w:bCs w:val="0"/>
          <w:sz w:val="28"/>
          <w:szCs w:val="28"/>
        </w:rPr>
        <w:t>SDK</w:t>
      </w:r>
      <w:r w:rsidRPr="00E87F50">
        <w:rPr>
          <w:rFonts w:ascii="David" w:hAnsi="David" w:cs="David" w:hint="cs"/>
          <w:bCs w:val="0"/>
          <w:sz w:val="28"/>
          <w:szCs w:val="28"/>
          <w:rtl/>
        </w:rPr>
        <w:t xml:space="preserve"> מלא הכולל את כל אפליקציות ה </w:t>
      </w:r>
      <w:r w:rsidRPr="00E87F50">
        <w:rPr>
          <w:rFonts w:ascii="David" w:hAnsi="David" w:cs="David" w:hint="cs"/>
          <w:bCs w:val="0"/>
          <w:sz w:val="28"/>
          <w:szCs w:val="28"/>
        </w:rPr>
        <w:t>API</w:t>
      </w:r>
      <w:r w:rsidRPr="00E87F50">
        <w:rPr>
          <w:rFonts w:ascii="David" w:hAnsi="David" w:cs="David" w:hint="cs"/>
          <w:bCs w:val="0"/>
          <w:sz w:val="28"/>
          <w:szCs w:val="28"/>
          <w:rtl/>
        </w:rPr>
        <w:t xml:space="preserve"> שהוצאו לאור ע"י היצרן.</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יציאת רשת </w:t>
      </w:r>
      <w:r w:rsidRPr="00E87F50">
        <w:rPr>
          <w:rFonts w:ascii="David" w:hAnsi="David" w:cs="David"/>
          <w:bCs w:val="0"/>
          <w:sz w:val="28"/>
          <w:szCs w:val="28"/>
        </w:rPr>
        <w:t>Ethernet</w:t>
      </w:r>
      <w:r w:rsidRPr="00E87F50">
        <w:rPr>
          <w:rFonts w:ascii="David" w:hAnsi="David" w:cs="David" w:hint="cs"/>
          <w:bCs w:val="0"/>
          <w:sz w:val="28"/>
          <w:szCs w:val="28"/>
          <w:rtl/>
        </w:rPr>
        <w:t xml:space="preserve"> במחבר </w:t>
      </w:r>
      <w:r w:rsidRPr="00E87F50">
        <w:rPr>
          <w:rFonts w:ascii="David" w:hAnsi="David" w:cs="David"/>
          <w:bCs w:val="0"/>
          <w:sz w:val="28"/>
          <w:szCs w:val="28"/>
        </w:rPr>
        <w:t>rj45</w:t>
      </w:r>
      <w:r w:rsidRPr="00E87F50">
        <w:rPr>
          <w:rFonts w:ascii="David" w:hAnsi="David" w:cs="David" w:hint="cs"/>
          <w:bCs w:val="0"/>
          <w:sz w:val="28"/>
          <w:szCs w:val="28"/>
          <w:rtl/>
        </w:rPr>
        <w:t xml:space="preserve"> במהירות </w:t>
      </w:r>
      <w:r w:rsidRPr="00E87F50">
        <w:rPr>
          <w:rFonts w:ascii="David" w:hAnsi="David" w:cs="David"/>
          <w:bCs w:val="0"/>
          <w:sz w:val="28"/>
          <w:szCs w:val="28"/>
        </w:rPr>
        <w:t>100mbps</w:t>
      </w:r>
      <w:r w:rsidRPr="00E87F50">
        <w:rPr>
          <w:rFonts w:ascii="David" w:hAnsi="David" w:cs="David" w:hint="cs"/>
          <w:bCs w:val="0"/>
          <w:sz w:val="28"/>
          <w:szCs w:val="28"/>
          <w:rtl/>
        </w:rPr>
        <w:t xml:space="preserve"> לפחות להתאמה מושלמת ל </w:t>
      </w:r>
      <w:r w:rsidRPr="00E87F50">
        <w:rPr>
          <w:rFonts w:ascii="David" w:hAnsi="David" w:cs="David" w:hint="cs"/>
          <w:bCs w:val="0"/>
          <w:sz w:val="28"/>
          <w:szCs w:val="28"/>
        </w:rPr>
        <w:t>CAT5</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 </w:t>
      </w:r>
      <w:r w:rsidRPr="00E87F50">
        <w:rPr>
          <w:rFonts w:ascii="David" w:hAnsi="David" w:cs="David" w:hint="cs"/>
          <w:bCs w:val="0"/>
          <w:sz w:val="28"/>
          <w:szCs w:val="28"/>
        </w:rPr>
        <w:t>POE</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55" w:name="_Toc433643007"/>
      <w:bookmarkStart w:id="556" w:name="_Toc437277887"/>
      <w:bookmarkStart w:id="557" w:name="_Toc489192970"/>
      <w:r w:rsidRPr="00E87F50">
        <w:rPr>
          <w:rFonts w:ascii="David" w:hAnsi="David" w:cs="David" w:hint="cs"/>
          <w:bCs w:val="0"/>
          <w:sz w:val="28"/>
          <w:szCs w:val="28"/>
          <w:u w:val="single"/>
          <w:rtl/>
        </w:rPr>
        <w:t xml:space="preserve">מצלמת </w:t>
      </w:r>
      <w:r w:rsidRPr="00E87F50">
        <w:rPr>
          <w:rFonts w:ascii="David" w:hAnsi="David" w:cs="David"/>
          <w:bCs w:val="0"/>
          <w:sz w:val="28"/>
          <w:szCs w:val="28"/>
          <w:u w:val="single"/>
        </w:rPr>
        <w:t>FHD fixed IR</w:t>
      </w:r>
      <w:bookmarkEnd w:id="555"/>
      <w:r w:rsidRPr="00E87F50">
        <w:rPr>
          <w:rFonts w:ascii="David" w:hAnsi="David" w:cs="David" w:hint="cs"/>
          <w:bCs w:val="0"/>
          <w:sz w:val="28"/>
          <w:szCs w:val="28"/>
          <w:u w:val="single"/>
          <w:rtl/>
        </w:rPr>
        <w:t xml:space="preserve"> במארז </w:t>
      </w:r>
      <w:r w:rsidRPr="00E87F50">
        <w:rPr>
          <w:rFonts w:ascii="David" w:hAnsi="David" w:cs="David"/>
          <w:bCs w:val="0"/>
          <w:sz w:val="28"/>
          <w:szCs w:val="28"/>
          <w:u w:val="single"/>
        </w:rPr>
        <w:t>Mini-Dome</w:t>
      </w:r>
      <w:r w:rsidRPr="00E87F50">
        <w:rPr>
          <w:rFonts w:ascii="David" w:hAnsi="David" w:cs="David" w:hint="cs"/>
          <w:bCs w:val="0"/>
          <w:sz w:val="28"/>
          <w:szCs w:val="28"/>
          <w:u w:val="single"/>
          <w:rtl/>
        </w:rPr>
        <w:t>.</w:t>
      </w:r>
      <w:bookmarkEnd w:id="556"/>
      <w:bookmarkEnd w:id="557"/>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מצלמת כיפה בעלת גוף</w:t>
      </w:r>
      <w:r w:rsidRPr="00E87F50">
        <w:rPr>
          <w:rFonts w:ascii="David" w:hAnsi="David" w:cs="David"/>
          <w:bCs w:val="0"/>
          <w:sz w:val="28"/>
          <w:szCs w:val="28"/>
          <w:rtl/>
        </w:rPr>
        <w:t xml:space="preserve"> </w:t>
      </w:r>
      <w:r w:rsidRPr="00E87F50">
        <w:rPr>
          <w:rFonts w:ascii="David" w:hAnsi="David" w:cs="David" w:hint="cs"/>
          <w:bCs w:val="0"/>
          <w:sz w:val="28"/>
          <w:szCs w:val="28"/>
          <w:rtl/>
        </w:rPr>
        <w:t>מתכתי וכיפה שקופה מחומר פלסטי מוקשח.</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קוטר כיפה מקסימאלי </w:t>
      </w:r>
      <w:r w:rsidRPr="00E87F50">
        <w:rPr>
          <w:rFonts w:ascii="David" w:hAnsi="David" w:cs="David"/>
          <w:bCs w:val="0"/>
          <w:sz w:val="28"/>
          <w:szCs w:val="28"/>
          <w:rtl/>
        </w:rPr>
        <w:t>–</w:t>
      </w:r>
      <w:r w:rsidRPr="00E87F50">
        <w:rPr>
          <w:rFonts w:ascii="David" w:hAnsi="David" w:cs="David" w:hint="cs"/>
          <w:bCs w:val="0"/>
          <w:sz w:val="28"/>
          <w:szCs w:val="28"/>
          <w:rtl/>
        </w:rPr>
        <w:t xml:space="preserve"> 10 ס"מ.</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קוטר גוף מקסימאלי </w:t>
      </w:r>
      <w:r w:rsidRPr="00E87F50">
        <w:rPr>
          <w:rFonts w:ascii="David" w:hAnsi="David" w:cs="David"/>
          <w:bCs w:val="0"/>
          <w:sz w:val="28"/>
          <w:szCs w:val="28"/>
          <w:rtl/>
        </w:rPr>
        <w:t>–</w:t>
      </w:r>
      <w:r w:rsidRPr="00E87F50">
        <w:rPr>
          <w:rFonts w:ascii="David" w:hAnsi="David" w:cs="David" w:hint="cs"/>
          <w:bCs w:val="0"/>
          <w:sz w:val="28"/>
          <w:szCs w:val="28"/>
          <w:rtl/>
        </w:rPr>
        <w:t xml:space="preserve"> 180 ס"מ.</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מותאם להתקנה בשתי תצורות:</w:t>
      </w:r>
      <w:r w:rsidRPr="00E87F50">
        <w:rPr>
          <w:rFonts w:ascii="David" w:hAnsi="David" w:cs="David"/>
          <w:bCs w:val="0"/>
          <w:sz w:val="28"/>
          <w:szCs w:val="28"/>
        </w:rPr>
        <w:t xml:space="preserve"> Indoor</w:t>
      </w:r>
      <w:r w:rsidRPr="00E87F50">
        <w:rPr>
          <w:rFonts w:ascii="David" w:hAnsi="David" w:cs="David"/>
          <w:bCs w:val="0"/>
          <w:sz w:val="28"/>
          <w:szCs w:val="28"/>
          <w:rtl/>
        </w:rPr>
        <w:t xml:space="preserve"> </w:t>
      </w:r>
      <w:r w:rsidRPr="00E87F50">
        <w:rPr>
          <w:rFonts w:ascii="David" w:hAnsi="David" w:cs="David" w:hint="cs"/>
          <w:bCs w:val="0"/>
          <w:sz w:val="28"/>
          <w:szCs w:val="28"/>
          <w:rtl/>
        </w:rPr>
        <w:t>ללא מארז.</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hint="cs"/>
          <w:bCs w:val="0"/>
          <w:sz w:val="28"/>
          <w:szCs w:val="28"/>
          <w:rtl/>
        </w:rPr>
        <w:t>באמצעות מתאם התקנה מקורי (מסופקת עם המצלמה ללא תוספת תשלום)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מארז</w:t>
      </w:r>
      <w:r w:rsidRPr="00E87F50">
        <w:rPr>
          <w:rFonts w:ascii="David" w:hAnsi="David" w:cs="David" w:hint="cs"/>
          <w:bCs w:val="0"/>
          <w:sz w:val="28"/>
          <w:szCs w:val="28"/>
          <w:rtl/>
        </w:rPr>
        <w:t xml:space="preserve"> מתכתי מוקשח עם חלון זכוכית שקוף או כהה ע"פ דרישת הלקוח.</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לצרכי תמחור מחיר העדשה יהיה מגולם במחיר המצלמה כמכלול אחד.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lastRenderedPageBreak/>
        <w:t xml:space="preserve">סוג חיישן: </w:t>
      </w:r>
      <w:r w:rsidRPr="00E87F50">
        <w:rPr>
          <w:rFonts w:ascii="David" w:hAnsi="David" w:cs="David" w:hint="cs"/>
          <w:bCs w:val="0"/>
          <w:sz w:val="28"/>
          <w:szCs w:val="28"/>
        </w:rPr>
        <w:t>CMOS</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גודל חיישן</w:t>
      </w:r>
      <w:r w:rsidRPr="00E87F50">
        <w:rPr>
          <w:rFonts w:ascii="David" w:hAnsi="David" w:cs="David" w:hint="cs"/>
          <w:bCs w:val="0"/>
          <w:sz w:val="28"/>
          <w:szCs w:val="28"/>
          <w:rtl/>
        </w:rPr>
        <w:t xml:space="preserve"> </w:t>
      </w:r>
      <w:r w:rsidRPr="00E87F50">
        <w:rPr>
          <w:rFonts w:ascii="David" w:hAnsi="David" w:cs="David"/>
          <w:bCs w:val="0"/>
          <w:sz w:val="28"/>
          <w:szCs w:val="28"/>
          <w:rtl/>
        </w:rPr>
        <w:t>: "1/3</w:t>
      </w:r>
      <w:r w:rsidRPr="00E87F50">
        <w:rPr>
          <w:rFonts w:ascii="David" w:hAnsi="David" w:cs="David" w:hint="cs"/>
          <w:bCs w:val="0"/>
          <w:sz w:val="28"/>
          <w:szCs w:val="28"/>
          <w:rtl/>
        </w:rPr>
        <w:t xml:space="preserve"> </w:t>
      </w:r>
      <w:r w:rsidRPr="00E87F50">
        <w:rPr>
          <w:rFonts w:ascii="David" w:hAnsi="David" w:cs="David"/>
          <w:bCs w:val="0"/>
          <w:sz w:val="28"/>
          <w:szCs w:val="28"/>
        </w:rPr>
        <w:t>-</w:t>
      </w:r>
      <w:r w:rsidRPr="00E87F50">
        <w:rPr>
          <w:rFonts w:ascii="David" w:hAnsi="David" w:cs="David" w:hint="cs"/>
          <w:bCs w:val="0"/>
          <w:sz w:val="28"/>
          <w:szCs w:val="28"/>
          <w:rtl/>
        </w:rPr>
        <w:t xml:space="preserve"> </w:t>
      </w:r>
      <w:r w:rsidRPr="00E87F50">
        <w:rPr>
          <w:rFonts w:ascii="David" w:hAnsi="David" w:cs="David"/>
          <w:bCs w:val="0"/>
          <w:sz w:val="28"/>
          <w:szCs w:val="28"/>
        </w:rPr>
        <w:t>1/2"</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רזולוציות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hint="cs"/>
          <w:bCs w:val="0"/>
          <w:sz w:val="28"/>
          <w:szCs w:val="28"/>
          <w:u w:val="single"/>
          <w:rtl/>
        </w:rPr>
        <w:t>המצלמה תכלול את האפשרות לשדר רצפי וידיאו ברזולוציות הבאות:</w:t>
      </w:r>
    </w:p>
    <w:tbl>
      <w:tblPr>
        <w:bidiVisual/>
        <w:tblW w:w="7286" w:type="dxa"/>
        <w:tblInd w:w="1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3"/>
        <w:gridCol w:w="1134"/>
        <w:gridCol w:w="1134"/>
        <w:gridCol w:w="1304"/>
        <w:gridCol w:w="1162"/>
      </w:tblGrid>
      <w:tr w:rsidR="00741B4A" w:rsidRPr="00E87F50" w:rsidTr="00741B4A">
        <w:trPr>
          <w:trHeight w:val="331"/>
        </w:trPr>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Max. bit rate</w:t>
            </w:r>
          </w:p>
        </w:tc>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 Min. fps</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Vertical</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Horizontal</w:t>
            </w:r>
          </w:p>
        </w:tc>
        <w:tc>
          <w:tcPr>
            <w:tcW w:w="13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Pixels</w:t>
            </w:r>
          </w:p>
        </w:tc>
        <w:tc>
          <w:tcPr>
            <w:tcW w:w="116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41B4A" w:rsidRPr="00E87F50" w:rsidRDefault="00741B4A" w:rsidP="00741B4A">
            <w:pPr>
              <w:bidi w:val="0"/>
              <w:spacing w:after="0" w:line="360" w:lineRule="auto"/>
              <w:rPr>
                <w:rFonts w:ascii="Arial" w:hAnsi="Arial"/>
                <w:szCs w:val="20"/>
              </w:rPr>
            </w:pPr>
            <w:r w:rsidRPr="00E87F50">
              <w:rPr>
                <w:rFonts w:ascii="Arial" w:hAnsi="Arial"/>
                <w:szCs w:val="20"/>
              </w:rPr>
              <w:t>Resolution</w:t>
            </w:r>
          </w:p>
        </w:tc>
      </w:tr>
      <w:tr w:rsidR="00741B4A" w:rsidRPr="00E87F50" w:rsidTr="00741B4A">
        <w:trPr>
          <w:trHeight w:val="279"/>
        </w:trPr>
        <w:tc>
          <w:tcPr>
            <w:tcW w:w="1559" w:type="dxa"/>
            <w:shd w:val="clear" w:color="auto" w:fill="auto"/>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3.8mbps</w:t>
            </w:r>
          </w:p>
        </w:tc>
        <w:tc>
          <w:tcPr>
            <w:tcW w:w="993" w:type="dxa"/>
            <w:shd w:val="clear" w:color="auto" w:fill="auto"/>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1080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1920</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 xml:space="preserve">2.1 </w:t>
            </w:r>
            <w:proofErr w:type="spellStart"/>
            <w:r w:rsidRPr="00E87F50">
              <w:rPr>
                <w:rFonts w:ascii="Arial" w:hAnsi="Arial"/>
              </w:rPr>
              <w:t>mp</w:t>
            </w:r>
            <w:proofErr w:type="spellEnd"/>
            <w:r w:rsidRPr="00E87F50">
              <w:rPr>
                <w:rFonts w:ascii="Arial" w:hAnsi="Arial"/>
              </w:rPr>
              <w:t xml:space="preserve"> ~</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Full HD</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3.0mbps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720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1280</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 xml:space="preserve">0.9 </w:t>
            </w:r>
            <w:proofErr w:type="spellStart"/>
            <w:r w:rsidRPr="00E87F50">
              <w:rPr>
                <w:rFonts w:ascii="Arial" w:hAnsi="Arial"/>
              </w:rPr>
              <w:t>mp</w:t>
            </w:r>
            <w:proofErr w:type="spellEnd"/>
            <w:r w:rsidRPr="00E87F50">
              <w:rPr>
                <w:rFonts w:ascii="Arial" w:hAnsi="Arial"/>
              </w:rPr>
              <w:t xml:space="preserve"> ~</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HD</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1</w:t>
            </w:r>
            <w:r w:rsidRPr="00E87F50">
              <w:rPr>
                <w:rFonts w:ascii="Arial" w:hAnsi="Arial"/>
              </w:rPr>
              <w:t>.</w:t>
            </w:r>
            <w:r w:rsidRPr="00E87F50">
              <w:rPr>
                <w:rFonts w:ascii="Arial" w:hAnsi="Arial" w:hint="cs"/>
                <w:rtl/>
              </w:rPr>
              <w:t>9</w:t>
            </w:r>
            <w:r w:rsidRPr="00E87F50">
              <w:rPr>
                <w:rFonts w:ascii="Arial" w:hAnsi="Arial"/>
              </w:rPr>
              <w:t>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576</w:t>
            </w:r>
            <w:r w:rsidRPr="00E87F50">
              <w:rPr>
                <w:rFonts w:ascii="Arial" w:hAnsi="Arial"/>
              </w:rPr>
              <w:t>\480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720</w:t>
            </w:r>
            <w:r w:rsidRPr="00E87F50">
              <w:rPr>
                <w:rFonts w:ascii="Arial" w:hAnsi="Arial"/>
              </w:rPr>
              <w:t>\704</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0.</w:t>
            </w:r>
            <w:r w:rsidRPr="00E87F50">
              <w:rPr>
                <w:rFonts w:ascii="Arial" w:hAnsi="Arial" w:hint="cs"/>
                <w:rtl/>
              </w:rPr>
              <w:t>42</w:t>
            </w:r>
            <w:r w:rsidRPr="00E87F50">
              <w:rPr>
                <w:rFonts w:ascii="Arial" w:hAnsi="Arial"/>
              </w:rPr>
              <w:t xml:space="preserve"> </w:t>
            </w:r>
            <w:proofErr w:type="spellStart"/>
            <w:r w:rsidRPr="00E87F50">
              <w:rPr>
                <w:rFonts w:ascii="Arial" w:hAnsi="Arial"/>
              </w:rPr>
              <w:t>mp</w:t>
            </w:r>
            <w:proofErr w:type="spellEnd"/>
            <w:r w:rsidRPr="00E87F50">
              <w:rPr>
                <w:rFonts w:ascii="Arial" w:hAnsi="Arial"/>
              </w:rPr>
              <w:t xml:space="preserve"> ~</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FD</w:t>
            </w:r>
            <w:r w:rsidRPr="00E87F50">
              <w:rPr>
                <w:rFonts w:ascii="Arial" w:hAnsi="Arial" w:hint="cs"/>
                <w:rtl/>
              </w:rPr>
              <w:t>1</w:t>
            </w:r>
            <w:r w:rsidRPr="00E87F50">
              <w:rPr>
                <w:rFonts w:ascii="Arial" w:hAnsi="Arial"/>
              </w:rPr>
              <w:t>\D1</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w:t>
            </w:r>
            <w:r w:rsidRPr="00E87F50">
              <w:rPr>
                <w:rFonts w:ascii="Arial" w:hAnsi="Arial" w:hint="cs"/>
                <w:rtl/>
              </w:rPr>
              <w:t>25</w:t>
            </w:r>
            <w:r w:rsidRPr="00E87F50">
              <w:rPr>
                <w:rFonts w:ascii="Arial" w:hAnsi="Arial"/>
              </w:rPr>
              <w:t>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240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352</w:t>
            </w:r>
          </w:p>
        </w:tc>
        <w:tc>
          <w:tcPr>
            <w:tcW w:w="1304" w:type="dxa"/>
            <w:vAlign w:val="center"/>
          </w:tcPr>
          <w:p w:rsidR="00741B4A" w:rsidRPr="00E87F50" w:rsidRDefault="00741B4A" w:rsidP="00741B4A">
            <w:pPr>
              <w:bidi w:val="0"/>
              <w:spacing w:after="0" w:line="360" w:lineRule="auto"/>
              <w:jc w:val="center"/>
              <w:rPr>
                <w:rFonts w:ascii="Arial" w:hAnsi="Arial"/>
              </w:rPr>
            </w:pPr>
          </w:p>
        </w:tc>
        <w:tc>
          <w:tcPr>
            <w:tcW w:w="1162" w:type="dxa"/>
          </w:tcPr>
          <w:p w:rsidR="00741B4A" w:rsidRPr="00E87F50" w:rsidRDefault="00741B4A" w:rsidP="00741B4A">
            <w:pPr>
              <w:bidi w:val="0"/>
              <w:spacing w:after="0" w:line="360" w:lineRule="auto"/>
              <w:jc w:val="center"/>
              <w:rPr>
                <w:rFonts w:ascii="Arial" w:hAnsi="Arial"/>
                <w:rtl/>
              </w:rPr>
            </w:pPr>
            <w:r w:rsidRPr="00E87F50">
              <w:rPr>
                <w:rFonts w:ascii="Arial" w:hAnsi="Arial" w:hint="cs"/>
                <w:rtl/>
              </w:rPr>
              <w:t>1</w:t>
            </w:r>
            <w:r w:rsidRPr="00E87F50">
              <w:rPr>
                <w:rFonts w:ascii="Arial" w:hAnsi="Arial"/>
              </w:rPr>
              <w:t>CIF</w:t>
            </w:r>
          </w:p>
        </w:tc>
      </w:tr>
    </w:tbl>
    <w:p w:rsidR="00741B4A" w:rsidRPr="00E87F50" w:rsidRDefault="00741B4A" w:rsidP="00741B4A">
      <w:pPr>
        <w:spacing w:line="360" w:lineRule="auto"/>
        <w:ind w:left="1785" w:right="-567"/>
        <w:outlineLvl w:val="2"/>
        <w:rPr>
          <w:rtl/>
        </w:rPr>
      </w:pPr>
    </w:p>
    <w:p w:rsidR="00741B4A" w:rsidRPr="00E87F50" w:rsidRDefault="00741B4A" w:rsidP="00741B4A">
      <w:pPr>
        <w:spacing w:line="360" w:lineRule="auto"/>
        <w:ind w:left="1785" w:right="-567"/>
        <w:outlineLvl w:val="2"/>
        <w:rPr>
          <w:rtl/>
        </w:rPr>
      </w:pPr>
      <w:r w:rsidRPr="00E87F50">
        <w:rPr>
          <w:rFonts w:hint="cs"/>
          <w:rtl/>
        </w:rPr>
        <w:t xml:space="preserve">בשל ההבדלים בין היצרנים הרלוונטיים השונים, הערכים הנ"ל מוגדרים באפיצות </w:t>
      </w:r>
      <w:r w:rsidRPr="00E87F50">
        <w:t>+\- 10%</w:t>
      </w:r>
      <w:r w:rsidRPr="00E87F50">
        <w:rPr>
          <w:rFonts w:hint="cs"/>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עבור כל אחת מהרזולוציות הנ"ל ניתן יהיה להגדיר, קצב תמונות לשנייה נמוך יותר.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עדשה מובנית.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Varifocal</w:t>
      </w:r>
      <w:r w:rsidRPr="00E87F50">
        <w:rPr>
          <w:rFonts w:ascii="David" w:hAnsi="David" w:cs="David"/>
          <w:bCs w:val="0"/>
          <w:sz w:val="28"/>
          <w:szCs w:val="28"/>
          <w:rtl/>
        </w:rPr>
        <w:t xml:space="preserve"> </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פוקוס וזום חשמליים בשליטה מרחוק באמצעות תוכנת ניהול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אורך מוקד: </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Wide: 2.8-3mm</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Narrow: 8-10mm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מפתח צמצם מקסימאלי </w:t>
      </w:r>
      <w:r w:rsidRPr="00E87F50">
        <w:rPr>
          <w:rFonts w:ascii="David" w:hAnsi="David" w:cs="David"/>
          <w:bCs w:val="0"/>
          <w:sz w:val="28"/>
          <w:szCs w:val="28"/>
        </w:rPr>
        <w:t>F1.2-1.4(w)</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פורמט וידאו:</w:t>
      </w:r>
      <w:r w:rsidRPr="00E87F50">
        <w:rPr>
          <w:rFonts w:ascii="David" w:hAnsi="David" w:cs="David"/>
          <w:bCs w:val="0"/>
          <w:sz w:val="28"/>
          <w:szCs w:val="28"/>
        </w:rPr>
        <w:t>h264 (mpeg4 pert 10)</w:t>
      </w:r>
      <w:r w:rsidRPr="00E87F50">
        <w:rPr>
          <w:rFonts w:ascii="David" w:hAnsi="David" w:cs="David"/>
          <w:bCs w:val="0"/>
          <w:sz w:val="28"/>
          <w:szCs w:val="28"/>
          <w:rtl/>
        </w:rPr>
        <w:t>–</w:t>
      </w:r>
      <w:proofErr w:type="spellStart"/>
      <w:r w:rsidRPr="00E87F50">
        <w:rPr>
          <w:rFonts w:ascii="David" w:hAnsi="David" w:cs="David"/>
          <w:bCs w:val="0"/>
          <w:sz w:val="28"/>
          <w:szCs w:val="28"/>
        </w:rPr>
        <w:t>high&amp;main</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Pal</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יחס צלעות: </w:t>
      </w:r>
      <w:r w:rsidRPr="00E87F50">
        <w:rPr>
          <w:rFonts w:ascii="David" w:hAnsi="David" w:cs="David"/>
          <w:bCs w:val="0"/>
          <w:sz w:val="28"/>
          <w:szCs w:val="28"/>
        </w:rPr>
        <w:t>9x16</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מס. תמונות לשנייה: </w:t>
      </w:r>
      <w:r w:rsidRPr="00E87F50">
        <w:rPr>
          <w:rFonts w:ascii="David" w:hAnsi="David" w:cs="David"/>
          <w:bCs w:val="0"/>
          <w:sz w:val="28"/>
          <w:szCs w:val="28"/>
        </w:rPr>
        <w:t>25 , 15</w:t>
      </w:r>
      <w:r w:rsidRPr="00E87F50">
        <w:rPr>
          <w:rFonts w:ascii="David" w:hAnsi="David" w:cs="David" w:hint="cs"/>
          <w:bCs w:val="0"/>
          <w:sz w:val="28"/>
          <w:szCs w:val="28"/>
          <w:rtl/>
        </w:rPr>
        <w:t xml:space="preserve">, </w:t>
      </w:r>
      <w:r w:rsidRPr="00E87F50">
        <w:rPr>
          <w:rFonts w:ascii="David" w:hAnsi="David" w:cs="David"/>
          <w:bCs w:val="0"/>
          <w:sz w:val="28"/>
          <w:szCs w:val="28"/>
        </w:rPr>
        <w:t>12.5</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תחום דינמי </w:t>
      </w:r>
      <w:r w:rsidRPr="00E87F50">
        <w:rPr>
          <w:rFonts w:ascii="David" w:hAnsi="David" w:cs="David"/>
          <w:bCs w:val="0"/>
          <w:sz w:val="28"/>
          <w:szCs w:val="28"/>
        </w:rPr>
        <w:t>85db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AGC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1/30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50db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תאימות ל</w:t>
      </w:r>
      <w:r w:rsidRPr="00E87F50">
        <w:rPr>
          <w:rFonts w:ascii="David" w:hAnsi="David" w:cs="David"/>
          <w:bCs w:val="0"/>
          <w:sz w:val="28"/>
          <w:szCs w:val="28"/>
          <w:u w:val="single"/>
          <w:rtl/>
        </w:rPr>
        <w:t>התקנה על גבי</w:t>
      </w:r>
      <w:r w:rsidRPr="00E87F50">
        <w:rPr>
          <w:rFonts w:ascii="David" w:hAnsi="David" w:cs="David" w:hint="cs"/>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קירות </w:t>
      </w:r>
      <w:r w:rsidRPr="00E87F50">
        <w:rPr>
          <w:rFonts w:ascii="David" w:hAnsi="David" w:cs="David"/>
          <w:bCs w:val="0"/>
          <w:sz w:val="28"/>
          <w:szCs w:val="28"/>
          <w:rtl/>
        </w:rPr>
        <w:t>מבנים באמצעות זרוע</w:t>
      </w:r>
      <w:r w:rsidRPr="00E87F50">
        <w:rPr>
          <w:rFonts w:ascii="David" w:hAnsi="David" w:cs="David" w:hint="cs"/>
          <w:bCs w:val="0"/>
          <w:sz w:val="28"/>
          <w:szCs w:val="28"/>
          <w:rtl/>
        </w:rPr>
        <w:t>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תרנים </w:t>
      </w:r>
      <w:r w:rsidRPr="00E87F50">
        <w:rPr>
          <w:rFonts w:ascii="David" w:hAnsi="David" w:cs="David" w:hint="cs"/>
          <w:bCs w:val="0"/>
          <w:sz w:val="28"/>
          <w:szCs w:val="28"/>
          <w:rtl/>
        </w:rPr>
        <w:t xml:space="preserve">ועמודים </w:t>
      </w:r>
      <w:r w:rsidRPr="00E87F50">
        <w:rPr>
          <w:rFonts w:ascii="David" w:hAnsi="David" w:cs="David"/>
          <w:bCs w:val="0"/>
          <w:sz w:val="28"/>
          <w:szCs w:val="28"/>
          <w:rtl/>
        </w:rPr>
        <w:t>באמצעות זרוע</w:t>
      </w:r>
      <w:r w:rsidRPr="00E87F50">
        <w:rPr>
          <w:rFonts w:ascii="David" w:hAnsi="David" w:cs="David" w:hint="cs"/>
          <w:bCs w:val="0"/>
          <w:sz w:val="28"/>
          <w:szCs w:val="28"/>
          <w:rtl/>
        </w:rPr>
        <w:t>ות ומתקני הורדה.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Pr>
        <w:t>Multi stream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יכולת הפקת 2 רצפי וידיאו לפחות, בפורמט הנ"ל כאשר עבור כל אחד מהם ניתן להגדיר מס. תמונות בשנייה ורזולוציה אחרים.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אחד מהרצפים חייב להיות במקסימום רזולוציה שהמצלמה מסוגלת.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השני גם ברזולוציה מופחתת.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תמיכה בפרוטוקולים הבאים (לפחות)</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Tcp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Udp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Multicast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Igmp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Unicast</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Dhcp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Snmp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Rtsp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Onvif</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רגישות לאור (דיגיטלי)</w:t>
      </w:r>
    </w:p>
    <w:p w:rsidR="00741B4A" w:rsidRPr="00E87F50" w:rsidRDefault="00741B4A" w:rsidP="00741B4A">
      <w:pPr>
        <w:spacing w:line="360" w:lineRule="auto"/>
        <w:ind w:left="1785" w:right="-567"/>
        <w:outlineLvl w:val="2"/>
        <w:rPr>
          <w:sz w:val="28"/>
          <w:szCs w:val="28"/>
          <w:u w:val="single"/>
          <w:rtl/>
        </w:rPr>
      </w:pPr>
      <w:r w:rsidRPr="00E87F50">
        <w:rPr>
          <w:rFonts w:hint="cs"/>
          <w:sz w:val="28"/>
          <w:szCs w:val="28"/>
          <w:u w:val="single"/>
          <w:rtl/>
        </w:rPr>
        <w:lastRenderedPageBreak/>
        <w:t xml:space="preserve">מדידה ב </w:t>
      </w:r>
      <w:r w:rsidRPr="00E87F50">
        <w:rPr>
          <w:sz w:val="28"/>
          <w:szCs w:val="28"/>
          <w:u w:val="single"/>
        </w:rPr>
        <w:t>30 Ire</w:t>
      </w:r>
      <w:r w:rsidRPr="00E87F50">
        <w:rPr>
          <w:rFonts w:hint="cs"/>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במצב יום/צבעוני:</w:t>
      </w:r>
      <w:r w:rsidRPr="00E87F50">
        <w:rPr>
          <w:rFonts w:ascii="David" w:hAnsi="David" w:cs="David"/>
          <w:bCs w:val="0"/>
          <w:sz w:val="28"/>
          <w:szCs w:val="28"/>
          <w:u w:val="single"/>
        </w:rPr>
        <w:t>0.07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F=1.2-1.4</w:t>
      </w:r>
      <w:r w:rsidRPr="00E87F50">
        <w:rPr>
          <w:rFonts w:ascii="David" w:hAnsi="David" w:cs="David"/>
          <w:bCs w:val="0"/>
          <w:sz w:val="28"/>
          <w:szCs w:val="28"/>
          <w:rtl/>
        </w:rPr>
        <w:t xml:space="preserve"> </w:t>
      </w:r>
      <w:r w:rsidRPr="00E87F50">
        <w:rPr>
          <w:rFonts w:ascii="David" w:hAnsi="David" w:cs="David" w:hint="cs"/>
          <w:bCs w:val="0"/>
          <w:sz w:val="28"/>
          <w:szCs w:val="28"/>
          <w:rtl/>
        </w:rPr>
        <w:t>לפחות.</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מצב לילה/ש"ל : </w:t>
      </w:r>
      <w:r w:rsidRPr="00E87F50">
        <w:rPr>
          <w:rFonts w:ascii="David" w:hAnsi="David" w:cs="David"/>
          <w:bCs w:val="0"/>
          <w:sz w:val="28"/>
          <w:szCs w:val="28"/>
        </w:rPr>
        <w:t>LUX 0.0</w:t>
      </w:r>
      <w:r w:rsidRPr="00E87F50">
        <w:rPr>
          <w:rFonts w:ascii="David" w:hAnsi="David" w:cs="David"/>
          <w:bCs w:val="0"/>
          <w:sz w:val="28"/>
          <w:szCs w:val="28"/>
          <w:rtl/>
        </w:rPr>
        <w:t xml:space="preserve"> כאשר</w:t>
      </w:r>
      <w:r w:rsidRPr="00E87F50">
        <w:rPr>
          <w:rFonts w:ascii="David" w:hAnsi="David" w:cs="David" w:hint="cs"/>
          <w:bCs w:val="0"/>
          <w:sz w:val="28"/>
          <w:szCs w:val="28"/>
          <w:rtl/>
        </w:rPr>
        <w:t xml:space="preserve"> תאורת ה-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מופעלת.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באורך כי גל על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תאורת </w:t>
      </w:r>
      <w:r w:rsidRPr="00E87F50">
        <w:rPr>
          <w:rFonts w:ascii="David" w:hAnsi="David" w:cs="David"/>
          <w:bCs w:val="0"/>
          <w:sz w:val="28"/>
          <w:szCs w:val="28"/>
          <w:u w:val="single"/>
        </w:rPr>
        <w:t>IR</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המצלמה תכיל </w:t>
      </w:r>
      <w:proofErr w:type="spellStart"/>
      <w:r w:rsidRPr="00E87F50">
        <w:rPr>
          <w:rFonts w:ascii="David" w:hAnsi="David" w:cs="David" w:hint="cs"/>
          <w:bCs w:val="0"/>
          <w:sz w:val="28"/>
          <w:szCs w:val="28"/>
          <w:rtl/>
        </w:rPr>
        <w:t>לדים</w:t>
      </w:r>
      <w:proofErr w:type="spellEnd"/>
      <w:r w:rsidRPr="00E87F50">
        <w:rPr>
          <w:rFonts w:ascii="David" w:hAnsi="David" w:cs="David" w:hint="cs"/>
          <w:bCs w:val="0"/>
          <w:sz w:val="28"/>
          <w:szCs w:val="28"/>
          <w:rtl/>
        </w:rPr>
        <w:t xml:space="preserve"> לתחום ה </w:t>
      </w:r>
      <w:r w:rsidRPr="00E87F50">
        <w:rPr>
          <w:rFonts w:ascii="David" w:hAnsi="David" w:cs="David"/>
          <w:bCs w:val="0"/>
          <w:sz w:val="28"/>
          <w:szCs w:val="28"/>
        </w:rPr>
        <w:t>IR</w:t>
      </w:r>
      <w:r w:rsidRPr="00E87F50">
        <w:rPr>
          <w:rFonts w:ascii="David" w:hAnsi="David" w:cs="David" w:hint="cs"/>
          <w:bCs w:val="0"/>
          <w:sz w:val="28"/>
          <w:szCs w:val="28"/>
          <w:rtl/>
        </w:rPr>
        <w:t xml:space="preserve"> באורך גל שלא יפחת מ </w:t>
      </w:r>
      <w:r w:rsidRPr="00E87F50">
        <w:rPr>
          <w:rFonts w:ascii="David" w:hAnsi="David" w:cs="David"/>
          <w:bCs w:val="0"/>
          <w:sz w:val="28"/>
          <w:szCs w:val="28"/>
        </w:rPr>
        <w:t>850nm</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טווח תאורה - 25 מטר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תחום תאורה </w:t>
      </w:r>
      <w:r w:rsidRPr="00E87F50">
        <w:rPr>
          <w:rFonts w:ascii="David" w:hAnsi="David" w:cs="David"/>
          <w:bCs w:val="0"/>
          <w:sz w:val="28"/>
          <w:szCs w:val="28"/>
          <w:rtl/>
        </w:rPr>
        <w:t>–</w:t>
      </w:r>
      <w:r w:rsidRPr="00E87F50">
        <w:rPr>
          <w:rFonts w:ascii="David" w:hAnsi="David" w:cs="David" w:hint="cs"/>
          <w:bCs w:val="0"/>
          <w:sz w:val="28"/>
          <w:szCs w:val="28"/>
          <w:rtl/>
        </w:rPr>
        <w:t xml:space="preserve"> </w:t>
      </w:r>
      <w:proofErr w:type="spellStart"/>
      <w:r w:rsidRPr="00E87F50">
        <w:rPr>
          <w:rFonts w:ascii="David" w:hAnsi="David" w:cs="David" w:hint="cs"/>
          <w:bCs w:val="0"/>
          <w:sz w:val="28"/>
          <w:szCs w:val="28"/>
          <w:rtl/>
        </w:rPr>
        <w:t>איזור</w:t>
      </w:r>
      <w:proofErr w:type="spellEnd"/>
      <w:r w:rsidRPr="00E87F50">
        <w:rPr>
          <w:rFonts w:ascii="David" w:hAnsi="David" w:cs="David" w:hint="cs"/>
          <w:bCs w:val="0"/>
          <w:sz w:val="28"/>
          <w:szCs w:val="28"/>
          <w:rtl/>
        </w:rPr>
        <w:t xml:space="preserve"> העניין אליו מכוונת המצלמה.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למספר בלתי מוגבל של תחנות עבודה ב </w:t>
      </w:r>
      <w:r w:rsidRPr="00E87F50">
        <w:rPr>
          <w:rFonts w:ascii="David" w:hAnsi="David" w:cs="David"/>
          <w:bCs w:val="0"/>
          <w:sz w:val="28"/>
          <w:szCs w:val="28"/>
        </w:rPr>
        <w:t>multicast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 16 תחנות עבודה ב </w:t>
      </w:r>
      <w:r w:rsidRPr="00E87F50">
        <w:rPr>
          <w:rFonts w:ascii="David" w:hAnsi="David" w:cs="David"/>
          <w:bCs w:val="0"/>
          <w:sz w:val="28"/>
          <w:szCs w:val="28"/>
        </w:rPr>
        <w:t>unicast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התממשקות וקישור למערכת ניהול וידיאו : אספקת </w:t>
      </w:r>
      <w:r w:rsidRPr="00E87F50">
        <w:rPr>
          <w:rFonts w:ascii="David" w:hAnsi="David" w:cs="David" w:hint="cs"/>
          <w:bCs w:val="0"/>
          <w:sz w:val="28"/>
          <w:szCs w:val="28"/>
        </w:rPr>
        <w:t>SDK</w:t>
      </w:r>
      <w:r w:rsidRPr="00E87F50">
        <w:rPr>
          <w:rFonts w:ascii="David" w:hAnsi="David" w:cs="David" w:hint="cs"/>
          <w:bCs w:val="0"/>
          <w:sz w:val="28"/>
          <w:szCs w:val="28"/>
          <w:rtl/>
        </w:rPr>
        <w:t xml:space="preserve"> מלא הכולל את כל אפליקציות ה </w:t>
      </w:r>
      <w:r w:rsidRPr="00E87F50">
        <w:rPr>
          <w:rFonts w:ascii="David" w:hAnsi="David" w:cs="David" w:hint="cs"/>
          <w:bCs w:val="0"/>
          <w:sz w:val="28"/>
          <w:szCs w:val="28"/>
        </w:rPr>
        <w:t>API</w:t>
      </w:r>
      <w:r w:rsidRPr="00E87F50">
        <w:rPr>
          <w:rFonts w:ascii="David" w:hAnsi="David" w:cs="David" w:hint="cs"/>
          <w:bCs w:val="0"/>
          <w:sz w:val="28"/>
          <w:szCs w:val="28"/>
          <w:rtl/>
        </w:rPr>
        <w:t xml:space="preserve"> שהוצאו לאור ע"י היצרן.</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בפרוטוקול </w:t>
      </w:r>
      <w:r w:rsidRPr="00E87F50">
        <w:rPr>
          <w:rFonts w:ascii="David" w:hAnsi="David" w:cs="David"/>
          <w:bCs w:val="0"/>
          <w:sz w:val="28"/>
          <w:szCs w:val="28"/>
        </w:rPr>
        <w:t>ONVIF</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יציאת רשת </w:t>
      </w:r>
      <w:r w:rsidRPr="00E87F50">
        <w:rPr>
          <w:rFonts w:ascii="David" w:hAnsi="David" w:cs="David"/>
          <w:bCs w:val="0"/>
          <w:sz w:val="28"/>
          <w:szCs w:val="28"/>
        </w:rPr>
        <w:t>Ethernet</w:t>
      </w:r>
      <w:r w:rsidRPr="00E87F50">
        <w:rPr>
          <w:rFonts w:ascii="David" w:hAnsi="David" w:cs="David" w:hint="cs"/>
          <w:bCs w:val="0"/>
          <w:sz w:val="28"/>
          <w:szCs w:val="28"/>
          <w:rtl/>
        </w:rPr>
        <w:t xml:space="preserve"> במחבר </w:t>
      </w:r>
      <w:r w:rsidRPr="00E87F50">
        <w:rPr>
          <w:rFonts w:ascii="David" w:hAnsi="David" w:cs="David"/>
          <w:bCs w:val="0"/>
          <w:sz w:val="28"/>
          <w:szCs w:val="28"/>
        </w:rPr>
        <w:t>rj45</w:t>
      </w:r>
      <w:r w:rsidRPr="00E87F50">
        <w:rPr>
          <w:rFonts w:ascii="David" w:hAnsi="David" w:cs="David" w:hint="cs"/>
          <w:bCs w:val="0"/>
          <w:sz w:val="28"/>
          <w:szCs w:val="28"/>
          <w:rtl/>
        </w:rPr>
        <w:t xml:space="preserve"> במהירות </w:t>
      </w:r>
      <w:r w:rsidRPr="00E87F50">
        <w:rPr>
          <w:rFonts w:ascii="David" w:hAnsi="David" w:cs="David"/>
          <w:bCs w:val="0"/>
          <w:sz w:val="28"/>
          <w:szCs w:val="28"/>
        </w:rPr>
        <w:t>100mbps</w:t>
      </w:r>
      <w:r w:rsidRPr="00E87F50">
        <w:rPr>
          <w:rFonts w:ascii="David" w:hAnsi="David" w:cs="David" w:hint="cs"/>
          <w:bCs w:val="0"/>
          <w:sz w:val="28"/>
          <w:szCs w:val="28"/>
          <w:rtl/>
        </w:rPr>
        <w:t xml:space="preserve"> לפחות להתאמה מושלמת ל </w:t>
      </w:r>
      <w:r w:rsidRPr="00E87F50">
        <w:rPr>
          <w:rFonts w:ascii="David" w:hAnsi="David" w:cs="David" w:hint="cs"/>
          <w:bCs w:val="0"/>
          <w:sz w:val="28"/>
          <w:szCs w:val="28"/>
        </w:rPr>
        <w:t>CAT5</w:t>
      </w:r>
      <w:r w:rsidRPr="00E87F50">
        <w:rPr>
          <w:rFonts w:ascii="David" w:hAnsi="David" w:cs="David"/>
          <w:bCs w:val="0"/>
          <w:sz w:val="28"/>
          <w:szCs w:val="28"/>
        </w:rPr>
        <w:t>\6\7</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 </w:t>
      </w:r>
      <w:r w:rsidRPr="00E87F50">
        <w:rPr>
          <w:rFonts w:ascii="David" w:hAnsi="David" w:cs="David" w:hint="cs"/>
          <w:bCs w:val="0"/>
          <w:sz w:val="28"/>
          <w:szCs w:val="28"/>
        </w:rPr>
        <w:t>POE</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58" w:name="_Toc437277883"/>
      <w:bookmarkStart w:id="559" w:name="_Toc489192971"/>
      <w:r w:rsidRPr="00E87F50">
        <w:rPr>
          <w:rFonts w:ascii="David" w:hAnsi="David" w:cs="David" w:hint="cs"/>
          <w:bCs w:val="0"/>
          <w:sz w:val="28"/>
          <w:szCs w:val="28"/>
          <w:u w:val="single"/>
          <w:rtl/>
        </w:rPr>
        <w:t xml:space="preserve">מצלמת </w:t>
      </w:r>
      <w:r w:rsidRPr="00E87F50">
        <w:rPr>
          <w:rFonts w:ascii="David" w:hAnsi="David" w:cs="David"/>
          <w:bCs w:val="0"/>
          <w:sz w:val="28"/>
          <w:szCs w:val="28"/>
          <w:u w:val="single"/>
        </w:rPr>
        <w:t>Bullet FHD IR</w:t>
      </w:r>
      <w:bookmarkEnd w:id="558"/>
      <w:bookmarkEnd w:id="559"/>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מצלמה משולבת עם מארז אחוד בעלת גוף</w:t>
      </w:r>
      <w:r w:rsidRPr="00E87F50">
        <w:rPr>
          <w:rFonts w:ascii="David" w:hAnsi="David" w:cs="David"/>
          <w:bCs w:val="0"/>
          <w:sz w:val="28"/>
          <w:szCs w:val="28"/>
          <w:rtl/>
        </w:rPr>
        <w:t xml:space="preserve"> </w:t>
      </w:r>
      <w:r w:rsidRPr="00E87F50">
        <w:rPr>
          <w:rFonts w:ascii="David" w:hAnsi="David" w:cs="David" w:hint="cs"/>
          <w:bCs w:val="0"/>
          <w:sz w:val="28"/>
          <w:szCs w:val="28"/>
          <w:rtl/>
        </w:rPr>
        <w:t>מתכתי.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אורך מקסימאלי 26 ס"מ.</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hint="cs"/>
          <w:bCs w:val="0"/>
          <w:sz w:val="28"/>
          <w:szCs w:val="28"/>
          <w:rtl/>
        </w:rPr>
        <w:t>מותאם להתקנה בשתי תצורות:</w:t>
      </w:r>
      <w:r w:rsidRPr="00E87F50">
        <w:rPr>
          <w:rFonts w:ascii="David" w:hAnsi="David" w:cs="David"/>
          <w:bCs w:val="0"/>
          <w:sz w:val="28"/>
          <w:szCs w:val="28"/>
        </w:rPr>
        <w:t>&amp; Indoor</w:t>
      </w:r>
      <w:r w:rsidRPr="00E87F50">
        <w:rPr>
          <w:rFonts w:ascii="David" w:hAnsi="David" w:cs="David" w:hint="cs"/>
          <w:bCs w:val="0"/>
          <w:sz w:val="28"/>
          <w:szCs w:val="28"/>
        </w:rPr>
        <w:t xml:space="preserve"> </w:t>
      </w:r>
      <w:r w:rsidRPr="00E87F50">
        <w:rPr>
          <w:rFonts w:ascii="David" w:hAnsi="David" w:cs="David"/>
          <w:bCs w:val="0"/>
          <w:sz w:val="28"/>
          <w:szCs w:val="28"/>
        </w:rPr>
        <w:t>Outdoor</w:t>
      </w:r>
      <w:r w:rsidRPr="00E87F50">
        <w:rPr>
          <w:rFonts w:ascii="David" w:hAnsi="David" w:cs="David" w:hint="cs"/>
          <w:bCs w:val="0"/>
          <w:sz w:val="28"/>
          <w:szCs w:val="28"/>
          <w:rtl/>
        </w:rPr>
        <w:t xml:space="preserve"> ללא מארז באמצעות זרוע מקורית (מסופקת עם המצלמה ללא תוספת תשלום)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לצרכי תמחור מחיר העדשה יהיה מגולם במחיר המצלמה כמכלול אחד.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דרגת אטימות </w:t>
      </w:r>
      <w:r w:rsidRPr="00E87F50">
        <w:rPr>
          <w:rFonts w:ascii="David" w:hAnsi="David" w:cs="David"/>
          <w:bCs w:val="0"/>
          <w:sz w:val="28"/>
          <w:szCs w:val="28"/>
        </w:rPr>
        <w:t>IP66</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IK10</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hint="cs"/>
          <w:bCs w:val="0"/>
          <w:sz w:val="28"/>
          <w:szCs w:val="28"/>
        </w:rPr>
        <w:t>CMOS</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גודל חיישן</w:t>
      </w:r>
      <w:r w:rsidRPr="00E87F50">
        <w:rPr>
          <w:rFonts w:ascii="David" w:hAnsi="David" w:cs="David" w:hint="cs"/>
          <w:bCs w:val="0"/>
          <w:sz w:val="28"/>
          <w:szCs w:val="28"/>
          <w:rtl/>
        </w:rPr>
        <w:t xml:space="preserve"> </w:t>
      </w:r>
      <w:r w:rsidRPr="00E87F50">
        <w:rPr>
          <w:rFonts w:ascii="David" w:hAnsi="David" w:cs="David"/>
          <w:bCs w:val="0"/>
          <w:sz w:val="28"/>
          <w:szCs w:val="28"/>
          <w:rtl/>
        </w:rPr>
        <w:t>: "1/3</w:t>
      </w:r>
      <w:r w:rsidRPr="00E87F50">
        <w:rPr>
          <w:rFonts w:ascii="David" w:hAnsi="David" w:cs="David" w:hint="cs"/>
          <w:bCs w:val="0"/>
          <w:sz w:val="28"/>
          <w:szCs w:val="28"/>
          <w:rtl/>
        </w:rPr>
        <w:t xml:space="preserve"> </w:t>
      </w:r>
      <w:r w:rsidRPr="00E87F50">
        <w:rPr>
          <w:rFonts w:ascii="David" w:hAnsi="David" w:cs="David"/>
          <w:bCs w:val="0"/>
          <w:sz w:val="28"/>
          <w:szCs w:val="28"/>
        </w:rPr>
        <w:t>-</w:t>
      </w:r>
      <w:r w:rsidRPr="00E87F50">
        <w:rPr>
          <w:rFonts w:ascii="David" w:hAnsi="David" w:cs="David" w:hint="cs"/>
          <w:bCs w:val="0"/>
          <w:sz w:val="28"/>
          <w:szCs w:val="28"/>
          <w:rtl/>
        </w:rPr>
        <w:t xml:space="preserve"> </w:t>
      </w:r>
      <w:r w:rsidRPr="00E87F50">
        <w:rPr>
          <w:rFonts w:ascii="David" w:hAnsi="David" w:cs="David"/>
          <w:bCs w:val="0"/>
          <w:sz w:val="28"/>
          <w:szCs w:val="28"/>
        </w:rPr>
        <w:t>1/2"</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רזולוציות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המצלמה תכלול את האפשרות לשדר רצפי וידיאו ברזולוציות הבאות:</w:t>
      </w:r>
    </w:p>
    <w:tbl>
      <w:tblPr>
        <w:bidiVisual/>
        <w:tblW w:w="7286"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03"/>
        <w:gridCol w:w="1117"/>
        <w:gridCol w:w="1223"/>
        <w:gridCol w:w="1162"/>
      </w:tblGrid>
      <w:tr w:rsidR="00741B4A" w:rsidRPr="00E87F50" w:rsidTr="00741B4A">
        <w:trPr>
          <w:trHeight w:val="331"/>
        </w:trPr>
        <w:tc>
          <w:tcPr>
            <w:tcW w:w="1701" w:type="dxa"/>
            <w:shd w:val="clear" w:color="auto" w:fill="BFBFBF" w:themeFill="background1" w:themeFillShade="BF"/>
            <w:noWrap/>
            <w:vAlign w:val="center"/>
            <w:hideMark/>
          </w:tcPr>
          <w:p w:rsidR="00741B4A" w:rsidRPr="00E87F50" w:rsidRDefault="00741B4A" w:rsidP="00741B4A">
            <w:pPr>
              <w:bidi w:val="0"/>
              <w:spacing w:after="0" w:line="360" w:lineRule="auto"/>
              <w:rPr>
                <w:rFonts w:ascii="Arial" w:hAnsi="Arial"/>
                <w:szCs w:val="20"/>
              </w:rPr>
            </w:pPr>
            <w:r w:rsidRPr="00E87F50">
              <w:rPr>
                <w:rFonts w:ascii="Arial" w:hAnsi="Arial"/>
                <w:szCs w:val="20"/>
              </w:rPr>
              <w:t>Max. bit rate</w:t>
            </w:r>
          </w:p>
        </w:tc>
        <w:tc>
          <w:tcPr>
            <w:tcW w:w="1080" w:type="dxa"/>
            <w:shd w:val="clear" w:color="auto" w:fill="BFBFBF" w:themeFill="background1" w:themeFillShade="BF"/>
            <w:noWrap/>
            <w:vAlign w:val="center"/>
            <w:hideMark/>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 Min. fps</w:t>
            </w:r>
          </w:p>
        </w:tc>
        <w:tc>
          <w:tcPr>
            <w:tcW w:w="1003" w:type="dxa"/>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Vertical</w:t>
            </w:r>
          </w:p>
        </w:tc>
        <w:tc>
          <w:tcPr>
            <w:tcW w:w="1117" w:type="dxa"/>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Horizontal</w:t>
            </w:r>
          </w:p>
        </w:tc>
        <w:tc>
          <w:tcPr>
            <w:tcW w:w="1223" w:type="dxa"/>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Pixels</w:t>
            </w:r>
          </w:p>
        </w:tc>
        <w:tc>
          <w:tcPr>
            <w:tcW w:w="1162" w:type="dxa"/>
            <w:shd w:val="clear" w:color="auto" w:fill="BFBFBF" w:themeFill="background1" w:themeFillShade="BF"/>
          </w:tcPr>
          <w:p w:rsidR="00741B4A" w:rsidRPr="00E87F50" w:rsidRDefault="00741B4A" w:rsidP="00741B4A">
            <w:pPr>
              <w:bidi w:val="0"/>
              <w:spacing w:after="0" w:line="360" w:lineRule="auto"/>
              <w:rPr>
                <w:rFonts w:ascii="Arial" w:hAnsi="Arial"/>
                <w:szCs w:val="20"/>
              </w:rPr>
            </w:pPr>
            <w:r w:rsidRPr="00E87F50">
              <w:rPr>
                <w:rFonts w:ascii="Arial" w:hAnsi="Arial"/>
                <w:szCs w:val="20"/>
              </w:rPr>
              <w:t>Resolution</w:t>
            </w:r>
          </w:p>
        </w:tc>
      </w:tr>
      <w:tr w:rsidR="00741B4A" w:rsidRPr="00E87F50" w:rsidTr="00741B4A">
        <w:trPr>
          <w:trHeight w:val="279"/>
        </w:trPr>
        <w:tc>
          <w:tcPr>
            <w:tcW w:w="1701" w:type="dxa"/>
            <w:shd w:val="clear" w:color="auto" w:fill="auto"/>
            <w:noWrap/>
            <w:vAlign w:val="center"/>
            <w:hideMark/>
          </w:tcPr>
          <w:p w:rsidR="00741B4A" w:rsidRPr="00E87F50" w:rsidRDefault="00741B4A" w:rsidP="00741B4A">
            <w:pPr>
              <w:bidi w:val="0"/>
              <w:spacing w:after="0" w:line="360" w:lineRule="auto"/>
              <w:rPr>
                <w:rFonts w:ascii="Arial" w:hAnsi="Arial"/>
                <w:szCs w:val="20"/>
              </w:rPr>
            </w:pPr>
            <w:r w:rsidRPr="00E87F50">
              <w:rPr>
                <w:rFonts w:ascii="Arial" w:hAnsi="Arial"/>
                <w:szCs w:val="20"/>
              </w:rPr>
              <w:t>3.8mbps</w:t>
            </w:r>
          </w:p>
        </w:tc>
        <w:tc>
          <w:tcPr>
            <w:tcW w:w="1080" w:type="dxa"/>
            <w:shd w:val="clear" w:color="auto" w:fill="auto"/>
            <w:noWrap/>
            <w:vAlign w:val="center"/>
            <w:hideMark/>
          </w:tcPr>
          <w:p w:rsidR="00741B4A" w:rsidRPr="00E87F50" w:rsidRDefault="00741B4A" w:rsidP="00741B4A">
            <w:pPr>
              <w:bidi w:val="0"/>
              <w:spacing w:after="0" w:line="360" w:lineRule="auto"/>
              <w:rPr>
                <w:rFonts w:ascii="Arial" w:hAnsi="Arial"/>
                <w:szCs w:val="20"/>
              </w:rPr>
            </w:pPr>
            <w:r w:rsidRPr="00E87F50">
              <w:rPr>
                <w:rFonts w:ascii="Arial" w:hAnsi="Arial"/>
                <w:szCs w:val="20"/>
              </w:rPr>
              <w:t>25</w:t>
            </w:r>
          </w:p>
        </w:tc>
        <w:tc>
          <w:tcPr>
            <w:tcW w:w="100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1080</w:t>
            </w:r>
          </w:p>
        </w:tc>
        <w:tc>
          <w:tcPr>
            <w:tcW w:w="1117"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1920</w:t>
            </w:r>
          </w:p>
        </w:tc>
        <w:tc>
          <w:tcPr>
            <w:tcW w:w="122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2 </w:t>
            </w:r>
            <w:proofErr w:type="spellStart"/>
            <w:r w:rsidRPr="00E87F50">
              <w:rPr>
                <w:rFonts w:ascii="Arial" w:hAnsi="Arial"/>
                <w:szCs w:val="20"/>
              </w:rPr>
              <w:t>mp</w:t>
            </w:r>
            <w:proofErr w:type="spellEnd"/>
            <w:r w:rsidRPr="00E87F50">
              <w:rPr>
                <w:rFonts w:ascii="Arial" w:hAnsi="Arial"/>
                <w:szCs w:val="20"/>
              </w:rPr>
              <w:t xml:space="preserve"> ~</w:t>
            </w:r>
          </w:p>
        </w:tc>
        <w:tc>
          <w:tcPr>
            <w:tcW w:w="1162" w:type="dxa"/>
          </w:tcPr>
          <w:p w:rsidR="00741B4A" w:rsidRPr="00E87F50" w:rsidRDefault="00741B4A" w:rsidP="00741B4A">
            <w:pPr>
              <w:bidi w:val="0"/>
              <w:spacing w:after="0" w:line="360" w:lineRule="auto"/>
              <w:rPr>
                <w:rFonts w:ascii="Arial" w:hAnsi="Arial"/>
                <w:szCs w:val="20"/>
              </w:rPr>
            </w:pPr>
            <w:r w:rsidRPr="00E87F50">
              <w:rPr>
                <w:rFonts w:ascii="Arial" w:hAnsi="Arial"/>
                <w:szCs w:val="20"/>
              </w:rPr>
              <w:t>Full HD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3.0mbps</w:t>
            </w:r>
          </w:p>
        </w:tc>
        <w:tc>
          <w:tcPr>
            <w:tcW w:w="1080" w:type="dxa"/>
            <w:shd w:val="clear" w:color="auto" w:fill="auto"/>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25</w:t>
            </w:r>
          </w:p>
        </w:tc>
        <w:tc>
          <w:tcPr>
            <w:tcW w:w="100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720</w:t>
            </w:r>
          </w:p>
        </w:tc>
        <w:tc>
          <w:tcPr>
            <w:tcW w:w="1117"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1280</w:t>
            </w:r>
          </w:p>
        </w:tc>
        <w:tc>
          <w:tcPr>
            <w:tcW w:w="122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0.9 </w:t>
            </w:r>
            <w:proofErr w:type="spellStart"/>
            <w:r w:rsidRPr="00E87F50">
              <w:rPr>
                <w:rFonts w:ascii="Arial" w:hAnsi="Arial"/>
                <w:szCs w:val="20"/>
              </w:rPr>
              <w:t>mp</w:t>
            </w:r>
            <w:proofErr w:type="spellEnd"/>
            <w:r w:rsidRPr="00E87F50">
              <w:rPr>
                <w:rFonts w:ascii="Arial" w:hAnsi="Arial"/>
                <w:szCs w:val="20"/>
              </w:rPr>
              <w:t xml:space="preserve"> ~</w:t>
            </w:r>
          </w:p>
        </w:tc>
        <w:tc>
          <w:tcPr>
            <w:tcW w:w="1162" w:type="dxa"/>
          </w:tcPr>
          <w:p w:rsidR="00741B4A" w:rsidRPr="00E87F50" w:rsidRDefault="00741B4A" w:rsidP="00741B4A">
            <w:pPr>
              <w:bidi w:val="0"/>
              <w:spacing w:after="0" w:line="360" w:lineRule="auto"/>
              <w:rPr>
                <w:rFonts w:ascii="Arial" w:hAnsi="Arial"/>
                <w:szCs w:val="20"/>
              </w:rPr>
            </w:pPr>
            <w:r w:rsidRPr="00E87F50">
              <w:rPr>
                <w:rFonts w:ascii="Arial" w:hAnsi="Arial"/>
                <w:szCs w:val="20"/>
              </w:rPr>
              <w:t>HD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tl/>
              </w:rPr>
              <w:t>1</w:t>
            </w:r>
            <w:r w:rsidRPr="00E87F50">
              <w:rPr>
                <w:rFonts w:ascii="Arial" w:hAnsi="Arial"/>
                <w:szCs w:val="20"/>
              </w:rPr>
              <w:t>.</w:t>
            </w:r>
            <w:r w:rsidRPr="00E87F50">
              <w:rPr>
                <w:rFonts w:ascii="Arial" w:hAnsi="Arial"/>
                <w:szCs w:val="20"/>
                <w:rtl/>
              </w:rPr>
              <w:t>9</w:t>
            </w:r>
            <w:r w:rsidRPr="00E87F50">
              <w:rPr>
                <w:rFonts w:ascii="Arial" w:hAnsi="Arial"/>
                <w:szCs w:val="20"/>
              </w:rPr>
              <w:t>mbps</w:t>
            </w:r>
          </w:p>
        </w:tc>
        <w:tc>
          <w:tcPr>
            <w:tcW w:w="1080" w:type="dxa"/>
            <w:shd w:val="clear" w:color="auto" w:fill="auto"/>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25</w:t>
            </w:r>
          </w:p>
        </w:tc>
        <w:tc>
          <w:tcPr>
            <w:tcW w:w="100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450</w:t>
            </w:r>
          </w:p>
        </w:tc>
        <w:tc>
          <w:tcPr>
            <w:tcW w:w="1117"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800</w:t>
            </w:r>
          </w:p>
        </w:tc>
        <w:tc>
          <w:tcPr>
            <w:tcW w:w="122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0.35 </w:t>
            </w:r>
            <w:proofErr w:type="spellStart"/>
            <w:r w:rsidRPr="00E87F50">
              <w:rPr>
                <w:rFonts w:ascii="Arial" w:hAnsi="Arial"/>
                <w:szCs w:val="20"/>
              </w:rPr>
              <w:t>mp</w:t>
            </w:r>
            <w:proofErr w:type="spellEnd"/>
            <w:r w:rsidRPr="00E87F50">
              <w:rPr>
                <w:rFonts w:ascii="Arial" w:hAnsi="Arial"/>
                <w:szCs w:val="20"/>
              </w:rPr>
              <w:t xml:space="preserve"> ~</w:t>
            </w:r>
          </w:p>
        </w:tc>
        <w:tc>
          <w:tcPr>
            <w:tcW w:w="1162" w:type="dxa"/>
          </w:tcPr>
          <w:p w:rsidR="00741B4A" w:rsidRPr="00E87F50" w:rsidRDefault="00741B4A" w:rsidP="00741B4A">
            <w:pPr>
              <w:bidi w:val="0"/>
              <w:spacing w:after="0" w:line="360" w:lineRule="auto"/>
              <w:rPr>
                <w:rFonts w:ascii="Arial" w:hAnsi="Arial"/>
                <w:szCs w:val="20"/>
              </w:rPr>
            </w:pPr>
            <w:r w:rsidRPr="00E87F50">
              <w:rPr>
                <w:rFonts w:ascii="Arial" w:hAnsi="Arial"/>
                <w:szCs w:val="20"/>
              </w:rPr>
              <w:t>SD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1.</w:t>
            </w:r>
            <w:r w:rsidRPr="00E87F50">
              <w:rPr>
                <w:rFonts w:ascii="Arial" w:hAnsi="Arial"/>
                <w:szCs w:val="20"/>
                <w:rtl/>
              </w:rPr>
              <w:t>25</w:t>
            </w:r>
            <w:r w:rsidRPr="00E87F50">
              <w:rPr>
                <w:rFonts w:ascii="Arial" w:hAnsi="Arial"/>
                <w:szCs w:val="20"/>
              </w:rPr>
              <w:t>mbps</w:t>
            </w:r>
          </w:p>
        </w:tc>
        <w:tc>
          <w:tcPr>
            <w:tcW w:w="1080" w:type="dxa"/>
            <w:shd w:val="clear" w:color="auto" w:fill="auto"/>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25</w:t>
            </w:r>
          </w:p>
        </w:tc>
        <w:tc>
          <w:tcPr>
            <w:tcW w:w="100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350</w:t>
            </w:r>
          </w:p>
        </w:tc>
        <w:tc>
          <w:tcPr>
            <w:tcW w:w="1117"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640</w:t>
            </w:r>
          </w:p>
        </w:tc>
        <w:tc>
          <w:tcPr>
            <w:tcW w:w="1223" w:type="dxa"/>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0.25 </w:t>
            </w:r>
            <w:proofErr w:type="spellStart"/>
            <w:r w:rsidRPr="00E87F50">
              <w:rPr>
                <w:rFonts w:ascii="Arial" w:hAnsi="Arial"/>
                <w:szCs w:val="20"/>
              </w:rPr>
              <w:t>mp</w:t>
            </w:r>
            <w:proofErr w:type="spellEnd"/>
            <w:r w:rsidRPr="00E87F50">
              <w:rPr>
                <w:rFonts w:ascii="Arial" w:hAnsi="Arial"/>
                <w:szCs w:val="20"/>
              </w:rPr>
              <w:t xml:space="preserve"> ~</w:t>
            </w:r>
          </w:p>
        </w:tc>
        <w:tc>
          <w:tcPr>
            <w:tcW w:w="1162" w:type="dxa"/>
          </w:tcPr>
          <w:p w:rsidR="00741B4A" w:rsidRPr="00E87F50" w:rsidRDefault="00741B4A" w:rsidP="00741B4A">
            <w:pPr>
              <w:bidi w:val="0"/>
              <w:spacing w:after="0" w:line="360" w:lineRule="auto"/>
              <w:rPr>
                <w:rFonts w:ascii="Arial" w:hAnsi="Arial"/>
                <w:szCs w:val="20"/>
              </w:rPr>
            </w:pPr>
            <w:r w:rsidRPr="00E87F50">
              <w:rPr>
                <w:rFonts w:ascii="Arial" w:hAnsi="Arial"/>
                <w:szCs w:val="20"/>
              </w:rPr>
              <w:t>LD</w:t>
            </w:r>
          </w:p>
        </w:tc>
      </w:tr>
    </w:tbl>
    <w:p w:rsidR="00741B4A" w:rsidRPr="00E87F50" w:rsidRDefault="00741B4A" w:rsidP="00741B4A">
      <w:pPr>
        <w:spacing w:line="360" w:lineRule="auto"/>
        <w:ind w:left="1785" w:right="-567"/>
        <w:outlineLvl w:val="2"/>
        <w:rPr>
          <w:sz w:val="24"/>
          <w:rtl/>
        </w:rPr>
      </w:pPr>
    </w:p>
    <w:p w:rsidR="00741B4A" w:rsidRPr="00E87F50" w:rsidRDefault="00741B4A" w:rsidP="00741B4A">
      <w:pPr>
        <w:spacing w:line="360" w:lineRule="auto"/>
        <w:ind w:left="1785" w:right="-567"/>
        <w:outlineLvl w:val="2"/>
        <w:rPr>
          <w:rtl/>
        </w:rPr>
      </w:pPr>
      <w:r w:rsidRPr="00E87F50">
        <w:rPr>
          <w:rFonts w:hint="cs"/>
          <w:rtl/>
        </w:rPr>
        <w:t xml:space="preserve">בשל ההבדלים בין היצרנים הרלוונטיים השונים, הערכים הנ"ל מוגדרים באפיצות </w:t>
      </w:r>
      <w:r w:rsidRPr="00E87F50">
        <w:t>+\- 10%</w:t>
      </w:r>
      <w:r w:rsidRPr="00E87F50">
        <w:rPr>
          <w:rFonts w:hint="cs"/>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עבור כל אחת מהרזולוציות הנ"ל, ניתן יהיה להגדיר קצב תמונות לשנייה נמוך יותר.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עדשה מובנית.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Varifocal</w:t>
      </w:r>
      <w:r w:rsidRPr="00E87F50">
        <w:rPr>
          <w:rFonts w:ascii="David" w:hAnsi="David" w:cs="David"/>
          <w:bCs w:val="0"/>
          <w:sz w:val="28"/>
          <w:szCs w:val="28"/>
          <w:rtl/>
        </w:rPr>
        <w:t xml:space="preserve"> </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פוקוס וזום חשמליים בשליטה מרחוק באמצעות תוכנת ניהול הווידאו.</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אורך מוקד: </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Wide: 2.8-3mm</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Narrow: 8-10mm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מפתח צמצם מקסימאלי </w:t>
      </w:r>
      <w:r w:rsidRPr="00E87F50">
        <w:rPr>
          <w:rFonts w:ascii="David" w:hAnsi="David" w:cs="David"/>
          <w:bCs w:val="0"/>
          <w:sz w:val="28"/>
          <w:szCs w:val="28"/>
        </w:rPr>
        <w:t>F1.2-1.4(w)</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פורמט וידאו:</w:t>
      </w:r>
      <w:r w:rsidRPr="00E87F50">
        <w:rPr>
          <w:rFonts w:ascii="David" w:hAnsi="David" w:cs="David"/>
          <w:bCs w:val="0"/>
          <w:sz w:val="28"/>
          <w:szCs w:val="28"/>
        </w:rPr>
        <w:t>h264 (mpeg4 pert 10)</w:t>
      </w:r>
      <w:r w:rsidRPr="00E87F50">
        <w:rPr>
          <w:rFonts w:ascii="David" w:hAnsi="David" w:cs="David"/>
          <w:bCs w:val="0"/>
          <w:sz w:val="28"/>
          <w:szCs w:val="28"/>
          <w:rtl/>
        </w:rPr>
        <w:t>–</w:t>
      </w:r>
      <w:proofErr w:type="spellStart"/>
      <w:r w:rsidRPr="00E87F50">
        <w:rPr>
          <w:rFonts w:ascii="David" w:hAnsi="David" w:cs="David"/>
          <w:bCs w:val="0"/>
          <w:sz w:val="28"/>
          <w:szCs w:val="28"/>
        </w:rPr>
        <w:t>high&amp;main</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Pal</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יחס צלעות: </w:t>
      </w:r>
      <w:r w:rsidRPr="00E87F50">
        <w:rPr>
          <w:rFonts w:ascii="David" w:hAnsi="David" w:cs="David"/>
          <w:bCs w:val="0"/>
          <w:sz w:val="28"/>
          <w:szCs w:val="28"/>
        </w:rPr>
        <w:t>9x16</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מס. תמונות לשנייה: </w:t>
      </w:r>
      <w:r w:rsidRPr="00E87F50">
        <w:rPr>
          <w:rFonts w:ascii="David" w:hAnsi="David" w:cs="David"/>
          <w:bCs w:val="0"/>
          <w:sz w:val="28"/>
          <w:szCs w:val="28"/>
        </w:rPr>
        <w:t>25 , 15</w:t>
      </w:r>
      <w:r w:rsidRPr="00E87F50">
        <w:rPr>
          <w:rFonts w:ascii="David" w:hAnsi="David" w:cs="David" w:hint="cs"/>
          <w:bCs w:val="0"/>
          <w:sz w:val="28"/>
          <w:szCs w:val="28"/>
          <w:rtl/>
        </w:rPr>
        <w:t xml:space="preserve">, </w:t>
      </w:r>
      <w:r w:rsidRPr="00E87F50">
        <w:rPr>
          <w:rFonts w:ascii="David" w:hAnsi="David" w:cs="David"/>
          <w:bCs w:val="0"/>
          <w:sz w:val="28"/>
          <w:szCs w:val="28"/>
        </w:rPr>
        <w:t>12.5</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תחום דינמי </w:t>
      </w:r>
      <w:r w:rsidRPr="00E87F50">
        <w:rPr>
          <w:rFonts w:ascii="David" w:hAnsi="David" w:cs="David"/>
          <w:bCs w:val="0"/>
          <w:sz w:val="28"/>
          <w:szCs w:val="28"/>
        </w:rPr>
        <w:t>85db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lastRenderedPageBreak/>
        <w:t>AGC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1/30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50db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r w:rsidRPr="00E87F50">
        <w:rPr>
          <w:rFonts w:ascii="David" w:hAnsi="David" w:cs="David" w:hint="cs"/>
          <w:bCs w:val="0"/>
          <w:sz w:val="28"/>
          <w:szCs w:val="28"/>
          <w:rtl/>
        </w:rPr>
        <w:t>.</w:t>
      </w:r>
    </w:p>
    <w:p w:rsidR="00741B4A" w:rsidRPr="00E87F50" w:rsidRDefault="00741B4A" w:rsidP="00741B4A">
      <w:pPr>
        <w:pStyle w:val="affa"/>
        <w:spacing w:line="360" w:lineRule="auto"/>
        <w:ind w:left="1785" w:right="-567"/>
        <w:outlineLvl w:val="2"/>
        <w:rPr>
          <w:rFonts w:ascii="David" w:hAnsi="David" w:cs="David"/>
          <w:bCs w:val="0"/>
          <w:sz w:val="28"/>
          <w:szCs w:val="28"/>
          <w:u w:val="single"/>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תאימות ל</w:t>
      </w:r>
      <w:r w:rsidRPr="00E87F50">
        <w:rPr>
          <w:rFonts w:ascii="David" w:hAnsi="David" w:cs="David"/>
          <w:bCs w:val="0"/>
          <w:sz w:val="28"/>
          <w:szCs w:val="28"/>
          <w:u w:val="single"/>
          <w:rtl/>
        </w:rPr>
        <w:t>התקנה על גבי</w:t>
      </w:r>
      <w:r w:rsidRPr="00E87F50">
        <w:rPr>
          <w:rFonts w:ascii="David" w:hAnsi="David" w:cs="David" w:hint="cs"/>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קירות </w:t>
      </w:r>
      <w:r w:rsidRPr="00E87F50">
        <w:rPr>
          <w:rFonts w:ascii="David" w:hAnsi="David" w:cs="David"/>
          <w:bCs w:val="0"/>
          <w:sz w:val="28"/>
          <w:szCs w:val="28"/>
          <w:rtl/>
        </w:rPr>
        <w:t>מבנים באמצעות זרוע</w:t>
      </w:r>
      <w:r w:rsidRPr="00E87F50">
        <w:rPr>
          <w:rFonts w:ascii="David" w:hAnsi="David" w:cs="David" w:hint="cs"/>
          <w:bCs w:val="0"/>
          <w:sz w:val="28"/>
          <w:szCs w:val="28"/>
          <w:rtl/>
        </w:rPr>
        <w:t>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תרנים </w:t>
      </w:r>
      <w:r w:rsidRPr="00E87F50">
        <w:rPr>
          <w:rFonts w:ascii="David" w:hAnsi="David" w:cs="David" w:hint="cs"/>
          <w:bCs w:val="0"/>
          <w:sz w:val="28"/>
          <w:szCs w:val="28"/>
          <w:rtl/>
        </w:rPr>
        <w:t xml:space="preserve">ועמודים </w:t>
      </w:r>
      <w:r w:rsidRPr="00E87F50">
        <w:rPr>
          <w:rFonts w:ascii="David" w:hAnsi="David" w:cs="David"/>
          <w:bCs w:val="0"/>
          <w:sz w:val="28"/>
          <w:szCs w:val="28"/>
          <w:rtl/>
        </w:rPr>
        <w:t>באמצעות זרוע</w:t>
      </w:r>
      <w:r w:rsidRPr="00E87F50">
        <w:rPr>
          <w:rFonts w:ascii="David" w:hAnsi="David" w:cs="David" w:hint="cs"/>
          <w:bCs w:val="0"/>
          <w:sz w:val="28"/>
          <w:szCs w:val="28"/>
          <w:rtl/>
        </w:rPr>
        <w:t>ות ומתקני הורדה.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Pr>
        <w:t>Multi stream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יכולת הפקת 2 רצפי וידיאו לפחות, בפורמט הנ"ל כאשר עבור כל אחד מהם ניתן להגדיר מס. תמונות בשנייה ורזולוציה אחרים.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אחד מהרצפים חייב להיות במקסימום רזולוציה שהמצלמה מסוגלת.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השני גם ברזולוציה מופחתת.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תמיכה בפרוטוקולים הבאים (לפחות)</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Tcp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Udp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Multicast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Igmp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Unicast</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Dhcp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Snmp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Rtsp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Onvif</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רגישות לאור (דיגיטלי)</w:t>
      </w:r>
    </w:p>
    <w:p w:rsidR="00741B4A" w:rsidRPr="00E87F50" w:rsidRDefault="00741B4A" w:rsidP="00741B4A">
      <w:pPr>
        <w:spacing w:line="360" w:lineRule="auto"/>
        <w:ind w:left="1785" w:right="-567"/>
        <w:outlineLvl w:val="2"/>
        <w:rPr>
          <w:sz w:val="28"/>
          <w:szCs w:val="28"/>
          <w:u w:val="single"/>
        </w:rPr>
      </w:pPr>
      <w:r w:rsidRPr="00E87F50">
        <w:rPr>
          <w:rFonts w:hint="cs"/>
          <w:sz w:val="28"/>
          <w:szCs w:val="28"/>
          <w:u w:val="single"/>
          <w:rtl/>
        </w:rPr>
        <w:t xml:space="preserve">מדידה ב </w:t>
      </w:r>
      <w:r w:rsidRPr="00E87F50">
        <w:rPr>
          <w:sz w:val="28"/>
          <w:szCs w:val="28"/>
          <w:u w:val="single"/>
        </w:rPr>
        <w:t>30 Ire</w:t>
      </w:r>
      <w:r w:rsidRPr="00E87F50">
        <w:rPr>
          <w:rFonts w:hint="cs"/>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lastRenderedPageBreak/>
        <w:t>במצב יום/צבעוני:</w:t>
      </w:r>
      <w:r w:rsidRPr="00E87F50">
        <w:rPr>
          <w:rFonts w:ascii="David" w:hAnsi="David" w:cs="David"/>
          <w:bCs w:val="0"/>
          <w:sz w:val="28"/>
          <w:szCs w:val="28"/>
          <w:u w:val="single"/>
        </w:rPr>
        <w:t>0.07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F=1.2-1.4</w:t>
      </w:r>
      <w:r w:rsidRPr="00E87F50">
        <w:rPr>
          <w:rFonts w:ascii="David" w:hAnsi="David" w:cs="David"/>
          <w:bCs w:val="0"/>
          <w:sz w:val="28"/>
          <w:szCs w:val="28"/>
          <w:rtl/>
        </w:rPr>
        <w:t xml:space="preserve"> </w:t>
      </w:r>
      <w:r w:rsidRPr="00E87F50">
        <w:rPr>
          <w:rFonts w:ascii="David" w:hAnsi="David" w:cs="David" w:hint="cs"/>
          <w:bCs w:val="0"/>
          <w:sz w:val="28"/>
          <w:szCs w:val="28"/>
          <w:rtl/>
        </w:rPr>
        <w:t>לפחות.</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מצב לילה/ש"ל : </w:t>
      </w:r>
      <w:r w:rsidRPr="00E87F50">
        <w:rPr>
          <w:rFonts w:ascii="David" w:hAnsi="David" w:cs="David"/>
          <w:bCs w:val="0"/>
          <w:sz w:val="28"/>
          <w:szCs w:val="28"/>
        </w:rPr>
        <w:t>LUX 0.0</w:t>
      </w:r>
      <w:r w:rsidRPr="00E87F50">
        <w:rPr>
          <w:rFonts w:ascii="David" w:hAnsi="David" w:cs="David"/>
          <w:bCs w:val="0"/>
          <w:sz w:val="28"/>
          <w:szCs w:val="28"/>
          <w:rtl/>
        </w:rPr>
        <w:t xml:space="preserve"> כאשר</w:t>
      </w:r>
      <w:r w:rsidRPr="00E87F50">
        <w:rPr>
          <w:rFonts w:ascii="David" w:hAnsi="David" w:cs="David" w:hint="cs"/>
          <w:bCs w:val="0"/>
          <w:sz w:val="28"/>
          <w:szCs w:val="28"/>
          <w:rtl/>
        </w:rPr>
        <w:t xml:space="preserve"> תאורת ה-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מופעלת.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באורך כי גל על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תאורת </w:t>
      </w:r>
      <w:r w:rsidRPr="00E87F50">
        <w:rPr>
          <w:rFonts w:ascii="David" w:hAnsi="David" w:cs="David"/>
          <w:bCs w:val="0"/>
          <w:sz w:val="28"/>
          <w:szCs w:val="28"/>
          <w:u w:val="single"/>
        </w:rPr>
        <w:t>IR</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המצלמה תכיל </w:t>
      </w:r>
      <w:proofErr w:type="spellStart"/>
      <w:r w:rsidRPr="00E87F50">
        <w:rPr>
          <w:rFonts w:ascii="David" w:hAnsi="David" w:cs="David" w:hint="cs"/>
          <w:bCs w:val="0"/>
          <w:sz w:val="28"/>
          <w:szCs w:val="28"/>
          <w:rtl/>
        </w:rPr>
        <w:t>לדים</w:t>
      </w:r>
      <w:proofErr w:type="spellEnd"/>
      <w:r w:rsidRPr="00E87F50">
        <w:rPr>
          <w:rFonts w:ascii="David" w:hAnsi="David" w:cs="David" w:hint="cs"/>
          <w:bCs w:val="0"/>
          <w:sz w:val="28"/>
          <w:szCs w:val="28"/>
          <w:rtl/>
        </w:rPr>
        <w:t xml:space="preserve"> בתחום ה </w:t>
      </w:r>
      <w:r w:rsidRPr="00E87F50">
        <w:rPr>
          <w:rFonts w:ascii="David" w:hAnsi="David" w:cs="David"/>
          <w:bCs w:val="0"/>
          <w:sz w:val="28"/>
          <w:szCs w:val="28"/>
        </w:rPr>
        <w:t>IR</w:t>
      </w:r>
      <w:r w:rsidRPr="00E87F50">
        <w:rPr>
          <w:rFonts w:ascii="David" w:hAnsi="David" w:cs="David" w:hint="cs"/>
          <w:bCs w:val="0"/>
          <w:sz w:val="28"/>
          <w:szCs w:val="28"/>
          <w:rtl/>
        </w:rPr>
        <w:t xml:space="preserve"> באורך גל שלא יפחת מ </w:t>
      </w:r>
      <w:r w:rsidRPr="00E87F50">
        <w:rPr>
          <w:rFonts w:ascii="David" w:hAnsi="David" w:cs="David"/>
          <w:bCs w:val="0"/>
          <w:sz w:val="28"/>
          <w:szCs w:val="28"/>
        </w:rPr>
        <w:t>850nm</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טווח תאורה - 25 מטר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תחום תאורה </w:t>
      </w:r>
      <w:r w:rsidRPr="00E87F50">
        <w:rPr>
          <w:rFonts w:ascii="David" w:hAnsi="David" w:cs="David"/>
          <w:bCs w:val="0"/>
          <w:sz w:val="28"/>
          <w:szCs w:val="28"/>
          <w:rtl/>
        </w:rPr>
        <w:t>–</w:t>
      </w:r>
      <w:r w:rsidRPr="00E87F50">
        <w:rPr>
          <w:rFonts w:ascii="David" w:hAnsi="David" w:cs="David" w:hint="cs"/>
          <w:bCs w:val="0"/>
          <w:sz w:val="28"/>
          <w:szCs w:val="28"/>
          <w:rtl/>
        </w:rPr>
        <w:t xml:space="preserve"> אזור העניין אליו מכוונת המצלמה.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למספר בלתי מוגבל של תחנות עבודה ב </w:t>
      </w:r>
      <w:r w:rsidRPr="00E87F50">
        <w:rPr>
          <w:rFonts w:ascii="David" w:hAnsi="David" w:cs="David"/>
          <w:bCs w:val="0"/>
          <w:sz w:val="28"/>
          <w:szCs w:val="28"/>
        </w:rPr>
        <w:t>multicast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 16 תחנות עבודה ב </w:t>
      </w:r>
      <w:r w:rsidRPr="00E87F50">
        <w:rPr>
          <w:rFonts w:ascii="David" w:hAnsi="David" w:cs="David"/>
          <w:bCs w:val="0"/>
          <w:sz w:val="28"/>
          <w:szCs w:val="28"/>
        </w:rPr>
        <w:t>unicast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התממשקות וקישור למערכת ניהול וידיאו : אספקת </w:t>
      </w:r>
      <w:r w:rsidRPr="00E87F50">
        <w:rPr>
          <w:rFonts w:ascii="David" w:hAnsi="David" w:cs="David" w:hint="cs"/>
          <w:bCs w:val="0"/>
          <w:sz w:val="28"/>
          <w:szCs w:val="28"/>
        </w:rPr>
        <w:t>SDK</w:t>
      </w:r>
      <w:r w:rsidRPr="00E87F50">
        <w:rPr>
          <w:rFonts w:ascii="David" w:hAnsi="David" w:cs="David" w:hint="cs"/>
          <w:bCs w:val="0"/>
          <w:sz w:val="28"/>
          <w:szCs w:val="28"/>
          <w:rtl/>
        </w:rPr>
        <w:t xml:space="preserve"> מלא הכולל את כל אפליקציות ה </w:t>
      </w:r>
      <w:r w:rsidRPr="00E87F50">
        <w:rPr>
          <w:rFonts w:ascii="David" w:hAnsi="David" w:cs="David" w:hint="cs"/>
          <w:bCs w:val="0"/>
          <w:sz w:val="28"/>
          <w:szCs w:val="28"/>
        </w:rPr>
        <w:t>API</w:t>
      </w:r>
      <w:r w:rsidRPr="00E87F50">
        <w:rPr>
          <w:rFonts w:ascii="David" w:hAnsi="David" w:cs="David" w:hint="cs"/>
          <w:bCs w:val="0"/>
          <w:sz w:val="28"/>
          <w:szCs w:val="28"/>
          <w:rtl/>
        </w:rPr>
        <w:t xml:space="preserve"> שהוצאו לאור ע"י היצרן.</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בפרוטוקול </w:t>
      </w:r>
      <w:r w:rsidRPr="00E87F50">
        <w:rPr>
          <w:rFonts w:ascii="David" w:hAnsi="David" w:cs="David"/>
          <w:bCs w:val="0"/>
          <w:sz w:val="28"/>
          <w:szCs w:val="28"/>
        </w:rPr>
        <w:t>ONVIF</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ממשק מלא לתוכנת </w:t>
      </w:r>
      <w:r w:rsidRPr="00E87F50">
        <w:rPr>
          <w:rFonts w:ascii="David" w:hAnsi="David" w:cs="David"/>
          <w:bCs w:val="0"/>
          <w:sz w:val="28"/>
          <w:szCs w:val="28"/>
        </w:rPr>
        <w:t>DVTEL</w:t>
      </w:r>
      <w:r w:rsidRPr="00E87F50">
        <w:rPr>
          <w:rFonts w:ascii="David" w:hAnsi="David" w:cs="David" w:hint="cs"/>
          <w:bCs w:val="0"/>
          <w:sz w:val="28"/>
          <w:szCs w:val="28"/>
          <w:rtl/>
        </w:rPr>
        <w:t xml:space="preserve"> , מחייב הצגת מסמך אישור מטעם חברת </w:t>
      </w:r>
      <w:r w:rsidRPr="00E87F50">
        <w:rPr>
          <w:rFonts w:ascii="David" w:hAnsi="David" w:cs="David"/>
          <w:bCs w:val="0"/>
          <w:sz w:val="28"/>
          <w:szCs w:val="28"/>
        </w:rPr>
        <w:t>DVTEL</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יציאת רשת </w:t>
      </w:r>
      <w:r w:rsidRPr="00E87F50">
        <w:rPr>
          <w:rFonts w:ascii="David" w:hAnsi="David" w:cs="David"/>
          <w:bCs w:val="0"/>
          <w:sz w:val="28"/>
          <w:szCs w:val="28"/>
        </w:rPr>
        <w:t>Ethernet</w:t>
      </w:r>
      <w:r w:rsidRPr="00E87F50">
        <w:rPr>
          <w:rFonts w:ascii="David" w:hAnsi="David" w:cs="David" w:hint="cs"/>
          <w:bCs w:val="0"/>
          <w:sz w:val="28"/>
          <w:szCs w:val="28"/>
          <w:rtl/>
        </w:rPr>
        <w:t xml:space="preserve"> במחבר </w:t>
      </w:r>
      <w:r w:rsidRPr="00E87F50">
        <w:rPr>
          <w:rFonts w:ascii="David" w:hAnsi="David" w:cs="David"/>
          <w:bCs w:val="0"/>
          <w:sz w:val="28"/>
          <w:szCs w:val="28"/>
        </w:rPr>
        <w:t>rj45</w:t>
      </w:r>
      <w:r w:rsidRPr="00E87F50">
        <w:rPr>
          <w:rFonts w:ascii="David" w:hAnsi="David" w:cs="David" w:hint="cs"/>
          <w:bCs w:val="0"/>
          <w:sz w:val="28"/>
          <w:szCs w:val="28"/>
          <w:rtl/>
        </w:rPr>
        <w:t xml:space="preserve"> במהירות </w:t>
      </w:r>
      <w:r w:rsidRPr="00E87F50">
        <w:rPr>
          <w:rFonts w:ascii="David" w:hAnsi="David" w:cs="David"/>
          <w:bCs w:val="0"/>
          <w:sz w:val="28"/>
          <w:szCs w:val="28"/>
        </w:rPr>
        <w:t>100mbps</w:t>
      </w:r>
      <w:r w:rsidRPr="00E87F50">
        <w:rPr>
          <w:rFonts w:ascii="David" w:hAnsi="David" w:cs="David" w:hint="cs"/>
          <w:bCs w:val="0"/>
          <w:sz w:val="28"/>
          <w:szCs w:val="28"/>
          <w:rtl/>
        </w:rPr>
        <w:t xml:space="preserve"> לפחות להתאמה מושלמת ל </w:t>
      </w:r>
      <w:r w:rsidRPr="00E87F50">
        <w:rPr>
          <w:rFonts w:ascii="David" w:hAnsi="David" w:cs="David" w:hint="cs"/>
          <w:bCs w:val="0"/>
          <w:sz w:val="28"/>
          <w:szCs w:val="28"/>
        </w:rPr>
        <w:t>CAT5</w:t>
      </w:r>
      <w:r w:rsidRPr="00E87F50">
        <w:rPr>
          <w:rFonts w:ascii="David" w:hAnsi="David" w:cs="David"/>
          <w:bCs w:val="0"/>
          <w:sz w:val="28"/>
          <w:szCs w:val="28"/>
        </w:rPr>
        <w:t>\6\7</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 </w:t>
      </w:r>
      <w:r w:rsidRPr="00E87F50">
        <w:rPr>
          <w:rFonts w:ascii="David" w:hAnsi="David" w:cs="David" w:hint="cs"/>
          <w:bCs w:val="0"/>
          <w:sz w:val="28"/>
          <w:szCs w:val="28"/>
        </w:rPr>
        <w:t>POE</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הנחיות לאספקת הפריט</w:t>
      </w:r>
    </w:p>
    <w:p w:rsidR="00741B4A" w:rsidRPr="00E87F50" w:rsidRDefault="00741B4A" w:rsidP="00741B4A">
      <w:pPr>
        <w:pStyle w:val="3ff7"/>
        <w:ind w:left="1643" w:firstLine="0"/>
        <w:rPr>
          <w:rFonts w:cs="David"/>
          <w:sz w:val="28"/>
          <w:szCs w:val="28"/>
        </w:rPr>
      </w:pPr>
      <w:r w:rsidRPr="00E87F50">
        <w:rPr>
          <w:rFonts w:cs="David" w:hint="cs"/>
          <w:sz w:val="28"/>
          <w:szCs w:val="28"/>
          <w:rtl/>
        </w:rPr>
        <w:t>יסופקו מוצרים מתוצרת אחד המותגים הבאים: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Sony</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Pelco</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Panasonic</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Dvtel</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Bosch</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Grundig</w:t>
      </w:r>
      <w:proofErr w:type="spellEnd"/>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60" w:name="_Toc437277885"/>
      <w:bookmarkStart w:id="561" w:name="_Toc489192972"/>
      <w:r w:rsidRPr="00E87F50">
        <w:rPr>
          <w:rFonts w:ascii="David" w:hAnsi="David" w:cs="David" w:hint="cs"/>
          <w:bCs w:val="0"/>
          <w:sz w:val="28"/>
          <w:szCs w:val="28"/>
          <w:u w:val="single"/>
          <w:rtl/>
        </w:rPr>
        <w:t xml:space="preserve">מצלמת </w:t>
      </w:r>
      <w:r w:rsidRPr="00E87F50">
        <w:rPr>
          <w:rFonts w:ascii="David" w:hAnsi="David" w:cs="David"/>
          <w:bCs w:val="0"/>
          <w:sz w:val="28"/>
          <w:szCs w:val="28"/>
          <w:u w:val="single"/>
        </w:rPr>
        <w:t>K</w:t>
      </w:r>
      <w:r w:rsidRPr="00E87F50">
        <w:rPr>
          <w:rFonts w:ascii="David" w:hAnsi="David" w:cs="David" w:hint="cs"/>
          <w:bCs w:val="0"/>
          <w:sz w:val="28"/>
          <w:szCs w:val="28"/>
          <w:u w:val="single"/>
          <w:rtl/>
        </w:rPr>
        <w:t xml:space="preserve">4 במבנה </w:t>
      </w:r>
      <w:r w:rsidRPr="00E87F50">
        <w:rPr>
          <w:rFonts w:ascii="David" w:hAnsi="David" w:cs="David"/>
          <w:bCs w:val="0"/>
          <w:sz w:val="28"/>
          <w:szCs w:val="28"/>
          <w:u w:val="single"/>
        </w:rPr>
        <w:t>Box</w:t>
      </w:r>
      <w:r w:rsidRPr="00E87F50">
        <w:rPr>
          <w:rFonts w:asciiTheme="minorHAnsi" w:hAnsiTheme="minorHAnsi" w:cs="David"/>
          <w:bCs w:val="0"/>
          <w:sz w:val="28"/>
          <w:szCs w:val="28"/>
          <w:u w:val="single"/>
        </w:rPr>
        <w:t>\Bullet</w:t>
      </w:r>
      <w:r w:rsidRPr="00E87F50">
        <w:rPr>
          <w:rFonts w:ascii="David" w:hAnsi="David" w:cs="David" w:hint="cs"/>
          <w:bCs w:val="0"/>
          <w:sz w:val="28"/>
          <w:szCs w:val="28"/>
          <w:u w:val="single"/>
          <w:rtl/>
        </w:rPr>
        <w:t>.</w:t>
      </w:r>
      <w:bookmarkEnd w:id="560"/>
      <w:bookmarkEnd w:id="561"/>
      <w:r w:rsidRPr="00E87F50">
        <w:rPr>
          <w:rFonts w:ascii="David" w:hAnsi="David" w:cs="David" w:hint="cs"/>
          <w:bCs w:val="0"/>
          <w:sz w:val="28"/>
          <w:szCs w:val="28"/>
          <w:u w:val="single"/>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גוף</w:t>
      </w:r>
      <w:r w:rsidRPr="00E87F50">
        <w:rPr>
          <w:rFonts w:ascii="David" w:hAnsi="David" w:cs="David"/>
          <w:bCs w:val="0"/>
          <w:sz w:val="28"/>
          <w:szCs w:val="28"/>
          <w:rtl/>
        </w:rPr>
        <w:t xml:space="preserve"> </w:t>
      </w:r>
      <w:r w:rsidRPr="00E87F50">
        <w:rPr>
          <w:rFonts w:ascii="David" w:hAnsi="David" w:cs="David" w:hint="cs"/>
          <w:bCs w:val="0"/>
          <w:sz w:val="28"/>
          <w:szCs w:val="28"/>
          <w:rtl/>
        </w:rPr>
        <w:t>מתכתי.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מותאם להתקנה בשתי תצורות: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Outdoor</w:t>
      </w:r>
      <w:r w:rsidRPr="00E87F50">
        <w:rPr>
          <w:rFonts w:ascii="David" w:hAnsi="David" w:cs="David" w:hint="cs"/>
          <w:bCs w:val="0"/>
          <w:sz w:val="28"/>
          <w:szCs w:val="28"/>
          <w:rtl/>
        </w:rPr>
        <w:t xml:space="preserve"> - במארז </w:t>
      </w:r>
      <w:r w:rsidRPr="00E87F50">
        <w:rPr>
          <w:rFonts w:ascii="David" w:hAnsi="David" w:cs="David"/>
          <w:bCs w:val="0"/>
          <w:sz w:val="28"/>
          <w:szCs w:val="28"/>
          <w:rtl/>
        </w:rPr>
        <w:t xml:space="preserve">בתקן </w:t>
      </w:r>
      <w:r w:rsidRPr="00E87F50">
        <w:rPr>
          <w:rFonts w:ascii="David" w:hAnsi="David" w:cs="David"/>
          <w:bCs w:val="0"/>
          <w:sz w:val="28"/>
          <w:szCs w:val="28"/>
        </w:rPr>
        <w:t>IP66\7 outdoor</w:t>
      </w:r>
      <w:r w:rsidRPr="00E87F50">
        <w:rPr>
          <w:rFonts w:ascii="David" w:hAnsi="David" w:cs="David"/>
          <w:bCs w:val="0"/>
          <w:sz w:val="28"/>
          <w:szCs w:val="28"/>
          <w:rtl/>
        </w:rPr>
        <w:t xml:space="preserve"> </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Indoor</w:t>
      </w:r>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 xml:space="preserve"> התקנה באמצעות זרוע מקורית (מסופקת עם המצלמה ללא תוספת תשלום) ללא מארז.</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רזולוציות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המצלמה תכלול את האפשרות לשדר רצפי וידיאו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3"/>
        <w:gridCol w:w="1134"/>
        <w:gridCol w:w="1134"/>
        <w:gridCol w:w="1304"/>
        <w:gridCol w:w="1162"/>
      </w:tblGrid>
      <w:tr w:rsidR="00741B4A" w:rsidRPr="00E87F50" w:rsidTr="00741B4A">
        <w:trPr>
          <w:trHeight w:val="331"/>
        </w:trPr>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Max. bit rate</w:t>
            </w:r>
          </w:p>
        </w:tc>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 xml:space="preserve"> Min. fps</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Vertical</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Horizontal</w:t>
            </w:r>
          </w:p>
        </w:tc>
        <w:tc>
          <w:tcPr>
            <w:tcW w:w="13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41B4A" w:rsidRPr="00E87F50" w:rsidRDefault="00741B4A" w:rsidP="00741B4A">
            <w:pPr>
              <w:bidi w:val="0"/>
              <w:spacing w:after="0" w:line="360" w:lineRule="auto"/>
              <w:rPr>
                <w:rFonts w:ascii="Arial" w:hAnsi="Arial"/>
                <w:szCs w:val="20"/>
              </w:rPr>
            </w:pPr>
            <w:r w:rsidRPr="00E87F50">
              <w:rPr>
                <w:rFonts w:ascii="Arial" w:hAnsi="Arial"/>
                <w:szCs w:val="20"/>
              </w:rPr>
              <w:t>Pixels</w:t>
            </w:r>
          </w:p>
        </w:tc>
        <w:tc>
          <w:tcPr>
            <w:tcW w:w="116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741B4A" w:rsidRPr="00E87F50" w:rsidRDefault="00741B4A" w:rsidP="00741B4A">
            <w:pPr>
              <w:bidi w:val="0"/>
              <w:spacing w:after="0" w:line="360" w:lineRule="auto"/>
              <w:rPr>
                <w:rFonts w:ascii="Arial" w:hAnsi="Arial"/>
                <w:szCs w:val="20"/>
              </w:rPr>
            </w:pPr>
            <w:r w:rsidRPr="00E87F50">
              <w:rPr>
                <w:rFonts w:ascii="Arial" w:hAnsi="Arial"/>
                <w:szCs w:val="20"/>
              </w:rPr>
              <w:t>Resolution</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w:t>
            </w:r>
            <w:r w:rsidRPr="00E87F50">
              <w:rPr>
                <w:rFonts w:ascii="Arial" w:hAnsi="Arial" w:hint="cs"/>
                <w:rtl/>
              </w:rPr>
              <w:t>2</w:t>
            </w:r>
            <w:r w:rsidRPr="00E87F50">
              <w:rPr>
                <w:rFonts w:ascii="Arial" w:hAnsi="Arial"/>
              </w:rPr>
              <w:t>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2160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3840</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8.3mp~</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4k</w:t>
            </w:r>
          </w:p>
        </w:tc>
      </w:tr>
      <w:tr w:rsidR="00741B4A" w:rsidRPr="00E87F50" w:rsidTr="00741B4A">
        <w:trPr>
          <w:trHeight w:val="279"/>
        </w:trPr>
        <w:tc>
          <w:tcPr>
            <w:tcW w:w="1559" w:type="dxa"/>
            <w:shd w:val="clear" w:color="auto" w:fill="auto"/>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3.8mbps</w:t>
            </w:r>
          </w:p>
        </w:tc>
        <w:tc>
          <w:tcPr>
            <w:tcW w:w="993" w:type="dxa"/>
            <w:shd w:val="clear" w:color="auto" w:fill="auto"/>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1080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1920</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 xml:space="preserve">2.1 </w:t>
            </w:r>
            <w:proofErr w:type="spellStart"/>
            <w:r w:rsidRPr="00E87F50">
              <w:rPr>
                <w:rFonts w:ascii="Arial" w:hAnsi="Arial"/>
              </w:rPr>
              <w:t>mp</w:t>
            </w:r>
            <w:proofErr w:type="spellEnd"/>
            <w:r w:rsidRPr="00E87F50">
              <w:rPr>
                <w:rFonts w:ascii="Arial" w:hAnsi="Arial"/>
              </w:rPr>
              <w:t xml:space="preserve"> ~</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Full HD</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3.0mbps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720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1280</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 xml:space="preserve">0.9 </w:t>
            </w:r>
            <w:proofErr w:type="spellStart"/>
            <w:r w:rsidRPr="00E87F50">
              <w:rPr>
                <w:rFonts w:ascii="Arial" w:hAnsi="Arial"/>
              </w:rPr>
              <w:t>mp</w:t>
            </w:r>
            <w:proofErr w:type="spellEnd"/>
            <w:r w:rsidRPr="00E87F50">
              <w:rPr>
                <w:rFonts w:ascii="Arial" w:hAnsi="Arial"/>
              </w:rPr>
              <w:t xml:space="preserve"> ~</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HD</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1</w:t>
            </w:r>
            <w:r w:rsidRPr="00E87F50">
              <w:rPr>
                <w:rFonts w:ascii="Arial" w:hAnsi="Arial"/>
              </w:rPr>
              <w:t>.</w:t>
            </w:r>
            <w:r w:rsidRPr="00E87F50">
              <w:rPr>
                <w:rFonts w:ascii="Arial" w:hAnsi="Arial" w:hint="cs"/>
                <w:rtl/>
              </w:rPr>
              <w:t>9</w:t>
            </w:r>
            <w:r w:rsidRPr="00E87F50">
              <w:rPr>
                <w:rFonts w:ascii="Arial" w:hAnsi="Arial"/>
              </w:rPr>
              <w:t>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576</w:t>
            </w:r>
            <w:r w:rsidRPr="00E87F50">
              <w:rPr>
                <w:rFonts w:ascii="Arial" w:hAnsi="Arial"/>
              </w:rPr>
              <w:t>\480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720</w:t>
            </w:r>
            <w:r w:rsidRPr="00E87F50">
              <w:rPr>
                <w:rFonts w:ascii="Arial" w:hAnsi="Arial"/>
              </w:rPr>
              <w:t>\704</w:t>
            </w:r>
          </w:p>
        </w:tc>
        <w:tc>
          <w:tcPr>
            <w:tcW w:w="130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0.</w:t>
            </w:r>
            <w:r w:rsidRPr="00E87F50">
              <w:rPr>
                <w:rFonts w:ascii="Arial" w:hAnsi="Arial" w:hint="cs"/>
                <w:rtl/>
              </w:rPr>
              <w:t>42</w:t>
            </w:r>
            <w:r w:rsidRPr="00E87F50">
              <w:rPr>
                <w:rFonts w:ascii="Arial" w:hAnsi="Arial"/>
              </w:rPr>
              <w:t xml:space="preserve"> </w:t>
            </w:r>
            <w:proofErr w:type="spellStart"/>
            <w:r w:rsidRPr="00E87F50">
              <w:rPr>
                <w:rFonts w:ascii="Arial" w:hAnsi="Arial"/>
              </w:rPr>
              <w:t>mp</w:t>
            </w:r>
            <w:proofErr w:type="spellEnd"/>
            <w:r w:rsidRPr="00E87F50">
              <w:rPr>
                <w:rFonts w:ascii="Arial" w:hAnsi="Arial"/>
              </w:rPr>
              <w:t xml:space="preserve"> ~</w:t>
            </w:r>
          </w:p>
        </w:tc>
        <w:tc>
          <w:tcPr>
            <w:tcW w:w="1162" w:type="dxa"/>
          </w:tcPr>
          <w:p w:rsidR="00741B4A" w:rsidRPr="00E87F50" w:rsidRDefault="00741B4A" w:rsidP="00741B4A">
            <w:pPr>
              <w:bidi w:val="0"/>
              <w:spacing w:after="0" w:line="360" w:lineRule="auto"/>
              <w:jc w:val="center"/>
              <w:rPr>
                <w:rFonts w:ascii="Arial" w:hAnsi="Arial"/>
              </w:rPr>
            </w:pPr>
            <w:r w:rsidRPr="00E87F50">
              <w:rPr>
                <w:rFonts w:ascii="Arial" w:hAnsi="Arial"/>
              </w:rPr>
              <w:t>FD</w:t>
            </w:r>
            <w:r w:rsidRPr="00E87F50">
              <w:rPr>
                <w:rFonts w:ascii="Arial" w:hAnsi="Arial" w:hint="cs"/>
                <w:rtl/>
              </w:rPr>
              <w:t>1</w:t>
            </w:r>
            <w:r w:rsidRPr="00E87F50">
              <w:rPr>
                <w:rFonts w:ascii="Arial" w:hAnsi="Arial"/>
              </w:rPr>
              <w:t>\D1</w:t>
            </w:r>
          </w:p>
        </w:tc>
      </w:tr>
      <w:tr w:rsidR="00741B4A" w:rsidRPr="00E87F50" w:rsidTr="00741B4A">
        <w:trPr>
          <w:trHeight w:val="279"/>
        </w:trPr>
        <w:tc>
          <w:tcPr>
            <w:tcW w:w="1559"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w:t>
            </w:r>
            <w:r w:rsidRPr="00E87F50">
              <w:rPr>
                <w:rFonts w:ascii="Arial" w:hAnsi="Arial" w:hint="cs"/>
                <w:rtl/>
              </w:rPr>
              <w:t>25</w:t>
            </w:r>
            <w:r w:rsidRPr="00E87F50">
              <w:rPr>
                <w:rFonts w:ascii="Arial" w:hAnsi="Arial"/>
              </w:rPr>
              <w:t>mbps</w:t>
            </w:r>
          </w:p>
        </w:tc>
        <w:tc>
          <w:tcPr>
            <w:tcW w:w="993"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240</w:t>
            </w:r>
          </w:p>
        </w:tc>
        <w:tc>
          <w:tcPr>
            <w:tcW w:w="1134"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352</w:t>
            </w:r>
          </w:p>
        </w:tc>
        <w:tc>
          <w:tcPr>
            <w:tcW w:w="1304" w:type="dxa"/>
            <w:vAlign w:val="center"/>
          </w:tcPr>
          <w:p w:rsidR="00741B4A" w:rsidRPr="00E87F50" w:rsidRDefault="00741B4A" w:rsidP="00741B4A">
            <w:pPr>
              <w:bidi w:val="0"/>
              <w:spacing w:after="0" w:line="360" w:lineRule="auto"/>
              <w:jc w:val="center"/>
              <w:rPr>
                <w:rFonts w:ascii="Arial" w:hAnsi="Arial"/>
              </w:rPr>
            </w:pPr>
          </w:p>
        </w:tc>
        <w:tc>
          <w:tcPr>
            <w:tcW w:w="1162" w:type="dxa"/>
          </w:tcPr>
          <w:p w:rsidR="00741B4A" w:rsidRPr="00E87F50" w:rsidRDefault="00741B4A" w:rsidP="00741B4A">
            <w:pPr>
              <w:bidi w:val="0"/>
              <w:spacing w:after="0" w:line="360" w:lineRule="auto"/>
              <w:jc w:val="center"/>
              <w:rPr>
                <w:rFonts w:ascii="Arial" w:hAnsi="Arial"/>
                <w:rtl/>
              </w:rPr>
            </w:pPr>
            <w:r w:rsidRPr="00E87F50">
              <w:rPr>
                <w:rFonts w:ascii="Arial" w:hAnsi="Arial" w:hint="cs"/>
                <w:rtl/>
              </w:rPr>
              <w:t>1</w:t>
            </w:r>
            <w:r w:rsidRPr="00E87F50">
              <w:rPr>
                <w:rFonts w:ascii="Arial" w:hAnsi="Arial"/>
              </w:rPr>
              <w:t>CIF</w:t>
            </w:r>
          </w:p>
        </w:tc>
      </w:tr>
    </w:tbl>
    <w:p w:rsidR="00741B4A" w:rsidRPr="00E87F50" w:rsidRDefault="00741B4A" w:rsidP="00741B4A">
      <w:pPr>
        <w:pStyle w:val="4fb"/>
        <w:ind w:left="1927" w:right="-284" w:firstLine="0"/>
        <w:rPr>
          <w:rtl/>
        </w:rPr>
      </w:pPr>
      <w:r w:rsidRPr="00E87F50">
        <w:rPr>
          <w:rFonts w:hint="cs"/>
          <w:rtl/>
        </w:rPr>
        <w:t xml:space="preserve">בשל ההבדלים בין היצרנים הרלוונטיים השונים, הערכים הנ"ל מוגדרים באפיצות </w:t>
      </w:r>
      <w:r w:rsidRPr="00E87F50">
        <w:t>+\- 10%</w:t>
      </w:r>
      <w:r w:rsidRPr="00E87F50">
        <w:rPr>
          <w:rFonts w:hint="cs"/>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עבור כל אחת מהרזולוציות הנ"ל ניתן יהיה להגדיר, קצב תמונות לשנייה נמוך יותר.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hint="cs"/>
          <w:bCs w:val="0"/>
          <w:sz w:val="28"/>
          <w:szCs w:val="28"/>
        </w:rPr>
        <w:t>CMOS</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גודל חיישן</w:t>
      </w:r>
      <w:r w:rsidRPr="00E87F50">
        <w:rPr>
          <w:rFonts w:ascii="David" w:hAnsi="David" w:cs="David" w:hint="cs"/>
          <w:bCs w:val="0"/>
          <w:sz w:val="28"/>
          <w:szCs w:val="28"/>
          <w:rtl/>
        </w:rPr>
        <w:t xml:space="preserve"> </w:t>
      </w:r>
      <w:r w:rsidRPr="00E87F50">
        <w:rPr>
          <w:rFonts w:ascii="David" w:hAnsi="David" w:cs="David"/>
          <w:bCs w:val="0"/>
          <w:sz w:val="28"/>
          <w:szCs w:val="28"/>
          <w:rtl/>
        </w:rPr>
        <w:t>: "1/3</w:t>
      </w:r>
      <w:r w:rsidRPr="00E87F50">
        <w:rPr>
          <w:rFonts w:ascii="David" w:hAnsi="David" w:cs="David" w:hint="cs"/>
          <w:bCs w:val="0"/>
          <w:sz w:val="28"/>
          <w:szCs w:val="28"/>
          <w:rtl/>
        </w:rPr>
        <w:t xml:space="preserve"> או </w:t>
      </w:r>
      <w:r w:rsidRPr="00E87F50">
        <w:rPr>
          <w:rFonts w:ascii="David" w:hAnsi="David" w:cs="David"/>
          <w:bCs w:val="0"/>
          <w:sz w:val="28"/>
          <w:szCs w:val="28"/>
        </w:rPr>
        <w:t>1/2"</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עדשה בתבריג </w:t>
      </w:r>
      <w:r w:rsidRPr="00E87F50">
        <w:rPr>
          <w:rFonts w:ascii="David" w:hAnsi="David" w:cs="David"/>
          <w:bCs w:val="0"/>
          <w:sz w:val="28"/>
          <w:szCs w:val="28"/>
        </w:rPr>
        <w:t>CS</w:t>
      </w:r>
      <w:r w:rsidRPr="00E87F50">
        <w:rPr>
          <w:rFonts w:ascii="David" w:hAnsi="David" w:cs="David" w:hint="cs"/>
          <w:bCs w:val="0"/>
          <w:sz w:val="28"/>
          <w:szCs w:val="28"/>
          <w:rtl/>
        </w:rPr>
        <w:t xml:space="preserve"> (רלוונטי למצלמת </w:t>
      </w:r>
      <w:r w:rsidRPr="00E87F50">
        <w:rPr>
          <w:rFonts w:asciiTheme="minorHAnsi" w:hAnsiTheme="minorHAnsi" w:cs="David"/>
          <w:bCs w:val="0"/>
          <w:sz w:val="28"/>
          <w:szCs w:val="28"/>
        </w:rPr>
        <w:t>Box</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במידה ותסופק מצלמת </w:t>
      </w:r>
      <w:r w:rsidRPr="00E87F50">
        <w:rPr>
          <w:rFonts w:asciiTheme="minorHAnsi" w:hAnsiTheme="minorHAnsi" w:cs="David"/>
          <w:bCs w:val="0"/>
          <w:sz w:val="28"/>
          <w:szCs w:val="28"/>
        </w:rPr>
        <w:t>Box</w:t>
      </w:r>
      <w:r w:rsidRPr="00E87F50">
        <w:rPr>
          <w:rFonts w:asciiTheme="minorHAnsi" w:hAnsiTheme="minorHAnsi" w:cs="David" w:hint="cs"/>
          <w:bCs w:val="0"/>
          <w:sz w:val="28"/>
          <w:szCs w:val="28"/>
          <w:rtl/>
        </w:rPr>
        <w:t xml:space="preserve">, מחיר העדשה המתאימה לכיסוי אזור העניין תגולם במחיר הפריט. העדשה אשר תסופק תהיה מותאמת למצלמות </w:t>
      </w:r>
      <w:r w:rsidRPr="00E87F50">
        <w:rPr>
          <w:rFonts w:asciiTheme="minorHAnsi" w:hAnsiTheme="minorHAnsi" w:cs="David"/>
          <w:bCs w:val="0"/>
          <w:sz w:val="28"/>
          <w:szCs w:val="28"/>
        </w:rPr>
        <w:t>5MP</w:t>
      </w:r>
      <w:r w:rsidRPr="00E87F50">
        <w:rPr>
          <w:rFonts w:asciiTheme="minorHAnsi" w:hAnsiTheme="minorHAnsi" w:cs="David" w:hint="cs"/>
          <w:bCs w:val="0"/>
          <w:sz w:val="28"/>
          <w:szCs w:val="28"/>
          <w:rtl/>
        </w:rPr>
        <w:t xml:space="preserve"> לפחות עפ"י הגדרת היצרן ובעלת תאימות מלאה לכל פונקציות המצלמה כגון שליטה בזום, פוקוס והצמצם (ידני\מרוחק).</w:t>
      </w:r>
      <w:r w:rsidRPr="00E87F50">
        <w:rPr>
          <w:rFonts w:asciiTheme="minorHAnsi" w:hAnsiTheme="minorHAnsi" w:cs="David"/>
          <w:bCs w:val="0"/>
          <w:sz w:val="28"/>
          <w:szCs w:val="28"/>
          <w:rtl/>
        </w:rPr>
        <w:br/>
      </w:r>
      <w:r w:rsidRPr="00E87F50">
        <w:rPr>
          <w:rFonts w:asciiTheme="minorHAnsi" w:hAnsiTheme="minorHAnsi" w:cs="David" w:hint="cs"/>
          <w:bCs w:val="0"/>
          <w:sz w:val="28"/>
          <w:szCs w:val="28"/>
          <w:rtl/>
        </w:rPr>
        <w:t>במקרה זה, יועבר מפרט העדשה לאישור הלקוח כחלק מאישור המצלמה.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פורמט וידאו:</w:t>
      </w:r>
      <w:r w:rsidRPr="00E87F50">
        <w:rPr>
          <w:rFonts w:ascii="David" w:hAnsi="David" w:cs="David"/>
          <w:bCs w:val="0"/>
          <w:sz w:val="28"/>
          <w:szCs w:val="28"/>
        </w:rPr>
        <w:t>h264 (mpeg4 pert 10)</w:t>
      </w:r>
      <w:r w:rsidRPr="00E87F50">
        <w:rPr>
          <w:rFonts w:ascii="David" w:hAnsi="David" w:cs="David"/>
          <w:bCs w:val="0"/>
          <w:sz w:val="28"/>
          <w:szCs w:val="28"/>
          <w:rtl/>
        </w:rPr>
        <w:t>–</w:t>
      </w:r>
      <w:proofErr w:type="spellStart"/>
      <w:r w:rsidRPr="00E87F50">
        <w:rPr>
          <w:rFonts w:ascii="David" w:hAnsi="David" w:cs="David"/>
          <w:bCs w:val="0"/>
          <w:sz w:val="28"/>
          <w:szCs w:val="28"/>
        </w:rPr>
        <w:t>high&amp;main</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Pal</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יחס צלעות: </w:t>
      </w:r>
      <w:r w:rsidRPr="00E87F50">
        <w:rPr>
          <w:rFonts w:ascii="David" w:hAnsi="David" w:cs="David"/>
          <w:bCs w:val="0"/>
          <w:sz w:val="28"/>
          <w:szCs w:val="28"/>
        </w:rPr>
        <w:t>9x16</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מס. תמונות לשנייה: </w:t>
      </w:r>
      <w:r w:rsidRPr="00E87F50">
        <w:rPr>
          <w:rFonts w:ascii="David" w:hAnsi="David" w:cs="David"/>
          <w:bCs w:val="0"/>
          <w:sz w:val="28"/>
          <w:szCs w:val="28"/>
        </w:rPr>
        <w:t>25 , 15</w:t>
      </w:r>
      <w:r w:rsidRPr="00E87F50">
        <w:rPr>
          <w:rFonts w:ascii="David" w:hAnsi="David" w:cs="David" w:hint="cs"/>
          <w:bCs w:val="0"/>
          <w:sz w:val="28"/>
          <w:szCs w:val="28"/>
          <w:rtl/>
        </w:rPr>
        <w:t xml:space="preserve">, </w:t>
      </w:r>
      <w:r w:rsidRPr="00E87F50">
        <w:rPr>
          <w:rFonts w:ascii="David" w:hAnsi="David" w:cs="David"/>
          <w:bCs w:val="0"/>
          <w:sz w:val="28"/>
          <w:szCs w:val="28"/>
        </w:rPr>
        <w:t>12.5</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פוקוס ממונע בשליטה מרחוק באמצעות תוכנת ניהול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תחום דינמי </w:t>
      </w:r>
      <w:r w:rsidRPr="00E87F50">
        <w:rPr>
          <w:rFonts w:ascii="David" w:hAnsi="David" w:cs="David"/>
          <w:bCs w:val="0"/>
          <w:sz w:val="28"/>
          <w:szCs w:val="28"/>
        </w:rPr>
        <w:t>85db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AGC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1/30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50db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תאימות ל</w:t>
      </w:r>
      <w:r w:rsidRPr="00E87F50">
        <w:rPr>
          <w:rFonts w:ascii="David" w:hAnsi="David" w:cs="David"/>
          <w:bCs w:val="0"/>
          <w:sz w:val="28"/>
          <w:szCs w:val="28"/>
          <w:u w:val="single"/>
          <w:rtl/>
        </w:rPr>
        <w:t>התקנה על גבי</w:t>
      </w:r>
      <w:r w:rsidRPr="00E87F50">
        <w:rPr>
          <w:rFonts w:ascii="David" w:hAnsi="David" w:cs="David" w:hint="cs"/>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קירות </w:t>
      </w:r>
      <w:r w:rsidRPr="00E87F50">
        <w:rPr>
          <w:rFonts w:ascii="David" w:hAnsi="David" w:cs="David"/>
          <w:bCs w:val="0"/>
          <w:sz w:val="28"/>
          <w:szCs w:val="28"/>
          <w:rtl/>
        </w:rPr>
        <w:t>מבנים באמצעות זרוע</w:t>
      </w:r>
      <w:r w:rsidRPr="00E87F50">
        <w:rPr>
          <w:rFonts w:ascii="David" w:hAnsi="David" w:cs="David" w:hint="cs"/>
          <w:bCs w:val="0"/>
          <w:sz w:val="28"/>
          <w:szCs w:val="28"/>
          <w:rtl/>
        </w:rPr>
        <w:t>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תרנים </w:t>
      </w:r>
      <w:r w:rsidRPr="00E87F50">
        <w:rPr>
          <w:rFonts w:ascii="David" w:hAnsi="David" w:cs="David" w:hint="cs"/>
          <w:bCs w:val="0"/>
          <w:sz w:val="28"/>
          <w:szCs w:val="28"/>
          <w:rtl/>
        </w:rPr>
        <w:t xml:space="preserve">ועמודים </w:t>
      </w:r>
      <w:r w:rsidRPr="00E87F50">
        <w:rPr>
          <w:rFonts w:ascii="David" w:hAnsi="David" w:cs="David"/>
          <w:bCs w:val="0"/>
          <w:sz w:val="28"/>
          <w:szCs w:val="28"/>
          <w:rtl/>
        </w:rPr>
        <w:t>באמצעות זרוע</w:t>
      </w:r>
      <w:r w:rsidRPr="00E87F50">
        <w:rPr>
          <w:rFonts w:ascii="David" w:hAnsi="David" w:cs="David" w:hint="cs"/>
          <w:bCs w:val="0"/>
          <w:sz w:val="28"/>
          <w:szCs w:val="28"/>
          <w:rtl/>
        </w:rPr>
        <w:t>ות ומתקני הורדה.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Pr>
        <w:t>Multi stream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יכולת הפקת 2 רצפי וידיאו לפחות, בפורמט הנ"ל כאשר עבור כל אחד מהם ניתן להגדיר מס. תמונות בשנייה ורזולוציה אחרים.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אחד מהרצפים חייב להיות במקסימום רזולוציה שהמצלמה מסוגלת.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השני גם ברזולוציה מופחתת.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תמיכה בפרוטוקולים הבאים (לפחות)</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Tcp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Udp</w:t>
      </w:r>
      <w:proofErr w:type="spellEnd"/>
      <w:r w:rsidRPr="00E87F50">
        <w:rPr>
          <w:rFonts w:ascii="David" w:hAnsi="David" w:cs="David"/>
          <w:bCs w:val="0"/>
          <w:sz w:val="28"/>
          <w:szCs w:val="28"/>
        </w:rPr>
        <w:t>/</w:t>
      </w:r>
      <w:proofErr w:type="spellStart"/>
      <w:r w:rsidRPr="00E87F50">
        <w:rPr>
          <w:rFonts w:ascii="David" w:hAnsi="David" w:cs="David"/>
          <w:bCs w:val="0"/>
          <w:sz w:val="28"/>
          <w:szCs w:val="28"/>
        </w:rPr>
        <w:t>ip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Multicast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Igmp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Unicast</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Dhcp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lastRenderedPageBreak/>
        <w:t>Snmp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Rtsp</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Onvif</w:t>
      </w:r>
      <w:proofErr w:type="spellEnd"/>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רגישות לאור (דיגיטלי)</w:t>
      </w:r>
    </w:p>
    <w:p w:rsidR="00741B4A" w:rsidRPr="00E87F50" w:rsidRDefault="00741B4A" w:rsidP="00E87F50">
      <w:pPr>
        <w:spacing w:before="0" w:after="0" w:line="360" w:lineRule="auto"/>
        <w:ind w:left="1785" w:right="-567"/>
        <w:outlineLvl w:val="2"/>
        <w:rPr>
          <w:sz w:val="28"/>
          <w:szCs w:val="28"/>
          <w:u w:val="single"/>
        </w:rPr>
      </w:pPr>
      <w:r w:rsidRPr="00E87F50">
        <w:rPr>
          <w:rFonts w:hint="cs"/>
          <w:sz w:val="28"/>
          <w:szCs w:val="28"/>
          <w:u w:val="single"/>
          <w:rtl/>
        </w:rPr>
        <w:t xml:space="preserve">מדידה ב </w:t>
      </w:r>
      <w:r w:rsidRPr="00E87F50">
        <w:rPr>
          <w:sz w:val="28"/>
          <w:szCs w:val="28"/>
          <w:u w:val="single"/>
        </w:rPr>
        <w:t>30 Ire</w:t>
      </w:r>
      <w:r w:rsidRPr="00E87F50">
        <w:rPr>
          <w:rFonts w:hint="cs"/>
          <w:sz w:val="28"/>
          <w:szCs w:val="28"/>
          <w:u w:val="single"/>
          <w:rtl/>
        </w:rPr>
        <w:t>:</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במצב יום/צבעוני:</w:t>
      </w:r>
      <w:r w:rsidRPr="00E87F50">
        <w:rPr>
          <w:rFonts w:ascii="David" w:hAnsi="David" w:cs="David"/>
          <w:bCs w:val="0"/>
          <w:sz w:val="28"/>
          <w:szCs w:val="28"/>
          <w:u w:val="single"/>
        </w:rPr>
        <w:t>0.13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after="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F=1.2-1.4</w:t>
      </w:r>
      <w:r w:rsidRPr="00E87F50">
        <w:rPr>
          <w:rFonts w:ascii="David" w:hAnsi="David" w:cs="David" w:hint="cs"/>
          <w:bCs w:val="0"/>
          <w:sz w:val="28"/>
          <w:szCs w:val="28"/>
          <w:rtl/>
        </w:rPr>
        <w:t xml:space="preserve"> .</w:t>
      </w:r>
    </w:p>
    <w:p w:rsidR="00741B4A" w:rsidRPr="00E87F50" w:rsidRDefault="00741B4A" w:rsidP="00531A4A">
      <w:pPr>
        <w:pStyle w:val="affa"/>
        <w:numPr>
          <w:ilvl w:val="3"/>
          <w:numId w:val="76"/>
        </w:numPr>
        <w:spacing w:before="0" w:after="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after="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מצב לילה/ש"ל : </w:t>
      </w:r>
      <w:r w:rsidRPr="00E87F50">
        <w:rPr>
          <w:rFonts w:ascii="David" w:hAnsi="David" w:cs="David"/>
          <w:bCs w:val="0"/>
          <w:sz w:val="28"/>
          <w:szCs w:val="28"/>
          <w:u w:val="single"/>
        </w:rPr>
        <w:t>LUX 0.05</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after="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F=1.2-1.4</w:t>
      </w:r>
      <w:r w:rsidRPr="00E87F50">
        <w:rPr>
          <w:rFonts w:ascii="David" w:hAnsi="David" w:cs="David" w:hint="cs"/>
          <w:bCs w:val="0"/>
          <w:sz w:val="28"/>
          <w:szCs w:val="28"/>
          <w:rtl/>
        </w:rPr>
        <w:t xml:space="preserve"> .</w:t>
      </w:r>
    </w:p>
    <w:p w:rsidR="00741B4A" w:rsidRPr="00E87F50" w:rsidRDefault="00741B4A" w:rsidP="00531A4A">
      <w:pPr>
        <w:pStyle w:val="affa"/>
        <w:numPr>
          <w:ilvl w:val="3"/>
          <w:numId w:val="76"/>
        </w:numPr>
        <w:spacing w:before="0" w:after="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hint="cs"/>
          <w:bCs w:val="0"/>
          <w:sz w:val="28"/>
          <w:szCs w:val="28"/>
          <w:rtl/>
        </w:rPr>
        <w:t xml:space="preserve"> (</w:t>
      </w:r>
      <w:r w:rsidRPr="00E87F50">
        <w:rPr>
          <w:rFonts w:ascii="David" w:hAnsi="David" w:cs="David"/>
          <w:bCs w:val="0"/>
          <w:sz w:val="28"/>
          <w:szCs w:val="28"/>
        </w:rPr>
        <w:t>1/30sec.</w:t>
      </w:r>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after="0" w:line="360" w:lineRule="auto"/>
        <w:ind w:left="2919" w:right="-567"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באורך כי גל על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למספר בלתי מוגבל של תחנות עבודה ב </w:t>
      </w:r>
      <w:r w:rsidRPr="00E87F50">
        <w:rPr>
          <w:rFonts w:ascii="David" w:hAnsi="David" w:cs="David"/>
          <w:bCs w:val="0"/>
          <w:sz w:val="28"/>
          <w:szCs w:val="28"/>
        </w:rPr>
        <w:t>multicast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יכולת הפצה ל 16 תחנות עבודה ב </w:t>
      </w:r>
      <w:r w:rsidRPr="00E87F50">
        <w:rPr>
          <w:rFonts w:ascii="David" w:hAnsi="David" w:cs="David"/>
          <w:bCs w:val="0"/>
          <w:sz w:val="28"/>
          <w:szCs w:val="28"/>
        </w:rPr>
        <w:t>unicast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התממשקות וקישור למערכת ניהול וידיאו : אספקת </w:t>
      </w:r>
      <w:r w:rsidRPr="00E87F50">
        <w:rPr>
          <w:rFonts w:ascii="David" w:hAnsi="David" w:cs="David" w:hint="cs"/>
          <w:bCs w:val="0"/>
          <w:sz w:val="28"/>
          <w:szCs w:val="28"/>
        </w:rPr>
        <w:t>SDK</w:t>
      </w:r>
      <w:r w:rsidRPr="00E87F50">
        <w:rPr>
          <w:rFonts w:ascii="David" w:hAnsi="David" w:cs="David" w:hint="cs"/>
          <w:bCs w:val="0"/>
          <w:sz w:val="28"/>
          <w:szCs w:val="28"/>
          <w:rtl/>
        </w:rPr>
        <w:t xml:space="preserve"> מלא הכולל את כל אפליקציות ה </w:t>
      </w:r>
      <w:r w:rsidRPr="00E87F50">
        <w:rPr>
          <w:rFonts w:ascii="David" w:hAnsi="David" w:cs="David" w:hint="cs"/>
          <w:bCs w:val="0"/>
          <w:sz w:val="28"/>
          <w:szCs w:val="28"/>
        </w:rPr>
        <w:t>API</w:t>
      </w:r>
      <w:r w:rsidRPr="00E87F50">
        <w:rPr>
          <w:rFonts w:ascii="David" w:hAnsi="David" w:cs="David" w:hint="cs"/>
          <w:bCs w:val="0"/>
          <w:sz w:val="28"/>
          <w:szCs w:val="28"/>
          <w:rtl/>
        </w:rPr>
        <w:t xml:space="preserve"> שהוצאו לאור ע"י היצרן.</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בפרוטוקול </w:t>
      </w:r>
      <w:r w:rsidRPr="00E87F50">
        <w:rPr>
          <w:rFonts w:ascii="David" w:hAnsi="David" w:cs="David"/>
          <w:bCs w:val="0"/>
          <w:sz w:val="28"/>
          <w:szCs w:val="28"/>
        </w:rPr>
        <w:t>ONVIF</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ממשק מלא לתוכנת ניהול הווידאו , מחייב הצגת מסמך אישור מטעם יצרן תוכנת ניהול הווידאו.</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יציאת רשת </w:t>
      </w:r>
      <w:r w:rsidRPr="00E87F50">
        <w:rPr>
          <w:rFonts w:ascii="David" w:hAnsi="David" w:cs="David"/>
          <w:bCs w:val="0"/>
          <w:sz w:val="28"/>
          <w:szCs w:val="28"/>
        </w:rPr>
        <w:t>Ethernet</w:t>
      </w:r>
      <w:r w:rsidRPr="00E87F50">
        <w:rPr>
          <w:rFonts w:ascii="David" w:hAnsi="David" w:cs="David" w:hint="cs"/>
          <w:bCs w:val="0"/>
          <w:sz w:val="28"/>
          <w:szCs w:val="28"/>
          <w:rtl/>
        </w:rPr>
        <w:t xml:space="preserve"> במחבר </w:t>
      </w:r>
      <w:r w:rsidRPr="00E87F50">
        <w:rPr>
          <w:rFonts w:ascii="David" w:hAnsi="David" w:cs="David"/>
          <w:bCs w:val="0"/>
          <w:sz w:val="28"/>
          <w:szCs w:val="28"/>
        </w:rPr>
        <w:t>rj45</w:t>
      </w:r>
      <w:r w:rsidRPr="00E87F50">
        <w:rPr>
          <w:rFonts w:ascii="David" w:hAnsi="David" w:cs="David" w:hint="cs"/>
          <w:bCs w:val="0"/>
          <w:sz w:val="28"/>
          <w:szCs w:val="28"/>
          <w:rtl/>
        </w:rPr>
        <w:t xml:space="preserve"> במהירות </w:t>
      </w:r>
      <w:r w:rsidRPr="00E87F50">
        <w:rPr>
          <w:rFonts w:ascii="David" w:hAnsi="David" w:cs="David"/>
          <w:bCs w:val="0"/>
          <w:sz w:val="28"/>
          <w:szCs w:val="28"/>
        </w:rPr>
        <w:t>100mbps</w:t>
      </w:r>
      <w:r w:rsidRPr="00E87F50">
        <w:rPr>
          <w:rFonts w:ascii="David" w:hAnsi="David" w:cs="David" w:hint="cs"/>
          <w:bCs w:val="0"/>
          <w:sz w:val="28"/>
          <w:szCs w:val="28"/>
          <w:rtl/>
        </w:rPr>
        <w:t xml:space="preserve"> לפחות להתאמה מושלמת ל </w:t>
      </w:r>
      <w:r w:rsidRPr="00E87F50">
        <w:rPr>
          <w:rFonts w:ascii="David" w:hAnsi="David" w:cs="David"/>
          <w:bCs w:val="0"/>
          <w:sz w:val="28"/>
          <w:szCs w:val="28"/>
        </w:rPr>
        <w:t>7</w:t>
      </w:r>
      <w:r w:rsidRPr="00E87F50">
        <w:rPr>
          <w:rFonts w:ascii="David" w:hAnsi="David" w:cs="David" w:hint="cs"/>
          <w:bCs w:val="0"/>
          <w:sz w:val="28"/>
          <w:szCs w:val="28"/>
          <w:rtl/>
        </w:rPr>
        <w:t>\</w:t>
      </w:r>
      <w:r w:rsidRPr="00E87F50">
        <w:rPr>
          <w:rFonts w:ascii="David" w:hAnsi="David" w:cs="David" w:hint="cs"/>
          <w:bCs w:val="0"/>
          <w:sz w:val="28"/>
          <w:szCs w:val="28"/>
        </w:rPr>
        <w:t>CAT5</w:t>
      </w:r>
      <w:r w:rsidRPr="00E87F50">
        <w:rPr>
          <w:rFonts w:ascii="David" w:hAnsi="David" w:cs="David"/>
          <w:bCs w:val="0"/>
          <w:sz w:val="28"/>
          <w:szCs w:val="28"/>
        </w:rPr>
        <w:t>\6</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 </w:t>
      </w:r>
      <w:r w:rsidRPr="00E87F50">
        <w:rPr>
          <w:rFonts w:ascii="David" w:hAnsi="David" w:cs="David" w:hint="cs"/>
          <w:bCs w:val="0"/>
          <w:sz w:val="28"/>
          <w:szCs w:val="28"/>
        </w:rPr>
        <w:t>POE</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after="0" w:line="360" w:lineRule="auto"/>
        <w:ind w:left="793" w:hanging="851"/>
        <w:jc w:val="left"/>
        <w:outlineLvl w:val="1"/>
        <w:rPr>
          <w:rFonts w:ascii="David" w:hAnsi="David" w:cs="David"/>
          <w:bCs w:val="0"/>
          <w:sz w:val="28"/>
          <w:szCs w:val="28"/>
          <w:u w:val="single"/>
          <w:rtl/>
        </w:rPr>
      </w:pPr>
      <w:bookmarkStart w:id="562" w:name="_Toc421520637"/>
      <w:bookmarkStart w:id="563" w:name="_Toc422062801"/>
      <w:bookmarkStart w:id="564" w:name="_Toc437277888"/>
      <w:bookmarkStart w:id="565" w:name="_Toc489192973"/>
      <w:r w:rsidRPr="00E87F50">
        <w:rPr>
          <w:rFonts w:ascii="David" w:hAnsi="David" w:cs="David"/>
          <w:bCs w:val="0"/>
          <w:sz w:val="28"/>
          <w:szCs w:val="28"/>
          <w:u w:val="single"/>
          <w:rtl/>
        </w:rPr>
        <w:t xml:space="preserve">מצלמת </w:t>
      </w:r>
      <w:r w:rsidRPr="00E87F50">
        <w:rPr>
          <w:rFonts w:ascii="David" w:hAnsi="David" w:cs="David"/>
          <w:bCs w:val="0"/>
          <w:sz w:val="28"/>
          <w:szCs w:val="28"/>
          <w:u w:val="single"/>
        </w:rPr>
        <w:t>Indoor Dome</w:t>
      </w:r>
      <w:r w:rsidRPr="00E87F50">
        <w:rPr>
          <w:rFonts w:ascii="David" w:hAnsi="David" w:cs="David"/>
          <w:bCs w:val="0"/>
          <w:sz w:val="28"/>
          <w:szCs w:val="28"/>
          <w:u w:val="single"/>
          <w:rtl/>
        </w:rPr>
        <w:t xml:space="preserve"> 360°</w:t>
      </w:r>
      <w:bookmarkEnd w:id="562"/>
      <w:bookmarkEnd w:id="563"/>
      <w:bookmarkEnd w:id="564"/>
      <w:bookmarkEnd w:id="565"/>
      <w:r w:rsidRPr="00E87F50">
        <w:rPr>
          <w:rFonts w:ascii="David" w:hAnsi="David" w:cs="David"/>
          <w:bCs w:val="0"/>
          <w:sz w:val="28"/>
          <w:szCs w:val="28"/>
          <w:u w:val="single"/>
          <w:rtl/>
        </w:rPr>
        <w:t xml:space="preserve"> </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מארז אלומיניום או </w:t>
      </w:r>
      <w:proofErr w:type="spellStart"/>
      <w:r w:rsidRPr="00E87F50">
        <w:rPr>
          <w:rFonts w:ascii="David" w:hAnsi="David" w:cs="David"/>
          <w:bCs w:val="0"/>
          <w:sz w:val="28"/>
          <w:szCs w:val="28"/>
          <w:rtl/>
        </w:rPr>
        <w:t>פוליקרבונט</w:t>
      </w:r>
      <w:proofErr w:type="spellEnd"/>
      <w:r w:rsidRPr="00E87F50">
        <w:rPr>
          <w:rFonts w:ascii="David" w:hAnsi="David" w:cs="David"/>
          <w:bCs w:val="0"/>
          <w:sz w:val="28"/>
          <w:szCs w:val="28"/>
          <w:rtl/>
        </w:rPr>
        <w:t>.</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המצלמה תכלול עדשה בעלת זווית צפייה של 180°.</w:t>
      </w:r>
    </w:p>
    <w:p w:rsidR="00741B4A" w:rsidRPr="00E87F50" w:rsidRDefault="00741B4A" w:rsidP="00C477E6">
      <w:pPr>
        <w:pStyle w:val="affa"/>
        <w:numPr>
          <w:ilvl w:val="2"/>
          <w:numId w:val="53"/>
        </w:numPr>
        <w:spacing w:before="0" w:after="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המצלמה תשדר רצפי תמונות ע"פ החלוקה הבאה:</w:t>
      </w:r>
    </w:p>
    <w:p w:rsidR="00741B4A" w:rsidRPr="00E87F50" w:rsidRDefault="00741B4A" w:rsidP="00E87F50">
      <w:pPr>
        <w:spacing w:before="0" w:after="0"/>
        <w:rPr>
          <w:rFonts w:ascii="David" w:hAnsi="David"/>
          <w:sz w:val="28"/>
          <w:szCs w:val="28"/>
        </w:rPr>
      </w:pPr>
      <w:r w:rsidRPr="00E87F50">
        <w:rPr>
          <w:noProof/>
          <w:rtl/>
          <w:lang w:eastAsia="en-US"/>
        </w:rPr>
        <w:lastRenderedPageBreak/>
        <w:drawing>
          <wp:anchor distT="0" distB="0" distL="114300" distR="114300" simplePos="0" relativeHeight="251718144" behindDoc="0" locked="0" layoutInCell="1" allowOverlap="1" wp14:anchorId="58F752B0" wp14:editId="232C1BE8">
            <wp:simplePos x="0" y="0"/>
            <wp:positionH relativeFrom="column">
              <wp:posOffset>783590</wp:posOffset>
            </wp:positionH>
            <wp:positionV relativeFrom="paragraph">
              <wp:posOffset>389255</wp:posOffset>
            </wp:positionV>
            <wp:extent cx="2574925" cy="1941830"/>
            <wp:effectExtent l="0" t="0" r="0" b="1270"/>
            <wp:wrapTopAndBottom/>
            <wp:docPr id="300"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574925" cy="1941830"/>
                    </a:xfrm>
                    <a:prstGeom prst="rect">
                      <a:avLst/>
                    </a:prstGeom>
                  </pic:spPr>
                </pic:pic>
              </a:graphicData>
            </a:graphic>
          </wp:anchor>
        </w:drawing>
      </w:r>
      <w:r w:rsidRPr="00E87F50">
        <w:rPr>
          <w:rFonts w:ascii="David" w:hAnsi="David"/>
          <w:sz w:val="28"/>
          <w:szCs w:val="28"/>
          <w:rtl/>
        </w:rPr>
        <w:t>רצף תמונות אחד ברזולוציה מקסימאלית בתצורת "עדשה רחבה" (</w:t>
      </w:r>
      <w:r w:rsidRPr="00E87F50">
        <w:rPr>
          <w:rFonts w:ascii="David" w:hAnsi="David"/>
          <w:sz w:val="28"/>
          <w:szCs w:val="28"/>
        </w:rPr>
        <w:t>360° View</w:t>
      </w:r>
      <w:r w:rsidRPr="00E87F50">
        <w:rPr>
          <w:rFonts w:ascii="David" w:hAnsi="David"/>
          <w:sz w:val="28"/>
          <w:szCs w:val="28"/>
          <w:rtl/>
        </w:rPr>
        <w:t>), להלן תמונה להמחשה:</w:t>
      </w:r>
      <w:r w:rsidRPr="00E87F50">
        <w:rPr>
          <w:rFonts w:ascii="David" w:hAnsi="David"/>
          <w:sz w:val="28"/>
          <w:szCs w:val="28"/>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 רצפי תמונות ברזולוציה מופחתת שהם תוצר של חלוקת רצף המקור ל 4 רצפי וידאו "סטנדרטיים" בפורמט 16:9 וללא עיוותים </w:t>
      </w:r>
      <w:r w:rsidRPr="00E87F50">
        <w:rPr>
          <w:rFonts w:ascii="David" w:hAnsi="David" w:cs="David" w:hint="cs"/>
          <w:bCs w:val="0"/>
          <w:sz w:val="28"/>
          <w:szCs w:val="28"/>
          <w:rtl/>
        </w:rPr>
        <w:t xml:space="preserve">ויזואליים </w:t>
      </w:r>
      <w:r w:rsidRPr="00E87F50">
        <w:rPr>
          <w:rFonts w:ascii="David" w:hAnsi="David" w:cs="David"/>
          <w:bCs w:val="0"/>
          <w:sz w:val="28"/>
          <w:szCs w:val="28"/>
          <w:rtl/>
        </w:rPr>
        <w:t>(</w:t>
      </w:r>
      <w:r w:rsidRPr="00E87F50">
        <w:rPr>
          <w:rFonts w:ascii="David" w:hAnsi="David" w:cs="David"/>
          <w:bCs w:val="0"/>
          <w:sz w:val="28"/>
          <w:szCs w:val="28"/>
        </w:rPr>
        <w:t>Quad View</w:t>
      </w:r>
      <w:r w:rsidRPr="00E87F50">
        <w:rPr>
          <w:rFonts w:ascii="David" w:hAnsi="David" w:cs="David"/>
          <w:bCs w:val="0"/>
          <w:sz w:val="28"/>
          <w:szCs w:val="28"/>
          <w:rtl/>
        </w:rPr>
        <w:t>), להלן תמונה להמחשה:</w:t>
      </w:r>
      <w:r w:rsidRPr="00E87F50">
        <w:rPr>
          <w:rFonts w:ascii="David" w:hAnsi="David" w:cs="David"/>
          <w:bCs w:val="0"/>
          <w:sz w:val="28"/>
          <w:szCs w:val="28"/>
        </w:rPr>
        <w:t xml:space="preserve"> </w:t>
      </w:r>
    </w:p>
    <w:p w:rsidR="00741B4A" w:rsidRPr="00E87F50" w:rsidRDefault="00741B4A" w:rsidP="00741B4A">
      <w:pPr>
        <w:pStyle w:val="4fb"/>
        <w:ind w:firstLine="0"/>
      </w:pPr>
      <w:r w:rsidRPr="00E87F50">
        <w:rPr>
          <w:noProof/>
          <w:rtl/>
        </w:rPr>
        <w:drawing>
          <wp:anchor distT="0" distB="0" distL="114300" distR="114300" simplePos="0" relativeHeight="251714048" behindDoc="0" locked="0" layoutInCell="1" allowOverlap="1" wp14:anchorId="6E375152" wp14:editId="5B379FEA">
            <wp:simplePos x="0" y="0"/>
            <wp:positionH relativeFrom="column">
              <wp:posOffset>1564005</wp:posOffset>
            </wp:positionH>
            <wp:positionV relativeFrom="paragraph">
              <wp:posOffset>50800</wp:posOffset>
            </wp:positionV>
            <wp:extent cx="1823720" cy="1377315"/>
            <wp:effectExtent l="0" t="0" r="5080" b="0"/>
            <wp:wrapTopAndBottom/>
            <wp:docPr id="301"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823720" cy="1377315"/>
                    </a:xfrm>
                    <a:prstGeom prst="rect">
                      <a:avLst/>
                    </a:prstGeom>
                  </pic:spPr>
                </pic:pic>
              </a:graphicData>
            </a:graphic>
          </wp:anchor>
        </w:drawing>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רצף תמונות אחד ברזולוציית </w:t>
      </w:r>
      <w:proofErr w:type="spellStart"/>
      <w:r w:rsidRPr="00E87F50">
        <w:rPr>
          <w:rFonts w:ascii="David" w:hAnsi="David" w:cs="David"/>
          <w:bCs w:val="0"/>
          <w:sz w:val="28"/>
          <w:szCs w:val="28"/>
        </w:rPr>
        <w:t>FullHD</w:t>
      </w:r>
      <w:proofErr w:type="spellEnd"/>
      <w:r w:rsidRPr="00E87F50">
        <w:rPr>
          <w:rFonts w:ascii="David" w:hAnsi="David" w:cs="David"/>
          <w:bCs w:val="0"/>
          <w:sz w:val="28"/>
          <w:szCs w:val="28"/>
          <w:rtl/>
        </w:rPr>
        <w:t xml:space="preserve"> (1080</w:t>
      </w:r>
      <w:r w:rsidRPr="00E87F50">
        <w:rPr>
          <w:rFonts w:ascii="David" w:hAnsi="David" w:cs="David"/>
          <w:bCs w:val="0"/>
          <w:sz w:val="28"/>
          <w:szCs w:val="28"/>
        </w:rPr>
        <w:t>x</w:t>
      </w:r>
      <w:r w:rsidRPr="00E87F50">
        <w:rPr>
          <w:rFonts w:ascii="David" w:hAnsi="David" w:cs="David"/>
          <w:bCs w:val="0"/>
          <w:sz w:val="28"/>
          <w:szCs w:val="28"/>
          <w:rtl/>
        </w:rPr>
        <w:t>1920) בפורמט 16:9.</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המצלמה תאפשר צפייה בסצנה בתצורת </w:t>
      </w:r>
      <w:r w:rsidRPr="00E87F50">
        <w:rPr>
          <w:rFonts w:ascii="David" w:hAnsi="David" w:cs="David"/>
          <w:bCs w:val="0"/>
          <w:sz w:val="28"/>
          <w:szCs w:val="28"/>
        </w:rPr>
        <w:t>e-</w:t>
      </w:r>
      <w:proofErr w:type="spellStart"/>
      <w:r w:rsidRPr="00E87F50">
        <w:rPr>
          <w:rFonts w:ascii="David" w:hAnsi="David" w:cs="David"/>
          <w:bCs w:val="0"/>
          <w:sz w:val="28"/>
          <w:szCs w:val="28"/>
        </w:rPr>
        <w:t>ptz</w:t>
      </w:r>
      <w:proofErr w:type="spellEnd"/>
      <w:r w:rsidRPr="00E87F50">
        <w:rPr>
          <w:rFonts w:ascii="David" w:hAnsi="David" w:cs="David" w:hint="cs"/>
          <w:bCs w:val="0"/>
          <w:sz w:val="28"/>
          <w:szCs w:val="28"/>
          <w:rtl/>
        </w:rPr>
        <w:t xml:space="preserve">, כאשר התמונה מאוזנת (לא </w:t>
      </w:r>
      <w:proofErr w:type="spellStart"/>
      <w:r w:rsidRPr="00E87F50">
        <w:rPr>
          <w:rFonts w:ascii="David" w:hAnsi="David" w:cs="David" w:hint="cs"/>
          <w:bCs w:val="0"/>
          <w:sz w:val="28"/>
          <w:szCs w:val="28"/>
          <w:rtl/>
        </w:rPr>
        <w:t>המיספרית</w:t>
      </w:r>
      <w:proofErr w:type="spellEnd"/>
      <w:r w:rsidRPr="00E87F50">
        <w:rPr>
          <w:rFonts w:ascii="David" w:hAnsi="David" w:cs="David" w:hint="cs"/>
          <w:bCs w:val="0"/>
          <w:sz w:val="28"/>
          <w:szCs w:val="28"/>
          <w:rtl/>
        </w:rPr>
        <w:t xml:space="preserve">) ומדמה צפייה באזור העניין במצלמת </w:t>
      </w:r>
      <w:r w:rsidRPr="00E87F50">
        <w:rPr>
          <w:rFonts w:ascii="David" w:hAnsi="David" w:cs="David"/>
          <w:bCs w:val="0"/>
          <w:sz w:val="28"/>
          <w:szCs w:val="28"/>
        </w:rPr>
        <w:t>PTZ</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המצלמה תשדר את רצפי </w:t>
      </w:r>
      <w:proofErr w:type="spellStart"/>
      <w:r w:rsidRPr="00E87F50">
        <w:rPr>
          <w:rFonts w:ascii="David" w:hAnsi="David" w:cs="David"/>
          <w:bCs w:val="0"/>
          <w:sz w:val="28"/>
          <w:szCs w:val="28"/>
          <w:rtl/>
        </w:rPr>
        <w:t>הוידאו</w:t>
      </w:r>
      <w:proofErr w:type="spellEnd"/>
      <w:r w:rsidRPr="00E87F50">
        <w:rPr>
          <w:rFonts w:ascii="David" w:hAnsi="David" w:cs="David"/>
          <w:bCs w:val="0"/>
          <w:sz w:val="28"/>
          <w:szCs w:val="28"/>
          <w:rtl/>
        </w:rPr>
        <w:t xml:space="preserve"> הנ"ל ללא קידוד מיוחד שמחייב פיתוח וממשק לתוכנת ניהול </w:t>
      </w:r>
      <w:proofErr w:type="spellStart"/>
      <w:r w:rsidRPr="00E87F50">
        <w:rPr>
          <w:rFonts w:ascii="David" w:hAnsi="David" w:cs="David"/>
          <w:bCs w:val="0"/>
          <w:sz w:val="28"/>
          <w:szCs w:val="28"/>
          <w:rtl/>
        </w:rPr>
        <w:t>הוידאו</w:t>
      </w:r>
      <w:proofErr w:type="spellEnd"/>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באחריות המציע לבצע ממשק מלא למערכת ניהול </w:t>
      </w:r>
      <w:proofErr w:type="spellStart"/>
      <w:r w:rsidRPr="00E87F50">
        <w:rPr>
          <w:rFonts w:ascii="David" w:hAnsi="David" w:cs="David"/>
          <w:bCs w:val="0"/>
          <w:sz w:val="28"/>
          <w:szCs w:val="28"/>
          <w:rtl/>
        </w:rPr>
        <w:t>הוידאו</w:t>
      </w:r>
      <w:proofErr w:type="spellEnd"/>
      <w:r w:rsidRPr="00E87F50">
        <w:rPr>
          <w:rFonts w:ascii="David" w:hAnsi="David" w:cs="David"/>
          <w:bCs w:val="0"/>
          <w:sz w:val="28"/>
          <w:szCs w:val="28"/>
          <w:rtl/>
        </w:rPr>
        <w:t xml:space="preserve"> במידה </w:t>
      </w:r>
      <w:r w:rsidRPr="00E87F50">
        <w:rPr>
          <w:rFonts w:ascii="David" w:hAnsi="David" w:cs="David" w:hint="cs"/>
          <w:bCs w:val="0"/>
          <w:sz w:val="28"/>
          <w:szCs w:val="28"/>
          <w:rtl/>
        </w:rPr>
        <w:t>ו</w:t>
      </w:r>
      <w:r w:rsidRPr="00E87F50">
        <w:rPr>
          <w:rFonts w:ascii="David" w:hAnsi="David" w:cs="David"/>
          <w:bCs w:val="0"/>
          <w:sz w:val="28"/>
          <w:szCs w:val="28"/>
          <w:rtl/>
        </w:rPr>
        <w:t>המוצר המוצע מחייב ממשק.</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עיבוד התמונה יעשה במצלמה ולא בתוכנת ניהול </w:t>
      </w:r>
      <w:proofErr w:type="spellStart"/>
      <w:r w:rsidRPr="00E87F50">
        <w:rPr>
          <w:rFonts w:ascii="David" w:hAnsi="David" w:cs="David"/>
          <w:bCs w:val="0"/>
          <w:sz w:val="28"/>
          <w:szCs w:val="28"/>
          <w:rtl/>
        </w:rPr>
        <w:t>הוידאו</w:t>
      </w:r>
      <w:proofErr w:type="spellEnd"/>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רזולוציות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המצלמה תכלול את האפשרות לשדר רצפי וידיאו בתצורה הבאה:</w:t>
      </w:r>
    </w:p>
    <w:tbl>
      <w:tblPr>
        <w:bidiVisual/>
        <w:tblW w:w="7655" w:type="dxa"/>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371"/>
        <w:gridCol w:w="1017"/>
        <w:gridCol w:w="1297"/>
        <w:gridCol w:w="1175"/>
        <w:gridCol w:w="1094"/>
      </w:tblGrid>
      <w:tr w:rsidR="00741B4A" w:rsidRPr="00E87F50" w:rsidTr="00741B4A">
        <w:trPr>
          <w:trHeight w:val="331"/>
        </w:trPr>
        <w:tc>
          <w:tcPr>
            <w:tcW w:w="1701" w:type="dxa"/>
            <w:shd w:val="clear" w:color="auto" w:fill="BFBFBF" w:themeFill="background1" w:themeFillShade="BF"/>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Max. bit rate</w:t>
            </w:r>
          </w:p>
        </w:tc>
        <w:tc>
          <w:tcPr>
            <w:tcW w:w="1371" w:type="dxa"/>
            <w:shd w:val="clear" w:color="auto" w:fill="BFBFBF" w:themeFill="background1" w:themeFillShade="BF"/>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Min. FPS</w:t>
            </w:r>
          </w:p>
        </w:tc>
        <w:tc>
          <w:tcPr>
            <w:tcW w:w="1017" w:type="dxa"/>
            <w:shd w:val="clear" w:color="auto" w:fill="BFBFBF" w:themeFill="background1" w:themeFillShade="BF"/>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Vertical</w:t>
            </w:r>
          </w:p>
        </w:tc>
        <w:tc>
          <w:tcPr>
            <w:tcW w:w="1297" w:type="dxa"/>
            <w:shd w:val="clear" w:color="auto" w:fill="BFBFBF" w:themeFill="background1" w:themeFillShade="BF"/>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Horizontal</w:t>
            </w:r>
          </w:p>
        </w:tc>
        <w:tc>
          <w:tcPr>
            <w:tcW w:w="1175" w:type="dxa"/>
            <w:shd w:val="clear" w:color="auto" w:fill="BFBFBF" w:themeFill="background1" w:themeFillShade="BF"/>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Pixels</w:t>
            </w:r>
          </w:p>
        </w:tc>
        <w:tc>
          <w:tcPr>
            <w:tcW w:w="1094" w:type="dxa"/>
            <w:shd w:val="clear" w:color="auto" w:fill="BFBFBF" w:themeFill="background1" w:themeFillShade="BF"/>
            <w:vAlign w:val="center"/>
          </w:tcPr>
          <w:p w:rsidR="00741B4A" w:rsidRPr="00E87F50" w:rsidRDefault="00741B4A" w:rsidP="00741B4A">
            <w:pPr>
              <w:bidi w:val="0"/>
              <w:spacing w:after="0" w:line="360" w:lineRule="auto"/>
              <w:jc w:val="center"/>
              <w:rPr>
                <w:rFonts w:ascii="Arial" w:hAnsi="Arial"/>
              </w:rPr>
            </w:pP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lastRenderedPageBreak/>
              <w:t>1</w:t>
            </w:r>
            <w:r w:rsidRPr="00E87F50">
              <w:rPr>
                <w:rFonts w:ascii="Arial" w:hAnsi="Arial" w:hint="cs"/>
                <w:rtl/>
              </w:rPr>
              <w:t>6</w:t>
            </w:r>
            <w:r w:rsidRPr="00E87F50">
              <w:rPr>
                <w:rFonts w:ascii="Arial" w:hAnsi="Arial"/>
              </w:rPr>
              <w:t xml:space="preserve"> Mbps</w:t>
            </w:r>
          </w:p>
        </w:tc>
        <w:tc>
          <w:tcPr>
            <w:tcW w:w="137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hint="cs"/>
                <w:rtl/>
              </w:rPr>
              <w:t>20</w:t>
            </w:r>
          </w:p>
        </w:tc>
        <w:tc>
          <w:tcPr>
            <w:tcW w:w="101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1080</w:t>
            </w:r>
          </w:p>
        </w:tc>
        <w:tc>
          <w:tcPr>
            <w:tcW w:w="129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1920</w:t>
            </w:r>
          </w:p>
        </w:tc>
        <w:tc>
          <w:tcPr>
            <w:tcW w:w="1175"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≈2MP</w:t>
            </w:r>
          </w:p>
        </w:tc>
        <w:tc>
          <w:tcPr>
            <w:tcW w:w="1094" w:type="dxa"/>
          </w:tcPr>
          <w:p w:rsidR="00741B4A" w:rsidRPr="00E87F50" w:rsidRDefault="00741B4A" w:rsidP="00741B4A">
            <w:pPr>
              <w:bidi w:val="0"/>
              <w:spacing w:after="0" w:line="360" w:lineRule="auto"/>
              <w:jc w:val="center"/>
              <w:rPr>
                <w:rFonts w:ascii="Arial" w:hAnsi="Arial"/>
              </w:rPr>
            </w:pPr>
            <w:r w:rsidRPr="00E87F50">
              <w:rPr>
                <w:rFonts w:ascii="Arial" w:hAnsi="Arial"/>
              </w:rPr>
              <w:t>360°</w:t>
            </w:r>
          </w:p>
        </w:tc>
      </w:tr>
      <w:tr w:rsidR="00741B4A" w:rsidRPr="00E87F50" w:rsidTr="00741B4A">
        <w:trPr>
          <w:trHeight w:val="279"/>
        </w:trPr>
        <w:tc>
          <w:tcPr>
            <w:tcW w:w="1701" w:type="dxa"/>
            <w:shd w:val="clear" w:color="auto" w:fill="auto"/>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3.8 Mbps</w:t>
            </w:r>
          </w:p>
        </w:tc>
        <w:tc>
          <w:tcPr>
            <w:tcW w:w="1371" w:type="dxa"/>
            <w:shd w:val="clear" w:color="auto" w:fill="auto"/>
            <w:noWrap/>
            <w:vAlign w:val="center"/>
            <w:hideMark/>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01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1080</w:t>
            </w:r>
          </w:p>
        </w:tc>
        <w:tc>
          <w:tcPr>
            <w:tcW w:w="129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1920</w:t>
            </w:r>
          </w:p>
        </w:tc>
        <w:tc>
          <w:tcPr>
            <w:tcW w:w="1175"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≈2MP</w:t>
            </w:r>
          </w:p>
        </w:tc>
        <w:tc>
          <w:tcPr>
            <w:tcW w:w="1094" w:type="dxa"/>
          </w:tcPr>
          <w:p w:rsidR="00741B4A" w:rsidRPr="00E87F50" w:rsidRDefault="00741B4A" w:rsidP="00741B4A">
            <w:pPr>
              <w:bidi w:val="0"/>
              <w:spacing w:after="0" w:line="360" w:lineRule="auto"/>
              <w:jc w:val="center"/>
              <w:rPr>
                <w:rFonts w:ascii="Arial" w:hAnsi="Arial"/>
              </w:rPr>
            </w:pPr>
            <w:r w:rsidRPr="00E87F50">
              <w:rPr>
                <w:rFonts w:ascii="Arial" w:hAnsi="Arial"/>
              </w:rPr>
              <w:t>Full HD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3.0 Mbps</w:t>
            </w:r>
          </w:p>
        </w:tc>
        <w:tc>
          <w:tcPr>
            <w:tcW w:w="137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01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720</w:t>
            </w:r>
          </w:p>
        </w:tc>
        <w:tc>
          <w:tcPr>
            <w:tcW w:w="129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1280</w:t>
            </w:r>
          </w:p>
        </w:tc>
        <w:tc>
          <w:tcPr>
            <w:tcW w:w="1175"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≈0.9MP</w:t>
            </w:r>
          </w:p>
        </w:tc>
        <w:tc>
          <w:tcPr>
            <w:tcW w:w="1094" w:type="dxa"/>
          </w:tcPr>
          <w:p w:rsidR="00741B4A" w:rsidRPr="00E87F50" w:rsidRDefault="00741B4A" w:rsidP="00741B4A">
            <w:pPr>
              <w:bidi w:val="0"/>
              <w:spacing w:after="0" w:line="360" w:lineRule="auto"/>
              <w:jc w:val="center"/>
              <w:rPr>
                <w:rFonts w:ascii="Arial" w:hAnsi="Arial"/>
              </w:rPr>
            </w:pPr>
            <w:r w:rsidRPr="00E87F50">
              <w:rPr>
                <w:rFonts w:ascii="Arial" w:hAnsi="Arial"/>
              </w:rPr>
              <w:t>HD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tl/>
              </w:rPr>
              <w:t>1</w:t>
            </w:r>
            <w:r w:rsidRPr="00E87F50">
              <w:rPr>
                <w:rFonts w:ascii="Arial" w:hAnsi="Arial"/>
              </w:rPr>
              <w:t>.</w:t>
            </w:r>
            <w:r w:rsidRPr="00E87F50">
              <w:rPr>
                <w:rFonts w:ascii="Arial" w:hAnsi="Arial"/>
                <w:rtl/>
              </w:rPr>
              <w:t>9</w:t>
            </w:r>
            <w:r w:rsidRPr="00E87F50">
              <w:rPr>
                <w:rFonts w:ascii="Arial" w:hAnsi="Arial"/>
              </w:rPr>
              <w:t xml:space="preserve"> Mbps</w:t>
            </w:r>
          </w:p>
        </w:tc>
        <w:tc>
          <w:tcPr>
            <w:tcW w:w="137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01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450</w:t>
            </w:r>
          </w:p>
        </w:tc>
        <w:tc>
          <w:tcPr>
            <w:tcW w:w="129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800</w:t>
            </w:r>
          </w:p>
        </w:tc>
        <w:tc>
          <w:tcPr>
            <w:tcW w:w="1175"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≈0.35MP</w:t>
            </w:r>
          </w:p>
        </w:tc>
        <w:tc>
          <w:tcPr>
            <w:tcW w:w="1094" w:type="dxa"/>
          </w:tcPr>
          <w:p w:rsidR="00741B4A" w:rsidRPr="00E87F50" w:rsidRDefault="00741B4A" w:rsidP="00741B4A">
            <w:pPr>
              <w:bidi w:val="0"/>
              <w:spacing w:after="0" w:line="360" w:lineRule="auto"/>
              <w:jc w:val="center"/>
              <w:rPr>
                <w:rFonts w:ascii="Arial" w:hAnsi="Arial"/>
              </w:rPr>
            </w:pPr>
            <w:r w:rsidRPr="00E87F50">
              <w:rPr>
                <w:rFonts w:ascii="Arial" w:hAnsi="Arial"/>
              </w:rPr>
              <w:t>SD</w:t>
            </w:r>
          </w:p>
        </w:tc>
      </w:tr>
      <w:tr w:rsidR="00741B4A" w:rsidRPr="00E87F50" w:rsidTr="00741B4A">
        <w:trPr>
          <w:trHeight w:val="279"/>
        </w:trPr>
        <w:tc>
          <w:tcPr>
            <w:tcW w:w="170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1.</w:t>
            </w:r>
            <w:r w:rsidRPr="00E87F50">
              <w:rPr>
                <w:rFonts w:ascii="Arial" w:hAnsi="Arial"/>
                <w:rtl/>
              </w:rPr>
              <w:t>25</w:t>
            </w:r>
            <w:r w:rsidRPr="00E87F50">
              <w:rPr>
                <w:rFonts w:ascii="Arial" w:hAnsi="Arial"/>
              </w:rPr>
              <w:t xml:space="preserve"> Mbps</w:t>
            </w:r>
          </w:p>
        </w:tc>
        <w:tc>
          <w:tcPr>
            <w:tcW w:w="1371" w:type="dxa"/>
            <w:shd w:val="clear" w:color="auto" w:fill="auto"/>
            <w:noWrap/>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25</w:t>
            </w:r>
          </w:p>
        </w:tc>
        <w:tc>
          <w:tcPr>
            <w:tcW w:w="101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350</w:t>
            </w:r>
          </w:p>
        </w:tc>
        <w:tc>
          <w:tcPr>
            <w:tcW w:w="1297"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640</w:t>
            </w:r>
          </w:p>
        </w:tc>
        <w:tc>
          <w:tcPr>
            <w:tcW w:w="1175" w:type="dxa"/>
            <w:vAlign w:val="center"/>
          </w:tcPr>
          <w:p w:rsidR="00741B4A" w:rsidRPr="00E87F50" w:rsidRDefault="00741B4A" w:rsidP="00741B4A">
            <w:pPr>
              <w:bidi w:val="0"/>
              <w:spacing w:after="0" w:line="360" w:lineRule="auto"/>
              <w:jc w:val="center"/>
              <w:rPr>
                <w:rFonts w:ascii="Arial" w:hAnsi="Arial"/>
              </w:rPr>
            </w:pPr>
            <w:r w:rsidRPr="00E87F50">
              <w:rPr>
                <w:rFonts w:ascii="Arial" w:hAnsi="Arial"/>
              </w:rPr>
              <w:t>≈0.25MP</w:t>
            </w:r>
          </w:p>
        </w:tc>
        <w:tc>
          <w:tcPr>
            <w:tcW w:w="1094" w:type="dxa"/>
          </w:tcPr>
          <w:p w:rsidR="00741B4A" w:rsidRPr="00E87F50" w:rsidRDefault="00741B4A" w:rsidP="00741B4A">
            <w:pPr>
              <w:bidi w:val="0"/>
              <w:spacing w:after="0" w:line="360" w:lineRule="auto"/>
              <w:jc w:val="center"/>
              <w:rPr>
                <w:rFonts w:ascii="Arial" w:hAnsi="Arial"/>
              </w:rPr>
            </w:pPr>
            <w:r w:rsidRPr="00E87F50">
              <w:rPr>
                <w:rFonts w:ascii="Arial" w:hAnsi="Arial"/>
              </w:rPr>
              <w:t>LD</w:t>
            </w:r>
          </w:p>
        </w:tc>
      </w:tr>
    </w:tbl>
    <w:p w:rsidR="00741B4A" w:rsidRPr="00E87F50" w:rsidRDefault="00741B4A" w:rsidP="00741B4A">
      <w:pPr>
        <w:spacing w:line="360" w:lineRule="auto"/>
        <w:ind w:left="1785" w:right="-567"/>
        <w:outlineLvl w:val="2"/>
        <w:rPr>
          <w:rFonts w:ascii="Arial" w:hAnsi="Arial"/>
          <w:rtl/>
        </w:rPr>
      </w:pPr>
      <w:r w:rsidRPr="00E87F50">
        <w:rPr>
          <w:rFonts w:ascii="Arial" w:hAnsi="Arial"/>
          <w:rtl/>
        </w:rPr>
        <w:t xml:space="preserve">בשל ההבדלים בין היצרנים הרלוונטיים השונים, הערכים הנ"ל מוגדרים באפיצות </w:t>
      </w:r>
      <w:r w:rsidRPr="00E87F50">
        <w:rPr>
          <w:rFonts w:ascii="Arial" w:hAnsi="Arial"/>
        </w:rPr>
        <w:t>+\- 10%</w:t>
      </w:r>
      <w:r w:rsidRPr="00E87F50">
        <w:rPr>
          <w:rFonts w:ascii="Arial" w:hAnsi="Arial"/>
          <w:rtl/>
        </w:rPr>
        <w:t xml:space="preserve"> .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עבור כל אחת מהרזולוציות הנ"ל ניתן יהיה להגדיר גם קצב תמונות לשנייה נמוך יותר.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פורמט וידאו:</w:t>
      </w:r>
      <w:r w:rsidRPr="00E87F50">
        <w:rPr>
          <w:rFonts w:ascii="David" w:hAnsi="David" w:cs="David"/>
          <w:bCs w:val="0"/>
          <w:sz w:val="28"/>
          <w:szCs w:val="28"/>
        </w:rPr>
        <w:t xml:space="preserve"> H.264 (mpeg4 part 10)</w:t>
      </w:r>
      <w:r w:rsidRPr="00E87F50">
        <w:rPr>
          <w:rFonts w:ascii="David" w:hAnsi="David" w:cs="David"/>
          <w:bCs w:val="0"/>
          <w:sz w:val="28"/>
          <w:szCs w:val="28"/>
          <w:rtl/>
        </w:rPr>
        <w:t>–</w:t>
      </w:r>
      <w:proofErr w:type="spellStart"/>
      <w:r w:rsidRPr="00E87F50">
        <w:rPr>
          <w:rFonts w:ascii="David" w:hAnsi="David" w:cs="David"/>
          <w:bCs w:val="0"/>
          <w:sz w:val="28"/>
          <w:szCs w:val="28"/>
        </w:rPr>
        <w:t>High&amp;Main</w:t>
      </w:r>
      <w:proofErr w:type="spellEnd"/>
      <w:r w:rsidRPr="00E87F50">
        <w:rPr>
          <w:rFonts w:ascii="David" w:hAnsi="David" w:cs="David"/>
          <w:bCs w:val="0"/>
          <w:sz w:val="28"/>
          <w:szCs w:val="28"/>
          <w:rtl/>
        </w:rPr>
        <w:t xml:space="preserve"> או </w:t>
      </w:r>
      <w:proofErr w:type="spellStart"/>
      <w:r w:rsidRPr="00E87F50">
        <w:rPr>
          <w:rFonts w:ascii="David" w:hAnsi="David" w:cs="David"/>
          <w:bCs w:val="0"/>
          <w:sz w:val="28"/>
          <w:szCs w:val="28"/>
        </w:rPr>
        <w:t>MxPEG</w:t>
      </w:r>
      <w:proofErr w:type="spellEnd"/>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צלעות: </w:t>
      </w:r>
      <w:r w:rsidRPr="00E87F50">
        <w:rPr>
          <w:rFonts w:ascii="David" w:hAnsi="David" w:cs="David"/>
          <w:bCs w:val="0"/>
          <w:sz w:val="28"/>
          <w:szCs w:val="28"/>
        </w:rPr>
        <w:t>16x9</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מס. תמונות לשנייה: </w:t>
      </w:r>
      <w:r w:rsidRPr="00E87F50">
        <w:rPr>
          <w:rFonts w:ascii="David" w:hAnsi="David" w:cs="David"/>
          <w:bCs w:val="0"/>
          <w:sz w:val="28"/>
          <w:szCs w:val="28"/>
        </w:rPr>
        <w:t>25, 15/ 12.5 , 10</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פוקוס אוטומטי וידני.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תחום דינמי </w:t>
      </w:r>
      <w:r w:rsidRPr="00E87F50">
        <w:rPr>
          <w:rFonts w:ascii="David" w:hAnsi="David" w:cs="David"/>
          <w:bCs w:val="0"/>
          <w:sz w:val="28"/>
          <w:szCs w:val="28"/>
        </w:rPr>
        <w:t>52db</w:t>
      </w:r>
      <w:r w:rsidRPr="00E87F50">
        <w:rPr>
          <w:rFonts w:ascii="David" w:hAnsi="David" w:cs="David"/>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AGC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שפת ממשק הגדרות –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1/50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45db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24VAC/12VDC</w:t>
      </w:r>
      <w:r w:rsidRPr="00E87F50">
        <w:rPr>
          <w:rFonts w:ascii="David" w:hAnsi="David" w:cs="David"/>
          <w:bCs w:val="0"/>
          <w:sz w:val="28"/>
          <w:szCs w:val="28"/>
          <w:rtl/>
        </w:rPr>
        <w:t xml:space="preserve"> או </w:t>
      </w:r>
      <w:proofErr w:type="spellStart"/>
      <w:r w:rsidRPr="00E87F50">
        <w:rPr>
          <w:rFonts w:ascii="David" w:hAnsi="David" w:cs="David"/>
          <w:bCs w:val="0"/>
          <w:sz w:val="28"/>
          <w:szCs w:val="28"/>
        </w:rPr>
        <w:t>PoE</w:t>
      </w:r>
      <w:proofErr w:type="spellEnd"/>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מחיר המצלמה שתסופק יכלול את כל האביזרים הנלווים הנחוצים להתקנתה לרבות: זרועות, ספק כוח, מתאמי התקנה וכדומה...).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לחות יחסית: 90%.</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-10C° - +50C</w:t>
      </w:r>
      <w:r w:rsidRPr="00E87F50">
        <w:rPr>
          <w:rFonts w:asciiTheme="minorHAnsi" w:hAnsiTheme="minorHAnsi" w:cs="David"/>
          <w:bCs w:val="0"/>
          <w:sz w:val="28"/>
          <w:szCs w:val="28"/>
        </w:rPr>
        <w:t>°</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תאימות להתקנה על גבי קירות ותקרות מבנים.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Pr>
        <w:lastRenderedPageBreak/>
        <w:t>Multi stream</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 xml:space="preserve">יכולת הפקת לפחות 2 רצפי וידיאו </w:t>
      </w:r>
      <w:r w:rsidRPr="00E87F50">
        <w:rPr>
          <w:rFonts w:ascii="David" w:hAnsi="David" w:cs="David" w:hint="cs"/>
          <w:bCs w:val="0"/>
          <w:sz w:val="28"/>
          <w:szCs w:val="28"/>
          <w:rtl/>
        </w:rPr>
        <w:t>"סטנדרטיים" 16:9</w:t>
      </w:r>
      <w:r w:rsidRPr="00E87F50">
        <w:rPr>
          <w:rFonts w:ascii="David" w:hAnsi="David" w:cs="David"/>
          <w:bCs w:val="0"/>
          <w:sz w:val="28"/>
          <w:szCs w:val="28"/>
          <w:rtl/>
        </w:rPr>
        <w:t>, כאשר עבור כל אחד מהם ניתן להגדיר מס. תמונות בשנייה ורזולוציה אחרים.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אחד מהרצפים חייב להיות במקסימום רזולוציה שהמצלמה מסוגלת – ישמש להקלטה.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השני ברזולוציה מופחתת, ישמש להפצה ברשת במקרה של מצוקת רוחב פס.</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תמיכה בפרוטוקולים הבאים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TCP/IP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UDP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Multicast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IGMP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Unicast</w:t>
      </w:r>
      <w:r w:rsidRPr="00E87F50">
        <w:rPr>
          <w:rFonts w:ascii="David" w:hAnsi="David" w:cs="David"/>
          <w:bCs w:val="0"/>
          <w:sz w:val="28"/>
          <w:szCs w:val="28"/>
          <w:rtl/>
        </w:rPr>
        <w:t xml:space="preserve"> עד 18 משתמשים בעת ובעונה אחת.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DHCP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SNMP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RTSP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ONVIF</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bCs w:val="0"/>
          <w:sz w:val="28"/>
          <w:szCs w:val="28"/>
        </w:rPr>
        <w:t>CMOS\CCD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רגישות לאור:</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במצב יום/צבעוני:</w:t>
      </w:r>
      <w:r w:rsidRPr="00E87F50">
        <w:rPr>
          <w:rFonts w:ascii="David" w:hAnsi="David" w:cs="David"/>
          <w:bCs w:val="0"/>
          <w:sz w:val="28"/>
          <w:szCs w:val="28"/>
          <w:u w:val="single"/>
        </w:rPr>
        <w:t>0.7 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F=2.0</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bCs w:val="0"/>
          <w:sz w:val="28"/>
          <w:szCs w:val="28"/>
          <w:rtl/>
        </w:rPr>
        <w:t xml:space="preserve"> (</w:t>
      </w:r>
      <w:r w:rsidRPr="00E87F50">
        <w:rPr>
          <w:rFonts w:ascii="David" w:hAnsi="David" w:cs="David"/>
          <w:bCs w:val="0"/>
          <w:sz w:val="28"/>
          <w:szCs w:val="28"/>
        </w:rPr>
        <w:t>1/30sec.</w:t>
      </w:r>
      <w:r w:rsidRPr="00E87F50">
        <w:rPr>
          <w:rFonts w:ascii="David" w:hAnsi="David" w:cs="David"/>
          <w:bCs w:val="0"/>
          <w:sz w:val="28"/>
          <w:szCs w:val="28"/>
          <w:rtl/>
        </w:rPr>
        <w:t>)</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30 ire</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מצב לילה/ש"ל : </w:t>
      </w:r>
      <w:r w:rsidRPr="00E87F50">
        <w:rPr>
          <w:rFonts w:ascii="David" w:hAnsi="David" w:cs="David"/>
          <w:bCs w:val="0"/>
          <w:sz w:val="28"/>
          <w:szCs w:val="28"/>
          <w:u w:val="single"/>
        </w:rPr>
        <w:t>LUX 0.3</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F=2.0</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33ms</w:t>
      </w:r>
      <w:r w:rsidRPr="00E87F50">
        <w:rPr>
          <w:rFonts w:ascii="David" w:hAnsi="David" w:cs="David"/>
          <w:bCs w:val="0"/>
          <w:sz w:val="28"/>
          <w:szCs w:val="28"/>
          <w:rtl/>
        </w:rPr>
        <w:t xml:space="preserve"> (</w:t>
      </w:r>
      <w:r w:rsidRPr="00E87F50">
        <w:rPr>
          <w:rFonts w:ascii="David" w:hAnsi="David" w:cs="David"/>
          <w:bCs w:val="0"/>
          <w:sz w:val="28"/>
          <w:szCs w:val="28"/>
        </w:rPr>
        <w:t>1/30sec.</w:t>
      </w:r>
      <w:r w:rsidRPr="00E87F50">
        <w:rPr>
          <w:rFonts w:ascii="David" w:hAnsi="David" w:cs="David"/>
          <w:bCs w:val="0"/>
          <w:sz w:val="28"/>
          <w:szCs w:val="28"/>
          <w:rtl/>
        </w:rPr>
        <w:t>)</w:t>
      </w:r>
    </w:p>
    <w:p w:rsidR="00741B4A" w:rsidRPr="00E87F50" w:rsidRDefault="00741B4A" w:rsidP="00531A4A">
      <w:pPr>
        <w:pStyle w:val="affa"/>
        <w:numPr>
          <w:ilvl w:val="3"/>
          <w:numId w:val="76"/>
        </w:numPr>
        <w:spacing w:before="0" w:line="360" w:lineRule="auto"/>
        <w:ind w:left="1785" w:right="-567" w:firstLine="1191"/>
        <w:jc w:val="left"/>
        <w:outlineLvl w:val="2"/>
        <w:rPr>
          <w:rFonts w:ascii="Arial" w:hAnsi="Arial"/>
          <w:bCs w:val="0"/>
          <w:rtl/>
        </w:rPr>
      </w:pPr>
      <w:r w:rsidRPr="00E87F50">
        <w:rPr>
          <w:rFonts w:ascii="David" w:hAnsi="David" w:cs="David"/>
          <w:bCs w:val="0"/>
          <w:sz w:val="28"/>
          <w:szCs w:val="28"/>
        </w:rPr>
        <w:t>30 ire</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tl/>
        </w:rPr>
      </w:pPr>
      <w:r w:rsidRPr="00E87F50">
        <w:rPr>
          <w:rFonts w:ascii="David" w:hAnsi="David" w:cs="David"/>
          <w:bCs w:val="0"/>
          <w:sz w:val="28"/>
          <w:szCs w:val="28"/>
          <w:u w:val="single"/>
          <w:rtl/>
        </w:rPr>
        <w:t xml:space="preserve">רגישות במצב ש"ל תואמת לצפייה בשטחי עניין המוארים בפנסי </w:t>
      </w:r>
      <w:r w:rsidRPr="00E87F50">
        <w:rPr>
          <w:rFonts w:ascii="David" w:hAnsi="David" w:cs="David"/>
          <w:bCs w:val="0"/>
          <w:sz w:val="28"/>
          <w:szCs w:val="28"/>
          <w:u w:val="single"/>
        </w:rPr>
        <w:t>IR</w:t>
      </w:r>
      <w:r w:rsidRPr="00E87F50">
        <w:rPr>
          <w:rFonts w:ascii="David" w:hAnsi="David" w:cs="David"/>
          <w:bCs w:val="0"/>
          <w:sz w:val="28"/>
          <w:szCs w:val="28"/>
          <w:u w:val="single"/>
          <w:rtl/>
        </w:rPr>
        <w:t xml:space="preserve"> באורך גל של </w:t>
      </w:r>
      <w:r w:rsidRPr="00E87F50">
        <w:rPr>
          <w:rFonts w:ascii="David" w:hAnsi="David" w:cs="David"/>
          <w:bCs w:val="0"/>
          <w:sz w:val="28"/>
          <w:szCs w:val="28"/>
          <w:u w:val="single"/>
        </w:rPr>
        <w:t>850nm</w:t>
      </w:r>
      <w:r w:rsidRPr="00E87F50">
        <w:rPr>
          <w:rFonts w:ascii="David" w:hAnsi="David" w:cs="David"/>
          <w:bCs w:val="0"/>
          <w:sz w:val="28"/>
          <w:szCs w:val="28"/>
          <w:u w:val="single"/>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lastRenderedPageBreak/>
        <w:t xml:space="preserve">התממשקות וקישור למערכת ניהול וידיאו : אספקת </w:t>
      </w:r>
      <w:r w:rsidRPr="00E87F50">
        <w:rPr>
          <w:rFonts w:ascii="David" w:hAnsi="David" w:cs="David"/>
          <w:bCs w:val="0"/>
          <w:sz w:val="28"/>
          <w:szCs w:val="28"/>
        </w:rPr>
        <w:t>SDK</w:t>
      </w:r>
      <w:r w:rsidRPr="00E87F50">
        <w:rPr>
          <w:rFonts w:ascii="David" w:hAnsi="David" w:cs="David"/>
          <w:bCs w:val="0"/>
          <w:sz w:val="28"/>
          <w:szCs w:val="28"/>
          <w:rtl/>
        </w:rPr>
        <w:t xml:space="preserve"> מלא הכולל את כל אפליקציות ה </w:t>
      </w:r>
      <w:r w:rsidRPr="00E87F50">
        <w:rPr>
          <w:rFonts w:ascii="David" w:hAnsi="David" w:cs="David"/>
          <w:bCs w:val="0"/>
          <w:sz w:val="28"/>
          <w:szCs w:val="28"/>
        </w:rPr>
        <w:t>API</w:t>
      </w:r>
      <w:r w:rsidRPr="00E87F50">
        <w:rPr>
          <w:rFonts w:ascii="David" w:hAnsi="David" w:cs="David"/>
          <w:bCs w:val="0"/>
          <w:sz w:val="28"/>
          <w:szCs w:val="28"/>
          <w:rtl/>
        </w:rPr>
        <w:t xml:space="preserve"> שהוצאו לאור ע"י היצרן.</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יציאת רשת </w:t>
      </w:r>
      <w:r w:rsidRPr="00E87F50">
        <w:rPr>
          <w:rFonts w:ascii="David" w:hAnsi="David" w:cs="David"/>
          <w:bCs w:val="0"/>
          <w:sz w:val="28"/>
          <w:szCs w:val="28"/>
        </w:rPr>
        <w:t>Ethernet</w:t>
      </w:r>
      <w:r w:rsidRPr="00E87F50">
        <w:rPr>
          <w:rFonts w:ascii="David" w:hAnsi="David" w:cs="David"/>
          <w:bCs w:val="0"/>
          <w:sz w:val="28"/>
          <w:szCs w:val="28"/>
          <w:rtl/>
        </w:rPr>
        <w:t xml:space="preserve"> במחבר </w:t>
      </w:r>
      <w:r w:rsidRPr="00E87F50">
        <w:rPr>
          <w:rFonts w:ascii="David" w:hAnsi="David" w:cs="David"/>
          <w:bCs w:val="0"/>
          <w:sz w:val="28"/>
          <w:szCs w:val="28"/>
        </w:rPr>
        <w:t>RJ45</w:t>
      </w:r>
      <w:r w:rsidRPr="00E87F50">
        <w:rPr>
          <w:rFonts w:ascii="David" w:hAnsi="David" w:cs="David"/>
          <w:bCs w:val="0"/>
          <w:sz w:val="28"/>
          <w:szCs w:val="28"/>
          <w:rtl/>
        </w:rPr>
        <w:t xml:space="preserve"> במהירות </w:t>
      </w:r>
      <w:r w:rsidRPr="00E87F50">
        <w:rPr>
          <w:rFonts w:ascii="David" w:hAnsi="David" w:cs="David"/>
          <w:bCs w:val="0"/>
          <w:sz w:val="28"/>
          <w:szCs w:val="28"/>
        </w:rPr>
        <w:t>100 mbps</w:t>
      </w:r>
      <w:r w:rsidRPr="00E87F50">
        <w:rPr>
          <w:rFonts w:ascii="David" w:hAnsi="David" w:cs="David"/>
          <w:bCs w:val="0"/>
          <w:sz w:val="28"/>
          <w:szCs w:val="28"/>
          <w:rtl/>
        </w:rPr>
        <w:t xml:space="preserve"> לפחות להתאמה מושלמת ל </w:t>
      </w:r>
      <w:r w:rsidRPr="00E87F50">
        <w:rPr>
          <w:rFonts w:ascii="David" w:hAnsi="David" w:cs="David"/>
          <w:bCs w:val="0"/>
          <w:sz w:val="28"/>
          <w:szCs w:val="28"/>
        </w:rPr>
        <w:t>CAT5</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הנחיות לאספקת הפריט</w:t>
      </w:r>
    </w:p>
    <w:p w:rsidR="00741B4A" w:rsidRPr="00E87F50" w:rsidRDefault="00741B4A" w:rsidP="00741B4A">
      <w:pPr>
        <w:pStyle w:val="3ff7"/>
        <w:ind w:firstLine="0"/>
        <w:rPr>
          <w:rFonts w:cs="David"/>
          <w:sz w:val="28"/>
          <w:szCs w:val="28"/>
        </w:rPr>
      </w:pPr>
      <w:r w:rsidRPr="00E87F50">
        <w:rPr>
          <w:rFonts w:cs="David"/>
          <w:sz w:val="28"/>
          <w:szCs w:val="28"/>
          <w:rtl/>
        </w:rPr>
        <w:t>יסופקו מוצרים מתוצרת אחד המותגים הבאים: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Sony</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Bosch</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Panasonic</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Axis</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Samsung</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Grundig</w:t>
      </w:r>
      <w:proofErr w:type="spellEnd"/>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proofErr w:type="spellStart"/>
      <w:r w:rsidRPr="00E87F50">
        <w:rPr>
          <w:rFonts w:ascii="David" w:hAnsi="David" w:cs="David"/>
          <w:bCs w:val="0"/>
          <w:sz w:val="28"/>
          <w:szCs w:val="28"/>
        </w:rPr>
        <w:t>Flir</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ניתן לספק מצלמות מסוג זה בעלות אפשרות לרזולוציות גבוהות יותר מהמוגדר (</w:t>
      </w:r>
      <w:r w:rsidRPr="00E87F50">
        <w:rPr>
          <w:rFonts w:ascii="David" w:hAnsi="David" w:cs="David"/>
          <w:bCs w:val="0"/>
          <w:sz w:val="28"/>
          <w:szCs w:val="28"/>
        </w:rPr>
        <w:t>M</w:t>
      </w:r>
      <w:r w:rsidRPr="00E87F50">
        <w:rPr>
          <w:rFonts w:ascii="David" w:hAnsi="David" w:cs="David" w:hint="cs"/>
          <w:bCs w:val="0"/>
          <w:sz w:val="28"/>
          <w:szCs w:val="28"/>
          <w:rtl/>
        </w:rPr>
        <w:t xml:space="preserve">5, </w:t>
      </w:r>
      <w:r w:rsidRPr="00E87F50">
        <w:rPr>
          <w:rFonts w:ascii="David" w:hAnsi="David" w:cs="David"/>
          <w:bCs w:val="0"/>
          <w:sz w:val="28"/>
          <w:szCs w:val="28"/>
        </w:rPr>
        <w:t>M</w:t>
      </w:r>
      <w:r w:rsidRPr="00E87F50">
        <w:rPr>
          <w:rFonts w:ascii="David" w:hAnsi="David" w:cs="David" w:hint="cs"/>
          <w:bCs w:val="0"/>
          <w:sz w:val="28"/>
          <w:szCs w:val="28"/>
          <w:rtl/>
        </w:rPr>
        <w:t xml:space="preserve">3) כל עוד המצלמה עומדת בכלל הדרישות הטכניות בסעיף זה עבור רזולוציות </w:t>
      </w:r>
      <w:r w:rsidRPr="00E87F50">
        <w:rPr>
          <w:rFonts w:asciiTheme="minorHAnsi" w:hAnsiTheme="minorHAnsi" w:cs="David"/>
          <w:bCs w:val="0"/>
          <w:sz w:val="28"/>
          <w:szCs w:val="28"/>
        </w:rPr>
        <w:t>FHD</w:t>
      </w:r>
      <w:r w:rsidRPr="00E87F50">
        <w:rPr>
          <w:rFonts w:ascii="David" w:hAnsi="David" w:cs="David" w:hint="cs"/>
          <w:bCs w:val="0"/>
          <w:sz w:val="28"/>
          <w:szCs w:val="28"/>
          <w:rtl/>
        </w:rPr>
        <w:t xml:space="preserve"> ומטה.</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אפשרויות צפייה: </w:t>
      </w:r>
      <w:r w:rsidRPr="00E87F50">
        <w:rPr>
          <w:rFonts w:asciiTheme="minorHAnsi" w:hAnsiTheme="minorHAnsi" w:cs="David"/>
          <w:bCs w:val="0"/>
          <w:sz w:val="28"/>
          <w:szCs w:val="28"/>
        </w:rPr>
        <w:t>Fisheye (Hemispheric)</w:t>
      </w:r>
      <w:r w:rsidRPr="00E87F50">
        <w:rPr>
          <w:rFonts w:asciiTheme="minorHAnsi" w:hAnsiTheme="minorHAnsi" w:cs="David" w:hint="cs"/>
          <w:bCs w:val="0"/>
          <w:sz w:val="28"/>
          <w:szCs w:val="28"/>
          <w:rtl/>
        </w:rPr>
        <w:t xml:space="preserve">, תצוגה פנורמית, </w:t>
      </w:r>
      <w:r w:rsidRPr="00E87F50">
        <w:rPr>
          <w:rFonts w:asciiTheme="minorHAnsi" w:hAnsiTheme="minorHAnsi" w:cs="David"/>
          <w:bCs w:val="0"/>
          <w:sz w:val="28"/>
          <w:szCs w:val="28"/>
        </w:rPr>
        <w:t>PTZ</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וירטואלי (</w:t>
      </w:r>
      <w:r w:rsidRPr="00E87F50">
        <w:rPr>
          <w:rFonts w:asciiTheme="minorHAnsi" w:hAnsiTheme="minorHAnsi" w:cs="David"/>
          <w:bCs w:val="0"/>
          <w:sz w:val="28"/>
          <w:szCs w:val="28"/>
        </w:rPr>
        <w:t>e-PTZ</w:t>
      </w:r>
      <w:r w:rsidRPr="00E87F50">
        <w:rPr>
          <w:rFonts w:asciiTheme="minorHAnsi" w:hAnsiTheme="minorHAnsi" w:cs="David" w:hint="cs"/>
          <w:bCs w:val="0"/>
          <w:sz w:val="28"/>
          <w:szCs w:val="28"/>
          <w:rtl/>
        </w:rPr>
        <w:t xml:space="preserve">) ותצוגה מפוצלת של לפחות ארבעה אזורים בזמן אמת. כלל תצורות התצוגה למעט תצוגת </w:t>
      </w:r>
      <w:r w:rsidRPr="00E87F50">
        <w:rPr>
          <w:rFonts w:asciiTheme="minorHAnsi" w:hAnsiTheme="minorHAnsi" w:cs="David"/>
          <w:bCs w:val="0"/>
          <w:sz w:val="28"/>
          <w:szCs w:val="28"/>
        </w:rPr>
        <w:t>fisheye</w:t>
      </w:r>
      <w:r w:rsidRPr="00E87F50">
        <w:rPr>
          <w:rFonts w:asciiTheme="minorHAnsi" w:hAnsiTheme="minorHAnsi" w:cs="David" w:hint="cs"/>
          <w:bCs w:val="0"/>
          <w:sz w:val="28"/>
          <w:szCs w:val="28"/>
          <w:rtl/>
        </w:rPr>
        <w:t xml:space="preserve"> יהיו מאוזנות וברורות </w:t>
      </w:r>
      <w:proofErr w:type="spellStart"/>
      <w:r w:rsidRPr="00E87F50">
        <w:rPr>
          <w:rFonts w:asciiTheme="minorHAnsi" w:hAnsiTheme="minorHAnsi" w:cs="David" w:hint="cs"/>
          <w:bCs w:val="0"/>
          <w:sz w:val="28"/>
          <w:szCs w:val="28"/>
          <w:rtl/>
        </w:rPr>
        <w:t>ברזולוצייה</w:t>
      </w:r>
      <w:proofErr w:type="spellEnd"/>
      <w:r w:rsidRPr="00E87F50">
        <w:rPr>
          <w:rFonts w:asciiTheme="minorHAnsi" w:hAnsiTheme="minorHAnsi" w:cs="David" w:hint="cs"/>
          <w:bCs w:val="0"/>
          <w:sz w:val="28"/>
          <w:szCs w:val="28"/>
          <w:rtl/>
        </w:rPr>
        <w:t xml:space="preserve"> המקסימאלית, באופן אשר יציג את התמונה באופן זהה לתצוגת מצלמות קבועות רגילות.</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66" w:name="_Toc390071320"/>
      <w:bookmarkStart w:id="567" w:name="_Toc391226014"/>
      <w:bookmarkStart w:id="568" w:name="_Toc489192974"/>
      <w:r w:rsidRPr="00E87F50">
        <w:rPr>
          <w:rFonts w:ascii="David" w:hAnsi="David" w:cs="David" w:hint="cs"/>
          <w:bCs w:val="0"/>
          <w:sz w:val="28"/>
          <w:szCs w:val="28"/>
          <w:u w:val="single"/>
          <w:rtl/>
        </w:rPr>
        <w:t xml:space="preserve">מצלמת </w:t>
      </w:r>
      <w:r w:rsidRPr="00E87F50">
        <w:rPr>
          <w:rFonts w:ascii="David" w:hAnsi="David" w:cs="David"/>
          <w:bCs w:val="0"/>
          <w:sz w:val="28"/>
          <w:szCs w:val="28"/>
          <w:u w:val="single"/>
        </w:rPr>
        <w:t>Outdoor PTZ Box IP</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כולל </w:t>
      </w:r>
      <w:proofErr w:type="spellStart"/>
      <w:r w:rsidRPr="00E87F50">
        <w:rPr>
          <w:rFonts w:ascii="David" w:hAnsi="David" w:cs="David" w:hint="cs"/>
          <w:bCs w:val="0"/>
          <w:sz w:val="28"/>
          <w:szCs w:val="28"/>
          <w:u w:val="single"/>
          <w:rtl/>
        </w:rPr>
        <w:t>יחצ"ג</w:t>
      </w:r>
      <w:proofErr w:type="spellEnd"/>
      <w:r w:rsidRPr="00E87F50">
        <w:rPr>
          <w:rFonts w:ascii="David" w:hAnsi="David" w:cs="David" w:hint="cs"/>
          <w:bCs w:val="0"/>
          <w:sz w:val="28"/>
          <w:szCs w:val="28"/>
          <w:u w:val="single"/>
          <w:rtl/>
        </w:rPr>
        <w:t xml:space="preserve"> וטלמטריה</w:t>
      </w:r>
      <w:bookmarkEnd w:id="566"/>
      <w:bookmarkEnd w:id="567"/>
      <w:bookmarkEnd w:id="568"/>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Theme="minorHAnsi" w:hAnsiTheme="minorHAnsi" w:cs="David" w:hint="cs"/>
          <w:bCs w:val="0"/>
          <w:sz w:val="28"/>
          <w:szCs w:val="28"/>
          <w:rtl/>
        </w:rPr>
        <w:t xml:space="preserve">תסופק מצלמה קבועה במבנה </w:t>
      </w:r>
      <w:r w:rsidRPr="00E87F50">
        <w:rPr>
          <w:rFonts w:asciiTheme="minorHAnsi" w:hAnsiTheme="minorHAnsi" w:cs="David"/>
          <w:bCs w:val="0"/>
          <w:sz w:val="28"/>
          <w:szCs w:val="28"/>
        </w:rPr>
        <w:t>BOX</w:t>
      </w:r>
      <w:r w:rsidRPr="00E87F50">
        <w:rPr>
          <w:rFonts w:asciiTheme="minorHAnsi" w:hAnsiTheme="minorHAnsi" w:cs="David" w:hint="cs"/>
          <w:bCs w:val="0"/>
          <w:sz w:val="28"/>
          <w:szCs w:val="28"/>
          <w:rtl/>
        </w:rPr>
        <w:t xml:space="preserve"> המורכבת ע"ג יחידת צידוד והגבהה כולל כל ציוד הטלמטריה הנדרש </w:t>
      </w:r>
      <w:r w:rsidRPr="00E87F50">
        <w:rPr>
          <w:rFonts w:asciiTheme="minorHAnsi" w:hAnsiTheme="minorHAnsi" w:cs="David"/>
          <w:bCs w:val="0"/>
          <w:sz w:val="28"/>
          <w:szCs w:val="28"/>
          <w:rtl/>
        </w:rPr>
        <w:t>–</w:t>
      </w:r>
      <w:r w:rsidRPr="00E87F50">
        <w:rPr>
          <w:rFonts w:asciiTheme="minorHAnsi" w:hAnsiTheme="minorHAnsi" w:cs="David" w:hint="cs"/>
          <w:bCs w:val="0"/>
          <w:sz w:val="28"/>
          <w:szCs w:val="28"/>
          <w:rtl/>
        </w:rPr>
        <w:t xml:space="preserve"> מובנה כחלק מהמערכת.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Theme="minorHAnsi" w:hAnsiTheme="minorHAnsi" w:cs="David" w:hint="cs"/>
          <w:bCs w:val="0"/>
          <w:sz w:val="28"/>
          <w:szCs w:val="28"/>
          <w:rtl/>
        </w:rPr>
        <w:t xml:space="preserve">הפריט יסופק ע"י היצרן כיחידה אחת שלמה המיועדת לשימוש כמצלמת </w:t>
      </w:r>
      <w:r w:rsidRPr="00E87F50">
        <w:rPr>
          <w:rFonts w:asciiTheme="minorHAnsi" w:hAnsiTheme="minorHAnsi" w:cs="David"/>
          <w:bCs w:val="0"/>
          <w:sz w:val="28"/>
          <w:szCs w:val="28"/>
        </w:rPr>
        <w:t>PTZ</w:t>
      </w:r>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מאפיינים זהים ל</w:t>
      </w:r>
      <w:r w:rsidRPr="00E87F50">
        <w:rPr>
          <w:rFonts w:ascii="David" w:hAnsi="David" w:cs="David"/>
          <w:bCs w:val="0"/>
          <w:sz w:val="28"/>
          <w:szCs w:val="28"/>
        </w:rPr>
        <w:t>Outdoor PTZ Speed Dome FHD -</w:t>
      </w:r>
      <w:r w:rsidRPr="00E87F50">
        <w:rPr>
          <w:rFonts w:ascii="David" w:hAnsi="David" w:cs="David"/>
          <w:bCs w:val="0"/>
          <w:sz w:val="28"/>
          <w:szCs w:val="28"/>
          <w:rtl/>
        </w:rPr>
        <w:t xml:space="preserve"> </w:t>
      </w:r>
      <w:r w:rsidRPr="00E87F50">
        <w:rPr>
          <w:rFonts w:ascii="David" w:hAnsi="David" w:cs="David" w:hint="cs"/>
          <w:bCs w:val="0"/>
          <w:sz w:val="28"/>
          <w:szCs w:val="28"/>
          <w:rtl/>
        </w:rPr>
        <w:t>למעט:</w:t>
      </w:r>
    </w:p>
    <w:p w:rsidR="00741B4A" w:rsidRPr="00E87F50" w:rsidRDefault="00741B4A" w:rsidP="00C477E6">
      <w:pPr>
        <w:pStyle w:val="affa"/>
        <w:numPr>
          <w:ilvl w:val="3"/>
          <w:numId w:val="53"/>
        </w:numPr>
        <w:spacing w:before="0" w:line="360" w:lineRule="auto"/>
        <w:ind w:left="2919"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תנועה אופקית (</w:t>
      </w:r>
      <w:r w:rsidRPr="00E87F50">
        <w:rPr>
          <w:rFonts w:ascii="David" w:hAnsi="David" w:cs="David"/>
          <w:bCs w:val="0"/>
          <w:sz w:val="28"/>
          <w:szCs w:val="28"/>
          <w:u w:val="single"/>
        </w:rPr>
        <w:t>PAN</w:t>
      </w:r>
      <w:r w:rsidRPr="00E87F50">
        <w:rPr>
          <w:rFonts w:ascii="David" w:hAnsi="David" w:cs="David"/>
          <w:bCs w:val="0"/>
          <w:sz w:val="28"/>
          <w:szCs w:val="28"/>
          <w:u w:val="single"/>
          <w:rtl/>
        </w:rPr>
        <w:t xml:space="preserve"> ):</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bCs w:val="0"/>
          <w:sz w:val="28"/>
          <w:szCs w:val="28"/>
        </w:rPr>
        <w:t>360°</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hint="cs"/>
          <w:bCs w:val="0"/>
          <w:sz w:val="28"/>
          <w:szCs w:val="28"/>
          <w:rtl/>
        </w:rPr>
        <w:t xml:space="preserve">מהירות ידנית: עד </w:t>
      </w:r>
      <w:r w:rsidRPr="00E87F50">
        <w:rPr>
          <w:rFonts w:ascii="David" w:hAnsi="David" w:cs="David"/>
          <w:bCs w:val="0"/>
          <w:sz w:val="28"/>
          <w:szCs w:val="28"/>
        </w:rPr>
        <w:t>100°</w:t>
      </w:r>
      <w:r w:rsidRPr="00E87F50">
        <w:rPr>
          <w:rFonts w:ascii="David" w:hAnsi="David" w:cs="David" w:hint="cs"/>
          <w:bCs w:val="0"/>
          <w:sz w:val="28"/>
          <w:szCs w:val="28"/>
          <w:rtl/>
        </w:rPr>
        <w:t xml:space="preserve"> /שנייה לפחות</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hint="cs"/>
          <w:bCs w:val="0"/>
          <w:sz w:val="28"/>
          <w:szCs w:val="28"/>
          <w:rtl/>
        </w:rPr>
        <w:t>מהירות ידנית: החל מ 0.05° /שנייה לכל היותר</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hint="cs"/>
          <w:bCs w:val="0"/>
          <w:sz w:val="28"/>
          <w:szCs w:val="28"/>
          <w:rtl/>
        </w:rPr>
        <w:lastRenderedPageBreak/>
        <w:t>המהירות ניתנת לשינוי ע"י המפעיל</w:t>
      </w:r>
    </w:p>
    <w:p w:rsidR="00741B4A" w:rsidRPr="00E87F50" w:rsidRDefault="00741B4A" w:rsidP="00741B4A">
      <w:pPr>
        <w:pStyle w:val="affa"/>
        <w:spacing w:before="240" w:after="120" w:line="360" w:lineRule="auto"/>
        <w:ind w:left="2210"/>
        <w:contextualSpacing w:val="0"/>
        <w:rPr>
          <w:bCs w:val="0"/>
          <w:sz w:val="14"/>
          <w:szCs w:val="14"/>
          <w:rtl/>
        </w:rPr>
      </w:pPr>
    </w:p>
    <w:p w:rsidR="00741B4A" w:rsidRPr="00E87F50" w:rsidRDefault="00741B4A" w:rsidP="00C477E6">
      <w:pPr>
        <w:pStyle w:val="affa"/>
        <w:numPr>
          <w:ilvl w:val="3"/>
          <w:numId w:val="53"/>
        </w:numPr>
        <w:spacing w:before="0" w:line="360" w:lineRule="auto"/>
        <w:ind w:left="2919"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תנועה אנכית (</w:t>
      </w:r>
      <w:r w:rsidRPr="00E87F50">
        <w:rPr>
          <w:rFonts w:ascii="David" w:hAnsi="David" w:cs="David"/>
          <w:bCs w:val="0"/>
          <w:sz w:val="28"/>
          <w:szCs w:val="28"/>
          <w:u w:val="single"/>
        </w:rPr>
        <w:t>TILT</w:t>
      </w:r>
      <w:r w:rsidRPr="00E87F50">
        <w:rPr>
          <w:rFonts w:ascii="David" w:hAnsi="David" w:cs="David"/>
          <w:bCs w:val="0"/>
          <w:sz w:val="28"/>
          <w:szCs w:val="28"/>
          <w:u w:val="single"/>
          <w:rtl/>
        </w:rPr>
        <w:t xml:space="preserve"> ):</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bCs w:val="0"/>
          <w:sz w:val="28"/>
          <w:szCs w:val="28"/>
        </w:rPr>
        <w:t>180</w:t>
      </w:r>
      <w:r w:rsidRPr="00E87F50">
        <w:rPr>
          <w:rFonts w:ascii="David" w:hAnsi="David" w:cs="David" w:hint="cs"/>
          <w:bCs w:val="0"/>
          <w:sz w:val="28"/>
          <w:szCs w:val="28"/>
          <w:rtl/>
        </w:rPr>
        <w:t>°</w:t>
      </w:r>
      <w:r w:rsidRPr="00E87F50">
        <w:rPr>
          <w:rFonts w:ascii="David" w:hAnsi="David" w:cs="David"/>
          <w:bCs w:val="0"/>
          <w:sz w:val="28"/>
          <w:szCs w:val="28"/>
        </w:rPr>
        <w:t xml:space="preserve"> </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hint="cs"/>
          <w:bCs w:val="0"/>
          <w:sz w:val="28"/>
          <w:szCs w:val="28"/>
          <w:rtl/>
        </w:rPr>
        <w:t xml:space="preserve">מהירות ידנית: עד </w:t>
      </w:r>
      <w:r w:rsidRPr="00E87F50">
        <w:rPr>
          <w:rFonts w:ascii="David" w:hAnsi="David" w:cs="David"/>
          <w:bCs w:val="0"/>
          <w:sz w:val="28"/>
          <w:szCs w:val="28"/>
        </w:rPr>
        <w:t>40</w:t>
      </w:r>
      <w:r w:rsidRPr="00E87F50">
        <w:rPr>
          <w:rFonts w:ascii="David" w:hAnsi="David" w:cs="David" w:hint="cs"/>
          <w:bCs w:val="0"/>
          <w:sz w:val="28"/>
          <w:szCs w:val="28"/>
          <w:rtl/>
        </w:rPr>
        <w:t>°</w:t>
      </w:r>
      <w:r w:rsidRPr="00E87F50">
        <w:rPr>
          <w:rFonts w:ascii="David" w:hAnsi="David" w:cs="David"/>
          <w:bCs w:val="0"/>
          <w:sz w:val="28"/>
          <w:szCs w:val="28"/>
          <w:rtl/>
        </w:rPr>
        <w:t xml:space="preserve"> </w:t>
      </w:r>
      <w:r w:rsidRPr="00E87F50">
        <w:rPr>
          <w:rFonts w:ascii="David" w:hAnsi="David" w:cs="David" w:hint="cs"/>
          <w:bCs w:val="0"/>
          <w:sz w:val="28"/>
          <w:szCs w:val="28"/>
          <w:rtl/>
        </w:rPr>
        <w:t>/שנייה לפחות</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hint="cs"/>
          <w:bCs w:val="0"/>
          <w:sz w:val="28"/>
          <w:szCs w:val="28"/>
          <w:rtl/>
        </w:rPr>
        <w:t>מהירות ידנית: החל מ 0.05° /שנייה לכל היותר</w:t>
      </w:r>
    </w:p>
    <w:p w:rsidR="00741B4A" w:rsidRPr="00E87F50" w:rsidRDefault="00741B4A" w:rsidP="00C477E6">
      <w:pPr>
        <w:pStyle w:val="affa"/>
        <w:numPr>
          <w:ilvl w:val="4"/>
          <w:numId w:val="53"/>
        </w:numPr>
        <w:spacing w:before="0" w:line="360" w:lineRule="auto"/>
        <w:ind w:left="4337" w:right="-567" w:hanging="1418"/>
        <w:jc w:val="left"/>
        <w:outlineLvl w:val="2"/>
        <w:rPr>
          <w:rFonts w:ascii="David" w:hAnsi="David" w:cs="David"/>
          <w:bCs w:val="0"/>
          <w:sz w:val="28"/>
          <w:szCs w:val="28"/>
        </w:rPr>
      </w:pPr>
      <w:r w:rsidRPr="00E87F50">
        <w:rPr>
          <w:rFonts w:ascii="David" w:hAnsi="David" w:cs="David" w:hint="cs"/>
          <w:bCs w:val="0"/>
          <w:sz w:val="28"/>
          <w:szCs w:val="28"/>
          <w:rtl/>
        </w:rPr>
        <w:t>המהירות ניתנת לשינוי ע"י המפעיל</w:t>
      </w:r>
    </w:p>
    <w:p w:rsidR="00741B4A" w:rsidRPr="00E87F50" w:rsidRDefault="00741B4A" w:rsidP="00C477E6">
      <w:pPr>
        <w:pStyle w:val="affa"/>
        <w:numPr>
          <w:ilvl w:val="3"/>
          <w:numId w:val="53"/>
        </w:numPr>
        <w:spacing w:before="0" w:line="360" w:lineRule="auto"/>
        <w:ind w:left="2210" w:right="-567" w:hanging="1130"/>
        <w:jc w:val="left"/>
        <w:outlineLvl w:val="2"/>
        <w:rPr>
          <w:rFonts w:ascii="David" w:hAnsi="David" w:cs="David"/>
          <w:bCs w:val="0"/>
          <w:sz w:val="28"/>
          <w:szCs w:val="28"/>
        </w:rPr>
      </w:pPr>
      <w:r w:rsidRPr="00E87F50">
        <w:rPr>
          <w:bCs w:val="0"/>
          <w:noProof/>
        </w:rPr>
        <w:drawing>
          <wp:anchor distT="0" distB="0" distL="114300" distR="114300" simplePos="0" relativeHeight="251721216" behindDoc="0" locked="0" layoutInCell="1" allowOverlap="1" wp14:anchorId="7FFEA7D9" wp14:editId="677A39D9">
            <wp:simplePos x="0" y="0"/>
            <wp:positionH relativeFrom="column">
              <wp:posOffset>2309495</wp:posOffset>
            </wp:positionH>
            <wp:positionV relativeFrom="paragraph">
              <wp:posOffset>1395095</wp:posOffset>
            </wp:positionV>
            <wp:extent cx="1418590" cy="1637665"/>
            <wp:effectExtent l="0" t="0" r="0" b="635"/>
            <wp:wrapTopAndBottom/>
            <wp:docPr id="2100" name="תמונה 2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418590" cy="1637665"/>
                    </a:xfrm>
                    <a:prstGeom prst="rect">
                      <a:avLst/>
                    </a:prstGeom>
                    <a:ln>
                      <a:noFill/>
                    </a:ln>
                  </pic:spPr>
                </pic:pic>
              </a:graphicData>
            </a:graphic>
          </wp:anchor>
        </w:drawing>
      </w:r>
      <w:r w:rsidRPr="00E87F50">
        <w:rPr>
          <w:rFonts w:ascii="David" w:hAnsi="David" w:cs="David"/>
          <w:bCs w:val="0"/>
          <w:noProof/>
          <w:sz w:val="28"/>
          <w:szCs w:val="28"/>
          <w:rtl/>
        </w:rPr>
        <w:drawing>
          <wp:anchor distT="0" distB="0" distL="114300" distR="114300" simplePos="0" relativeHeight="251690496" behindDoc="0" locked="0" layoutInCell="1" allowOverlap="1" wp14:anchorId="570A2A26" wp14:editId="3BFFD85C">
            <wp:simplePos x="0" y="0"/>
            <wp:positionH relativeFrom="column">
              <wp:posOffset>179070</wp:posOffset>
            </wp:positionH>
            <wp:positionV relativeFrom="paragraph">
              <wp:posOffset>1389380</wp:posOffset>
            </wp:positionV>
            <wp:extent cx="1531620" cy="1614805"/>
            <wp:effectExtent l="0" t="0" r="0" b="4445"/>
            <wp:wrapTopAndBottom/>
            <wp:docPr id="78"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cstate="print">
                      <a:extLst>
                        <a:ext uri="{28A0092B-C50C-407E-A947-70E740481C1C}">
                          <a14:useLocalDpi xmlns:a14="http://schemas.microsoft.com/office/drawing/2010/main" val="0"/>
                        </a:ext>
                      </a:extLst>
                    </a:blip>
                    <a:srcRect t="10030" b="9731"/>
                    <a:stretch/>
                  </pic:blipFill>
                  <pic:spPr bwMode="auto">
                    <a:xfrm>
                      <a:off x="0" y="0"/>
                      <a:ext cx="1531620" cy="1614805"/>
                    </a:xfrm>
                    <a:prstGeom prst="rect">
                      <a:avLst/>
                    </a:prstGeom>
                    <a:ln>
                      <a:noFill/>
                    </a:ln>
                    <a:extLst>
                      <a:ext uri="{53640926-AAD7-44D8-BBD7-CCE9431645EC}">
                        <a14:shadowObscured xmlns:a14="http://schemas.microsoft.com/office/drawing/2010/main"/>
                      </a:ext>
                    </a:extLst>
                  </pic:spPr>
                </pic:pic>
              </a:graphicData>
            </a:graphic>
          </wp:anchor>
        </w:drawing>
      </w:r>
      <w:r w:rsidRPr="00E87F50">
        <w:rPr>
          <w:rFonts w:ascii="David" w:hAnsi="David" w:cs="David" w:hint="cs"/>
          <w:bCs w:val="0"/>
          <w:sz w:val="28"/>
          <w:szCs w:val="28"/>
          <w:rtl/>
        </w:rPr>
        <w:t xml:space="preserve">הזיווד יכלול אפשרות לתוספת זוג פנסי </w:t>
      </w:r>
      <w:r w:rsidRPr="00E87F50">
        <w:rPr>
          <w:rFonts w:asciiTheme="minorHAnsi" w:hAnsiTheme="minorHAnsi" w:cs="David"/>
          <w:bCs w:val="0"/>
          <w:sz w:val="28"/>
          <w:szCs w:val="28"/>
        </w:rPr>
        <w:t>IR</w:t>
      </w:r>
      <w:r w:rsidRPr="00E87F50">
        <w:rPr>
          <w:rFonts w:asciiTheme="minorHAnsi" w:hAnsiTheme="minorHAnsi" w:cs="David" w:hint="cs"/>
          <w:bCs w:val="0"/>
          <w:sz w:val="28"/>
          <w:szCs w:val="28"/>
          <w:rtl/>
        </w:rPr>
        <w:t xml:space="preserve"> או </w:t>
      </w:r>
      <w:r w:rsidRPr="00E87F50">
        <w:rPr>
          <w:rFonts w:asciiTheme="minorHAnsi" w:hAnsiTheme="minorHAnsi" w:cs="David"/>
          <w:bCs w:val="0"/>
          <w:sz w:val="28"/>
          <w:szCs w:val="28"/>
        </w:rPr>
        <w:t>WLED</w:t>
      </w:r>
      <w:r w:rsidRPr="00E87F50">
        <w:rPr>
          <w:rFonts w:asciiTheme="minorHAnsi" w:hAnsiTheme="minorHAnsi" w:cs="David" w:hint="cs"/>
          <w:bCs w:val="0"/>
          <w:sz w:val="28"/>
          <w:szCs w:val="28"/>
          <w:rtl/>
        </w:rPr>
        <w:t xml:space="preserve"> לטווחים שונים מתוצרת יצרן מכלול המצלמה, אשר יהיו ניתנים לשליטה באמצעות יחידת הטלמטריה שבמכלול ובאמצעות הממשק לתוכנת ניהול הווידאו. </w:t>
      </w:r>
    </w:p>
    <w:p w:rsidR="00741B4A" w:rsidRPr="00E87F50" w:rsidRDefault="00741B4A" w:rsidP="00741B4A">
      <w:pPr>
        <w:pStyle w:val="affa"/>
        <w:spacing w:line="360" w:lineRule="auto"/>
        <w:ind w:left="2210" w:right="-567"/>
        <w:outlineLvl w:val="2"/>
        <w:rPr>
          <w:rFonts w:ascii="David" w:hAnsi="David" w:cs="David"/>
          <w:bCs w:val="0"/>
          <w:sz w:val="28"/>
          <w:szCs w:val="28"/>
        </w:rPr>
      </w:pPr>
    </w:p>
    <w:p w:rsidR="00741B4A" w:rsidRPr="00E87F50" w:rsidRDefault="00741B4A" w:rsidP="00741B4A">
      <w:pPr>
        <w:pStyle w:val="affa"/>
        <w:spacing w:line="360" w:lineRule="auto"/>
        <w:ind w:left="793"/>
        <w:jc w:val="center"/>
        <w:outlineLvl w:val="1"/>
        <w:rPr>
          <w:rFonts w:ascii="David" w:hAnsi="David" w:cs="David"/>
          <w:bCs w:val="0"/>
          <w:noProof/>
          <w:sz w:val="28"/>
          <w:szCs w:val="28"/>
          <w:rtl/>
        </w:rPr>
      </w:pPr>
    </w:p>
    <w:p w:rsidR="00741B4A" w:rsidRPr="00E87F50" w:rsidRDefault="00741B4A" w:rsidP="00741B4A">
      <w:pPr>
        <w:pStyle w:val="affa"/>
        <w:spacing w:line="360" w:lineRule="auto"/>
        <w:ind w:left="793"/>
        <w:jc w:val="center"/>
        <w:rPr>
          <w:rFonts w:ascii="David" w:hAnsi="David" w:cs="David"/>
          <w:bCs w:val="0"/>
          <w:sz w:val="28"/>
          <w:szCs w:val="28"/>
          <w:rtl/>
        </w:rPr>
      </w:pPr>
      <w:r w:rsidRPr="00E87F50">
        <w:rPr>
          <w:rFonts w:ascii="David" w:hAnsi="David" w:cs="David" w:hint="cs"/>
          <w:bCs w:val="0"/>
          <w:sz w:val="28"/>
          <w:szCs w:val="28"/>
          <w:rtl/>
        </w:rPr>
        <w:t>התמונות להמחשה בלבד</w:t>
      </w:r>
    </w:p>
    <w:p w:rsidR="00741B4A" w:rsidRPr="00E87F50" w:rsidRDefault="00741B4A" w:rsidP="00741B4A">
      <w:pPr>
        <w:pStyle w:val="affa"/>
        <w:spacing w:line="360" w:lineRule="auto"/>
        <w:ind w:left="793"/>
        <w:outlineLvl w:val="1"/>
        <w:rPr>
          <w:rFonts w:ascii="David" w:hAnsi="David" w:cs="David"/>
          <w:bCs w:val="0"/>
          <w:sz w:val="28"/>
          <w:szCs w:val="28"/>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זוג פנסים יסופקו כחלק בלתי נפרד מהמוצר, פנסי </w:t>
      </w:r>
      <w:r w:rsidRPr="00E87F50">
        <w:rPr>
          <w:rFonts w:ascii="David" w:hAnsi="David" w:cs="David"/>
          <w:bCs w:val="0"/>
          <w:sz w:val="28"/>
          <w:szCs w:val="28"/>
        </w:rPr>
        <w:t>IR</w:t>
      </w:r>
      <w:r w:rsidRPr="00E87F50">
        <w:rPr>
          <w:rFonts w:ascii="David" w:hAnsi="David" w:cs="David" w:hint="cs"/>
          <w:bCs w:val="0"/>
          <w:sz w:val="28"/>
          <w:szCs w:val="28"/>
          <w:rtl/>
        </w:rPr>
        <w:t xml:space="preserve"> או </w:t>
      </w:r>
      <w:r w:rsidRPr="00E87F50">
        <w:rPr>
          <w:rFonts w:ascii="David" w:hAnsi="David" w:cs="David"/>
          <w:bCs w:val="0"/>
          <w:sz w:val="28"/>
          <w:szCs w:val="28"/>
        </w:rPr>
        <w:t>WLED</w:t>
      </w:r>
      <w:r w:rsidRPr="00E87F50">
        <w:rPr>
          <w:rFonts w:ascii="David" w:hAnsi="David" w:cs="David" w:hint="cs"/>
          <w:bCs w:val="0"/>
          <w:sz w:val="28"/>
          <w:szCs w:val="28"/>
          <w:rtl/>
        </w:rPr>
        <w:t xml:space="preserve"> יסופקו על פי דרישת הלקוח בתצורות שונות ולפי הטווחים המוגדרים.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יסופקו מוצרים תוצרת ארה"ב, מערב אירופה, ויפן בלבד.</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69" w:name="_Toc489192975"/>
      <w:r w:rsidRPr="00E87F50">
        <w:rPr>
          <w:rFonts w:ascii="David" w:hAnsi="David" w:cs="David" w:hint="cs"/>
          <w:bCs w:val="0"/>
          <w:sz w:val="28"/>
          <w:szCs w:val="28"/>
          <w:u w:val="single"/>
          <w:rtl/>
        </w:rPr>
        <w:t xml:space="preserve">מצלמה תרמית קבועה במפתח </w:t>
      </w:r>
      <w:r w:rsidRPr="00E87F50">
        <w:rPr>
          <w:rFonts w:ascii="David" w:hAnsi="David" w:cs="David"/>
          <w:bCs w:val="0"/>
          <w:sz w:val="28"/>
          <w:szCs w:val="28"/>
          <w:u w:val="single"/>
        </w:rPr>
        <w:t>°</w:t>
      </w:r>
      <w:r w:rsidRPr="00E87F50">
        <w:rPr>
          <w:rFonts w:ascii="David" w:hAnsi="David" w:cs="David" w:hint="cs"/>
          <w:bCs w:val="0"/>
          <w:sz w:val="28"/>
          <w:szCs w:val="28"/>
          <w:u w:val="single"/>
          <w:rtl/>
        </w:rPr>
        <w:t>45</w:t>
      </w:r>
      <w:bookmarkEnd w:id="569"/>
      <w:r w:rsidRPr="00E87F50">
        <w:rPr>
          <w:rFonts w:ascii="David" w:hAnsi="David" w:cs="David" w:hint="cs"/>
          <w:bCs w:val="0"/>
          <w:sz w:val="28"/>
          <w:szCs w:val="28"/>
          <w:u w:val="single"/>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מארז </w:t>
      </w:r>
      <w:r w:rsidRPr="00E87F50">
        <w:rPr>
          <w:rFonts w:asciiTheme="minorHAnsi" w:hAnsiTheme="minorHAnsi" w:cs="David"/>
          <w:bCs w:val="0"/>
          <w:sz w:val="28"/>
          <w:szCs w:val="28"/>
        </w:rPr>
        <w:t>bullet</w:t>
      </w:r>
      <w:r w:rsidRPr="00E87F50">
        <w:rPr>
          <w:rFonts w:asciiTheme="minorHAnsi" w:hAnsiTheme="minorHAnsi" w:cs="David" w:hint="cs"/>
          <w:bCs w:val="0"/>
          <w:sz w:val="28"/>
          <w:szCs w:val="28"/>
          <w:rtl/>
        </w:rPr>
        <w:t xml:space="preserve"> בתקן </w:t>
      </w:r>
      <w:r w:rsidRPr="00E87F50">
        <w:rPr>
          <w:rFonts w:asciiTheme="minorHAnsi" w:hAnsiTheme="minorHAnsi" w:cs="David"/>
          <w:bCs w:val="0"/>
          <w:sz w:val="28"/>
          <w:szCs w:val="28"/>
        </w:rPr>
        <w:t>IP66</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תסופק </w:t>
      </w:r>
      <w:r w:rsidRPr="00E87F50">
        <w:rPr>
          <w:rFonts w:asciiTheme="minorHAnsi" w:hAnsiTheme="minorHAnsi" w:cs="David"/>
          <w:bCs w:val="0"/>
          <w:sz w:val="28"/>
          <w:szCs w:val="28"/>
          <w:rtl/>
        </w:rPr>
        <w:t>מצלמה תרמית לא מקוררת</w:t>
      </w:r>
      <w:r w:rsidRPr="00E87F50">
        <w:rPr>
          <w:rFonts w:asciiTheme="minorHAnsi" w:hAnsiTheme="minorHAnsi" w:cs="David" w:hint="cs"/>
          <w:bCs w:val="0"/>
          <w:sz w:val="28"/>
          <w:szCs w:val="28"/>
          <w:rtl/>
        </w:rPr>
        <w:t xml:space="preserve"> עם עדשה כמוגדר לעיל.</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הציוד או המכלולים </w:t>
      </w:r>
      <w:r w:rsidRPr="00E87F50">
        <w:rPr>
          <w:rFonts w:asciiTheme="minorHAnsi" w:hAnsiTheme="minorHAnsi" w:cs="David" w:hint="cs"/>
          <w:bCs w:val="0"/>
          <w:sz w:val="28"/>
          <w:szCs w:val="28"/>
          <w:rtl/>
        </w:rPr>
        <w:t>י</w:t>
      </w:r>
      <w:r w:rsidRPr="00E87F50">
        <w:rPr>
          <w:rFonts w:asciiTheme="minorHAnsi" w:hAnsiTheme="minorHAnsi" w:cs="David"/>
          <w:bCs w:val="0"/>
          <w:sz w:val="28"/>
          <w:szCs w:val="28"/>
          <w:rtl/>
        </w:rPr>
        <w:t>היו מתוצרת</w:t>
      </w:r>
      <w:r w:rsidRPr="00E87F50">
        <w:rPr>
          <w:rFonts w:asciiTheme="minorHAnsi" w:hAnsiTheme="minorHAnsi" w:cs="David" w:hint="cs"/>
          <w:bCs w:val="0"/>
          <w:sz w:val="28"/>
          <w:szCs w:val="28"/>
          <w:rtl/>
        </w:rPr>
        <w:t xml:space="preserve"> מערב </w:t>
      </w:r>
      <w:r w:rsidRPr="00E87F50">
        <w:rPr>
          <w:rFonts w:asciiTheme="minorHAnsi" w:hAnsiTheme="minorHAnsi" w:cs="David"/>
          <w:bCs w:val="0"/>
          <w:sz w:val="28"/>
          <w:szCs w:val="28"/>
          <w:rtl/>
        </w:rPr>
        <w:t>אירופ</w:t>
      </w:r>
      <w:r w:rsidRPr="00E87F50">
        <w:rPr>
          <w:rFonts w:asciiTheme="minorHAnsi" w:hAnsiTheme="minorHAnsi" w:cs="David" w:hint="cs"/>
          <w:bCs w:val="0"/>
          <w:sz w:val="28"/>
          <w:szCs w:val="28"/>
          <w:rtl/>
        </w:rPr>
        <w:t xml:space="preserve">ה \ ארה"ב \ </w:t>
      </w:r>
      <w:r w:rsidRPr="00E87F50">
        <w:rPr>
          <w:rFonts w:asciiTheme="minorHAnsi" w:hAnsiTheme="minorHAnsi" w:cs="David"/>
          <w:bCs w:val="0"/>
          <w:sz w:val="28"/>
          <w:szCs w:val="28"/>
          <w:rtl/>
        </w:rPr>
        <w:t>ישראל.</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Pr>
        <w:t>480x640pixels@25fps</w:t>
      </w:r>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tl/>
        </w:rPr>
      </w:pPr>
      <w:r w:rsidRPr="00E87F50">
        <w:rPr>
          <w:rFonts w:asciiTheme="minorHAnsi" w:hAnsiTheme="minorHAnsi" w:cs="David" w:hint="cs"/>
          <w:bCs w:val="0"/>
          <w:sz w:val="28"/>
          <w:szCs w:val="28"/>
          <w:rtl/>
        </w:rPr>
        <w:lastRenderedPageBreak/>
        <w:t xml:space="preserve">מערכת </w:t>
      </w:r>
      <w:proofErr w:type="spellStart"/>
      <w:r w:rsidRPr="00E87F50">
        <w:rPr>
          <w:rFonts w:asciiTheme="minorHAnsi" w:hAnsiTheme="minorHAnsi" w:cs="David"/>
          <w:bCs w:val="0"/>
          <w:sz w:val="28"/>
          <w:szCs w:val="28"/>
        </w:rPr>
        <w:t>Agc</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מיגון מתאים לתנאי סביבה קשים</w:t>
      </w:r>
      <w:r w:rsidRPr="00E87F50">
        <w:rPr>
          <w:rFonts w:asciiTheme="minorHAnsi" w:hAnsiTheme="minorHAnsi" w:cs="David" w:hint="cs"/>
          <w:bCs w:val="0"/>
          <w:sz w:val="28"/>
          <w:szCs w:val="28"/>
          <w:rtl/>
        </w:rPr>
        <w:t>.</w:t>
      </w:r>
      <w:r w:rsidRPr="00E87F50">
        <w:rPr>
          <w:rFonts w:asciiTheme="minorHAnsi" w:hAnsiTheme="minorHAnsi" w:cs="David"/>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tl/>
        </w:rPr>
      </w:pPr>
      <w:r w:rsidRPr="00E87F50">
        <w:rPr>
          <w:rFonts w:asciiTheme="minorHAnsi" w:hAnsiTheme="minorHAnsi" w:cs="David"/>
          <w:bCs w:val="0"/>
          <w:sz w:val="28"/>
          <w:szCs w:val="28"/>
          <w:rtl/>
        </w:rPr>
        <w:t>מארז בתקן</w:t>
      </w:r>
      <w:r w:rsidRPr="00E87F50">
        <w:rPr>
          <w:rFonts w:asciiTheme="minorHAnsi" w:hAnsiTheme="minorHAnsi" w:cs="David" w:hint="cs"/>
          <w:bCs w:val="0"/>
          <w:sz w:val="28"/>
          <w:szCs w:val="28"/>
          <w:rtl/>
        </w:rPr>
        <w:t xml:space="preserve"> </w:t>
      </w:r>
      <w:r w:rsidRPr="00E87F50">
        <w:rPr>
          <w:rFonts w:asciiTheme="minorHAnsi" w:hAnsiTheme="minorHAnsi" w:cs="David"/>
          <w:bCs w:val="0"/>
          <w:sz w:val="28"/>
          <w:szCs w:val="28"/>
        </w:rPr>
        <w:t>IP66</w:t>
      </w:r>
      <w:r w:rsidRPr="00E87F50">
        <w:rPr>
          <w:rFonts w:asciiTheme="minorHAnsi" w:hAnsiTheme="minorHAnsi"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tl/>
        </w:rPr>
      </w:pPr>
      <w:proofErr w:type="spellStart"/>
      <w:r w:rsidRPr="00E87F50">
        <w:rPr>
          <w:rFonts w:asciiTheme="minorHAnsi" w:hAnsiTheme="minorHAnsi" w:cs="David" w:hint="cs"/>
          <w:bCs w:val="0"/>
          <w:sz w:val="28"/>
          <w:szCs w:val="28"/>
          <w:rtl/>
        </w:rPr>
        <w:t>טמפר</w:t>
      </w:r>
      <w:proofErr w:type="spellEnd"/>
      <w:r w:rsidRPr="00E87F50">
        <w:rPr>
          <w:rFonts w:asciiTheme="minorHAnsi" w:hAnsiTheme="minorHAnsi" w:cs="David" w:hint="cs"/>
          <w:bCs w:val="0"/>
          <w:sz w:val="28"/>
          <w:szCs w:val="28"/>
          <w:rtl/>
        </w:rPr>
        <w:t xml:space="preserve"> נגד תלישה ופתיחה.</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תדר ספקטראלי: </w:t>
      </w:r>
      <w:r w:rsidRPr="00E87F50">
        <w:rPr>
          <w:rFonts w:asciiTheme="minorHAnsi" w:hAnsiTheme="minorHAnsi" w:cs="David"/>
          <w:bCs w:val="0"/>
          <w:sz w:val="28"/>
          <w:szCs w:val="28"/>
        </w:rPr>
        <w:t xml:space="preserve">.8 -14 </w:t>
      </w:r>
      <w:proofErr w:type="spellStart"/>
      <w:r w:rsidRPr="00E87F50">
        <w:rPr>
          <w:rFonts w:asciiTheme="minorHAnsi" w:hAnsiTheme="minorHAnsi" w:cs="David"/>
          <w:bCs w:val="0"/>
          <w:sz w:val="28"/>
          <w:szCs w:val="28"/>
        </w:rPr>
        <w:t>μm</w:t>
      </w:r>
      <w:proofErr w:type="spellEnd"/>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גודל פיקסל: </w:t>
      </w:r>
      <w:proofErr w:type="spellStart"/>
      <w:r w:rsidRPr="00E87F50">
        <w:rPr>
          <w:rFonts w:asciiTheme="minorHAnsi" w:hAnsiTheme="minorHAnsi" w:cs="David"/>
          <w:bCs w:val="0"/>
          <w:sz w:val="28"/>
          <w:szCs w:val="28"/>
        </w:rPr>
        <w:t>μm</w:t>
      </w:r>
      <w:proofErr w:type="spellEnd"/>
      <w:r w:rsidRPr="00E87F50">
        <w:rPr>
          <w:rFonts w:asciiTheme="minorHAnsi" w:hAnsiTheme="minorHAnsi" w:cs="David" w:hint="cs"/>
          <w:bCs w:val="0"/>
          <w:sz w:val="28"/>
          <w:szCs w:val="28"/>
          <w:rtl/>
        </w:rPr>
        <w:t>17.</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מתח פעולה:</w:t>
      </w:r>
      <w:r w:rsidRPr="00E87F50">
        <w:rPr>
          <w:rFonts w:asciiTheme="minorHAnsi" w:hAnsiTheme="minorHAnsi" w:cs="David"/>
          <w:bCs w:val="0"/>
          <w:sz w:val="28"/>
          <w:szCs w:val="28"/>
        </w:rPr>
        <w:t xml:space="preserve">12-24 V DC/AC </w:t>
      </w:r>
      <w:r w:rsidRPr="00E87F50">
        <w:rPr>
          <w:rFonts w:asciiTheme="minorHAnsi" w:hAnsiTheme="minorHAnsi" w:cs="David"/>
          <w:bCs w:val="0"/>
          <w:sz w:val="28"/>
          <w:szCs w:val="28"/>
          <w:rtl/>
        </w:rPr>
        <w:t>.</w:t>
      </w:r>
      <w:r w:rsidRPr="00E87F50">
        <w:rPr>
          <w:rFonts w:asciiTheme="minorHAnsi" w:hAnsiTheme="minorHAnsi" w:cs="David"/>
          <w:bCs w:val="0"/>
          <w:sz w:val="28"/>
          <w:szCs w:val="28"/>
          <w:rtl/>
        </w:rPr>
        <w:tab/>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ממשק מוצא דיגיטאלי בפורמט </w:t>
      </w:r>
      <w:r w:rsidRPr="00E87F50">
        <w:rPr>
          <w:rFonts w:asciiTheme="minorHAnsi" w:hAnsiTheme="minorHAnsi" w:cs="David"/>
          <w:bCs w:val="0"/>
          <w:sz w:val="28"/>
          <w:szCs w:val="28"/>
        </w:rPr>
        <w:t>H264</w:t>
      </w:r>
      <w:r w:rsidRPr="00E87F50">
        <w:rPr>
          <w:rFonts w:asciiTheme="minorHAnsi" w:hAnsiTheme="minorHAnsi" w:cs="David" w:hint="cs"/>
          <w:bCs w:val="0"/>
          <w:sz w:val="28"/>
          <w:szCs w:val="28"/>
          <w:rtl/>
        </w:rPr>
        <w:t xml:space="preserve"> , </w:t>
      </w:r>
      <w:proofErr w:type="spellStart"/>
      <w:r w:rsidRPr="00E87F50">
        <w:rPr>
          <w:rFonts w:asciiTheme="minorHAnsi" w:hAnsiTheme="minorHAnsi" w:cs="David"/>
          <w:bCs w:val="0"/>
          <w:sz w:val="28"/>
          <w:szCs w:val="28"/>
        </w:rPr>
        <w:t>ip</w:t>
      </w:r>
      <w:proofErr w:type="spellEnd"/>
      <w:r w:rsidRPr="00E87F50">
        <w:rPr>
          <w:rFonts w:asciiTheme="minorHAnsi" w:hAnsiTheme="minorHAnsi" w:cs="David" w:hint="cs"/>
          <w:bCs w:val="0"/>
          <w:sz w:val="28"/>
          <w:szCs w:val="28"/>
          <w:rtl/>
        </w:rPr>
        <w:t xml:space="preserve"> במחבר </w:t>
      </w:r>
      <w:r w:rsidRPr="00E87F50">
        <w:rPr>
          <w:rFonts w:asciiTheme="minorHAnsi" w:hAnsiTheme="minorHAnsi" w:cs="David"/>
          <w:bCs w:val="0"/>
          <w:sz w:val="28"/>
          <w:szCs w:val="28"/>
        </w:rPr>
        <w:t>RJ45</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 xml:space="preserve">תומך </w:t>
      </w:r>
      <w:proofErr w:type="spellStart"/>
      <w:r w:rsidRPr="00E87F50">
        <w:rPr>
          <w:rFonts w:asciiTheme="minorHAnsi" w:hAnsiTheme="minorHAnsi" w:cs="David"/>
          <w:bCs w:val="0"/>
          <w:sz w:val="28"/>
          <w:szCs w:val="28"/>
        </w:rPr>
        <w:t>poe</w:t>
      </w:r>
      <w:proofErr w:type="spellEnd"/>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תומך מעבר למצב </w:t>
      </w:r>
      <w:proofErr w:type="spellStart"/>
      <w:r w:rsidRPr="00E87F50">
        <w:rPr>
          <w:rFonts w:asciiTheme="minorHAnsi" w:hAnsiTheme="minorHAnsi" w:cs="David" w:hint="cs"/>
          <w:bCs w:val="0"/>
          <w:sz w:val="28"/>
          <w:szCs w:val="28"/>
          <w:rtl/>
        </w:rPr>
        <w:t>נגאטיב</w:t>
      </w:r>
      <w:proofErr w:type="spellEnd"/>
      <w:r w:rsidRPr="00E87F50">
        <w:rPr>
          <w:rFonts w:asciiTheme="minorHAnsi" w:hAnsiTheme="minorHAnsi" w:cs="David" w:hint="cs"/>
          <w:bCs w:val="0"/>
          <w:sz w:val="28"/>
          <w:szCs w:val="28"/>
          <w:rtl/>
        </w:rPr>
        <w:t>. (חם שחור \ חם לבן )</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שליטה על הקונטרסט.</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תמיכה בפרוטוקולים הבאים (לפחות)</w:t>
      </w:r>
      <w:r w:rsidRPr="00E87F50">
        <w:rPr>
          <w:rFonts w:ascii="David" w:hAnsi="David" w:cs="David"/>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 xml:space="preserve">RTP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RTSP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 xml:space="preserve">TCP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UDP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 xml:space="preserve">DHCP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FTP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 xml:space="preserve"> HTTP</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 xml:space="preserve"> HTTPS</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SMTP</w:t>
      </w:r>
    </w:p>
    <w:p w:rsidR="00741B4A" w:rsidRPr="00E87F50" w:rsidRDefault="00741B4A" w:rsidP="00C477E6">
      <w:pPr>
        <w:pStyle w:val="affa"/>
        <w:numPr>
          <w:ilvl w:val="3"/>
          <w:numId w:val="53"/>
        </w:numPr>
        <w:spacing w:before="0" w:line="360" w:lineRule="auto"/>
        <w:ind w:left="3061" w:right="-567" w:hanging="1276"/>
        <w:jc w:val="left"/>
        <w:outlineLvl w:val="2"/>
        <w:rPr>
          <w:rFonts w:ascii="David" w:hAnsi="David" w:cs="David"/>
          <w:bCs w:val="0"/>
          <w:sz w:val="28"/>
          <w:szCs w:val="28"/>
        </w:rPr>
      </w:pPr>
      <w:r w:rsidRPr="00E87F50">
        <w:rPr>
          <w:rFonts w:ascii="David" w:hAnsi="David" w:cs="David"/>
          <w:bCs w:val="0"/>
          <w:sz w:val="28"/>
          <w:szCs w:val="28"/>
        </w:rPr>
        <w:t>NTP</w:t>
      </w:r>
    </w:p>
    <w:p w:rsidR="00741B4A" w:rsidRPr="00E87F50" w:rsidRDefault="00741B4A" w:rsidP="00C477E6">
      <w:pPr>
        <w:pStyle w:val="affa"/>
        <w:numPr>
          <w:ilvl w:val="3"/>
          <w:numId w:val="53"/>
        </w:numPr>
        <w:spacing w:before="0" w:line="360" w:lineRule="auto"/>
        <w:ind w:left="3061" w:right="-567" w:hanging="1276"/>
        <w:jc w:val="left"/>
        <w:outlineLvl w:val="2"/>
        <w:rPr>
          <w:rFonts w:ascii="David" w:hAnsi="David" w:cs="David"/>
          <w:bCs w:val="0"/>
          <w:sz w:val="28"/>
          <w:szCs w:val="28"/>
        </w:rPr>
      </w:pPr>
      <w:r w:rsidRPr="00E87F50">
        <w:rPr>
          <w:rFonts w:ascii="David" w:hAnsi="David" w:cs="David"/>
          <w:bCs w:val="0"/>
          <w:sz w:val="28"/>
          <w:szCs w:val="28"/>
        </w:rPr>
        <w:t>ONVIF</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570" w:name="_Toc489192976"/>
      <w:r w:rsidRPr="00E87F50">
        <w:rPr>
          <w:rFonts w:ascii="David" w:hAnsi="David" w:cs="David" w:hint="cs"/>
          <w:bCs w:val="0"/>
          <w:color w:val="365F91"/>
          <w:sz w:val="28"/>
          <w:szCs w:val="28"/>
          <w:u w:val="single"/>
          <w:rtl/>
        </w:rPr>
        <w:t>מצלמות אנלוגיות</w:t>
      </w:r>
      <w:bookmarkEnd w:id="570"/>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1" w:name="_Toc489192977"/>
      <w:r w:rsidRPr="00E87F50">
        <w:rPr>
          <w:rFonts w:ascii="David" w:hAnsi="David" w:cs="David"/>
          <w:bCs w:val="0"/>
          <w:sz w:val="28"/>
          <w:szCs w:val="28"/>
          <w:u w:val="single"/>
          <w:rtl/>
        </w:rPr>
        <w:t xml:space="preserve">מצלמת </w:t>
      </w:r>
      <w:r w:rsidRPr="00E87F50">
        <w:rPr>
          <w:rFonts w:ascii="David" w:hAnsi="David" w:cs="David"/>
          <w:bCs w:val="0"/>
          <w:sz w:val="28"/>
          <w:szCs w:val="28"/>
          <w:u w:val="single"/>
        </w:rPr>
        <w:t>Fix Dome</w:t>
      </w:r>
      <w:r w:rsidRPr="00E87F50">
        <w:rPr>
          <w:rFonts w:ascii="David" w:hAnsi="David" w:cs="David"/>
          <w:bCs w:val="0"/>
          <w:sz w:val="28"/>
          <w:szCs w:val="28"/>
          <w:u w:val="single"/>
          <w:rtl/>
        </w:rPr>
        <w:t xml:space="preserve"> אנלוגית</w:t>
      </w:r>
      <w:bookmarkEnd w:id="571"/>
      <w:r w:rsidRPr="00E87F50">
        <w:rPr>
          <w:rFonts w:ascii="David" w:hAnsi="David" w:cs="David"/>
          <w:bCs w:val="0"/>
          <w:sz w:val="28"/>
          <w:szCs w:val="28"/>
          <w:u w:val="single"/>
          <w:rtl/>
        </w:rPr>
        <w:t xml:space="preserve"> </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2" w:name="_Toc489192978"/>
      <w:r w:rsidRPr="00E87F50">
        <w:rPr>
          <w:rFonts w:ascii="David" w:hAnsi="David" w:cs="David"/>
          <w:bCs w:val="0"/>
          <w:sz w:val="28"/>
          <w:szCs w:val="28"/>
          <w:u w:val="single"/>
          <w:rtl/>
        </w:rPr>
        <w:t xml:space="preserve">מצלמת </w:t>
      </w:r>
      <w:r w:rsidRPr="00E87F50">
        <w:rPr>
          <w:rFonts w:ascii="David" w:hAnsi="David" w:cs="David"/>
          <w:bCs w:val="0"/>
          <w:sz w:val="28"/>
          <w:szCs w:val="28"/>
          <w:u w:val="single"/>
        </w:rPr>
        <w:t>Dome IR</w:t>
      </w:r>
      <w:r w:rsidRPr="00E87F50">
        <w:rPr>
          <w:rFonts w:ascii="David" w:hAnsi="David" w:cs="David"/>
          <w:bCs w:val="0"/>
          <w:sz w:val="28"/>
          <w:szCs w:val="28"/>
          <w:u w:val="single"/>
          <w:rtl/>
        </w:rPr>
        <w:t xml:space="preserve"> </w:t>
      </w:r>
      <w:r w:rsidRPr="00E87F50">
        <w:rPr>
          <w:rFonts w:ascii="David" w:hAnsi="David" w:cs="David"/>
          <w:bCs w:val="0"/>
          <w:sz w:val="28"/>
          <w:szCs w:val="28"/>
          <w:u w:val="single"/>
        </w:rPr>
        <w:t>Fix</w:t>
      </w:r>
      <w:r w:rsidRPr="00E87F50">
        <w:rPr>
          <w:rFonts w:ascii="David" w:hAnsi="David" w:cs="David"/>
          <w:bCs w:val="0"/>
          <w:sz w:val="28"/>
          <w:szCs w:val="28"/>
          <w:u w:val="single"/>
          <w:rtl/>
        </w:rPr>
        <w:t xml:space="preserve"> אנלוגית</w:t>
      </w:r>
      <w:bookmarkEnd w:id="572"/>
      <w:r w:rsidRPr="00E87F50">
        <w:rPr>
          <w:rFonts w:ascii="David" w:hAnsi="David" w:cs="David"/>
          <w:bCs w:val="0"/>
          <w:sz w:val="28"/>
          <w:szCs w:val="28"/>
          <w:u w:val="single"/>
          <w:rtl/>
        </w:rPr>
        <w:t xml:space="preserve"> </w:t>
      </w:r>
    </w:p>
    <w:p w:rsidR="00741B4A" w:rsidRPr="00E87F50" w:rsidRDefault="00741B4A" w:rsidP="00741B4A">
      <w:pPr>
        <w:pStyle w:val="affa"/>
        <w:spacing w:line="360" w:lineRule="auto"/>
        <w:ind w:left="793" w:right="-567"/>
        <w:outlineLvl w:val="2"/>
        <w:rPr>
          <w:rFonts w:asciiTheme="minorHAnsi" w:hAnsiTheme="minorHAnsi" w:cs="David"/>
          <w:bCs w:val="0"/>
          <w:sz w:val="28"/>
          <w:szCs w:val="28"/>
          <w:rtl/>
        </w:rPr>
      </w:pPr>
      <w:r w:rsidRPr="00E87F50">
        <w:rPr>
          <w:rFonts w:asciiTheme="minorHAnsi" w:hAnsiTheme="minorHAnsi" w:cs="David" w:hint="cs"/>
          <w:bCs w:val="0"/>
          <w:sz w:val="28"/>
          <w:szCs w:val="28"/>
          <w:rtl/>
        </w:rPr>
        <w:t xml:space="preserve">עבור שני הפריטים הנ"ל מאפיינים זהים למצלמות המקבילות במארז </w:t>
      </w:r>
      <w:r w:rsidRPr="00E87F50">
        <w:rPr>
          <w:rFonts w:asciiTheme="minorHAnsi" w:hAnsiTheme="minorHAnsi" w:cs="David"/>
          <w:bCs w:val="0"/>
          <w:sz w:val="28"/>
          <w:szCs w:val="28"/>
        </w:rPr>
        <w:t>Box</w:t>
      </w:r>
      <w:r w:rsidRPr="00E87F50">
        <w:rPr>
          <w:rFonts w:asciiTheme="minorHAnsi" w:hAnsiTheme="minorHAnsi" w:cs="David" w:hint="cs"/>
          <w:bCs w:val="0"/>
          <w:sz w:val="28"/>
          <w:szCs w:val="28"/>
          <w:rtl/>
        </w:rPr>
        <w:t xml:space="preserve"> למעט הנושאים הבאים:</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lastRenderedPageBreak/>
        <w:t>מארז</w:t>
      </w:r>
      <w:r w:rsidRPr="00E87F50">
        <w:rPr>
          <w:rFonts w:asciiTheme="minorHAnsi" w:hAnsiTheme="minorHAnsi" w:cs="David" w:hint="cs"/>
          <w:bCs w:val="0"/>
          <w:sz w:val="28"/>
          <w:szCs w:val="28"/>
          <w:rtl/>
        </w:rPr>
        <w:t xml:space="preserve"> </w:t>
      </w:r>
      <w:r w:rsidRPr="00E87F50">
        <w:rPr>
          <w:rFonts w:asciiTheme="minorHAnsi" w:hAnsiTheme="minorHAnsi" w:cs="David"/>
          <w:bCs w:val="0"/>
          <w:sz w:val="28"/>
          <w:szCs w:val="28"/>
        </w:rPr>
        <w:t>DOME</w:t>
      </w:r>
      <w:r w:rsidRPr="00E87F50">
        <w:rPr>
          <w:rFonts w:asciiTheme="minorHAnsi" w:hAnsiTheme="minorHAnsi" w:cs="David" w:hint="cs"/>
          <w:bCs w:val="0"/>
          <w:sz w:val="28"/>
          <w:szCs w:val="28"/>
          <w:rtl/>
        </w:rPr>
        <w:t>אלומיניום \ פלסטיק מוקשח עם חלון זכוכית שקוף או כהה ע"פ דרישת המזמין.</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תקן </w:t>
      </w:r>
      <w:r w:rsidRPr="00E87F50">
        <w:rPr>
          <w:rFonts w:asciiTheme="minorHAnsi" w:hAnsiTheme="minorHAnsi" w:cs="David"/>
          <w:bCs w:val="0"/>
          <w:sz w:val="28"/>
          <w:szCs w:val="28"/>
        </w:rPr>
        <w:t>IP66 Outdoor</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לשימוש בתנאי חוץ</w:t>
      </w:r>
      <w:r w:rsidRPr="00E87F50">
        <w:rPr>
          <w:rFonts w:asciiTheme="minorHAnsi" w:hAnsiTheme="minorHAnsi"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לצרכי תמחור מחיר העדשה יהיה מגולם במחיר המצלמה כמכלול אחד.</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עמידה בהלם : </w:t>
      </w:r>
      <w:r w:rsidRPr="00E87F50">
        <w:rPr>
          <w:rFonts w:asciiTheme="minorHAnsi" w:hAnsiTheme="minorHAnsi" w:cs="David"/>
          <w:bCs w:val="0"/>
          <w:sz w:val="28"/>
          <w:szCs w:val="28"/>
        </w:rPr>
        <w:t>IK10</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3" w:name="_Toc489192979"/>
      <w:r w:rsidRPr="00E87F50">
        <w:rPr>
          <w:rFonts w:ascii="David" w:hAnsi="David" w:cs="David"/>
          <w:bCs w:val="0"/>
          <w:sz w:val="28"/>
          <w:szCs w:val="28"/>
          <w:u w:val="single"/>
          <w:rtl/>
        </w:rPr>
        <w:t xml:space="preserve">מצלמת </w:t>
      </w:r>
      <w:r w:rsidRPr="00E87F50">
        <w:rPr>
          <w:rFonts w:ascii="David" w:hAnsi="David" w:cs="David"/>
          <w:bCs w:val="0"/>
          <w:sz w:val="28"/>
          <w:szCs w:val="28"/>
          <w:u w:val="single"/>
        </w:rPr>
        <w:t>Fix Box</w:t>
      </w:r>
      <w:r w:rsidRPr="00E87F50">
        <w:rPr>
          <w:rFonts w:ascii="David" w:hAnsi="David" w:cs="David"/>
          <w:bCs w:val="0"/>
          <w:sz w:val="28"/>
          <w:szCs w:val="28"/>
          <w:u w:val="single"/>
          <w:rtl/>
        </w:rPr>
        <w:t xml:space="preserve"> אנלוגית</w:t>
      </w:r>
      <w:bookmarkEnd w:id="573"/>
      <w:r w:rsidRPr="00E87F50">
        <w:rPr>
          <w:rFonts w:ascii="David" w:hAnsi="David" w:cs="David"/>
          <w:bCs w:val="0"/>
          <w:sz w:val="28"/>
          <w:szCs w:val="28"/>
          <w:u w:val="single"/>
          <w:rtl/>
        </w:rPr>
        <w:t xml:space="preserve"> </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מארז</w:t>
      </w:r>
      <w:r w:rsidRPr="00E87F50">
        <w:rPr>
          <w:rFonts w:ascii="David" w:hAnsi="David" w:cs="David" w:hint="cs"/>
          <w:bCs w:val="0"/>
          <w:sz w:val="28"/>
          <w:szCs w:val="28"/>
          <w:rtl/>
        </w:rPr>
        <w:t xml:space="preserve"> אלומיניום .</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 xml:space="preserve">מותאם גם להתקנה במארז </w:t>
      </w:r>
      <w:r w:rsidRPr="00E87F50">
        <w:rPr>
          <w:rFonts w:ascii="David" w:hAnsi="David" w:cs="David"/>
          <w:bCs w:val="0"/>
          <w:sz w:val="28"/>
          <w:szCs w:val="28"/>
          <w:rtl/>
        </w:rPr>
        <w:t xml:space="preserve">בתקן </w:t>
      </w:r>
      <w:r w:rsidRPr="00E87F50">
        <w:rPr>
          <w:rFonts w:ascii="David" w:hAnsi="David" w:cs="David"/>
          <w:bCs w:val="0"/>
          <w:sz w:val="28"/>
          <w:szCs w:val="28"/>
        </w:rPr>
        <w:t>IP66 outdoor</w:t>
      </w:r>
      <w:r w:rsidRPr="00E87F50">
        <w:rPr>
          <w:rFonts w:ascii="David" w:hAnsi="David" w:cs="David"/>
          <w:bCs w:val="0"/>
          <w:sz w:val="28"/>
          <w:szCs w:val="28"/>
          <w:rtl/>
        </w:rPr>
        <w:t xml:space="preserve"> </w:t>
      </w:r>
      <w:r w:rsidRPr="00E87F50">
        <w:rPr>
          <w:rFonts w:ascii="David" w:hAnsi="David" w:cs="David" w:hint="cs"/>
          <w:bCs w:val="0"/>
          <w:sz w:val="28"/>
          <w:szCs w:val="28"/>
          <w:rtl/>
        </w:rPr>
        <w:t>לשימוש בתנאי חוץ</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יצרן אמריקאי, מערב אירופאי או יפני.</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bCs w:val="0"/>
          <w:sz w:val="28"/>
          <w:szCs w:val="28"/>
        </w:rPr>
        <w:t>CCD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 xml:space="preserve">גודל חיישן </w:t>
      </w:r>
      <w:r w:rsidRPr="00E87F50">
        <w:rPr>
          <w:rFonts w:ascii="David" w:hAnsi="David" w:cs="David"/>
          <w:bCs w:val="0"/>
          <w:sz w:val="28"/>
          <w:szCs w:val="28"/>
        </w:rPr>
        <w:t>1/3"</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 xml:space="preserve">תחום דינמי </w:t>
      </w:r>
      <w:r w:rsidRPr="00E87F50">
        <w:rPr>
          <w:rFonts w:ascii="David" w:hAnsi="David" w:cs="David"/>
          <w:bCs w:val="0"/>
          <w:sz w:val="28"/>
          <w:szCs w:val="28"/>
        </w:rPr>
        <w:t>110db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 xml:space="preserve">שיטת סריקה: </w:t>
      </w:r>
      <w:r w:rsidRPr="00E87F50">
        <w:rPr>
          <w:rFonts w:ascii="David" w:hAnsi="David" w:cs="David"/>
          <w:bCs w:val="0"/>
          <w:sz w:val="28"/>
          <w:szCs w:val="28"/>
        </w:rPr>
        <w:t>PAL 976H X 582V</w:t>
      </w:r>
      <w:r w:rsidRPr="00E87F50">
        <w:rPr>
          <w:rFonts w:ascii="David" w:hAnsi="David" w:cs="David"/>
          <w:bCs w:val="0"/>
          <w:sz w:val="28"/>
          <w:szCs w:val="28"/>
          <w:rtl/>
        </w:rPr>
        <w:t xml:space="preserve"> . </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רזולוציה אופקית</w:t>
      </w:r>
      <w:r w:rsidRPr="00E87F50">
        <w:rPr>
          <w:rFonts w:ascii="David" w:hAnsi="David" w:cs="David" w:hint="cs"/>
          <w:bCs w:val="0"/>
          <w:sz w:val="28"/>
          <w:szCs w:val="28"/>
          <w:rtl/>
        </w:rPr>
        <w:t>:</w:t>
      </w:r>
      <w:r w:rsidRPr="00E87F50">
        <w:rPr>
          <w:rFonts w:ascii="David" w:hAnsi="David" w:cs="David"/>
          <w:bCs w:val="0"/>
          <w:sz w:val="28"/>
          <w:szCs w:val="28"/>
        </w:rPr>
        <w:t>500TVL</w:t>
      </w:r>
      <w:r w:rsidRPr="00E87F50">
        <w:rPr>
          <w:rFonts w:ascii="David" w:hAnsi="David" w:cs="David" w:hint="cs"/>
          <w:bCs w:val="0"/>
          <w:sz w:val="28"/>
          <w:szCs w:val="28"/>
          <w:rtl/>
        </w:rPr>
        <w:t>קו</w:t>
      </w:r>
      <w:r w:rsidRPr="00E87F50">
        <w:rPr>
          <w:rFonts w:ascii="David" w:hAnsi="David" w:cs="David"/>
          <w:bCs w:val="0"/>
          <w:sz w:val="28"/>
          <w:szCs w:val="28"/>
          <w:rtl/>
        </w:rPr>
        <w:t xml:space="preserve"> בצבע</w:t>
      </w:r>
      <w:r w:rsidRPr="00E87F50">
        <w:rPr>
          <w:rFonts w:ascii="David" w:hAnsi="David" w:cs="David" w:hint="cs"/>
          <w:bCs w:val="0"/>
          <w:sz w:val="28"/>
          <w:szCs w:val="28"/>
          <w:rtl/>
        </w:rPr>
        <w:t xml:space="preserve">, </w:t>
      </w:r>
      <w:r w:rsidRPr="00E87F50">
        <w:rPr>
          <w:rFonts w:ascii="David" w:hAnsi="David" w:cs="David"/>
          <w:bCs w:val="0"/>
          <w:sz w:val="28"/>
          <w:szCs w:val="28"/>
        </w:rPr>
        <w:t>620TVL</w:t>
      </w:r>
      <w:proofErr w:type="spellStart"/>
      <w:r w:rsidRPr="00E87F50">
        <w:rPr>
          <w:rFonts w:ascii="David" w:hAnsi="David" w:cs="David" w:hint="cs"/>
          <w:bCs w:val="0"/>
          <w:sz w:val="28"/>
          <w:szCs w:val="28"/>
          <w:rtl/>
        </w:rPr>
        <w:t>בש</w:t>
      </w:r>
      <w:proofErr w:type="spellEnd"/>
      <w:r w:rsidRPr="00E87F50">
        <w:rPr>
          <w:rFonts w:ascii="David" w:hAnsi="David" w:cs="David" w:hint="cs"/>
          <w:bCs w:val="0"/>
          <w:sz w:val="28"/>
          <w:szCs w:val="28"/>
          <w:rtl/>
        </w:rPr>
        <w:t>/ל.</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Pr>
        <w:t>video output: 1v p-to-p @ 75 ohms load</w:t>
      </w:r>
      <w:r w:rsidRPr="00E87F50">
        <w:rPr>
          <w:rFonts w:ascii="David" w:hAnsi="David" w:cs="David" w:hint="cs"/>
          <w:bCs w:val="0"/>
          <w:sz w:val="28"/>
          <w:szCs w:val="28"/>
          <w:rtl/>
        </w:rPr>
        <w:t xml:space="preserve">. מחבר </w:t>
      </w:r>
      <w:r w:rsidRPr="00E87F50">
        <w:rPr>
          <w:rFonts w:ascii="David" w:hAnsi="David" w:cs="David"/>
          <w:bCs w:val="0"/>
          <w:sz w:val="28"/>
          <w:szCs w:val="28"/>
        </w:rPr>
        <w:t>BNC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Pr>
        <w:t>IR CUT FILTER.</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יכולת שליטה בצמצם אוטומטי כולל יכולת שליטה ידנית שבעדשה דרך כבל שיחובר למחבר ייעודי במצלמה.</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 xml:space="preserve">חיבור לעדשה בתבריג </w:t>
      </w:r>
      <w:r w:rsidRPr="00E87F50">
        <w:rPr>
          <w:rFonts w:ascii="David" w:hAnsi="David" w:cs="David"/>
          <w:bCs w:val="0"/>
          <w:sz w:val="28"/>
          <w:szCs w:val="28"/>
        </w:rPr>
        <w:t>CS</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Pr>
        <w:t>AGC</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 xml:space="preserve">מבנה מכאני של המארז החיצוני : אלומיניום או </w:t>
      </w:r>
      <w:proofErr w:type="spellStart"/>
      <w:r w:rsidRPr="00E87F50">
        <w:rPr>
          <w:rFonts w:ascii="David" w:hAnsi="David" w:cs="David" w:hint="cs"/>
          <w:bCs w:val="0"/>
          <w:sz w:val="28"/>
          <w:szCs w:val="28"/>
          <w:rtl/>
        </w:rPr>
        <w:t>פוליקרבונט</w:t>
      </w:r>
      <w:proofErr w:type="spellEnd"/>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1/50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hint="cs"/>
          <w:bCs w:val="0"/>
          <w:sz w:val="28"/>
          <w:szCs w:val="28"/>
          <w:rtl/>
        </w:rPr>
        <w:t>עד 10 אזורי מיסוך הניתנים לשינוי גודל.</w:t>
      </w:r>
    </w:p>
    <w:p w:rsidR="00741B4A" w:rsidRPr="00E87F50" w:rsidRDefault="00741B4A" w:rsidP="00C477E6">
      <w:pPr>
        <w:pStyle w:val="affa"/>
        <w:numPr>
          <w:ilvl w:val="2"/>
          <w:numId w:val="53"/>
        </w:numPr>
        <w:spacing w:before="0" w:line="360" w:lineRule="auto"/>
        <w:ind w:left="2210" w:right="-567" w:hanging="1417"/>
        <w:jc w:val="left"/>
        <w:outlineLvl w:val="2"/>
        <w:rPr>
          <w:rFonts w:ascii="David" w:hAnsi="David" w:cs="David"/>
          <w:bCs w:val="0"/>
          <w:sz w:val="28"/>
          <w:szCs w:val="28"/>
        </w:rPr>
      </w:pPr>
      <w:r w:rsidRPr="00E87F50">
        <w:rPr>
          <w:rFonts w:ascii="David" w:hAnsi="David" w:cs="David"/>
          <w:bCs w:val="0"/>
          <w:sz w:val="28"/>
          <w:szCs w:val="28"/>
        </w:rPr>
        <w:lastRenderedPageBreak/>
        <w:t>OSD</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רגישות לאור במצב יום/צבעוני: </w:t>
      </w:r>
      <w:r w:rsidRPr="00E87F50">
        <w:rPr>
          <w:rFonts w:ascii="David" w:hAnsi="David" w:cs="David"/>
          <w:bCs w:val="0"/>
          <w:sz w:val="28"/>
          <w:szCs w:val="28"/>
          <w:u w:val="single"/>
        </w:rPr>
        <w:t>0.2LUX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F=1.2</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1/50</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IRE=30</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רגישות לאור במצב לילה/ש"ל : </w:t>
      </w:r>
      <w:r w:rsidRPr="00E87F50">
        <w:rPr>
          <w:rFonts w:ascii="David" w:hAnsi="David" w:cs="David"/>
          <w:bCs w:val="0"/>
          <w:sz w:val="28"/>
          <w:szCs w:val="28"/>
          <w:u w:val="single"/>
        </w:rPr>
        <w:t>LX0.05</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F=1.2</w:t>
      </w:r>
      <w:r w:rsidRPr="00E87F50">
        <w:rPr>
          <w:rFonts w:ascii="David" w:hAnsi="David" w:cs="David" w:hint="cs"/>
          <w:bCs w:val="0"/>
          <w:sz w:val="28"/>
          <w:szCs w:val="28"/>
          <w:rtl/>
        </w:rPr>
        <w:t>.</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IRE=35</w:t>
      </w:r>
      <w:r w:rsidRPr="00E87F50">
        <w:rPr>
          <w:rFonts w:ascii="David" w:hAnsi="David" w:cs="David" w:hint="cs"/>
          <w:bCs w:val="0"/>
          <w:sz w:val="28"/>
          <w:szCs w:val="28"/>
          <w:rtl/>
        </w:rPr>
        <w:t>.</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1/50</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באורך כי גל על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F=1.2</w:t>
      </w:r>
      <w:r w:rsidRPr="00E87F50">
        <w:rPr>
          <w:rFonts w:ascii="David" w:hAnsi="David" w:cs="David"/>
          <w:bCs w:val="0"/>
          <w:sz w:val="28"/>
          <w:szCs w:val="28"/>
          <w:rtl/>
        </w:rPr>
        <w:t xml:space="preserve"> (מינימאלי).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48db</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אפשרות הגדרת טקסט</w:t>
      </w:r>
      <w:r w:rsidRPr="00E87F50">
        <w:rPr>
          <w:rFonts w:ascii="David" w:hAnsi="David" w:cs="David" w:hint="cs"/>
          <w:bCs w:val="0"/>
          <w:sz w:val="28"/>
          <w:szCs w:val="28"/>
          <w:rtl/>
        </w:rPr>
        <w:t xml:space="preserve"> (גם באמצעות מערכת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w:t>
      </w:r>
      <w:r w:rsidRPr="00E87F50">
        <w:rPr>
          <w:rFonts w:ascii="David" w:hAnsi="David" w:cs="David"/>
          <w:bCs w:val="0"/>
          <w:sz w:val="28"/>
          <w:szCs w:val="28"/>
          <w:rtl/>
        </w:rPr>
        <w:t>.</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4" w:name="_Toc489192980"/>
      <w:r w:rsidRPr="00E87F50">
        <w:rPr>
          <w:rFonts w:ascii="David" w:hAnsi="David" w:cs="David"/>
          <w:bCs w:val="0"/>
          <w:sz w:val="28"/>
          <w:szCs w:val="28"/>
          <w:u w:val="single"/>
          <w:rtl/>
        </w:rPr>
        <w:t xml:space="preserve">מצלמת </w:t>
      </w:r>
      <w:r w:rsidRPr="00E87F50">
        <w:rPr>
          <w:rFonts w:ascii="David" w:hAnsi="David" w:cs="David"/>
          <w:bCs w:val="0"/>
          <w:sz w:val="28"/>
          <w:szCs w:val="28"/>
          <w:u w:val="single"/>
        </w:rPr>
        <w:t>Speed Dome Outdoor</w:t>
      </w:r>
      <w:r w:rsidRPr="00E87F50">
        <w:rPr>
          <w:rFonts w:ascii="David" w:hAnsi="David" w:cs="David"/>
          <w:bCs w:val="0"/>
          <w:sz w:val="28"/>
          <w:szCs w:val="28"/>
          <w:u w:val="single"/>
          <w:rtl/>
        </w:rPr>
        <w:t xml:space="preserve"> אנלוגית</w:t>
      </w:r>
      <w:bookmarkEnd w:id="574"/>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מארז </w:t>
      </w:r>
      <w:r w:rsidRPr="00E87F50">
        <w:rPr>
          <w:rFonts w:ascii="David" w:hAnsi="David" w:cs="David" w:hint="cs"/>
          <w:bCs w:val="0"/>
          <w:sz w:val="28"/>
          <w:szCs w:val="28"/>
          <w:rtl/>
        </w:rPr>
        <w:t xml:space="preserve">אלומיניום עם כיפת פולי קרבונט שקופה או כהה ע"פ דרישת המזמין, </w:t>
      </w:r>
      <w:r w:rsidRPr="00E87F50">
        <w:rPr>
          <w:rFonts w:ascii="David" w:hAnsi="David" w:cs="David"/>
          <w:bCs w:val="0"/>
          <w:sz w:val="28"/>
          <w:szCs w:val="28"/>
          <w:rtl/>
        </w:rPr>
        <w:t xml:space="preserve">בתקן </w:t>
      </w:r>
      <w:r w:rsidRPr="00E87F50">
        <w:rPr>
          <w:rFonts w:ascii="David" w:hAnsi="David" w:cs="David"/>
          <w:bCs w:val="0"/>
          <w:sz w:val="28"/>
          <w:szCs w:val="28"/>
        </w:rPr>
        <w:t>IP66 outdoor</w:t>
      </w:r>
      <w:r w:rsidRPr="00E87F50">
        <w:rPr>
          <w:rFonts w:ascii="David" w:hAnsi="David" w:cs="David"/>
          <w:bCs w:val="0"/>
          <w:sz w:val="28"/>
          <w:szCs w:val="28"/>
          <w:rtl/>
        </w:rPr>
        <w:t xml:space="preserve"> </w:t>
      </w:r>
      <w:r w:rsidRPr="00E87F50">
        <w:rPr>
          <w:rFonts w:ascii="David" w:hAnsi="David" w:cs="David" w:hint="cs"/>
          <w:bCs w:val="0"/>
          <w:sz w:val="28"/>
          <w:szCs w:val="28"/>
          <w:rtl/>
        </w:rPr>
        <w:t>לשימוש בתנאי חוץ</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יצרן אמריקאי, מערב אירופאי או יפני.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סוג חיישן: </w:t>
      </w:r>
      <w:r w:rsidRPr="00E87F50">
        <w:rPr>
          <w:rFonts w:ascii="David" w:hAnsi="David" w:cs="David"/>
          <w:bCs w:val="0"/>
          <w:sz w:val="28"/>
          <w:szCs w:val="28"/>
        </w:rPr>
        <w:t>CCD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גודל חיישן </w:t>
      </w:r>
      <w:r w:rsidRPr="00E87F50">
        <w:rPr>
          <w:rFonts w:ascii="David" w:hAnsi="David" w:cs="David"/>
          <w:bCs w:val="0"/>
          <w:sz w:val="28"/>
          <w:szCs w:val="28"/>
        </w:rPr>
        <w:t>1/4"</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שיטת סריקה: </w:t>
      </w:r>
      <w:r w:rsidRPr="00E87F50">
        <w:rPr>
          <w:rFonts w:ascii="David" w:hAnsi="David" w:cs="David"/>
          <w:bCs w:val="0"/>
          <w:sz w:val="28"/>
          <w:szCs w:val="28"/>
        </w:rPr>
        <w:t>PAL 752H X 582V</w:t>
      </w:r>
      <w:r w:rsidRPr="00E87F50">
        <w:rPr>
          <w:rFonts w:ascii="David" w:hAnsi="David" w:cs="David"/>
          <w:bCs w:val="0"/>
          <w:sz w:val="28"/>
          <w:szCs w:val="28"/>
          <w:rtl/>
        </w:rPr>
        <w:t xml:space="preserve"> .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רזולוציה אופקית</w:t>
      </w:r>
      <w:r w:rsidRPr="00E87F50">
        <w:rPr>
          <w:rFonts w:ascii="David" w:hAnsi="David" w:cs="David" w:hint="cs"/>
          <w:bCs w:val="0"/>
          <w:sz w:val="28"/>
          <w:szCs w:val="28"/>
          <w:rtl/>
        </w:rPr>
        <w:t>:</w:t>
      </w:r>
      <w:r w:rsidRPr="00E87F50">
        <w:rPr>
          <w:rFonts w:ascii="David" w:hAnsi="David" w:cs="David"/>
          <w:bCs w:val="0"/>
          <w:sz w:val="28"/>
          <w:szCs w:val="28"/>
        </w:rPr>
        <w:t>460TVL</w:t>
      </w:r>
      <w:r w:rsidRPr="00E87F50">
        <w:rPr>
          <w:rFonts w:ascii="David" w:hAnsi="David" w:cs="David" w:hint="cs"/>
          <w:bCs w:val="0"/>
          <w:sz w:val="28"/>
          <w:szCs w:val="28"/>
          <w:rtl/>
        </w:rPr>
        <w:t xml:space="preserve"> קו</w:t>
      </w:r>
      <w:r w:rsidRPr="00E87F50">
        <w:rPr>
          <w:rFonts w:ascii="David" w:hAnsi="David" w:cs="David"/>
          <w:bCs w:val="0"/>
          <w:sz w:val="28"/>
          <w:szCs w:val="28"/>
          <w:rtl/>
        </w:rPr>
        <w:t xml:space="preserve"> בצבע</w:t>
      </w:r>
      <w:r w:rsidRPr="00E87F50">
        <w:rPr>
          <w:rFonts w:ascii="David" w:hAnsi="David" w:cs="David" w:hint="cs"/>
          <w:bCs w:val="0"/>
          <w:sz w:val="28"/>
          <w:szCs w:val="28"/>
          <w:rtl/>
        </w:rPr>
        <w:t xml:space="preserve">, </w:t>
      </w:r>
      <w:r w:rsidRPr="00E87F50">
        <w:rPr>
          <w:rFonts w:ascii="David" w:hAnsi="David" w:cs="David"/>
          <w:bCs w:val="0"/>
          <w:sz w:val="28"/>
          <w:szCs w:val="28"/>
        </w:rPr>
        <w:t>540TVL</w:t>
      </w:r>
      <w:proofErr w:type="spellStart"/>
      <w:r w:rsidRPr="00E87F50">
        <w:rPr>
          <w:rFonts w:ascii="David" w:hAnsi="David" w:cs="David" w:hint="cs"/>
          <w:bCs w:val="0"/>
          <w:sz w:val="28"/>
          <w:szCs w:val="28"/>
          <w:rtl/>
        </w:rPr>
        <w:t>בש</w:t>
      </w:r>
      <w:proofErr w:type="spellEnd"/>
      <w:r w:rsidRPr="00E87F50">
        <w:rPr>
          <w:rFonts w:ascii="David" w:hAnsi="David" w:cs="David" w:hint="cs"/>
          <w:bCs w:val="0"/>
          <w:sz w:val="28"/>
          <w:szCs w:val="28"/>
          <w:rtl/>
        </w:rPr>
        <w:t>/ל.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Theme="minorHAnsi" w:hAnsiTheme="minorHAnsi" w:cs="David" w:hint="cs"/>
          <w:bCs w:val="0"/>
          <w:sz w:val="28"/>
          <w:szCs w:val="28"/>
          <w:rtl/>
        </w:rPr>
        <w:t xml:space="preserve">וידיאו ביציאה: </w:t>
      </w:r>
      <w:r w:rsidRPr="00E87F50">
        <w:rPr>
          <w:rFonts w:ascii="David" w:hAnsi="David" w:cs="David"/>
          <w:bCs w:val="0"/>
          <w:sz w:val="28"/>
          <w:szCs w:val="28"/>
        </w:rPr>
        <w:t>1v p-to-p @ 75 ohms load</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עדשת זום - אופטי </w:t>
      </w:r>
      <w:r w:rsidRPr="00E87F50">
        <w:rPr>
          <w:rFonts w:ascii="David" w:hAnsi="David" w:cs="David"/>
          <w:bCs w:val="0"/>
          <w:sz w:val="28"/>
          <w:szCs w:val="28"/>
        </w:rPr>
        <w:t>x</w:t>
      </w:r>
      <w:r w:rsidRPr="00E87F50">
        <w:rPr>
          <w:rFonts w:ascii="David" w:hAnsi="David" w:cs="David" w:hint="cs"/>
          <w:bCs w:val="0"/>
          <w:sz w:val="28"/>
          <w:szCs w:val="28"/>
          <w:rtl/>
        </w:rPr>
        <w:t>36</w:t>
      </w:r>
      <w:r w:rsidRPr="00E87F50">
        <w:rPr>
          <w:rFonts w:ascii="David" w:hAnsi="David" w:cs="David"/>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זום דיגיטאלי: </w:t>
      </w:r>
      <w:r w:rsidRPr="00E87F50">
        <w:rPr>
          <w:rFonts w:ascii="David" w:hAnsi="David" w:cs="David"/>
          <w:bCs w:val="0"/>
          <w:sz w:val="28"/>
          <w:szCs w:val="28"/>
        </w:rPr>
        <w:t>X10</w:t>
      </w:r>
      <w:r w:rsidRPr="00E87F50">
        <w:rPr>
          <w:rFonts w:ascii="David" w:hAnsi="David" w:cs="David"/>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IR CUT FILTER</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תחום דינמי </w:t>
      </w:r>
      <w:r w:rsidRPr="00E87F50">
        <w:rPr>
          <w:rFonts w:ascii="David" w:hAnsi="David" w:cs="David"/>
          <w:bCs w:val="0"/>
          <w:sz w:val="28"/>
          <w:szCs w:val="28"/>
        </w:rPr>
        <w:t>75db</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פוקוס אוטומטי וידני.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צמצם אוטומטי עם יכולת שליטה ידנית.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פיצוי תאורה אחורית.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AGC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200 </w:t>
      </w:r>
      <w:r w:rsidRPr="00E87F50">
        <w:rPr>
          <w:rFonts w:ascii="David" w:hAnsi="David" w:cs="David"/>
          <w:bCs w:val="0"/>
          <w:sz w:val="28"/>
          <w:szCs w:val="28"/>
        </w:rPr>
        <w:t>presets</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12 </w:t>
      </w:r>
      <w:r w:rsidRPr="00E87F50">
        <w:rPr>
          <w:rFonts w:ascii="David" w:hAnsi="David" w:cs="David"/>
          <w:bCs w:val="0"/>
          <w:sz w:val="28"/>
          <w:szCs w:val="28"/>
        </w:rPr>
        <w:t>tours</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-\+ 0.15%</w:t>
      </w:r>
      <w:r w:rsidRPr="00E87F50">
        <w:rPr>
          <w:rFonts w:ascii="David" w:hAnsi="David" w:cs="David" w:hint="cs"/>
          <w:bCs w:val="0"/>
          <w:sz w:val="28"/>
          <w:szCs w:val="28"/>
          <w:rtl/>
        </w:rPr>
        <w:t xml:space="preserve"> דיוק ל </w:t>
      </w:r>
      <w:r w:rsidRPr="00E87F50">
        <w:rPr>
          <w:rFonts w:ascii="David" w:hAnsi="David" w:cs="David"/>
          <w:bCs w:val="0"/>
          <w:sz w:val="28"/>
          <w:szCs w:val="28"/>
        </w:rPr>
        <w:t>preset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שפת ממשק הגדרות </w:t>
      </w:r>
      <w:r w:rsidRPr="00E87F50">
        <w:rPr>
          <w:rFonts w:ascii="David" w:hAnsi="David" w:cs="David"/>
          <w:bCs w:val="0"/>
          <w:sz w:val="28"/>
          <w:szCs w:val="28"/>
          <w:rtl/>
        </w:rPr>
        <w:t>–</w:t>
      </w:r>
      <w:r w:rsidRPr="00E87F50">
        <w:rPr>
          <w:rFonts w:ascii="David" w:hAnsi="David"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מבנה מכאני של המארז החיצוני : אלומיניום או </w:t>
      </w:r>
      <w:proofErr w:type="spellStart"/>
      <w:r w:rsidRPr="00E87F50">
        <w:rPr>
          <w:rFonts w:ascii="David" w:hAnsi="David" w:cs="David" w:hint="cs"/>
          <w:bCs w:val="0"/>
          <w:sz w:val="28"/>
          <w:szCs w:val="28"/>
          <w:rtl/>
        </w:rPr>
        <w:t>פוליקרבונט</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רמת עמידה בהלם</w:t>
      </w:r>
      <w:r w:rsidRPr="00E87F50">
        <w:rPr>
          <w:rFonts w:ascii="David" w:hAnsi="David" w:cs="David"/>
          <w:bCs w:val="0"/>
          <w:sz w:val="28"/>
          <w:szCs w:val="28"/>
        </w:rPr>
        <w:t xml:space="preserve">IK </w:t>
      </w:r>
      <w:r w:rsidRPr="00E87F50">
        <w:rPr>
          <w:rFonts w:ascii="David" w:hAnsi="David" w:cs="David" w:hint="cs"/>
          <w:bCs w:val="0"/>
          <w:sz w:val="28"/>
          <w:szCs w:val="28"/>
          <w:rtl/>
        </w:rPr>
        <w:t xml:space="preserve">10 עבור כל חלקי המכלול כולל ה </w:t>
      </w:r>
      <w:r w:rsidRPr="00E87F50">
        <w:rPr>
          <w:rFonts w:ascii="David" w:hAnsi="David" w:cs="David"/>
          <w:bCs w:val="0"/>
          <w:sz w:val="28"/>
          <w:szCs w:val="28"/>
        </w:rPr>
        <w:t>dome</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1/50 – 1/10,000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עד 8 אזורי מיסוך הניתנים לשינוי גודל.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OSD</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מתח פעולה: </w:t>
      </w:r>
      <w:r w:rsidRPr="00E87F50">
        <w:rPr>
          <w:rFonts w:ascii="David" w:hAnsi="David" w:cs="David"/>
          <w:bCs w:val="0"/>
          <w:sz w:val="28"/>
          <w:szCs w:val="28"/>
        </w:rPr>
        <w:t xml:space="preserve">12-24 V </w:t>
      </w:r>
      <w:r w:rsidRPr="00E87F50">
        <w:rPr>
          <w:rFonts w:ascii="David" w:hAnsi="David" w:cs="David" w:hint="cs"/>
          <w:bCs w:val="0"/>
          <w:sz w:val="28"/>
          <w:szCs w:val="28"/>
        </w:rPr>
        <w:t>DC</w:t>
      </w:r>
      <w:r w:rsidRPr="00E87F50">
        <w:rPr>
          <w:rFonts w:ascii="David" w:hAnsi="David" w:cs="David"/>
          <w:bCs w:val="0"/>
          <w:sz w:val="28"/>
          <w:szCs w:val="28"/>
        </w:rPr>
        <w:t>/AC</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תנועה אופקית (</w:t>
      </w:r>
      <w:r w:rsidRPr="00E87F50">
        <w:rPr>
          <w:rFonts w:ascii="David" w:hAnsi="David" w:cs="David"/>
          <w:bCs w:val="0"/>
          <w:sz w:val="28"/>
          <w:szCs w:val="28"/>
          <w:u w:val="single"/>
        </w:rPr>
        <w:t>PAN</w:t>
      </w:r>
      <w:r w:rsidRPr="00E87F50">
        <w:rPr>
          <w:rFonts w:ascii="David" w:hAnsi="David" w:cs="David"/>
          <w:bCs w:val="0"/>
          <w:sz w:val="28"/>
          <w:szCs w:val="28"/>
          <w:u w:val="single"/>
          <w:rtl/>
        </w:rPr>
        <w:t xml:space="preserve"> ) בהתקנה עילית באמצעות זרוע:</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360</w:t>
      </w:r>
      <w:r w:rsidRPr="00E87F50">
        <w:rPr>
          <w:rFonts w:ascii="Arial" w:hAnsi="Arial"/>
          <w:bCs w:val="0"/>
          <w:sz w:val="28"/>
          <w:szCs w:val="28"/>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מהירות ידנית: עד </w:t>
      </w:r>
      <w:r w:rsidRPr="00E87F50">
        <w:rPr>
          <w:rFonts w:ascii="Arial" w:hAnsi="Arial"/>
          <w:bCs w:val="0"/>
          <w:sz w:val="28"/>
          <w:szCs w:val="28"/>
        </w:rPr>
        <w:t>˚</w:t>
      </w:r>
      <w:r w:rsidRPr="00E87F50">
        <w:rPr>
          <w:rFonts w:ascii="David" w:hAnsi="David" w:cs="David" w:hint="cs"/>
          <w:bCs w:val="0"/>
          <w:sz w:val="28"/>
          <w:szCs w:val="28"/>
          <w:rtl/>
        </w:rPr>
        <w:t>75 /שנייה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מהירות</w:t>
      </w:r>
      <w:r w:rsidRPr="00E87F50">
        <w:rPr>
          <w:rFonts w:ascii="David" w:hAnsi="David" w:cs="David" w:hint="cs"/>
          <w:bCs w:val="0"/>
          <w:sz w:val="28"/>
          <w:szCs w:val="28"/>
        </w:rPr>
        <w:t>PRESET</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עד </w:t>
      </w:r>
      <w:r w:rsidRPr="00E87F50">
        <w:rPr>
          <w:rFonts w:ascii="Arial" w:hAnsi="Arial"/>
          <w:bCs w:val="0"/>
          <w:sz w:val="28"/>
          <w:szCs w:val="28"/>
        </w:rPr>
        <w:t>˚</w:t>
      </w:r>
      <w:r w:rsidRPr="00E87F50">
        <w:rPr>
          <w:rFonts w:ascii="David" w:hAnsi="David" w:cs="David" w:hint="cs"/>
          <w:bCs w:val="0"/>
          <w:sz w:val="28"/>
          <w:szCs w:val="28"/>
          <w:rtl/>
        </w:rPr>
        <w:t>350 /שנייה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המהירות ניתנת לשינוי ע"י המפעיל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תנועה אנכית (</w:t>
      </w:r>
      <w:r w:rsidRPr="00E87F50">
        <w:rPr>
          <w:rFonts w:ascii="David" w:hAnsi="David" w:cs="David"/>
          <w:bCs w:val="0"/>
          <w:sz w:val="28"/>
          <w:szCs w:val="28"/>
          <w:u w:val="single"/>
        </w:rPr>
        <w:t>TILT</w:t>
      </w:r>
      <w:r w:rsidRPr="00E87F50">
        <w:rPr>
          <w:rFonts w:ascii="David" w:hAnsi="David" w:cs="David"/>
          <w:bCs w:val="0"/>
          <w:sz w:val="28"/>
          <w:szCs w:val="28"/>
          <w:u w:val="single"/>
          <w:rtl/>
        </w:rPr>
        <w:t xml:space="preserve"> ) בהתקנה עילית באמצעות זרוע:</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Pr>
        <w:t>180</w:t>
      </w:r>
      <w:r w:rsidRPr="00E87F50">
        <w:rPr>
          <w:rFonts w:ascii="Arial" w:hAnsi="Arial"/>
          <w:bCs w:val="0"/>
          <w:sz w:val="28"/>
          <w:szCs w:val="28"/>
        </w:rPr>
        <w:t>˚</w:t>
      </w:r>
      <w:r w:rsidRPr="00E87F50">
        <w:rPr>
          <w:rFonts w:ascii="David" w:hAnsi="David" w:cs="David"/>
          <w:bCs w:val="0"/>
          <w:sz w:val="28"/>
          <w:szCs w:val="28"/>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מהירות ידנית: עד </w:t>
      </w:r>
      <w:r w:rsidRPr="00E87F50">
        <w:rPr>
          <w:rFonts w:ascii="David" w:hAnsi="David" w:cs="David"/>
          <w:bCs w:val="0"/>
          <w:sz w:val="28"/>
          <w:szCs w:val="28"/>
        </w:rPr>
        <w:t>40</w:t>
      </w:r>
      <w:r w:rsidRPr="00E87F50">
        <w:rPr>
          <w:rFonts w:ascii="Arial" w:hAnsi="Arial"/>
          <w:bCs w:val="0"/>
          <w:sz w:val="28"/>
          <w:szCs w:val="28"/>
        </w:rPr>
        <w:t>˚</w:t>
      </w:r>
      <w:r w:rsidRPr="00E87F50">
        <w:rPr>
          <w:rFonts w:ascii="David" w:hAnsi="David" w:cs="David"/>
          <w:bCs w:val="0"/>
          <w:sz w:val="28"/>
          <w:szCs w:val="28"/>
          <w:rtl/>
        </w:rPr>
        <w:t xml:space="preserve"> </w:t>
      </w:r>
      <w:r w:rsidRPr="00E87F50">
        <w:rPr>
          <w:rFonts w:ascii="David" w:hAnsi="David" w:cs="David" w:hint="cs"/>
          <w:bCs w:val="0"/>
          <w:sz w:val="28"/>
          <w:szCs w:val="28"/>
          <w:rtl/>
        </w:rPr>
        <w:t>/שנייה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מהירות</w:t>
      </w:r>
      <w:r w:rsidRPr="00E87F50">
        <w:rPr>
          <w:rFonts w:ascii="David" w:hAnsi="David" w:cs="David" w:hint="cs"/>
          <w:bCs w:val="0"/>
          <w:sz w:val="28"/>
          <w:szCs w:val="28"/>
        </w:rPr>
        <w:t>PRESET</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עד </w:t>
      </w:r>
      <w:r w:rsidRPr="00E87F50">
        <w:rPr>
          <w:rFonts w:ascii="Arial" w:hAnsi="Arial"/>
          <w:bCs w:val="0"/>
          <w:sz w:val="28"/>
          <w:szCs w:val="28"/>
        </w:rPr>
        <w:t>˚</w:t>
      </w:r>
      <w:r w:rsidRPr="00E87F50">
        <w:rPr>
          <w:rFonts w:ascii="David" w:hAnsi="David" w:cs="David" w:hint="cs"/>
          <w:bCs w:val="0"/>
          <w:sz w:val="28"/>
          <w:szCs w:val="28"/>
          <w:rtl/>
        </w:rPr>
        <w:t>180 /שנייה לפחות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המהירות ניתנת לשינוי ע"י המפעיל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רגישות לאור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רגישות לאור במצב יום/צבעוני: </w:t>
      </w:r>
      <w:r w:rsidRPr="00E87F50">
        <w:rPr>
          <w:rFonts w:ascii="David" w:hAnsi="David" w:cs="David"/>
          <w:bCs w:val="0"/>
          <w:sz w:val="28"/>
          <w:szCs w:val="28"/>
          <w:u w:val="single"/>
        </w:rPr>
        <w:t>0.5LUX</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F=1.4</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lastRenderedPageBreak/>
        <w:t xml:space="preserve">מהירות התריס: </w:t>
      </w:r>
      <w:r w:rsidRPr="00E87F50">
        <w:rPr>
          <w:rFonts w:ascii="David" w:hAnsi="David" w:cs="David"/>
          <w:bCs w:val="0"/>
          <w:sz w:val="28"/>
          <w:szCs w:val="28"/>
        </w:rPr>
        <w:t>1/50</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IRE=35</w:t>
      </w:r>
    </w:p>
    <w:p w:rsidR="00741B4A" w:rsidRPr="00E87F50" w:rsidRDefault="00741B4A" w:rsidP="00741B4A">
      <w:pPr>
        <w:pStyle w:val="ac"/>
        <w:tabs>
          <w:tab w:val="clear" w:pos="4153"/>
          <w:tab w:val="clear" w:pos="8306"/>
        </w:tabs>
        <w:spacing w:before="240" w:line="360" w:lineRule="auto"/>
        <w:ind w:left="1653"/>
        <w:rPr>
          <w:rFonts w:ascii="David" w:hAnsi="David"/>
          <w:sz w:val="28"/>
          <w:szCs w:val="28"/>
          <w:rtl/>
        </w:rPr>
      </w:pP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u w:val="single"/>
        </w:rPr>
      </w:pPr>
      <w:r w:rsidRPr="00E87F50">
        <w:rPr>
          <w:rFonts w:ascii="David" w:hAnsi="David" w:cs="David"/>
          <w:bCs w:val="0"/>
          <w:sz w:val="28"/>
          <w:szCs w:val="28"/>
          <w:u w:val="single"/>
          <w:rtl/>
        </w:rPr>
        <w:t xml:space="preserve">רגישות לאור במצב לילה/ש"ל : </w:t>
      </w:r>
      <w:r w:rsidRPr="00E87F50">
        <w:rPr>
          <w:rFonts w:ascii="David" w:hAnsi="David" w:cs="David"/>
          <w:bCs w:val="0"/>
          <w:sz w:val="28"/>
          <w:szCs w:val="28"/>
          <w:u w:val="single"/>
        </w:rPr>
        <w:t>LX0.05</w:t>
      </w:r>
      <w:r w:rsidRPr="00E87F50">
        <w:rPr>
          <w:rFonts w:ascii="David" w:hAnsi="David" w:cs="David"/>
          <w:bCs w:val="0"/>
          <w:sz w:val="28"/>
          <w:szCs w:val="28"/>
          <w:u w:val="single"/>
          <w:rtl/>
        </w:rPr>
        <w:t xml:space="preserve"> לפחות כאשר:</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F=1.4</w:t>
      </w:r>
      <w:r w:rsidRPr="00E87F50">
        <w:rPr>
          <w:rFonts w:ascii="David" w:hAnsi="David" w:cs="David" w:hint="cs"/>
          <w:bCs w:val="0"/>
          <w:sz w:val="28"/>
          <w:szCs w:val="28"/>
          <w:rtl/>
        </w:rPr>
        <w:t>.</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Pr>
        <w:t>IRE=35</w:t>
      </w:r>
      <w:r w:rsidRPr="00E87F50">
        <w:rPr>
          <w:rFonts w:ascii="David" w:hAnsi="David" w:cs="David" w:hint="cs"/>
          <w:bCs w:val="0"/>
          <w:sz w:val="28"/>
          <w:szCs w:val="28"/>
          <w:rtl/>
        </w:rPr>
        <w:t>.</w:t>
      </w:r>
    </w:p>
    <w:p w:rsidR="00741B4A" w:rsidRPr="00E87F50" w:rsidRDefault="00741B4A" w:rsidP="00531A4A">
      <w:pPr>
        <w:pStyle w:val="affa"/>
        <w:numPr>
          <w:ilvl w:val="3"/>
          <w:numId w:val="76"/>
        </w:numPr>
        <w:spacing w:before="0" w:line="360" w:lineRule="auto"/>
        <w:ind w:right="-567" w:firstLine="1191"/>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1/50</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רגישות במצב ש"ל תואמת לצפייה בשטחי עניין המוארים בפנסי </w:t>
      </w:r>
      <w:r w:rsidRPr="00E87F50">
        <w:rPr>
          <w:rFonts w:ascii="David" w:hAnsi="David" w:cs="David"/>
          <w:bCs w:val="0"/>
          <w:sz w:val="28"/>
          <w:szCs w:val="28"/>
        </w:rPr>
        <w:t>IR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באורך כי גל על </w:t>
      </w:r>
      <w:r w:rsidRPr="00E87F50">
        <w:rPr>
          <w:rFonts w:ascii="David" w:hAnsi="David" w:cs="David"/>
          <w:bCs w:val="0"/>
          <w:sz w:val="28"/>
          <w:szCs w:val="28"/>
        </w:rPr>
        <w:t>850nm</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מייצב תמונה מובנה.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מנגנון תיקון חדות מובנה.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יחידת </w:t>
      </w:r>
      <w:r w:rsidRPr="00E87F50">
        <w:rPr>
          <w:rFonts w:ascii="David" w:hAnsi="David" w:cs="David"/>
          <w:bCs w:val="0"/>
          <w:sz w:val="28"/>
          <w:szCs w:val="28"/>
        </w:rPr>
        <w:t>DSP</w:t>
      </w:r>
      <w:r w:rsidRPr="00E87F50">
        <w:rPr>
          <w:rFonts w:ascii="David" w:hAnsi="David" w:cs="David"/>
          <w:bCs w:val="0"/>
          <w:sz w:val="28"/>
          <w:szCs w:val="28"/>
          <w:rtl/>
        </w:rPr>
        <w:t xml:space="preserve"> מובנית.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צמצם אוטומטי.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פוקוס :אוטומטי / ידני ניתן לבחירה.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Pr>
        <w:t>F=1.4</w:t>
      </w:r>
      <w:r w:rsidRPr="00E87F50">
        <w:rPr>
          <w:rFonts w:ascii="David" w:hAnsi="David" w:cs="David"/>
          <w:bCs w:val="0"/>
          <w:sz w:val="28"/>
          <w:szCs w:val="28"/>
          <w:rtl/>
        </w:rPr>
        <w:t xml:space="preserve"> (מינימאלי).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אורך מוקד מינימאלי עבור</w:t>
      </w:r>
      <w:r w:rsidRPr="00E87F50">
        <w:rPr>
          <w:rFonts w:ascii="David" w:hAnsi="David" w:cs="David" w:hint="cs"/>
          <w:bCs w:val="0"/>
          <w:sz w:val="28"/>
          <w:szCs w:val="28"/>
          <w:rtl/>
        </w:rPr>
        <w:t xml:space="preserve"> מצלמה עם חיישן</w:t>
      </w:r>
      <w:r w:rsidRPr="00E87F50">
        <w:rPr>
          <w:rFonts w:ascii="David" w:hAnsi="David" w:cs="David"/>
          <w:bCs w:val="0"/>
          <w:sz w:val="28"/>
          <w:szCs w:val="28"/>
          <w:rtl/>
        </w:rPr>
        <w:t xml:space="preserve"> "1/4במצב </w:t>
      </w:r>
      <w:r w:rsidRPr="00E87F50">
        <w:rPr>
          <w:rFonts w:ascii="David" w:hAnsi="David" w:cs="David"/>
          <w:bCs w:val="0"/>
          <w:sz w:val="28"/>
          <w:szCs w:val="28"/>
        </w:rPr>
        <w:t>WIDE</w:t>
      </w:r>
      <w:r w:rsidRPr="00E87F50">
        <w:rPr>
          <w:rFonts w:ascii="David" w:hAnsi="David" w:cs="David"/>
          <w:bCs w:val="0"/>
          <w:sz w:val="28"/>
          <w:szCs w:val="28"/>
          <w:rtl/>
        </w:rPr>
        <w:t xml:space="preserve"> מקסימאלי: 3 עד 4.</w:t>
      </w:r>
      <w:r w:rsidRPr="00E87F50">
        <w:rPr>
          <w:rFonts w:ascii="David" w:hAnsi="David" w:cs="David" w:hint="cs"/>
          <w:bCs w:val="0"/>
          <w:sz w:val="28"/>
          <w:szCs w:val="28"/>
          <w:rtl/>
        </w:rPr>
        <w:t>5</w:t>
      </w:r>
      <w:r w:rsidRPr="00E87F50">
        <w:rPr>
          <w:rFonts w:ascii="David" w:hAnsi="David" w:cs="David"/>
          <w:bCs w:val="0"/>
          <w:sz w:val="28"/>
          <w:szCs w:val="28"/>
          <w:rtl/>
        </w:rPr>
        <w:t xml:space="preserve"> מ"מ</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מערכת </w:t>
      </w:r>
      <w:r w:rsidRPr="00E87F50">
        <w:rPr>
          <w:rFonts w:ascii="David" w:hAnsi="David" w:cs="David" w:hint="cs"/>
          <w:bCs w:val="0"/>
          <w:sz w:val="28"/>
          <w:szCs w:val="28"/>
        </w:rPr>
        <w:t>AGC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יחס אות לרעש: לא פחות מ </w:t>
      </w:r>
      <w:r w:rsidRPr="00E87F50">
        <w:rPr>
          <w:rFonts w:ascii="David" w:hAnsi="David" w:cs="David"/>
          <w:bCs w:val="0"/>
          <w:sz w:val="28"/>
          <w:szCs w:val="28"/>
        </w:rPr>
        <w:t>48db</w:t>
      </w:r>
      <w:r w:rsidRPr="00E87F50">
        <w:rPr>
          <w:rFonts w:ascii="David" w:hAnsi="David" w:cs="David"/>
          <w:bCs w:val="0"/>
          <w:sz w:val="28"/>
          <w:szCs w:val="28"/>
          <w:rtl/>
        </w:rPr>
        <w:t xml:space="preserve"> כאשר מערכת ה- </w:t>
      </w:r>
      <w:r w:rsidRPr="00E87F50">
        <w:rPr>
          <w:rFonts w:ascii="David" w:hAnsi="David" w:cs="David"/>
          <w:bCs w:val="0"/>
          <w:sz w:val="28"/>
          <w:szCs w:val="28"/>
        </w:rPr>
        <w:t>AGC</w:t>
      </w:r>
      <w:r w:rsidRPr="00E87F50">
        <w:rPr>
          <w:rFonts w:ascii="David" w:hAnsi="David" w:cs="David"/>
          <w:bCs w:val="0"/>
          <w:sz w:val="28"/>
          <w:szCs w:val="28"/>
          <w:rtl/>
        </w:rPr>
        <w:t xml:space="preserve"> אינה מופעלת.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 xml:space="preserve">מערכת בקרה לתיקון אוטומטי של איזון הלובן – </w:t>
      </w:r>
      <w:r w:rsidRPr="00E87F50">
        <w:rPr>
          <w:rFonts w:ascii="David" w:hAnsi="David" w:cs="David"/>
          <w:bCs w:val="0"/>
          <w:sz w:val="28"/>
          <w:szCs w:val="28"/>
        </w:rPr>
        <w:t>white balance</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ללא עיוותים גיאומטריים.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תריס אוטומטי – ניתן לכיוון.</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מהירות תריס : </w:t>
      </w:r>
      <w:r w:rsidRPr="00E87F50">
        <w:rPr>
          <w:rFonts w:ascii="David" w:hAnsi="David" w:cs="David"/>
          <w:bCs w:val="0"/>
          <w:sz w:val="28"/>
          <w:szCs w:val="28"/>
        </w:rPr>
        <w:t>1/25 – 1/20,000</w:t>
      </w:r>
      <w:r w:rsidRPr="00E87F50">
        <w:rPr>
          <w:rFonts w:ascii="David" w:hAnsi="David" w:cs="David"/>
          <w:bCs w:val="0"/>
          <w:sz w:val="28"/>
          <w:szCs w:val="28"/>
          <w:rtl/>
        </w:rPr>
        <w:t xml:space="preserve"> שנייה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פרוטוקול ניהוג </w:t>
      </w:r>
      <w:proofErr w:type="spellStart"/>
      <w:r w:rsidRPr="00E87F50">
        <w:rPr>
          <w:rFonts w:ascii="David" w:hAnsi="David" w:cs="David"/>
          <w:bCs w:val="0"/>
          <w:sz w:val="28"/>
          <w:szCs w:val="28"/>
        </w:rPr>
        <w:t>Pelco</w:t>
      </w:r>
      <w:proofErr w:type="spellEnd"/>
      <w:r w:rsidRPr="00E87F50">
        <w:rPr>
          <w:rFonts w:ascii="David" w:hAnsi="David" w:cs="David"/>
          <w:bCs w:val="0"/>
          <w:sz w:val="28"/>
          <w:szCs w:val="28"/>
        </w:rPr>
        <w:t xml:space="preserve"> d/p</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שליטה מרחוק באמצעות ממשקים: </w:t>
      </w:r>
      <w:r w:rsidRPr="00E87F50">
        <w:rPr>
          <w:rFonts w:ascii="David" w:hAnsi="David" w:cs="David"/>
          <w:bCs w:val="0"/>
          <w:sz w:val="28"/>
          <w:szCs w:val="28"/>
        </w:rPr>
        <w:t xml:space="preserve">RS 232/ RS 485/ RS 422, </w:t>
      </w:r>
      <w:r w:rsidRPr="00E87F50">
        <w:rPr>
          <w:rFonts w:ascii="David" w:hAnsi="David" w:cs="David"/>
          <w:bCs w:val="0"/>
          <w:sz w:val="28"/>
          <w:szCs w:val="28"/>
          <w:rtl/>
        </w:rPr>
        <w:t>(אפשרי באמצעות ממירים חיצוניים).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אפשרות הגדרת טקסט</w:t>
      </w:r>
      <w:r w:rsidRPr="00E87F50">
        <w:rPr>
          <w:rFonts w:ascii="David" w:hAnsi="David" w:cs="David" w:hint="cs"/>
          <w:bCs w:val="0"/>
          <w:sz w:val="28"/>
          <w:szCs w:val="28"/>
          <w:rtl/>
        </w:rPr>
        <w:t xml:space="preserve"> (גם באמצעות מערכת </w:t>
      </w:r>
      <w:proofErr w:type="spellStart"/>
      <w:r w:rsidRPr="00E87F50">
        <w:rPr>
          <w:rFonts w:ascii="David" w:hAnsi="David" w:cs="David" w:hint="cs"/>
          <w:bCs w:val="0"/>
          <w:sz w:val="28"/>
          <w:szCs w:val="28"/>
          <w:rtl/>
        </w:rPr>
        <w:t>הוידאו</w:t>
      </w:r>
      <w:proofErr w:type="spellEnd"/>
      <w:r w:rsidRPr="00E87F50">
        <w:rPr>
          <w:rFonts w:ascii="David" w:hAnsi="David" w:cs="David" w:hint="cs"/>
          <w:bCs w:val="0"/>
          <w:sz w:val="28"/>
          <w:szCs w:val="28"/>
          <w:rtl/>
        </w:rPr>
        <w:t>)</w:t>
      </w:r>
      <w:r w:rsidRPr="00E87F50">
        <w:rPr>
          <w:rFonts w:ascii="David" w:hAnsi="David" w:cs="David"/>
          <w:bCs w:val="0"/>
          <w:sz w:val="28"/>
          <w:szCs w:val="28"/>
          <w:rtl/>
        </w:rPr>
        <w:t>.</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5" w:name="_Toc489192981"/>
      <w:r w:rsidRPr="00E87F50">
        <w:rPr>
          <w:rFonts w:ascii="David" w:hAnsi="David" w:cs="David"/>
          <w:bCs w:val="0"/>
          <w:sz w:val="28"/>
          <w:szCs w:val="28"/>
          <w:u w:val="single"/>
          <w:rtl/>
        </w:rPr>
        <w:t xml:space="preserve">מצלמת </w:t>
      </w:r>
      <w:r w:rsidRPr="00E87F50">
        <w:rPr>
          <w:rFonts w:ascii="David" w:hAnsi="David" w:cs="David"/>
          <w:bCs w:val="0"/>
          <w:sz w:val="28"/>
          <w:szCs w:val="28"/>
          <w:u w:val="single"/>
        </w:rPr>
        <w:t>speed dome indoor</w:t>
      </w:r>
      <w:r w:rsidRPr="00E87F50">
        <w:rPr>
          <w:rFonts w:ascii="David" w:hAnsi="David" w:cs="David"/>
          <w:bCs w:val="0"/>
          <w:sz w:val="28"/>
          <w:szCs w:val="28"/>
          <w:u w:val="single"/>
          <w:rtl/>
        </w:rPr>
        <w:t xml:space="preserve"> אנלוגית</w:t>
      </w:r>
      <w:bookmarkEnd w:id="575"/>
    </w:p>
    <w:p w:rsidR="00741B4A" w:rsidRPr="00E87F50" w:rsidRDefault="00741B4A" w:rsidP="00741B4A">
      <w:pPr>
        <w:spacing w:line="360" w:lineRule="auto"/>
        <w:rPr>
          <w:rFonts w:ascii="David" w:hAnsi="David"/>
          <w:sz w:val="28"/>
          <w:szCs w:val="28"/>
          <w:rtl/>
        </w:rPr>
      </w:pPr>
      <w:r w:rsidRPr="00E87F50">
        <w:rPr>
          <w:rFonts w:ascii="David" w:hAnsi="David" w:hint="cs"/>
          <w:sz w:val="28"/>
          <w:szCs w:val="28"/>
          <w:rtl/>
        </w:rPr>
        <w:lastRenderedPageBreak/>
        <w:t xml:space="preserve">מאפיינים זהים להנ"ל למעט דרישות תנאי הסביבה שיהיו כמוגדר בפרק הדן בתנאי הסביבה לציוד המותקן בתנאי </w:t>
      </w:r>
      <w:r w:rsidRPr="00E87F50">
        <w:rPr>
          <w:rFonts w:ascii="David" w:hAnsi="David"/>
          <w:sz w:val="28"/>
          <w:szCs w:val="28"/>
        </w:rPr>
        <w:t>INDOOR</w:t>
      </w:r>
    </w:p>
    <w:p w:rsidR="00741B4A" w:rsidRPr="00412265" w:rsidRDefault="00741B4A" w:rsidP="00741B4A">
      <w:pPr>
        <w:bidi w:val="0"/>
        <w:spacing w:after="0"/>
        <w:rPr>
          <w:rFonts w:asciiTheme="minorHAnsi" w:hAnsiTheme="minorHAnsi"/>
          <w:sz w:val="28"/>
          <w:szCs w:val="28"/>
          <w:u w:val="single"/>
        </w:rPr>
      </w:pPr>
      <w:r w:rsidRPr="00E87F50">
        <w:rPr>
          <w:rFonts w:ascii="David" w:hAnsi="David"/>
          <w:sz w:val="28"/>
          <w:szCs w:val="28"/>
          <w:u w:val="single"/>
        </w:rPr>
        <w:br w:type="page"/>
      </w:r>
    </w:p>
    <w:p w:rsidR="00741B4A" w:rsidRPr="00E87F50" w:rsidRDefault="00741B4A" w:rsidP="00C477E6">
      <w:pPr>
        <w:pStyle w:val="affa"/>
        <w:numPr>
          <w:ilvl w:val="0"/>
          <w:numId w:val="53"/>
        </w:numPr>
        <w:spacing w:before="0" w:line="360" w:lineRule="auto"/>
        <w:ind w:left="-58" w:hanging="425"/>
        <w:jc w:val="left"/>
        <w:outlineLvl w:val="0"/>
        <w:rPr>
          <w:rFonts w:ascii="David" w:hAnsi="David" w:cs="David"/>
          <w:bCs w:val="0"/>
          <w:color w:val="365F91"/>
          <w:sz w:val="28"/>
          <w:szCs w:val="28"/>
          <w:u w:val="single"/>
        </w:rPr>
      </w:pPr>
      <w:bookmarkStart w:id="576" w:name="_Toc489192982"/>
      <w:r w:rsidRPr="00E87F50">
        <w:rPr>
          <w:rFonts w:ascii="David" w:hAnsi="David" w:cs="David" w:hint="cs"/>
          <w:bCs w:val="0"/>
          <w:color w:val="365F91"/>
          <w:sz w:val="28"/>
          <w:szCs w:val="28"/>
          <w:u w:val="single"/>
          <w:rtl/>
        </w:rPr>
        <w:lastRenderedPageBreak/>
        <w:t>התקנה סמויה</w:t>
      </w:r>
      <w:bookmarkEnd w:id="576"/>
      <w:r w:rsidRPr="00E87F50">
        <w:rPr>
          <w:rFonts w:ascii="David" w:hAnsi="David" w:cs="David" w:hint="cs"/>
          <w:bCs w:val="0"/>
          <w:color w:val="365F91"/>
          <w:sz w:val="28"/>
          <w:szCs w:val="28"/>
          <w:u w:val="single"/>
          <w:rtl/>
        </w:rPr>
        <w:t xml:space="preserve"> </w:t>
      </w:r>
    </w:p>
    <w:p w:rsidR="00741B4A" w:rsidRPr="00E87F50" w:rsidRDefault="00741B4A" w:rsidP="00741B4A">
      <w:pPr>
        <w:rPr>
          <w:rFonts w:ascii="David" w:hAnsi="David"/>
          <w:sz w:val="28"/>
          <w:szCs w:val="28"/>
        </w:rPr>
      </w:pPr>
      <w:r w:rsidRPr="00E87F50">
        <w:rPr>
          <w:rFonts w:ascii="David" w:hAnsi="David" w:hint="cs"/>
          <w:sz w:val="28"/>
          <w:szCs w:val="28"/>
          <w:rtl/>
        </w:rPr>
        <w:t>באתרים שונים נדרש יהיה להתקין מצלמות באופן בלתי גלוי.</w:t>
      </w:r>
      <w:r w:rsidRPr="00E87F50">
        <w:rPr>
          <w:rFonts w:ascii="David" w:hAnsi="David"/>
          <w:sz w:val="28"/>
          <w:szCs w:val="28"/>
          <w:rtl/>
        </w:rPr>
        <w:br/>
      </w:r>
      <w:r w:rsidRPr="00E87F50">
        <w:rPr>
          <w:rFonts w:ascii="David" w:hAnsi="David" w:hint="cs"/>
          <w:sz w:val="28"/>
          <w:szCs w:val="28"/>
          <w:rtl/>
        </w:rPr>
        <w:t>במקרים אילו יופעל שיקול דעת בכל מקרה לגופו ותיקבע תצורת התקנה ייעודית לכל אתר ע"פ התנאים האובייקטיביים הקיימים בו.</w:t>
      </w:r>
      <w:r w:rsidRPr="00E87F50">
        <w:rPr>
          <w:rFonts w:ascii="David" w:hAnsi="David"/>
          <w:sz w:val="28"/>
          <w:szCs w:val="28"/>
          <w:rtl/>
        </w:rPr>
        <w:br/>
      </w:r>
      <w:r w:rsidRPr="00E87F50">
        <w:rPr>
          <w:rFonts w:ascii="David" w:hAnsi="David" w:hint="cs"/>
          <w:sz w:val="28"/>
          <w:szCs w:val="28"/>
          <w:rtl/>
        </w:rPr>
        <w:t>ההתקנה תיעשה ביצירתיות בתוך מכלולים קיימים ובתוך מכלולים מיוחדים שיסופקו לצורך העניין, מאחורי מסתורים כאלו ואחרים, וכו'</w:t>
      </w:r>
      <w:r w:rsidRPr="00E87F50">
        <w:rPr>
          <w:rFonts w:ascii="David" w:hAnsi="David"/>
          <w:sz w:val="28"/>
          <w:szCs w:val="28"/>
          <w:rtl/>
        </w:rPr>
        <w:br/>
      </w:r>
      <w:r w:rsidRPr="00E87F50">
        <w:rPr>
          <w:rFonts w:ascii="David" w:hAnsi="David" w:hint="cs"/>
          <w:sz w:val="28"/>
          <w:szCs w:val="28"/>
          <w:rtl/>
        </w:rPr>
        <w:t>להלן יובאו מפרטים למצלמות מסוגים שונים המיועדים להתקנה סמויה כפתרונות מוכנים וכפתרונות ורסטיליים.</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7" w:name="_Toc410750859"/>
      <w:bookmarkStart w:id="578" w:name="_Toc489192983"/>
      <w:r w:rsidRPr="00E87F50">
        <w:rPr>
          <w:rFonts w:ascii="David" w:hAnsi="David" w:cs="David"/>
          <w:bCs w:val="0"/>
          <w:sz w:val="28"/>
          <w:szCs w:val="28"/>
          <w:u w:val="single"/>
          <w:rtl/>
        </w:rPr>
        <w:t>מצלמ</w:t>
      </w:r>
      <w:r w:rsidRPr="00E87F50">
        <w:rPr>
          <w:rFonts w:ascii="David" w:hAnsi="David" w:cs="David" w:hint="cs"/>
          <w:bCs w:val="0"/>
          <w:sz w:val="28"/>
          <w:szCs w:val="28"/>
          <w:u w:val="single"/>
          <w:rtl/>
        </w:rPr>
        <w:t>ת כרטיס</w:t>
      </w:r>
      <w:bookmarkEnd w:id="577"/>
      <w:bookmarkEnd w:id="578"/>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ייעוד: התקנה סמויה ע"פ הגדרת הלקוח במקומות </w:t>
      </w:r>
      <w:proofErr w:type="spellStart"/>
      <w:r w:rsidRPr="00E87F50">
        <w:rPr>
          <w:rFonts w:asciiTheme="minorHAnsi" w:hAnsiTheme="minorHAnsi" w:cs="David" w:hint="cs"/>
          <w:bCs w:val="0"/>
          <w:sz w:val="28"/>
          <w:szCs w:val="28"/>
          <w:rtl/>
        </w:rPr>
        <w:t>מוסלקים</w:t>
      </w:r>
      <w:proofErr w:type="spellEnd"/>
      <w:r w:rsidRPr="00E87F50">
        <w:rPr>
          <w:rFonts w:asciiTheme="minorHAnsi" w:hAnsiTheme="minorHAnsi" w:cs="David" w:hint="cs"/>
          <w:bCs w:val="0"/>
          <w:sz w:val="28"/>
          <w:szCs w:val="28"/>
          <w:rtl/>
        </w:rPr>
        <w:t xml:space="preserve"> שאינם נראים לעין.</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תסופק מצלמה אנלוגית בתצורת "כרטיס"</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יום צבעוני \ לילה ש"ל עם מעברים אוטומטיים.</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סוג חיישן: </w:t>
      </w:r>
      <w:r w:rsidRPr="00E87F50">
        <w:rPr>
          <w:rFonts w:asciiTheme="minorHAnsi" w:hAnsiTheme="minorHAnsi" w:cs="David"/>
          <w:bCs w:val="0"/>
          <w:sz w:val="28"/>
          <w:szCs w:val="28"/>
        </w:rPr>
        <w:t>CCD</w:t>
      </w:r>
      <w:r w:rsidRPr="00E87F50">
        <w:rPr>
          <w:rFonts w:asciiTheme="minorHAnsi" w:hAnsiTheme="minorHAnsi"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גודל חיישן </w:t>
      </w:r>
      <w:r w:rsidRPr="00E87F50">
        <w:rPr>
          <w:rFonts w:asciiTheme="minorHAnsi" w:hAnsiTheme="minorHAnsi" w:cs="David"/>
          <w:bCs w:val="0"/>
          <w:sz w:val="28"/>
          <w:szCs w:val="28"/>
        </w:rPr>
        <w:t>1/3"</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תחום דינמי </w:t>
      </w:r>
      <w:r w:rsidRPr="00E87F50">
        <w:rPr>
          <w:rFonts w:asciiTheme="minorHAnsi" w:hAnsiTheme="minorHAnsi" w:cs="David"/>
          <w:bCs w:val="0"/>
          <w:sz w:val="28"/>
          <w:szCs w:val="28"/>
        </w:rPr>
        <w:t>110db</w:t>
      </w:r>
      <w:r w:rsidRPr="00E87F50">
        <w:rPr>
          <w:rFonts w:asciiTheme="minorHAnsi" w:hAnsiTheme="minorHAnsi"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שיטת סריקה: </w:t>
      </w:r>
      <w:r w:rsidRPr="00E87F50">
        <w:rPr>
          <w:rFonts w:asciiTheme="minorHAnsi" w:hAnsiTheme="minorHAnsi" w:cs="David"/>
          <w:bCs w:val="0"/>
          <w:sz w:val="28"/>
          <w:szCs w:val="28"/>
        </w:rPr>
        <w:t>PAL 976H X 582V</w:t>
      </w:r>
      <w:r w:rsidRPr="00E87F50">
        <w:rPr>
          <w:rFonts w:asciiTheme="minorHAnsi" w:hAnsiTheme="minorHAnsi" w:cs="David"/>
          <w:bCs w:val="0"/>
          <w:sz w:val="28"/>
          <w:szCs w:val="28"/>
          <w:rtl/>
        </w:rPr>
        <w:t xml:space="preserve"> . </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רזולוציה אופקית</w:t>
      </w:r>
      <w:r w:rsidRPr="00E87F50">
        <w:rPr>
          <w:rFonts w:asciiTheme="minorHAnsi" w:hAnsiTheme="minorHAnsi" w:cs="David" w:hint="cs"/>
          <w:bCs w:val="0"/>
          <w:sz w:val="28"/>
          <w:szCs w:val="28"/>
          <w:rtl/>
        </w:rPr>
        <w:t>:</w:t>
      </w:r>
      <w:r w:rsidRPr="00E87F50">
        <w:rPr>
          <w:rFonts w:asciiTheme="minorHAnsi" w:hAnsiTheme="minorHAnsi" w:cs="David"/>
          <w:bCs w:val="0"/>
          <w:sz w:val="28"/>
          <w:szCs w:val="28"/>
        </w:rPr>
        <w:t xml:space="preserve"> 500TVL</w:t>
      </w:r>
      <w:r w:rsidRPr="00E87F50">
        <w:rPr>
          <w:rFonts w:asciiTheme="minorHAnsi" w:hAnsiTheme="minorHAnsi" w:cs="David" w:hint="cs"/>
          <w:bCs w:val="0"/>
          <w:sz w:val="28"/>
          <w:szCs w:val="28"/>
          <w:rtl/>
        </w:rPr>
        <w:t>קו</w:t>
      </w:r>
      <w:r w:rsidRPr="00E87F50">
        <w:rPr>
          <w:rFonts w:asciiTheme="minorHAnsi" w:hAnsiTheme="minorHAnsi" w:cs="David"/>
          <w:bCs w:val="0"/>
          <w:sz w:val="28"/>
          <w:szCs w:val="28"/>
          <w:rtl/>
        </w:rPr>
        <w:t xml:space="preserve"> בצבע</w:t>
      </w:r>
      <w:r w:rsidRPr="00E87F50">
        <w:rPr>
          <w:rFonts w:asciiTheme="minorHAnsi" w:hAnsiTheme="minorHAnsi" w:cs="David" w:hint="cs"/>
          <w:bCs w:val="0"/>
          <w:sz w:val="28"/>
          <w:szCs w:val="28"/>
          <w:rtl/>
        </w:rPr>
        <w:t xml:space="preserve">, </w:t>
      </w:r>
      <w:r w:rsidRPr="00E87F50">
        <w:rPr>
          <w:rFonts w:asciiTheme="minorHAnsi" w:hAnsiTheme="minorHAnsi" w:cs="David"/>
          <w:bCs w:val="0"/>
          <w:sz w:val="28"/>
          <w:szCs w:val="28"/>
        </w:rPr>
        <w:t>620TVL</w:t>
      </w:r>
      <w:proofErr w:type="spellStart"/>
      <w:r w:rsidRPr="00E87F50">
        <w:rPr>
          <w:rFonts w:asciiTheme="minorHAnsi" w:hAnsiTheme="minorHAnsi" w:cs="David" w:hint="cs"/>
          <w:bCs w:val="0"/>
          <w:sz w:val="28"/>
          <w:szCs w:val="28"/>
          <w:rtl/>
        </w:rPr>
        <w:t>בש</w:t>
      </w:r>
      <w:proofErr w:type="spellEnd"/>
      <w:r w:rsidRPr="00E87F50">
        <w:rPr>
          <w:rFonts w:asciiTheme="minorHAnsi" w:hAnsiTheme="minorHAnsi" w:cs="David" w:hint="cs"/>
          <w:bCs w:val="0"/>
          <w:sz w:val="28"/>
          <w:szCs w:val="28"/>
          <w:rtl/>
        </w:rPr>
        <w:t>/ל.</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Pr>
        <w:t>Video output: 1v p-to-p @ 75 ohms load</w:t>
      </w:r>
      <w:r w:rsidRPr="00E87F50">
        <w:rPr>
          <w:rFonts w:asciiTheme="minorHAnsi" w:hAnsiTheme="minorHAnsi" w:cs="David" w:hint="cs"/>
          <w:bCs w:val="0"/>
          <w:sz w:val="28"/>
          <w:szCs w:val="28"/>
          <w:rtl/>
        </w:rPr>
        <w:t xml:space="preserve">. מחבר </w:t>
      </w:r>
      <w:r w:rsidRPr="00E87F50">
        <w:rPr>
          <w:rFonts w:asciiTheme="minorHAnsi" w:hAnsiTheme="minorHAnsi" w:cs="David"/>
          <w:bCs w:val="0"/>
          <w:sz w:val="28"/>
          <w:szCs w:val="28"/>
        </w:rPr>
        <w:t>BNC</w:t>
      </w:r>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Pr>
        <w:t>IR CUT FILTER.</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 xml:space="preserve">מתח פעולה: </w:t>
      </w:r>
      <w:r w:rsidRPr="00E87F50">
        <w:rPr>
          <w:rFonts w:asciiTheme="minorHAnsi" w:hAnsiTheme="minorHAnsi" w:cs="David"/>
          <w:bCs w:val="0"/>
          <w:sz w:val="28"/>
          <w:szCs w:val="28"/>
        </w:rPr>
        <w:t xml:space="preserve">12-24 V </w:t>
      </w:r>
      <w:r w:rsidRPr="00E87F50">
        <w:rPr>
          <w:rFonts w:asciiTheme="minorHAnsi" w:hAnsiTheme="minorHAnsi" w:cs="David" w:hint="cs"/>
          <w:bCs w:val="0"/>
          <w:sz w:val="28"/>
          <w:szCs w:val="28"/>
        </w:rPr>
        <w:t>DC</w:t>
      </w:r>
      <w:r w:rsidRPr="00E87F50">
        <w:rPr>
          <w:rFonts w:asciiTheme="minorHAnsi" w:hAnsiTheme="minorHAnsi" w:cs="David"/>
          <w:bCs w:val="0"/>
          <w:sz w:val="28"/>
          <w:szCs w:val="28"/>
        </w:rPr>
        <w:t>/AC</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tl/>
        </w:rPr>
        <w:t>ללא עיוותים גיאומטריים</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tl/>
        </w:rPr>
      </w:pPr>
      <w:r w:rsidRPr="00E87F50">
        <w:rPr>
          <w:rFonts w:asciiTheme="minorHAnsi" w:hAnsiTheme="minorHAnsi" w:cs="David"/>
          <w:bCs w:val="0"/>
          <w:sz w:val="28"/>
          <w:szCs w:val="28"/>
          <w:rtl/>
        </w:rPr>
        <w:t xml:space="preserve">מערכת בקרה לתיקון אוטומטי של איזון הלובן – </w:t>
      </w:r>
      <w:r w:rsidRPr="00E87F50">
        <w:rPr>
          <w:rFonts w:asciiTheme="minorHAnsi" w:hAnsiTheme="minorHAnsi" w:cs="David"/>
          <w:bCs w:val="0"/>
          <w:sz w:val="28"/>
          <w:szCs w:val="28"/>
        </w:rPr>
        <w:t>white balance</w:t>
      </w:r>
      <w:r w:rsidRPr="00E87F50">
        <w:rPr>
          <w:rFonts w:asciiTheme="minorHAnsi" w:hAnsiTheme="minorHAnsi"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 xml:space="preserve">שפת ממשק הגדרות </w:t>
      </w:r>
      <w:r w:rsidRPr="00E87F50">
        <w:rPr>
          <w:rFonts w:asciiTheme="minorHAnsi" w:hAnsiTheme="minorHAnsi" w:cs="David"/>
          <w:bCs w:val="0"/>
          <w:sz w:val="28"/>
          <w:szCs w:val="28"/>
          <w:rtl/>
        </w:rPr>
        <w:t>–</w:t>
      </w:r>
      <w:r w:rsidRPr="00E87F50">
        <w:rPr>
          <w:rFonts w:asciiTheme="minorHAnsi" w:hAnsiTheme="minorHAnsi" w:cs="David" w:hint="cs"/>
          <w:bCs w:val="0"/>
          <w:sz w:val="28"/>
          <w:szCs w:val="28"/>
          <w:rtl/>
        </w:rPr>
        <w:t xml:space="preserve"> אנגלית</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sz w:val="28"/>
          <w:szCs w:val="28"/>
        </w:rPr>
        <w:t>OSD</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u w:val="single"/>
        </w:rPr>
      </w:pPr>
      <w:r w:rsidRPr="00E87F50">
        <w:rPr>
          <w:rFonts w:asciiTheme="minorHAnsi" w:hAnsiTheme="minorHAnsi" w:cs="David"/>
          <w:bCs w:val="0"/>
          <w:sz w:val="28"/>
          <w:szCs w:val="28"/>
          <w:u w:val="single"/>
          <w:rtl/>
        </w:rPr>
        <w:t xml:space="preserve">רגישות לאור במצב יום/צבעוני: </w:t>
      </w:r>
      <w:r w:rsidRPr="00E87F50">
        <w:rPr>
          <w:rFonts w:asciiTheme="minorHAnsi" w:hAnsiTheme="minorHAnsi" w:cs="David"/>
          <w:bCs w:val="0"/>
          <w:sz w:val="28"/>
          <w:szCs w:val="28"/>
          <w:u w:val="single"/>
        </w:rPr>
        <w:t>0.2LUX</w:t>
      </w:r>
      <w:r w:rsidRPr="00E87F50">
        <w:rPr>
          <w:rFonts w:asciiTheme="minorHAnsi" w:hAnsiTheme="minorHAnsi" w:cs="David"/>
          <w:bCs w:val="0"/>
          <w:sz w:val="28"/>
          <w:szCs w:val="28"/>
          <w:u w:val="single"/>
          <w:rtl/>
        </w:rPr>
        <w:t xml:space="preserve"> לפחות כאשר:</w:t>
      </w:r>
    </w:p>
    <w:p w:rsidR="00741B4A" w:rsidRPr="00E87F50" w:rsidRDefault="00741B4A" w:rsidP="00C477E6">
      <w:pPr>
        <w:pStyle w:val="affa"/>
        <w:numPr>
          <w:ilvl w:val="3"/>
          <w:numId w:val="53"/>
        </w:numPr>
        <w:spacing w:before="0" w:line="360" w:lineRule="auto"/>
        <w:ind w:left="3203" w:right="-567" w:hanging="1276"/>
        <w:jc w:val="left"/>
        <w:outlineLvl w:val="2"/>
        <w:rPr>
          <w:rFonts w:ascii="David" w:hAnsi="David" w:cs="David"/>
          <w:bCs w:val="0"/>
          <w:sz w:val="28"/>
          <w:szCs w:val="28"/>
        </w:rPr>
      </w:pPr>
      <w:r w:rsidRPr="00E87F50">
        <w:rPr>
          <w:rFonts w:ascii="David" w:hAnsi="David" w:cs="David"/>
          <w:bCs w:val="0"/>
          <w:sz w:val="28"/>
          <w:szCs w:val="28"/>
        </w:rPr>
        <w:t>F=1.2</w:t>
      </w:r>
    </w:p>
    <w:p w:rsidR="00741B4A" w:rsidRPr="00E87F50" w:rsidRDefault="00741B4A" w:rsidP="00C477E6">
      <w:pPr>
        <w:pStyle w:val="affa"/>
        <w:numPr>
          <w:ilvl w:val="3"/>
          <w:numId w:val="53"/>
        </w:numPr>
        <w:spacing w:before="0" w:line="360" w:lineRule="auto"/>
        <w:ind w:left="3203" w:right="-567" w:hanging="1276"/>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1/50</w:t>
      </w:r>
    </w:p>
    <w:p w:rsidR="00741B4A" w:rsidRPr="00E87F50" w:rsidRDefault="00741B4A" w:rsidP="00C477E6">
      <w:pPr>
        <w:pStyle w:val="affa"/>
        <w:numPr>
          <w:ilvl w:val="3"/>
          <w:numId w:val="53"/>
        </w:numPr>
        <w:spacing w:before="0" w:line="360" w:lineRule="auto"/>
        <w:ind w:left="3203" w:right="-567" w:hanging="1276"/>
        <w:jc w:val="left"/>
        <w:outlineLvl w:val="2"/>
        <w:rPr>
          <w:rFonts w:ascii="David" w:hAnsi="David" w:cs="David"/>
          <w:bCs w:val="0"/>
          <w:sz w:val="28"/>
          <w:szCs w:val="28"/>
        </w:rPr>
      </w:pPr>
      <w:r w:rsidRPr="00E87F50">
        <w:rPr>
          <w:rFonts w:ascii="David" w:hAnsi="David" w:cs="David"/>
          <w:bCs w:val="0"/>
          <w:sz w:val="28"/>
          <w:szCs w:val="28"/>
        </w:rPr>
        <w:t>IRE=30</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u w:val="single"/>
        </w:rPr>
      </w:pPr>
      <w:r w:rsidRPr="00E87F50">
        <w:rPr>
          <w:rFonts w:asciiTheme="minorHAnsi" w:hAnsiTheme="minorHAnsi" w:cs="David"/>
          <w:bCs w:val="0"/>
          <w:sz w:val="28"/>
          <w:szCs w:val="28"/>
          <w:u w:val="single"/>
          <w:rtl/>
        </w:rPr>
        <w:lastRenderedPageBreak/>
        <w:t xml:space="preserve">רגישות לאור במצב לילה/ש"ל : </w:t>
      </w:r>
      <w:r w:rsidRPr="00E87F50">
        <w:rPr>
          <w:rFonts w:asciiTheme="minorHAnsi" w:hAnsiTheme="minorHAnsi" w:cs="David"/>
          <w:bCs w:val="0"/>
          <w:sz w:val="28"/>
          <w:szCs w:val="28"/>
          <w:u w:val="single"/>
        </w:rPr>
        <w:t>LX0.05</w:t>
      </w:r>
      <w:r w:rsidRPr="00E87F50">
        <w:rPr>
          <w:rFonts w:asciiTheme="minorHAnsi" w:hAnsiTheme="minorHAnsi" w:cs="David"/>
          <w:bCs w:val="0"/>
          <w:sz w:val="28"/>
          <w:szCs w:val="28"/>
          <w:u w:val="single"/>
          <w:rtl/>
        </w:rPr>
        <w:t xml:space="preserve"> לפחות כאשר:</w:t>
      </w:r>
    </w:p>
    <w:p w:rsidR="00741B4A" w:rsidRPr="00E87F50" w:rsidRDefault="00741B4A" w:rsidP="00C477E6">
      <w:pPr>
        <w:pStyle w:val="affa"/>
        <w:numPr>
          <w:ilvl w:val="3"/>
          <w:numId w:val="53"/>
        </w:numPr>
        <w:spacing w:before="0" w:line="360" w:lineRule="auto"/>
        <w:ind w:left="3203" w:right="-567" w:hanging="1276"/>
        <w:jc w:val="left"/>
        <w:outlineLvl w:val="2"/>
        <w:rPr>
          <w:rFonts w:ascii="David" w:hAnsi="David" w:cs="David"/>
          <w:bCs w:val="0"/>
          <w:sz w:val="28"/>
          <w:szCs w:val="28"/>
        </w:rPr>
      </w:pPr>
      <w:r w:rsidRPr="00E87F50">
        <w:rPr>
          <w:rFonts w:ascii="David" w:hAnsi="David" w:cs="David"/>
          <w:bCs w:val="0"/>
          <w:sz w:val="28"/>
          <w:szCs w:val="28"/>
        </w:rPr>
        <w:t>F=1.2</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3203" w:right="-567" w:hanging="1276"/>
        <w:jc w:val="left"/>
        <w:outlineLvl w:val="2"/>
        <w:rPr>
          <w:rFonts w:ascii="David" w:hAnsi="David" w:cs="David"/>
          <w:bCs w:val="0"/>
          <w:sz w:val="28"/>
          <w:szCs w:val="28"/>
        </w:rPr>
      </w:pPr>
      <w:r w:rsidRPr="00E87F50">
        <w:rPr>
          <w:rFonts w:ascii="David" w:hAnsi="David" w:cs="David"/>
          <w:bCs w:val="0"/>
          <w:sz w:val="28"/>
          <w:szCs w:val="28"/>
        </w:rPr>
        <w:t>IRE=35</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3203" w:right="-567" w:hanging="1276"/>
        <w:jc w:val="left"/>
        <w:outlineLvl w:val="2"/>
        <w:rPr>
          <w:rFonts w:ascii="David" w:hAnsi="David" w:cs="David"/>
          <w:bCs w:val="0"/>
          <w:sz w:val="28"/>
          <w:szCs w:val="28"/>
        </w:rPr>
      </w:pPr>
      <w:r w:rsidRPr="00E87F50">
        <w:rPr>
          <w:rFonts w:ascii="David" w:hAnsi="David" w:cs="David"/>
          <w:bCs w:val="0"/>
          <w:sz w:val="28"/>
          <w:szCs w:val="28"/>
          <w:rtl/>
        </w:rPr>
        <w:t xml:space="preserve">מהירות התריס: </w:t>
      </w:r>
      <w:r w:rsidRPr="00E87F50">
        <w:rPr>
          <w:rFonts w:ascii="David" w:hAnsi="David" w:cs="David"/>
          <w:bCs w:val="0"/>
          <w:sz w:val="28"/>
          <w:szCs w:val="28"/>
        </w:rPr>
        <w:t>1/50</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noProof/>
          <w:sz w:val="28"/>
          <w:szCs w:val="28"/>
        </w:rPr>
        <w:drawing>
          <wp:anchor distT="0" distB="0" distL="114300" distR="114300" simplePos="0" relativeHeight="251693568" behindDoc="0" locked="0" layoutInCell="1" allowOverlap="1" wp14:anchorId="611C121E" wp14:editId="0CEFFACB">
            <wp:simplePos x="0" y="0"/>
            <wp:positionH relativeFrom="column">
              <wp:posOffset>1986280</wp:posOffset>
            </wp:positionH>
            <wp:positionV relativeFrom="paragraph">
              <wp:posOffset>786765</wp:posOffset>
            </wp:positionV>
            <wp:extent cx="1527175" cy="1398905"/>
            <wp:effectExtent l="0" t="0" r="0" b="0"/>
            <wp:wrapTopAndBottom/>
            <wp:docPr id="68" name="תמונה 11" descr="C:\Users\anton.TANDU\Desktop\Hidden c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TANDU\Desktop\Hidden cam.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527175" cy="1398905"/>
                    </a:xfrm>
                    <a:prstGeom prst="rect">
                      <a:avLst/>
                    </a:prstGeom>
                    <a:noFill/>
                    <a:ln>
                      <a:noFill/>
                    </a:ln>
                  </pic:spPr>
                </pic:pic>
              </a:graphicData>
            </a:graphic>
          </wp:anchor>
        </w:drawing>
      </w:r>
      <w:r w:rsidRPr="00E87F50">
        <w:rPr>
          <w:rFonts w:asciiTheme="minorHAnsi" w:hAnsiTheme="minorHAnsi" w:cs="David" w:hint="cs"/>
          <w:bCs w:val="0"/>
          <w:sz w:val="28"/>
          <w:szCs w:val="28"/>
          <w:rtl/>
        </w:rPr>
        <w:t xml:space="preserve">רגישות במצב ש"ל תואמת לצפייה בשטחי עניין המוארים בפנסי </w:t>
      </w:r>
      <w:r w:rsidRPr="00E87F50">
        <w:rPr>
          <w:rFonts w:asciiTheme="minorHAnsi" w:hAnsiTheme="minorHAnsi" w:cs="David"/>
          <w:bCs w:val="0"/>
          <w:sz w:val="28"/>
          <w:szCs w:val="28"/>
        </w:rPr>
        <w:t>IR</w:t>
      </w:r>
      <w:r w:rsidRPr="00E87F50">
        <w:rPr>
          <w:rFonts w:asciiTheme="minorHAnsi" w:hAnsiTheme="minorHAnsi" w:cs="David"/>
          <w:bCs w:val="0"/>
          <w:sz w:val="28"/>
          <w:szCs w:val="28"/>
          <w:rtl/>
        </w:rPr>
        <w:t xml:space="preserve"> </w:t>
      </w:r>
      <w:r w:rsidRPr="00E87F50">
        <w:rPr>
          <w:rFonts w:asciiTheme="minorHAnsi" w:hAnsiTheme="minorHAnsi" w:cs="David" w:hint="cs"/>
          <w:bCs w:val="0"/>
          <w:sz w:val="28"/>
          <w:szCs w:val="28"/>
          <w:rtl/>
        </w:rPr>
        <w:t xml:space="preserve">באורכי גל על </w:t>
      </w:r>
      <w:r w:rsidRPr="00E87F50">
        <w:rPr>
          <w:rFonts w:asciiTheme="minorHAnsi" w:hAnsiTheme="minorHAnsi" w:cs="David"/>
          <w:bCs w:val="0"/>
          <w:sz w:val="28"/>
          <w:szCs w:val="28"/>
        </w:rPr>
        <w:t>850nm</w:t>
      </w:r>
      <w:r w:rsidRPr="00E87F50">
        <w:rPr>
          <w:rFonts w:asciiTheme="minorHAnsi" w:hAnsiTheme="minorHAnsi" w:cs="David" w:hint="cs"/>
          <w:bCs w:val="0"/>
          <w:sz w:val="28"/>
          <w:szCs w:val="28"/>
          <w:rtl/>
        </w:rPr>
        <w:t xml:space="preserve"> </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79" w:name="_Toc390071333"/>
      <w:bookmarkStart w:id="580" w:name="_Toc391226028"/>
      <w:bookmarkStart w:id="581" w:name="_Toc489192984"/>
      <w:r w:rsidRPr="00E87F50">
        <w:rPr>
          <w:rFonts w:ascii="David" w:hAnsi="David" w:cs="David"/>
          <w:bCs w:val="0"/>
          <w:sz w:val="28"/>
          <w:szCs w:val="28"/>
          <w:u w:val="single"/>
          <w:rtl/>
        </w:rPr>
        <w:t>מצלמ</w:t>
      </w:r>
      <w:r w:rsidRPr="00E87F50">
        <w:rPr>
          <w:rFonts w:ascii="David" w:hAnsi="David" w:cs="David" w:hint="cs"/>
          <w:bCs w:val="0"/>
          <w:sz w:val="28"/>
          <w:szCs w:val="28"/>
          <w:u w:val="single"/>
          <w:rtl/>
        </w:rPr>
        <w:t>ה משולבת בגלאי עשן</w:t>
      </w:r>
      <w:bookmarkEnd w:id="579"/>
      <w:bookmarkEnd w:id="580"/>
      <w:bookmarkEnd w:id="581"/>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ייעוד: התקנה סמויה ע"פ הגדרת הלקוח.</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t>מאפיינים זהים למצלמת הכרטיס למעט המארז שיהיה משולב במארז גלאי עשן.</w:t>
      </w:r>
    </w:p>
    <w:p w:rsidR="00741B4A" w:rsidRPr="00E87F50" w:rsidRDefault="00741B4A" w:rsidP="00741B4A">
      <w:pPr>
        <w:pStyle w:val="affa"/>
        <w:spacing w:line="360" w:lineRule="auto"/>
        <w:ind w:left="1785" w:right="-567"/>
        <w:outlineLvl w:val="2"/>
        <w:rPr>
          <w:bCs w:val="0"/>
        </w:rPr>
      </w:pPr>
      <w:r w:rsidRPr="00E87F50">
        <w:rPr>
          <w:bCs w:val="0"/>
          <w:noProof/>
          <w:rtl/>
        </w:rPr>
        <w:drawing>
          <wp:inline distT="0" distB="0" distL="0" distR="0" wp14:anchorId="6D74F4D1" wp14:editId="3AE0E32C">
            <wp:extent cx="3405800" cy="2044700"/>
            <wp:effectExtent l="0" t="0" r="4445" b="0"/>
            <wp:docPr id="74"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cstate="print"/>
                    <a:stretch>
                      <a:fillRect/>
                    </a:stretch>
                  </pic:blipFill>
                  <pic:spPr>
                    <a:xfrm>
                      <a:off x="0" y="0"/>
                      <a:ext cx="3406095" cy="2044877"/>
                    </a:xfrm>
                    <a:prstGeom prst="rect">
                      <a:avLst/>
                    </a:prstGeom>
                  </pic:spPr>
                </pic:pic>
              </a:graphicData>
            </a:graphic>
          </wp:inline>
        </w:drawing>
      </w:r>
    </w:p>
    <w:p w:rsidR="00741B4A" w:rsidRPr="00E87F50" w:rsidRDefault="00741B4A" w:rsidP="00741B4A">
      <w:pPr>
        <w:pStyle w:val="affa"/>
        <w:spacing w:line="360" w:lineRule="auto"/>
        <w:ind w:left="1785" w:right="-567"/>
        <w:outlineLvl w:val="2"/>
        <w:rPr>
          <w:bCs w:val="0"/>
        </w:rPr>
      </w:pPr>
    </w:p>
    <w:p w:rsidR="00E87F50" w:rsidRDefault="00E87F50" w:rsidP="00E87F50">
      <w:pPr>
        <w:pStyle w:val="affa"/>
        <w:spacing w:before="0" w:line="360" w:lineRule="auto"/>
        <w:ind w:left="793"/>
        <w:jc w:val="left"/>
        <w:outlineLvl w:val="1"/>
        <w:rPr>
          <w:rFonts w:ascii="David" w:hAnsi="David" w:cs="David"/>
          <w:bCs w:val="0"/>
          <w:sz w:val="28"/>
          <w:szCs w:val="28"/>
          <w:u w:val="single"/>
        </w:rPr>
      </w:pPr>
      <w:bookmarkStart w:id="582" w:name="_Toc390071334"/>
      <w:bookmarkStart w:id="583" w:name="_Toc391226029"/>
      <w:bookmarkStart w:id="584" w:name="_Toc489192985"/>
    </w:p>
    <w:p w:rsidR="00E87F50" w:rsidRDefault="00E87F50" w:rsidP="00E87F50">
      <w:pPr>
        <w:pStyle w:val="affa"/>
        <w:spacing w:before="0" w:line="360" w:lineRule="auto"/>
        <w:ind w:left="793"/>
        <w:jc w:val="left"/>
        <w:outlineLvl w:val="1"/>
        <w:rPr>
          <w:rFonts w:ascii="David" w:hAnsi="David" w:cs="David"/>
          <w:bCs w:val="0"/>
          <w:sz w:val="28"/>
          <w:szCs w:val="28"/>
          <w:u w:val="single"/>
        </w:rPr>
      </w:pPr>
    </w:p>
    <w:p w:rsidR="00E87F50" w:rsidRDefault="00E87F50" w:rsidP="00E87F50">
      <w:pPr>
        <w:pStyle w:val="affa"/>
        <w:spacing w:before="0" w:line="360" w:lineRule="auto"/>
        <w:ind w:left="793"/>
        <w:jc w:val="left"/>
        <w:outlineLvl w:val="1"/>
        <w:rPr>
          <w:rFonts w:ascii="David" w:hAnsi="David" w:cs="David"/>
          <w:bCs w:val="0"/>
          <w:sz w:val="28"/>
          <w:szCs w:val="28"/>
          <w:u w:val="single"/>
        </w:rPr>
      </w:pPr>
    </w:p>
    <w:p w:rsidR="00E87F50" w:rsidRDefault="00E87F50" w:rsidP="00E87F50">
      <w:pPr>
        <w:pStyle w:val="affa"/>
        <w:spacing w:before="0" w:line="360" w:lineRule="auto"/>
        <w:ind w:left="793"/>
        <w:jc w:val="left"/>
        <w:outlineLvl w:val="1"/>
        <w:rPr>
          <w:rFonts w:ascii="David" w:hAnsi="David" w:cs="David"/>
          <w:bCs w:val="0"/>
          <w:sz w:val="28"/>
          <w:szCs w:val="28"/>
          <w:u w:val="single"/>
        </w:rPr>
      </w:pPr>
    </w:p>
    <w:p w:rsidR="00E87F50" w:rsidRDefault="00E87F50" w:rsidP="00E87F50">
      <w:pPr>
        <w:pStyle w:val="affa"/>
        <w:spacing w:before="0" w:line="360" w:lineRule="auto"/>
        <w:ind w:left="793"/>
        <w:jc w:val="left"/>
        <w:outlineLvl w:val="1"/>
        <w:rPr>
          <w:rFonts w:ascii="David" w:hAnsi="David" w:cs="David"/>
          <w:bCs w:val="0"/>
          <w:sz w:val="28"/>
          <w:szCs w:val="28"/>
          <w:u w:val="single"/>
        </w:rPr>
      </w:pP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r w:rsidRPr="00E87F50">
        <w:rPr>
          <w:rFonts w:ascii="David" w:hAnsi="David" w:cs="David"/>
          <w:bCs w:val="0"/>
          <w:sz w:val="28"/>
          <w:szCs w:val="28"/>
          <w:u w:val="single"/>
          <w:rtl/>
        </w:rPr>
        <w:t>מצלמ</w:t>
      </w:r>
      <w:r w:rsidRPr="00E87F50">
        <w:rPr>
          <w:rFonts w:ascii="David" w:hAnsi="David" w:cs="David" w:hint="cs"/>
          <w:bCs w:val="0"/>
          <w:sz w:val="28"/>
          <w:szCs w:val="28"/>
          <w:u w:val="single"/>
          <w:rtl/>
        </w:rPr>
        <w:t>ה משולבת בגלאי נפח</w:t>
      </w:r>
      <w:bookmarkEnd w:id="582"/>
      <w:bookmarkEnd w:id="583"/>
      <w:bookmarkEnd w:id="584"/>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hint="cs"/>
          <w:bCs w:val="0"/>
          <w:sz w:val="28"/>
          <w:szCs w:val="28"/>
          <w:rtl/>
        </w:rPr>
        <w:lastRenderedPageBreak/>
        <w:t>ייעוד: התקנה סמויה ע"פ הגדרת הלקוח.</w:t>
      </w:r>
    </w:p>
    <w:p w:rsidR="00741B4A" w:rsidRPr="00E87F50" w:rsidRDefault="00741B4A" w:rsidP="00C477E6">
      <w:pPr>
        <w:pStyle w:val="affa"/>
        <w:numPr>
          <w:ilvl w:val="2"/>
          <w:numId w:val="53"/>
        </w:numPr>
        <w:spacing w:before="0" w:line="360" w:lineRule="auto"/>
        <w:ind w:left="1785" w:right="-567" w:hanging="992"/>
        <w:jc w:val="left"/>
        <w:outlineLvl w:val="2"/>
        <w:rPr>
          <w:rFonts w:asciiTheme="minorHAnsi" w:hAnsiTheme="minorHAnsi" w:cs="David"/>
          <w:bCs w:val="0"/>
          <w:sz w:val="28"/>
          <w:szCs w:val="28"/>
        </w:rPr>
      </w:pPr>
      <w:r w:rsidRPr="00E87F50">
        <w:rPr>
          <w:rFonts w:asciiTheme="minorHAnsi" w:hAnsiTheme="minorHAnsi" w:cs="David"/>
          <w:bCs w:val="0"/>
          <w:noProof/>
          <w:sz w:val="28"/>
          <w:szCs w:val="28"/>
        </w:rPr>
        <w:drawing>
          <wp:anchor distT="0" distB="0" distL="114300" distR="114300" simplePos="0" relativeHeight="251696640" behindDoc="0" locked="0" layoutInCell="1" allowOverlap="1" wp14:anchorId="6077E287" wp14:editId="723A432F">
            <wp:simplePos x="0" y="0"/>
            <wp:positionH relativeFrom="column">
              <wp:posOffset>1735455</wp:posOffset>
            </wp:positionH>
            <wp:positionV relativeFrom="paragraph">
              <wp:posOffset>679450</wp:posOffset>
            </wp:positionV>
            <wp:extent cx="2152650" cy="1752600"/>
            <wp:effectExtent l="0" t="0" r="0" b="0"/>
            <wp:wrapTopAndBottom/>
            <wp:docPr id="79" name="תמונה 32" descr="C:\Users\anton.TANDU\Desktop\camera 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ton.TANDU\Desktop\camera motion.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7113" t="6790" r="6759" b="8025"/>
                    <a:stretch/>
                  </pic:blipFill>
                  <pic:spPr bwMode="auto">
                    <a:xfrm>
                      <a:off x="0" y="0"/>
                      <a:ext cx="2152650" cy="1752600"/>
                    </a:xfrm>
                    <a:prstGeom prst="rect">
                      <a:avLst/>
                    </a:prstGeom>
                    <a:noFill/>
                    <a:ln>
                      <a:noFill/>
                    </a:ln>
                    <a:extLst>
                      <a:ext uri="{53640926-AAD7-44D8-BBD7-CCE9431645EC}">
                        <a14:shadowObscured xmlns:a14="http://schemas.microsoft.com/office/drawing/2010/main"/>
                      </a:ext>
                    </a:extLst>
                  </pic:spPr>
                </pic:pic>
              </a:graphicData>
            </a:graphic>
          </wp:anchor>
        </w:drawing>
      </w:r>
      <w:r w:rsidRPr="00E87F50">
        <w:rPr>
          <w:rFonts w:asciiTheme="minorHAnsi" w:hAnsiTheme="minorHAnsi" w:cs="David" w:hint="cs"/>
          <w:bCs w:val="0"/>
          <w:sz w:val="28"/>
          <w:szCs w:val="28"/>
          <w:rtl/>
        </w:rPr>
        <w:t>מאפיינים זהים למצלמת הכרטיס למעט המארז שיהיה משולב במארז גלאי נפח.</w:t>
      </w:r>
    </w:p>
    <w:p w:rsidR="00741B4A" w:rsidRPr="00E87F50" w:rsidRDefault="00741B4A" w:rsidP="00741B4A">
      <w:pPr>
        <w:pStyle w:val="affa"/>
        <w:spacing w:line="360" w:lineRule="auto"/>
        <w:ind w:left="1785" w:right="-567"/>
        <w:outlineLvl w:val="2"/>
        <w:rPr>
          <w:rFonts w:asciiTheme="minorHAnsi" w:hAnsiTheme="minorHAnsi" w:cs="David"/>
          <w:bCs w:val="0"/>
          <w:sz w:val="28"/>
          <w:szCs w:val="28"/>
        </w:rPr>
      </w:pPr>
    </w:p>
    <w:p w:rsidR="00741B4A" w:rsidRPr="00E87F50" w:rsidRDefault="00741B4A" w:rsidP="00C477E6">
      <w:pPr>
        <w:pStyle w:val="affa"/>
        <w:numPr>
          <w:ilvl w:val="0"/>
          <w:numId w:val="53"/>
        </w:numPr>
        <w:spacing w:before="0" w:line="360" w:lineRule="auto"/>
        <w:ind w:left="-58" w:hanging="425"/>
        <w:jc w:val="left"/>
        <w:outlineLvl w:val="0"/>
        <w:rPr>
          <w:rFonts w:ascii="David" w:hAnsi="David" w:cs="David"/>
          <w:bCs w:val="0"/>
          <w:color w:val="365F91"/>
          <w:sz w:val="28"/>
          <w:szCs w:val="28"/>
          <w:u w:val="single"/>
        </w:rPr>
      </w:pPr>
      <w:bookmarkStart w:id="585" w:name="_Toc489192986"/>
      <w:r w:rsidRPr="00E87F50">
        <w:rPr>
          <w:rFonts w:ascii="David" w:hAnsi="David" w:cs="David" w:hint="cs"/>
          <w:bCs w:val="0"/>
          <w:color w:val="365F91"/>
          <w:sz w:val="28"/>
          <w:szCs w:val="28"/>
          <w:u w:val="single"/>
          <w:rtl/>
        </w:rPr>
        <w:t>עדשות וזיווד למצלמות</w:t>
      </w:r>
      <w:bookmarkEnd w:id="585"/>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86" w:name="_Toc489192987"/>
      <w:r w:rsidRPr="00E87F50">
        <w:rPr>
          <w:rFonts w:ascii="David" w:hAnsi="David" w:cs="David" w:hint="cs"/>
          <w:bCs w:val="0"/>
          <w:sz w:val="28"/>
          <w:szCs w:val="28"/>
          <w:u w:val="single"/>
          <w:rtl/>
        </w:rPr>
        <w:t xml:space="preserve">עדשה למצלמת </w:t>
      </w:r>
      <w:r w:rsidRPr="00E87F50">
        <w:rPr>
          <w:rFonts w:ascii="David" w:hAnsi="David" w:cs="David"/>
          <w:bCs w:val="0"/>
          <w:sz w:val="28"/>
          <w:szCs w:val="28"/>
          <w:u w:val="single"/>
        </w:rPr>
        <w:t>F</w:t>
      </w:r>
      <w:r w:rsidRPr="00E87F50">
        <w:rPr>
          <w:rFonts w:ascii="David" w:hAnsi="David" w:cs="David" w:hint="cs"/>
          <w:bCs w:val="0"/>
          <w:sz w:val="28"/>
          <w:szCs w:val="28"/>
          <w:u w:val="single"/>
        </w:rPr>
        <w:t>HD</w:t>
      </w:r>
      <w:r w:rsidRPr="00E87F50">
        <w:rPr>
          <w:rFonts w:ascii="David" w:hAnsi="David" w:cs="David" w:hint="cs"/>
          <w:bCs w:val="0"/>
          <w:sz w:val="28"/>
          <w:szCs w:val="28"/>
          <w:u w:val="single"/>
          <w:rtl/>
        </w:rPr>
        <w:t xml:space="preserve"> קבועה במבנה </w:t>
      </w:r>
      <w:r w:rsidRPr="00E87F50">
        <w:rPr>
          <w:rFonts w:ascii="David" w:hAnsi="David" w:cs="David"/>
          <w:bCs w:val="0"/>
          <w:sz w:val="28"/>
          <w:szCs w:val="28"/>
          <w:u w:val="single"/>
        </w:rPr>
        <w:t>BOX</w:t>
      </w:r>
      <w:r w:rsidRPr="00E87F50">
        <w:rPr>
          <w:rFonts w:ascii="David" w:hAnsi="David" w:cs="David" w:hint="cs"/>
          <w:bCs w:val="0"/>
          <w:sz w:val="28"/>
          <w:szCs w:val="28"/>
          <w:u w:val="single"/>
          <w:rtl/>
        </w:rPr>
        <w:t>.</w:t>
      </w:r>
      <w:bookmarkEnd w:id="586"/>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עבור כל מצלמה יוגדר שטח עניין לכיסוי.</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העדשה שתסופק עבור כל מצלמה תהיה להתאמה מלאה לכיסוי שטח העניין הנדרש בכל אתר קצה.</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 xml:space="preserve">יסופקו אך ורק עדשות המוגדרות ע"י היצרן לשימוש במצלמות </w:t>
      </w:r>
      <w:r w:rsidRPr="00E87F50">
        <w:rPr>
          <w:rFonts w:ascii="David" w:hAnsi="David" w:cs="David"/>
          <w:bCs w:val="0"/>
          <w:sz w:val="28"/>
          <w:szCs w:val="28"/>
        </w:rPr>
        <w:t>F</w:t>
      </w:r>
      <w:r w:rsidRPr="00E87F50">
        <w:rPr>
          <w:rFonts w:ascii="David" w:hAnsi="David" w:cs="David" w:hint="cs"/>
          <w:bCs w:val="0"/>
          <w:sz w:val="28"/>
          <w:szCs w:val="28"/>
        </w:rPr>
        <w:t>HD</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bookmarkStart w:id="587" w:name="_Toc85775941"/>
      <w:r w:rsidRPr="00E87F50">
        <w:rPr>
          <w:rFonts w:ascii="David" w:hAnsi="David" w:cs="David" w:hint="cs"/>
          <w:bCs w:val="0"/>
          <w:sz w:val="28"/>
          <w:szCs w:val="28"/>
          <w:rtl/>
        </w:rPr>
        <w:t xml:space="preserve">עבור מצלמות </w:t>
      </w:r>
      <w:r w:rsidRPr="00E87F50">
        <w:rPr>
          <w:rFonts w:asciiTheme="minorHAnsi" w:hAnsiTheme="minorHAnsi" w:cs="David" w:hint="cs"/>
          <w:bCs w:val="0"/>
          <w:sz w:val="28"/>
          <w:szCs w:val="28"/>
          <w:rtl/>
        </w:rPr>
        <w:t xml:space="preserve">קבועות, </w:t>
      </w:r>
      <w:r w:rsidRPr="00E87F50">
        <w:rPr>
          <w:rFonts w:ascii="David" w:hAnsi="David" w:cs="David" w:hint="cs"/>
          <w:bCs w:val="0"/>
          <w:sz w:val="28"/>
          <w:szCs w:val="28"/>
          <w:rtl/>
        </w:rPr>
        <w:t xml:space="preserve">ניתן יהיה לספק </w:t>
      </w:r>
      <w:r w:rsidRPr="00E87F50">
        <w:rPr>
          <w:rFonts w:ascii="David" w:hAnsi="David" w:cs="David"/>
          <w:bCs w:val="0"/>
          <w:sz w:val="28"/>
          <w:szCs w:val="28"/>
          <w:rtl/>
        </w:rPr>
        <w:t>עדש</w:t>
      </w:r>
      <w:r w:rsidRPr="00E87F50">
        <w:rPr>
          <w:rFonts w:ascii="David" w:hAnsi="David" w:cs="David" w:hint="cs"/>
          <w:bCs w:val="0"/>
          <w:sz w:val="28"/>
          <w:szCs w:val="28"/>
          <w:rtl/>
        </w:rPr>
        <w:t xml:space="preserve">ות מסוג </w:t>
      </w:r>
      <w:r w:rsidRPr="00E87F50">
        <w:rPr>
          <w:rFonts w:ascii="David" w:hAnsi="David" w:cs="David"/>
          <w:bCs w:val="0"/>
          <w:sz w:val="28"/>
          <w:szCs w:val="28"/>
        </w:rPr>
        <w:t>Varifocal</w:t>
      </w:r>
      <w:bookmarkEnd w:id="587"/>
      <w:r w:rsidRPr="00E87F50">
        <w:rPr>
          <w:rFonts w:ascii="David" w:hAnsi="David" w:cs="David" w:hint="cs"/>
          <w:bCs w:val="0"/>
          <w:sz w:val="28"/>
          <w:szCs w:val="28"/>
          <w:rtl/>
        </w:rPr>
        <w:t xml:space="preserve"> עם כיוון ידני של אורך מוקד והפוקוס וניתן יהיה לספק עדשות עם אורך מוקד קבוע וכיוון ידני של הפוקוס.</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hint="cs"/>
          <w:bCs w:val="0"/>
          <w:sz w:val="28"/>
          <w:szCs w:val="28"/>
          <w:rtl/>
        </w:rPr>
        <w:t xml:space="preserve">אורכי המוקד יהיו בין 3 מ"מ ל-90 מ"מ עבור חיישן </w:t>
      </w:r>
      <w:r w:rsidRPr="00E87F50">
        <w:rPr>
          <w:rFonts w:ascii="David" w:hAnsi="David" w:cs="David"/>
          <w:bCs w:val="0"/>
          <w:sz w:val="28"/>
          <w:szCs w:val="28"/>
        </w:rPr>
        <w:t>1\3"</w:t>
      </w:r>
      <w:r w:rsidRPr="00E87F50">
        <w:rPr>
          <w:rFonts w:ascii="David" w:hAnsi="David" w:cs="David" w:hint="cs"/>
          <w:bCs w:val="0"/>
          <w:sz w:val="28"/>
          <w:szCs w:val="28"/>
          <w:rtl/>
        </w:rPr>
        <w:t>. במקרה של חיישן גדול יותר יבוצע חישוב יחסי עבור אורך המוקד.</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ק</w:t>
      </w:r>
      <w:r w:rsidRPr="00E87F50">
        <w:rPr>
          <w:rFonts w:ascii="David" w:hAnsi="David" w:cs="David"/>
          <w:bCs w:val="0"/>
          <w:sz w:val="28"/>
          <w:szCs w:val="28"/>
          <w:rtl/>
        </w:rPr>
        <w:t xml:space="preserve">ביעה מדויקת </w:t>
      </w:r>
      <w:r w:rsidRPr="00E87F50">
        <w:rPr>
          <w:rFonts w:ascii="David" w:hAnsi="David" w:cs="David" w:hint="cs"/>
          <w:bCs w:val="0"/>
          <w:sz w:val="28"/>
          <w:szCs w:val="28"/>
          <w:rtl/>
        </w:rPr>
        <w:t xml:space="preserve">של העדשה </w:t>
      </w:r>
      <w:r w:rsidRPr="00E87F50">
        <w:rPr>
          <w:rFonts w:ascii="David" w:hAnsi="David" w:cs="David"/>
          <w:bCs w:val="0"/>
          <w:sz w:val="28"/>
          <w:szCs w:val="28"/>
          <w:rtl/>
        </w:rPr>
        <w:t>תעשה על פי בדיקות צפייה שיבוצעו במ</w:t>
      </w:r>
      <w:r w:rsidRPr="00E87F50">
        <w:rPr>
          <w:rFonts w:ascii="David" w:hAnsi="David" w:cs="David" w:hint="cs"/>
          <w:bCs w:val="0"/>
          <w:sz w:val="28"/>
          <w:szCs w:val="28"/>
          <w:rtl/>
        </w:rPr>
        <w:t>קום</w:t>
      </w:r>
      <w:r w:rsidRPr="00E87F50">
        <w:rPr>
          <w:rFonts w:ascii="David" w:hAnsi="David" w:cs="David"/>
          <w:bCs w:val="0"/>
          <w:sz w:val="28"/>
          <w:szCs w:val="28"/>
          <w:rtl/>
        </w:rPr>
        <w:t xml:space="preserve"> על ידי הקבלן </w:t>
      </w:r>
      <w:r w:rsidRPr="00E87F50">
        <w:rPr>
          <w:rFonts w:ascii="David" w:hAnsi="David" w:cs="David" w:hint="cs"/>
          <w:bCs w:val="0"/>
          <w:sz w:val="28"/>
          <w:szCs w:val="28"/>
          <w:rtl/>
        </w:rPr>
        <w:t xml:space="preserve">בנוכחות ובאישור המזמין ו\או נציג מטעמו, </w:t>
      </w:r>
      <w:r w:rsidRPr="00E87F50">
        <w:rPr>
          <w:rFonts w:ascii="David" w:hAnsi="David" w:cs="David"/>
          <w:bCs w:val="0"/>
          <w:sz w:val="28"/>
          <w:szCs w:val="28"/>
          <w:rtl/>
        </w:rPr>
        <w:t xml:space="preserve">לקראת ההתקנה הסופית. </w:t>
      </w:r>
    </w:p>
    <w:p w:rsidR="00741B4A" w:rsidRPr="00E87F50" w:rsidRDefault="00741B4A" w:rsidP="00741B4A">
      <w:pPr>
        <w:pStyle w:val="affa"/>
        <w:spacing w:line="360" w:lineRule="auto"/>
        <w:ind w:left="1360"/>
        <w:rPr>
          <w:rFonts w:ascii="David" w:hAnsi="David" w:cs="David"/>
          <w:bCs w:val="0"/>
          <w:sz w:val="28"/>
          <w:szCs w:val="28"/>
        </w:rPr>
      </w:pPr>
      <w:r w:rsidRPr="00E87F50">
        <w:rPr>
          <w:rFonts w:ascii="David" w:hAnsi="David" w:cs="David"/>
          <w:bCs w:val="0"/>
          <w:sz w:val="28"/>
          <w:szCs w:val="28"/>
          <w:rtl/>
        </w:rPr>
        <w:t>ל</w:t>
      </w:r>
      <w:r w:rsidRPr="00E87F50">
        <w:rPr>
          <w:rFonts w:ascii="David" w:hAnsi="David" w:cs="David" w:hint="cs"/>
          <w:bCs w:val="0"/>
          <w:sz w:val="28"/>
          <w:szCs w:val="28"/>
          <w:rtl/>
        </w:rPr>
        <w:t>צורך</w:t>
      </w:r>
      <w:r w:rsidRPr="00E87F50">
        <w:rPr>
          <w:rFonts w:ascii="David" w:hAnsi="David" w:cs="David"/>
          <w:bCs w:val="0"/>
          <w:sz w:val="28"/>
          <w:szCs w:val="28"/>
          <w:rtl/>
        </w:rPr>
        <w:t xml:space="preserve"> ניסוי זה </w:t>
      </w:r>
      <w:r w:rsidRPr="00E87F50">
        <w:rPr>
          <w:rFonts w:ascii="David" w:hAnsi="David" w:cs="David" w:hint="cs"/>
          <w:bCs w:val="0"/>
          <w:sz w:val="28"/>
          <w:szCs w:val="28"/>
          <w:rtl/>
        </w:rPr>
        <w:t xml:space="preserve">יספק </w:t>
      </w:r>
      <w:r w:rsidRPr="00E87F50">
        <w:rPr>
          <w:rFonts w:ascii="David" w:hAnsi="David" w:cs="David"/>
          <w:bCs w:val="0"/>
          <w:sz w:val="28"/>
          <w:szCs w:val="28"/>
          <w:rtl/>
        </w:rPr>
        <w:t xml:space="preserve">הקבלן </w:t>
      </w:r>
      <w:r w:rsidRPr="00E87F50">
        <w:rPr>
          <w:rFonts w:ascii="David" w:hAnsi="David" w:cs="David" w:hint="cs"/>
          <w:bCs w:val="0"/>
          <w:sz w:val="28"/>
          <w:szCs w:val="28"/>
          <w:rtl/>
        </w:rPr>
        <w:t>מגוון</w:t>
      </w:r>
      <w:r w:rsidRPr="00E87F50">
        <w:rPr>
          <w:rFonts w:ascii="David" w:hAnsi="David" w:cs="David"/>
          <w:bCs w:val="0"/>
          <w:sz w:val="28"/>
          <w:szCs w:val="28"/>
          <w:rtl/>
        </w:rPr>
        <w:t xml:space="preserve"> עדשות</w:t>
      </w:r>
      <w:r w:rsidRPr="00E87F50">
        <w:rPr>
          <w:rFonts w:ascii="David" w:hAnsi="David" w:cs="David" w:hint="cs"/>
          <w:bCs w:val="0"/>
          <w:sz w:val="28"/>
          <w:szCs w:val="28"/>
          <w:rtl/>
        </w:rPr>
        <w:t xml:space="preserve"> בעלות אורכי מוקד</w:t>
      </w:r>
      <w:r w:rsidRPr="00E87F50">
        <w:rPr>
          <w:rFonts w:ascii="David" w:hAnsi="David" w:cs="David"/>
          <w:bCs w:val="0"/>
          <w:sz w:val="28"/>
          <w:szCs w:val="28"/>
          <w:rtl/>
        </w:rPr>
        <w:t xml:space="preserve"> שונים.</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העדשה תהיה עם צמצם אוטומטי.</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bCs w:val="0"/>
          <w:sz w:val="28"/>
          <w:szCs w:val="28"/>
          <w:rtl/>
        </w:rPr>
        <w:t xml:space="preserve">העדשות תהינה בעלות תבריג </w:t>
      </w:r>
      <w:r w:rsidRPr="00E87F50">
        <w:rPr>
          <w:rFonts w:ascii="David" w:hAnsi="David" w:cs="David"/>
          <w:bCs w:val="0"/>
          <w:sz w:val="28"/>
          <w:szCs w:val="28"/>
        </w:rPr>
        <w:t>C MOUNT</w:t>
      </w:r>
      <w:r w:rsidRPr="00E87F50">
        <w:rPr>
          <w:rFonts w:ascii="David" w:hAnsi="David" w:cs="David"/>
          <w:bCs w:val="0"/>
          <w:sz w:val="28"/>
          <w:szCs w:val="28"/>
          <w:rtl/>
        </w:rPr>
        <w:t xml:space="preserve"> או </w:t>
      </w:r>
      <w:r w:rsidRPr="00E87F50">
        <w:rPr>
          <w:rFonts w:ascii="David" w:hAnsi="David" w:cs="David"/>
          <w:bCs w:val="0"/>
          <w:sz w:val="28"/>
          <w:szCs w:val="28"/>
        </w:rPr>
        <w:t>CS MOUNT</w:t>
      </w:r>
      <w:r w:rsidRPr="00E87F50">
        <w:rPr>
          <w:rFonts w:ascii="David" w:hAnsi="David" w:cs="David" w:hint="cs"/>
          <w:bCs w:val="0"/>
          <w:sz w:val="28"/>
          <w:szCs w:val="28"/>
          <w:rtl/>
        </w:rPr>
        <w:t xml:space="preserve"> מתואמת לתבריג במצלמה ולגודל החיישן.</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בכל מצב</w:t>
      </w:r>
      <w:r w:rsidRPr="00E87F50">
        <w:rPr>
          <w:rFonts w:ascii="David" w:hAnsi="David" w:cs="David"/>
          <w:bCs w:val="0"/>
          <w:sz w:val="28"/>
          <w:szCs w:val="28"/>
          <w:rtl/>
        </w:rPr>
        <w:t xml:space="preserve"> יבטיח</w:t>
      </w:r>
      <w:r w:rsidRPr="00E87F50">
        <w:rPr>
          <w:rFonts w:ascii="David" w:hAnsi="David" w:cs="David" w:hint="cs"/>
          <w:bCs w:val="0"/>
          <w:sz w:val="28"/>
          <w:szCs w:val="28"/>
          <w:rtl/>
        </w:rPr>
        <w:t xml:space="preserve"> הקבלן</w:t>
      </w:r>
      <w:r w:rsidRPr="00E87F50">
        <w:rPr>
          <w:rFonts w:ascii="David" w:hAnsi="David" w:cs="David"/>
          <w:bCs w:val="0"/>
          <w:sz w:val="28"/>
          <w:szCs w:val="28"/>
          <w:rtl/>
        </w:rPr>
        <w:t xml:space="preserve"> את האפשרות של החלפת העדשה לפי הצורך. </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hint="cs"/>
          <w:bCs w:val="0"/>
          <w:sz w:val="28"/>
          <w:szCs w:val="28"/>
          <w:rtl/>
        </w:rPr>
        <w:t>העדשה תהייה ברמת ליטוש גבוהה, ללא עיוותים וללא החזרי אור הפוגעים באיכות התמונה.</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bookmarkStart w:id="588" w:name="_Toc90093581"/>
      <w:r w:rsidRPr="00E87F50">
        <w:rPr>
          <w:rFonts w:ascii="David" w:hAnsi="David" w:cs="David" w:hint="cs"/>
          <w:bCs w:val="0"/>
          <w:sz w:val="28"/>
          <w:szCs w:val="28"/>
          <w:rtl/>
        </w:rPr>
        <w:lastRenderedPageBreak/>
        <w:t>גוף העדשה יהיה עשוי מתכת, העדשות מזכוכית.</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במקרה של התקנה בתוך מארז, האורך הכולל של המצלמה והעדשה כאשר היא מורכבת יתאים למארז.</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לצרכי חישוב יתומחרו המצלמה והעדשה בשתי שורות נפרדות בכתב הכמויות.</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89" w:name="_Toc489192988"/>
      <w:bookmarkStart w:id="590" w:name="_Toc355018101"/>
      <w:bookmarkStart w:id="591" w:name="_Toc266360782"/>
      <w:bookmarkEnd w:id="588"/>
      <w:r w:rsidRPr="00E87F50">
        <w:rPr>
          <w:rFonts w:ascii="David" w:hAnsi="David" w:cs="David" w:hint="cs"/>
          <w:bCs w:val="0"/>
          <w:sz w:val="28"/>
          <w:szCs w:val="28"/>
          <w:u w:val="single"/>
          <w:rtl/>
        </w:rPr>
        <w:t xml:space="preserve">עדשה למצלמה אנלוגית קבועה במבנה </w:t>
      </w:r>
      <w:r w:rsidRPr="00E87F50">
        <w:rPr>
          <w:rFonts w:ascii="David" w:hAnsi="David" w:cs="David"/>
          <w:bCs w:val="0"/>
          <w:sz w:val="28"/>
          <w:szCs w:val="28"/>
          <w:u w:val="single"/>
        </w:rPr>
        <w:t>BOX</w:t>
      </w:r>
      <w:r w:rsidRPr="00E87F50">
        <w:rPr>
          <w:rFonts w:ascii="David" w:hAnsi="David" w:cs="David" w:hint="cs"/>
          <w:bCs w:val="0"/>
          <w:sz w:val="28"/>
          <w:szCs w:val="28"/>
          <w:u w:val="single"/>
          <w:rtl/>
        </w:rPr>
        <w:t>.</w:t>
      </w:r>
      <w:bookmarkEnd w:id="589"/>
    </w:p>
    <w:p w:rsidR="00741B4A" w:rsidRPr="00E87F50" w:rsidRDefault="00741B4A" w:rsidP="00741B4A">
      <w:pPr>
        <w:pStyle w:val="affa"/>
        <w:spacing w:line="360" w:lineRule="auto"/>
        <w:ind w:left="509"/>
        <w:rPr>
          <w:rFonts w:ascii="David" w:hAnsi="David" w:cs="David"/>
          <w:bCs w:val="0"/>
          <w:sz w:val="28"/>
          <w:szCs w:val="28"/>
          <w:rtl/>
        </w:rPr>
      </w:pPr>
      <w:r w:rsidRPr="00E87F50">
        <w:rPr>
          <w:rFonts w:ascii="David" w:hAnsi="David" w:cs="David" w:hint="cs"/>
          <w:bCs w:val="0"/>
          <w:sz w:val="28"/>
          <w:szCs w:val="28"/>
          <w:rtl/>
        </w:rPr>
        <w:t xml:space="preserve">מאפיינים זהים לעדשה למצלמת </w:t>
      </w:r>
      <w:r w:rsidRPr="00E87F50">
        <w:rPr>
          <w:rFonts w:ascii="David" w:hAnsi="David" w:cs="David"/>
          <w:bCs w:val="0"/>
          <w:sz w:val="28"/>
          <w:szCs w:val="28"/>
        </w:rPr>
        <w:t>F</w:t>
      </w:r>
      <w:r w:rsidRPr="00E87F50">
        <w:rPr>
          <w:rFonts w:ascii="David" w:hAnsi="David" w:cs="David" w:hint="cs"/>
          <w:bCs w:val="0"/>
          <w:sz w:val="28"/>
          <w:szCs w:val="28"/>
        </w:rPr>
        <w:t>HD</w:t>
      </w:r>
      <w:r w:rsidRPr="00E87F50">
        <w:rPr>
          <w:rFonts w:ascii="David" w:hAnsi="David" w:cs="David" w:hint="cs"/>
          <w:bCs w:val="0"/>
          <w:sz w:val="28"/>
          <w:szCs w:val="28"/>
          <w:rtl/>
        </w:rPr>
        <w:t xml:space="preserve"> קבועה במבנה </w:t>
      </w:r>
      <w:r w:rsidRPr="00E87F50">
        <w:rPr>
          <w:rFonts w:ascii="David" w:hAnsi="David" w:cs="David"/>
          <w:bCs w:val="0"/>
          <w:sz w:val="28"/>
          <w:szCs w:val="28"/>
        </w:rPr>
        <w:t>BOX</w:t>
      </w:r>
      <w:r w:rsidRPr="00E87F50">
        <w:rPr>
          <w:rFonts w:ascii="David" w:hAnsi="David" w:cs="David" w:hint="cs"/>
          <w:bCs w:val="0"/>
          <w:sz w:val="28"/>
          <w:szCs w:val="28"/>
          <w:rtl/>
        </w:rPr>
        <w:t xml:space="preserve"> למעט התאימות לכושר ההפרדה שיהיה ברמת </w:t>
      </w:r>
      <w:r w:rsidRPr="00E87F50">
        <w:rPr>
          <w:rFonts w:ascii="David" w:hAnsi="David" w:cs="David"/>
          <w:bCs w:val="0"/>
          <w:sz w:val="28"/>
          <w:szCs w:val="28"/>
        </w:rPr>
        <w:t xml:space="preserve">SD </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92" w:name="_Toc489192989"/>
      <w:bookmarkEnd w:id="590"/>
      <w:r w:rsidRPr="00E87F50">
        <w:rPr>
          <w:rFonts w:ascii="David" w:hAnsi="David" w:cs="David" w:hint="cs"/>
          <w:bCs w:val="0"/>
          <w:sz w:val="28"/>
          <w:szCs w:val="28"/>
          <w:u w:val="single"/>
          <w:rtl/>
        </w:rPr>
        <w:t xml:space="preserve">זיווד </w:t>
      </w:r>
      <w:r w:rsidRPr="00E87F50">
        <w:rPr>
          <w:rFonts w:ascii="David" w:hAnsi="David" w:cs="David"/>
          <w:bCs w:val="0"/>
          <w:sz w:val="28"/>
          <w:szCs w:val="28"/>
          <w:u w:val="single"/>
        </w:rPr>
        <w:t>outdoor</w:t>
      </w:r>
      <w:r w:rsidRPr="00E87F50">
        <w:rPr>
          <w:rFonts w:ascii="David" w:hAnsi="David" w:cs="David" w:hint="cs"/>
          <w:bCs w:val="0"/>
          <w:sz w:val="28"/>
          <w:szCs w:val="28"/>
          <w:u w:val="single"/>
          <w:rtl/>
        </w:rPr>
        <w:t xml:space="preserve"> למצלמות במבנה </w:t>
      </w:r>
      <w:r w:rsidRPr="00E87F50">
        <w:rPr>
          <w:rFonts w:ascii="David" w:hAnsi="David" w:cs="David"/>
          <w:bCs w:val="0"/>
          <w:sz w:val="28"/>
          <w:szCs w:val="28"/>
          <w:u w:val="single"/>
        </w:rPr>
        <w:t>box</w:t>
      </w:r>
      <w:r w:rsidRPr="00E87F50">
        <w:rPr>
          <w:rFonts w:ascii="David" w:hAnsi="David" w:cs="David" w:hint="cs"/>
          <w:bCs w:val="0"/>
          <w:sz w:val="28"/>
          <w:szCs w:val="28"/>
          <w:u w:val="single"/>
          <w:rtl/>
        </w:rPr>
        <w:t xml:space="preserve"> ו </w:t>
      </w:r>
      <w:r w:rsidRPr="00E87F50">
        <w:rPr>
          <w:rFonts w:ascii="David" w:hAnsi="David" w:cs="David"/>
          <w:bCs w:val="0"/>
          <w:sz w:val="28"/>
          <w:szCs w:val="28"/>
          <w:u w:val="single"/>
        </w:rPr>
        <w:t>dome</w:t>
      </w:r>
      <w:r w:rsidRPr="00E87F50">
        <w:rPr>
          <w:rFonts w:ascii="David" w:hAnsi="David" w:cs="David" w:hint="cs"/>
          <w:bCs w:val="0"/>
          <w:sz w:val="28"/>
          <w:szCs w:val="28"/>
          <w:u w:val="single"/>
          <w:rtl/>
        </w:rPr>
        <w:t>.</w:t>
      </w:r>
      <w:bookmarkEnd w:id="591"/>
      <w:bookmarkEnd w:id="592"/>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u w:val="single"/>
        </w:rPr>
      </w:pPr>
      <w:r w:rsidRPr="00E87F50">
        <w:rPr>
          <w:rFonts w:ascii="David" w:hAnsi="David" w:cs="David" w:hint="cs"/>
          <w:bCs w:val="0"/>
          <w:sz w:val="28"/>
          <w:szCs w:val="28"/>
          <w:u w:val="single"/>
          <w:rtl/>
        </w:rPr>
        <w:t>יסופקו מארזים עמידים נגד ונדליזם כגון:</w:t>
      </w:r>
    </w:p>
    <w:p w:rsidR="00741B4A" w:rsidRPr="00E87F50" w:rsidRDefault="00741B4A" w:rsidP="00C477E6">
      <w:pPr>
        <w:pStyle w:val="affa"/>
        <w:numPr>
          <w:ilvl w:val="3"/>
          <w:numId w:val="53"/>
        </w:numPr>
        <w:spacing w:before="0" w:line="360" w:lineRule="auto"/>
        <w:ind w:hanging="368"/>
        <w:jc w:val="left"/>
        <w:rPr>
          <w:rFonts w:ascii="David" w:hAnsi="David" w:cs="David"/>
          <w:bCs w:val="0"/>
          <w:sz w:val="28"/>
          <w:szCs w:val="28"/>
          <w:rtl/>
        </w:rPr>
      </w:pPr>
      <w:r w:rsidRPr="00E87F50">
        <w:rPr>
          <w:rFonts w:ascii="David" w:hAnsi="David" w:cs="David" w:hint="cs"/>
          <w:bCs w:val="0"/>
          <w:sz w:val="28"/>
          <w:szCs w:val="28"/>
          <w:rtl/>
        </w:rPr>
        <w:t>פגיעת אבנים.</w:t>
      </w:r>
    </w:p>
    <w:p w:rsidR="00741B4A" w:rsidRPr="00E87F50" w:rsidRDefault="00741B4A" w:rsidP="00C477E6">
      <w:pPr>
        <w:pStyle w:val="affa"/>
        <w:numPr>
          <w:ilvl w:val="3"/>
          <w:numId w:val="53"/>
        </w:numPr>
        <w:spacing w:before="0" w:line="360" w:lineRule="auto"/>
        <w:ind w:hanging="368"/>
        <w:jc w:val="left"/>
        <w:rPr>
          <w:rFonts w:ascii="David" w:hAnsi="David" w:cs="David"/>
          <w:bCs w:val="0"/>
          <w:sz w:val="28"/>
          <w:szCs w:val="28"/>
          <w:rtl/>
        </w:rPr>
      </w:pPr>
      <w:r w:rsidRPr="00E87F50">
        <w:rPr>
          <w:rFonts w:ascii="David" w:hAnsi="David" w:cs="David" w:hint="cs"/>
          <w:bCs w:val="0"/>
          <w:sz w:val="28"/>
          <w:szCs w:val="28"/>
          <w:rtl/>
        </w:rPr>
        <w:t>פגיעת חפצים כהים.</w:t>
      </w:r>
    </w:p>
    <w:p w:rsidR="00741B4A" w:rsidRPr="00E87F50" w:rsidRDefault="00741B4A" w:rsidP="00C477E6">
      <w:pPr>
        <w:pStyle w:val="affa"/>
        <w:numPr>
          <w:ilvl w:val="3"/>
          <w:numId w:val="53"/>
        </w:numPr>
        <w:spacing w:before="0" w:line="360" w:lineRule="auto"/>
        <w:ind w:hanging="368"/>
        <w:jc w:val="left"/>
        <w:rPr>
          <w:rFonts w:ascii="David" w:hAnsi="David" w:cs="David"/>
          <w:bCs w:val="0"/>
          <w:sz w:val="28"/>
          <w:szCs w:val="28"/>
        </w:rPr>
      </w:pPr>
      <w:r w:rsidRPr="00E87F50">
        <w:rPr>
          <w:rFonts w:ascii="David" w:hAnsi="David" w:cs="David" w:hint="cs"/>
          <w:bCs w:val="0"/>
          <w:sz w:val="28"/>
          <w:szCs w:val="28"/>
          <w:rtl/>
        </w:rPr>
        <w:t>תלישה.</w:t>
      </w:r>
    </w:p>
    <w:p w:rsidR="00741B4A" w:rsidRPr="00E87F50" w:rsidRDefault="00741B4A" w:rsidP="00C477E6">
      <w:pPr>
        <w:pStyle w:val="affa"/>
        <w:numPr>
          <w:ilvl w:val="3"/>
          <w:numId w:val="53"/>
        </w:numPr>
        <w:spacing w:before="0" w:line="360" w:lineRule="auto"/>
        <w:ind w:hanging="368"/>
        <w:jc w:val="left"/>
        <w:rPr>
          <w:rFonts w:ascii="David" w:hAnsi="David" w:cs="David"/>
          <w:bCs w:val="0"/>
          <w:sz w:val="28"/>
          <w:szCs w:val="28"/>
        </w:rPr>
      </w:pPr>
      <w:r w:rsidRPr="00E87F50">
        <w:rPr>
          <w:rFonts w:ascii="David" w:hAnsi="David" w:cs="David" w:hint="cs"/>
          <w:bCs w:val="0"/>
          <w:sz w:val="28"/>
          <w:szCs w:val="28"/>
          <w:rtl/>
        </w:rPr>
        <w:t>וכדומה.</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 xml:space="preserve">רמת המיגון תהיה </w:t>
      </w:r>
      <w:r w:rsidRPr="00E87F50">
        <w:rPr>
          <w:rFonts w:ascii="David" w:hAnsi="David" w:cs="David"/>
          <w:bCs w:val="0"/>
          <w:sz w:val="28"/>
          <w:szCs w:val="28"/>
        </w:rPr>
        <w:t>ik10</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הזיווד יהיה מותאם להתקנת חיישנים לגילוי ניסיונות פתיחה, תלישה ושבירה, כפי שמוגדר במפרט הכללי בפרק העוסק במיגון עצמי.</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bCs w:val="0"/>
          <w:sz w:val="28"/>
          <w:szCs w:val="28"/>
          <w:rtl/>
        </w:rPr>
        <w:t>גודל הזיווד יותאם לגודל המצלמה, כולל העדשה</w:t>
      </w:r>
      <w:r w:rsidRPr="00E87F50">
        <w:rPr>
          <w:rFonts w:ascii="David" w:hAnsi="David" w:cs="David" w:hint="cs"/>
          <w:bCs w:val="0"/>
          <w:sz w:val="28"/>
          <w:szCs w:val="28"/>
          <w:rtl/>
        </w:rPr>
        <w:t xml:space="preserve"> ויהיה הקטן ביותר האפשרי.</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bCs w:val="0"/>
          <w:sz w:val="28"/>
          <w:szCs w:val="28"/>
          <w:rtl/>
        </w:rPr>
        <w:t xml:space="preserve">מכלול המצלמה יפעל ללא ירידה בביצועים בטמפרטורות סביבה </w:t>
      </w:r>
      <w:r w:rsidRPr="00E87F50">
        <w:rPr>
          <w:rFonts w:ascii="David" w:hAnsi="David" w:cs="David" w:hint="cs"/>
          <w:bCs w:val="0"/>
          <w:sz w:val="28"/>
          <w:szCs w:val="28"/>
          <w:rtl/>
        </w:rPr>
        <w:br/>
      </w:r>
      <w:r w:rsidRPr="00E87F50">
        <w:rPr>
          <w:rFonts w:ascii="David" w:hAnsi="David" w:cs="David"/>
          <w:bCs w:val="0"/>
          <w:sz w:val="28"/>
          <w:szCs w:val="28"/>
          <w:rtl/>
        </w:rPr>
        <w:t>של</w:t>
      </w:r>
      <w:r w:rsidRPr="00E87F50">
        <w:rPr>
          <w:rFonts w:ascii="David" w:hAnsi="David" w:cs="David"/>
          <w:bCs w:val="0"/>
          <w:sz w:val="28"/>
          <w:szCs w:val="28"/>
        </w:rPr>
        <w:t>C°</w:t>
      </w:r>
      <w:r w:rsidRPr="00E87F50">
        <w:rPr>
          <w:rFonts w:ascii="David" w:hAnsi="David" w:cs="David"/>
          <w:bCs w:val="0"/>
          <w:sz w:val="28"/>
          <w:szCs w:val="28"/>
          <w:rtl/>
        </w:rPr>
        <w:t>10-</w:t>
      </w:r>
      <w:r w:rsidRPr="00E87F50">
        <w:rPr>
          <w:rFonts w:ascii="David" w:hAnsi="David" w:cs="David" w:hint="cs"/>
          <w:bCs w:val="0"/>
          <w:sz w:val="28"/>
          <w:szCs w:val="28"/>
          <w:rtl/>
        </w:rPr>
        <w:t xml:space="preserve"> עד </w:t>
      </w:r>
      <w:r w:rsidRPr="00E87F50">
        <w:rPr>
          <w:rFonts w:ascii="David" w:hAnsi="David" w:cs="David"/>
          <w:bCs w:val="0"/>
          <w:sz w:val="28"/>
          <w:szCs w:val="28"/>
        </w:rPr>
        <w:t>C°</w:t>
      </w:r>
      <w:r w:rsidRPr="00E87F50">
        <w:rPr>
          <w:rFonts w:ascii="David" w:hAnsi="David" w:cs="David" w:hint="cs"/>
          <w:bCs w:val="0"/>
          <w:sz w:val="28"/>
          <w:szCs w:val="28"/>
          <w:rtl/>
        </w:rPr>
        <w:t>70</w:t>
      </w:r>
      <w:r w:rsidRPr="00E87F50">
        <w:rPr>
          <w:rFonts w:ascii="David" w:hAnsi="David" w:cs="David"/>
          <w:bCs w:val="0"/>
          <w:sz w:val="28"/>
          <w:szCs w:val="28"/>
          <w:rtl/>
        </w:rPr>
        <w:t>+ (בצל) ובלחות של עד</w:t>
      </w:r>
      <w:r w:rsidRPr="00E87F50">
        <w:rPr>
          <w:rFonts w:ascii="David" w:hAnsi="David" w:cs="David" w:hint="cs"/>
          <w:bCs w:val="0"/>
          <w:sz w:val="28"/>
          <w:szCs w:val="28"/>
          <w:rtl/>
        </w:rPr>
        <w:t>9</w:t>
      </w:r>
      <w:r w:rsidRPr="00E87F50">
        <w:rPr>
          <w:rFonts w:ascii="David" w:hAnsi="David" w:cs="David"/>
          <w:bCs w:val="0"/>
          <w:sz w:val="28"/>
          <w:szCs w:val="28"/>
          <w:rtl/>
        </w:rPr>
        <w:t>5%</w:t>
      </w:r>
      <w:r w:rsidRPr="00E87F50">
        <w:rPr>
          <w:rFonts w:ascii="David" w:hAnsi="David" w:cs="David" w:hint="cs"/>
          <w:bCs w:val="0"/>
          <w:sz w:val="28"/>
          <w:szCs w:val="28"/>
          <w:rtl/>
        </w:rPr>
        <w:t xml:space="preserve"> (</w:t>
      </w:r>
      <w:r w:rsidRPr="00E87F50">
        <w:rPr>
          <w:rFonts w:ascii="David" w:hAnsi="David" w:cs="David"/>
          <w:bCs w:val="0"/>
          <w:sz w:val="28"/>
          <w:szCs w:val="28"/>
        </w:rPr>
        <w:t>non condensed</w:t>
      </w:r>
      <w:r w:rsidRPr="00E87F50">
        <w:rPr>
          <w:rFonts w:ascii="David" w:hAnsi="David" w:cs="David" w:hint="cs"/>
          <w:bCs w:val="0"/>
          <w:sz w:val="28"/>
          <w:szCs w:val="28"/>
          <w:rtl/>
        </w:rPr>
        <w:t>)</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bCs w:val="0"/>
          <w:sz w:val="28"/>
          <w:szCs w:val="28"/>
          <w:rtl/>
        </w:rPr>
        <w:t>המכלול יתוכנן כך שיעמוד ברמת אטימות</w:t>
      </w:r>
      <w:r w:rsidRPr="00E87F50">
        <w:rPr>
          <w:rFonts w:ascii="David" w:hAnsi="David" w:cs="David" w:hint="cs"/>
          <w:bCs w:val="0"/>
          <w:sz w:val="28"/>
          <w:szCs w:val="28"/>
          <w:rtl/>
        </w:rPr>
        <w:t xml:space="preserve"> 66</w:t>
      </w:r>
      <w:r w:rsidRPr="00E87F50">
        <w:rPr>
          <w:rFonts w:ascii="David" w:hAnsi="David" w:cs="David"/>
          <w:bCs w:val="0"/>
          <w:sz w:val="28"/>
          <w:szCs w:val="28"/>
        </w:rPr>
        <w:t>IP</w:t>
      </w:r>
      <w:r w:rsidRPr="00E87F50">
        <w:rPr>
          <w:rFonts w:ascii="David" w:hAnsi="David" w:cs="David"/>
          <w:bCs w:val="0"/>
          <w:sz w:val="28"/>
          <w:szCs w:val="28"/>
          <w:rtl/>
        </w:rPr>
        <w:t xml:space="preserve">. דרישה זו כוללת גם את </w:t>
      </w:r>
      <w:r w:rsidRPr="00E87F50">
        <w:rPr>
          <w:rFonts w:ascii="David" w:hAnsi="David" w:cs="David" w:hint="cs"/>
          <w:bCs w:val="0"/>
          <w:sz w:val="28"/>
          <w:szCs w:val="28"/>
          <w:rtl/>
        </w:rPr>
        <w:t>כניסת ו</w:t>
      </w:r>
      <w:r w:rsidRPr="00E87F50">
        <w:rPr>
          <w:rFonts w:ascii="David" w:hAnsi="David" w:cs="David"/>
          <w:bCs w:val="0"/>
          <w:sz w:val="28"/>
          <w:szCs w:val="28"/>
          <w:rtl/>
        </w:rPr>
        <w:t>חיבור הכבלים אל המכלול.</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bCs w:val="0"/>
          <w:sz w:val="28"/>
          <w:szCs w:val="28"/>
          <w:rtl/>
        </w:rPr>
        <w:t>הזיווד יאפשר קבלת תמונה באיכות טובה גם כשהמצלמה חשופה לקרינת שמש ישירה.</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bCs w:val="0"/>
          <w:sz w:val="28"/>
          <w:szCs w:val="28"/>
          <w:rtl/>
        </w:rPr>
        <w:t xml:space="preserve">המכלול יהיה עמיד בפני קרינת </w:t>
      </w:r>
      <w:r w:rsidRPr="00E87F50">
        <w:rPr>
          <w:rFonts w:ascii="David" w:hAnsi="David" w:cs="David"/>
          <w:bCs w:val="0"/>
          <w:sz w:val="28"/>
          <w:szCs w:val="28"/>
        </w:rPr>
        <w:t>UV</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tl/>
        </w:rPr>
      </w:pPr>
      <w:r w:rsidRPr="00E87F50">
        <w:rPr>
          <w:rFonts w:ascii="David" w:hAnsi="David" w:cs="David"/>
          <w:bCs w:val="0"/>
          <w:sz w:val="28"/>
          <w:szCs w:val="28"/>
          <w:rtl/>
        </w:rPr>
        <w:t>כל חלקי המתכת של המכלול יצופו בציפוי להגנה מפני חל</w:t>
      </w:r>
      <w:r w:rsidRPr="00E87F50">
        <w:rPr>
          <w:rFonts w:ascii="David" w:hAnsi="David" w:cs="David" w:hint="cs"/>
          <w:bCs w:val="0"/>
          <w:sz w:val="28"/>
          <w:szCs w:val="28"/>
          <w:rtl/>
        </w:rPr>
        <w:t>ודה</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המארז יכלול מנגנון חימום ואוורור .</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bCs w:val="0"/>
          <w:sz w:val="28"/>
          <w:szCs w:val="28"/>
          <w:rtl/>
        </w:rPr>
        <w:t xml:space="preserve">החלון הקדמי </w:t>
      </w:r>
      <w:r w:rsidRPr="00E87F50">
        <w:rPr>
          <w:rFonts w:ascii="David" w:hAnsi="David" w:cs="David" w:hint="cs"/>
          <w:bCs w:val="0"/>
          <w:sz w:val="28"/>
          <w:szCs w:val="28"/>
          <w:rtl/>
        </w:rPr>
        <w:t xml:space="preserve">יהיה עשוי </w:t>
      </w:r>
      <w:r w:rsidRPr="00E87F50">
        <w:rPr>
          <w:rFonts w:ascii="David" w:hAnsi="David" w:cs="David"/>
          <w:bCs w:val="0"/>
          <w:sz w:val="28"/>
          <w:szCs w:val="28"/>
          <w:rtl/>
        </w:rPr>
        <w:t>מחומר אשר יבטיח הגנה כנגד שבירה, שריטות, בלי ירידה באיכויות האופטיות שלו.</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המכלול יהיה מותאם להתקנה על עמוד ועל גבי קירות מבנים.</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proofErr w:type="spellStart"/>
      <w:r w:rsidRPr="00E87F50">
        <w:rPr>
          <w:rFonts w:ascii="David" w:hAnsi="David" w:cs="David" w:hint="cs"/>
          <w:bCs w:val="0"/>
          <w:sz w:val="28"/>
          <w:szCs w:val="28"/>
          <w:rtl/>
        </w:rPr>
        <w:lastRenderedPageBreak/>
        <w:t>ברגי</w:t>
      </w:r>
      <w:proofErr w:type="spellEnd"/>
      <w:r w:rsidRPr="00E87F50">
        <w:rPr>
          <w:rFonts w:ascii="David" w:hAnsi="David" w:cs="David" w:hint="cs"/>
          <w:bCs w:val="0"/>
          <w:sz w:val="28"/>
          <w:szCs w:val="28"/>
          <w:rtl/>
        </w:rPr>
        <w:t xml:space="preserve"> פתיחת הזיווד יהיו מסוג אשר אינו מאפשר פתיחה עם מפתחות/מברגים סטנדרטיים.</w:t>
      </w:r>
    </w:p>
    <w:p w:rsidR="00741B4A" w:rsidRPr="00E87F50" w:rsidRDefault="00741B4A" w:rsidP="00C477E6">
      <w:pPr>
        <w:pStyle w:val="affa"/>
        <w:numPr>
          <w:ilvl w:val="0"/>
          <w:numId w:val="53"/>
        </w:numPr>
        <w:spacing w:before="0" w:line="360" w:lineRule="auto"/>
        <w:ind w:left="-58" w:hanging="425"/>
        <w:jc w:val="left"/>
        <w:outlineLvl w:val="0"/>
        <w:rPr>
          <w:rFonts w:ascii="David" w:hAnsi="David" w:cs="David"/>
          <w:bCs w:val="0"/>
          <w:color w:val="365F91"/>
          <w:sz w:val="28"/>
          <w:szCs w:val="28"/>
          <w:u w:val="single"/>
        </w:rPr>
      </w:pPr>
      <w:bookmarkStart w:id="593" w:name="_Toc489192990"/>
      <w:r w:rsidRPr="00E87F50">
        <w:rPr>
          <w:rFonts w:ascii="David" w:hAnsi="David" w:cs="David" w:hint="cs"/>
          <w:bCs w:val="0"/>
          <w:color w:val="365F91"/>
          <w:sz w:val="28"/>
          <w:szCs w:val="28"/>
          <w:u w:val="single"/>
          <w:rtl/>
        </w:rPr>
        <w:t>מערכת וידאו-</w:t>
      </w:r>
      <w:proofErr w:type="spellStart"/>
      <w:r w:rsidRPr="00E87F50">
        <w:rPr>
          <w:rFonts w:ascii="David" w:hAnsi="David" w:cs="David" w:hint="cs"/>
          <w:bCs w:val="0"/>
          <w:color w:val="365F91"/>
          <w:sz w:val="28"/>
          <w:szCs w:val="28"/>
          <w:u w:val="single"/>
          <w:rtl/>
        </w:rPr>
        <w:t>אנליטיקה</w:t>
      </w:r>
      <w:proofErr w:type="spellEnd"/>
      <w:r w:rsidRPr="00E87F50">
        <w:rPr>
          <w:rFonts w:ascii="David" w:hAnsi="David" w:cs="David" w:hint="cs"/>
          <w:bCs w:val="0"/>
          <w:color w:val="365F91"/>
          <w:sz w:val="28"/>
          <w:szCs w:val="28"/>
          <w:u w:val="single"/>
          <w:rtl/>
        </w:rPr>
        <w:t xml:space="preserve"> (</w:t>
      </w:r>
      <w:r w:rsidRPr="00E87F50">
        <w:rPr>
          <w:rFonts w:asciiTheme="minorHAnsi" w:hAnsiTheme="minorHAnsi" w:cs="David"/>
          <w:bCs w:val="0"/>
          <w:color w:val="365F91"/>
          <w:sz w:val="28"/>
          <w:szCs w:val="28"/>
          <w:u w:val="single"/>
        </w:rPr>
        <w:t>VA</w:t>
      </w:r>
      <w:r w:rsidRPr="00E87F50">
        <w:rPr>
          <w:rFonts w:asciiTheme="minorHAnsi" w:hAnsiTheme="minorHAnsi" w:cs="David" w:hint="cs"/>
          <w:bCs w:val="0"/>
          <w:color w:val="365F91"/>
          <w:sz w:val="28"/>
          <w:szCs w:val="28"/>
          <w:u w:val="single"/>
          <w:rtl/>
        </w:rPr>
        <w:t>)</w:t>
      </w:r>
      <w:bookmarkEnd w:id="593"/>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94" w:name="_Toc284764817"/>
      <w:bookmarkStart w:id="595" w:name="_Toc285440936"/>
      <w:bookmarkStart w:id="596" w:name="_Toc355018104"/>
      <w:bookmarkStart w:id="597" w:name="_Toc362524283"/>
      <w:bookmarkStart w:id="598" w:name="_Toc489192991"/>
      <w:r w:rsidRPr="00E87F50">
        <w:rPr>
          <w:rFonts w:ascii="David" w:hAnsi="David" w:cs="David" w:hint="cs"/>
          <w:bCs w:val="0"/>
          <w:sz w:val="28"/>
          <w:szCs w:val="28"/>
          <w:u w:val="single"/>
          <w:rtl/>
        </w:rPr>
        <w:t>כללי</w:t>
      </w:r>
      <w:bookmarkEnd w:id="594"/>
      <w:bookmarkEnd w:id="595"/>
      <w:bookmarkEnd w:id="596"/>
      <w:bookmarkEnd w:id="597"/>
      <w:bookmarkEnd w:id="598"/>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המערכת </w:t>
      </w:r>
      <w:r w:rsidRPr="00E87F50">
        <w:rPr>
          <w:rFonts w:ascii="David" w:hAnsi="David" w:cs="David" w:hint="cs"/>
          <w:bCs w:val="0"/>
          <w:sz w:val="28"/>
          <w:szCs w:val="28"/>
          <w:rtl/>
        </w:rPr>
        <w:t>תספק</w:t>
      </w:r>
      <w:r w:rsidRPr="00E87F50">
        <w:rPr>
          <w:rFonts w:ascii="David" w:hAnsi="David" w:cs="David"/>
          <w:bCs w:val="0"/>
          <w:sz w:val="28"/>
          <w:szCs w:val="28"/>
          <w:rtl/>
        </w:rPr>
        <w:t xml:space="preserve"> זיהוי </w:t>
      </w:r>
      <w:r w:rsidRPr="00E87F50">
        <w:rPr>
          <w:rFonts w:ascii="David" w:hAnsi="David" w:cs="David" w:hint="cs"/>
          <w:bCs w:val="0"/>
          <w:sz w:val="28"/>
          <w:szCs w:val="28"/>
          <w:rtl/>
        </w:rPr>
        <w:t>מידי</w:t>
      </w:r>
      <w:r w:rsidRPr="00E87F50">
        <w:rPr>
          <w:rFonts w:ascii="David" w:hAnsi="David" w:cs="David"/>
          <w:bCs w:val="0"/>
          <w:sz w:val="28"/>
          <w:szCs w:val="28"/>
          <w:rtl/>
        </w:rPr>
        <w:t xml:space="preserve"> ומדויק של מצבים / התנהגו</w:t>
      </w:r>
      <w:r w:rsidRPr="00E87F50">
        <w:rPr>
          <w:rFonts w:ascii="David" w:hAnsi="David" w:cs="David" w:hint="cs"/>
          <w:bCs w:val="0"/>
          <w:sz w:val="28"/>
          <w:szCs w:val="28"/>
          <w:rtl/>
        </w:rPr>
        <w:t>יו</w:t>
      </w:r>
      <w:r w:rsidRPr="00E87F50">
        <w:rPr>
          <w:rFonts w:ascii="David" w:hAnsi="David" w:cs="David"/>
          <w:bCs w:val="0"/>
          <w:sz w:val="28"/>
          <w:szCs w:val="28"/>
          <w:rtl/>
        </w:rPr>
        <w:t>ת יוצא</w:t>
      </w:r>
      <w:r w:rsidRPr="00E87F50">
        <w:rPr>
          <w:rFonts w:ascii="David" w:hAnsi="David" w:cs="David" w:hint="cs"/>
          <w:bCs w:val="0"/>
          <w:sz w:val="28"/>
          <w:szCs w:val="28"/>
          <w:rtl/>
        </w:rPr>
        <w:t>י</w:t>
      </w:r>
      <w:r w:rsidRPr="00E87F50">
        <w:rPr>
          <w:rFonts w:ascii="David" w:hAnsi="David" w:cs="David"/>
          <w:bCs w:val="0"/>
          <w:sz w:val="28"/>
          <w:szCs w:val="28"/>
          <w:rtl/>
        </w:rPr>
        <w:t xml:space="preserve"> דופן</w:t>
      </w:r>
      <w:r w:rsidRPr="00E87F50">
        <w:rPr>
          <w:rFonts w:ascii="David" w:hAnsi="David" w:cs="David" w:hint="cs"/>
          <w:bCs w:val="0"/>
          <w:sz w:val="28"/>
          <w:szCs w:val="28"/>
          <w:rtl/>
        </w:rPr>
        <w:t>, ע"י ניתוח אותות הווידיאו המגיעים מהמצלמות.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bCs w:val="0"/>
          <w:sz w:val="28"/>
          <w:szCs w:val="28"/>
          <w:rtl/>
        </w:rPr>
        <w:t>המערכת תהיה מהסוג המיועד להפעלה בתנאים חיצוניים ופנימיים (</w:t>
      </w:r>
      <w:r w:rsidRPr="00E87F50">
        <w:rPr>
          <w:rFonts w:ascii="David" w:hAnsi="David" w:cs="David"/>
          <w:bCs w:val="0"/>
          <w:sz w:val="28"/>
          <w:szCs w:val="28"/>
        </w:rPr>
        <w:t>outdoor</w:t>
      </w:r>
      <w:r w:rsidRPr="00E87F50">
        <w:rPr>
          <w:rFonts w:ascii="David" w:hAnsi="David" w:cs="David" w:hint="cs"/>
          <w:bCs w:val="0"/>
          <w:sz w:val="28"/>
          <w:szCs w:val="28"/>
          <w:rtl/>
        </w:rPr>
        <w:t xml:space="preserve"> &amp; </w:t>
      </w:r>
      <w:r w:rsidRPr="00E87F50">
        <w:rPr>
          <w:rFonts w:ascii="David" w:hAnsi="David" w:cs="David"/>
          <w:bCs w:val="0"/>
          <w:sz w:val="28"/>
          <w:szCs w:val="28"/>
        </w:rPr>
        <w:t>indoor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שילוב מצלמות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תפעל באמצעות מצלמות קבועות מסוג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w:t>
      </w:r>
      <w:proofErr w:type="spellStart"/>
      <w:r w:rsidRPr="00E87F50">
        <w:rPr>
          <w:rFonts w:ascii="David" w:hAnsi="David" w:cs="David"/>
          <w:bCs w:val="0"/>
          <w:sz w:val="28"/>
          <w:szCs w:val="28"/>
        </w:rPr>
        <w:t>fhd</w:t>
      </w:r>
      <w:proofErr w:type="spellEnd"/>
      <w:r w:rsidRPr="00E87F50">
        <w:rPr>
          <w:rFonts w:ascii="David" w:hAnsi="David" w:cs="David" w:hint="cs"/>
          <w:bCs w:val="0"/>
          <w:sz w:val="28"/>
          <w:szCs w:val="28"/>
          <w:rtl/>
        </w:rPr>
        <w:t xml:space="preserve"> ומצלמות אנלוגיות עם דוחס חיצוני.</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תפעל באמצעות מצלמות מתנייעות מסוג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w:t>
      </w:r>
      <w:proofErr w:type="spellStart"/>
      <w:r w:rsidRPr="00E87F50">
        <w:rPr>
          <w:rFonts w:ascii="David" w:hAnsi="David" w:cs="David"/>
          <w:bCs w:val="0"/>
          <w:sz w:val="28"/>
          <w:szCs w:val="28"/>
        </w:rPr>
        <w:t>fhd</w:t>
      </w:r>
      <w:proofErr w:type="spellEnd"/>
      <w:r w:rsidRPr="00E87F50">
        <w:rPr>
          <w:rFonts w:ascii="David" w:hAnsi="David" w:cs="David" w:hint="cs"/>
          <w:bCs w:val="0"/>
          <w:sz w:val="28"/>
          <w:szCs w:val="28"/>
          <w:rtl/>
        </w:rPr>
        <w:t xml:space="preserve"> ומצלמות אנלוגיות עם דוחס חיצוני כאשר </w:t>
      </w:r>
      <w:proofErr w:type="spellStart"/>
      <w:r w:rsidRPr="00E87F50">
        <w:rPr>
          <w:rFonts w:ascii="David" w:hAnsi="David" w:cs="David" w:hint="cs"/>
          <w:bCs w:val="0"/>
          <w:sz w:val="28"/>
          <w:szCs w:val="28"/>
          <w:rtl/>
        </w:rPr>
        <w:t>האנליטיקה</w:t>
      </w:r>
      <w:proofErr w:type="spellEnd"/>
      <w:r w:rsidRPr="00E87F50">
        <w:rPr>
          <w:rFonts w:ascii="David" w:hAnsi="David" w:cs="David" w:hint="cs"/>
          <w:bCs w:val="0"/>
          <w:sz w:val="28"/>
          <w:szCs w:val="28"/>
          <w:rtl/>
        </w:rPr>
        <w:t xml:space="preserve"> תבוצע עבור </w:t>
      </w:r>
      <w:r w:rsidRPr="00E87F50">
        <w:rPr>
          <w:rFonts w:ascii="David" w:hAnsi="David" w:cs="David"/>
          <w:bCs w:val="0"/>
          <w:sz w:val="28"/>
          <w:szCs w:val="28"/>
        </w:rPr>
        <w:t>presets</w:t>
      </w:r>
      <w:r w:rsidRPr="00E87F50">
        <w:rPr>
          <w:rFonts w:ascii="David" w:hAnsi="David" w:cs="David" w:hint="cs"/>
          <w:bCs w:val="0"/>
          <w:sz w:val="28"/>
          <w:szCs w:val="28"/>
          <w:rtl/>
        </w:rPr>
        <w:t xml:space="preserve"> מוגדרים מראש אודותיהם יוכן </w:t>
      </w:r>
      <w:r w:rsidRPr="00E87F50">
        <w:rPr>
          <w:rFonts w:ascii="David" w:hAnsi="David" w:cs="David"/>
          <w:bCs w:val="0"/>
          <w:sz w:val="28"/>
          <w:szCs w:val="28"/>
        </w:rPr>
        <w:t>setup</w:t>
      </w:r>
      <w:r w:rsidRPr="00E87F50">
        <w:rPr>
          <w:rFonts w:ascii="David" w:hAnsi="David" w:cs="David" w:hint="cs"/>
          <w:bCs w:val="0"/>
          <w:sz w:val="28"/>
          <w:szCs w:val="28"/>
          <w:rtl/>
        </w:rPr>
        <w:t xml:space="preserve"> ייעודי.</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ניתן להציע מערכת בתצורות הבאות: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עיבוד הנתונים הנעשה באתר הקצה ע"י החומרה והתוכנה המותקנים במצלמה ו/או </w:t>
      </w:r>
      <w:proofErr w:type="spellStart"/>
      <w:r w:rsidRPr="00E87F50">
        <w:rPr>
          <w:rFonts w:ascii="David" w:hAnsi="David" w:cs="David" w:hint="cs"/>
          <w:bCs w:val="0"/>
          <w:sz w:val="28"/>
          <w:szCs w:val="28"/>
          <w:rtl/>
        </w:rPr>
        <w:t>באנקודר</w:t>
      </w:r>
      <w:proofErr w:type="spellEnd"/>
      <w:r w:rsidRPr="00E87F50">
        <w:rPr>
          <w:rFonts w:ascii="David" w:hAnsi="David" w:cs="David" w:hint="cs"/>
          <w:bCs w:val="0"/>
          <w:sz w:val="28"/>
          <w:szCs w:val="28"/>
          <w:rtl/>
        </w:rPr>
        <w:t xml:space="preserve"> שלה.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עיבוד הנתונים הנעשה באתר הקצה ע"י החומרה והתוכנה המותקנים במחשב המקומי.</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עיבוד הנתונים נעשה באמצעות תוכנה המותקנת על שרת במרכז הבקרה.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עיבוד הנתונים נעשה בשלוש או בשניים מהאופנים הנ"ל במשולב.</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במקרה של עיבוד בשרתים, המערכת תעבוד עם מערכת הפעלה של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proofErr w:type="spellStart"/>
      <w:r w:rsidRPr="00E87F50">
        <w:rPr>
          <w:rFonts w:ascii="David" w:hAnsi="David" w:cs="David"/>
          <w:bCs w:val="0"/>
          <w:sz w:val="28"/>
          <w:szCs w:val="28"/>
        </w:rPr>
        <w:t>Ms</w:t>
      </w:r>
      <w:proofErr w:type="spellEnd"/>
      <w:r w:rsidRPr="00E87F50">
        <w:rPr>
          <w:rFonts w:ascii="David" w:hAnsi="David" w:cs="David"/>
          <w:bCs w:val="0"/>
          <w:sz w:val="28"/>
          <w:szCs w:val="28"/>
        </w:rPr>
        <w:t xml:space="preserve"> windows server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במקרה של עיבוד נתונים בשרת במוקד, המערכת תעמוד בביצועים הנדרשים בפרק זה כאשר היא מקושרת למוקד בקו נתונים.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hint="cs"/>
          <w:bCs w:val="0"/>
          <w:sz w:val="28"/>
          <w:szCs w:val="28"/>
          <w:rtl/>
        </w:rPr>
        <w:t>המערכת תתמוך בווידיאו ממקור אנלוגי ודיגיטלי כאחד.</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hint="cs"/>
          <w:bCs w:val="0"/>
          <w:sz w:val="28"/>
          <w:szCs w:val="28"/>
          <w:rtl/>
        </w:rPr>
        <w:t xml:space="preserve">שרת </w:t>
      </w:r>
      <w:proofErr w:type="spellStart"/>
      <w:r w:rsidRPr="00E87F50">
        <w:rPr>
          <w:rFonts w:ascii="David" w:hAnsi="David" w:cs="David" w:hint="cs"/>
          <w:bCs w:val="0"/>
          <w:sz w:val="28"/>
          <w:szCs w:val="28"/>
          <w:rtl/>
        </w:rPr>
        <w:t>האנליטיקה</w:t>
      </w:r>
      <w:proofErr w:type="spellEnd"/>
      <w:r w:rsidRPr="00E87F50">
        <w:rPr>
          <w:rFonts w:ascii="David" w:hAnsi="David" w:cs="David" w:hint="cs"/>
          <w:bCs w:val="0"/>
          <w:sz w:val="28"/>
          <w:szCs w:val="28"/>
          <w:rtl/>
        </w:rPr>
        <w:t xml:space="preserve"> יוכל לקבל את הווידיאו הדיגיטלי ממצלמות </w:t>
      </w:r>
      <w:r w:rsidRPr="00E87F50">
        <w:rPr>
          <w:rFonts w:ascii="David" w:hAnsi="David" w:cs="David" w:hint="cs"/>
          <w:bCs w:val="0"/>
          <w:sz w:val="28"/>
          <w:szCs w:val="28"/>
        </w:rPr>
        <w:t>IP</w:t>
      </w:r>
      <w:r w:rsidRPr="00E87F50">
        <w:rPr>
          <w:rFonts w:ascii="David" w:hAnsi="David" w:cs="David" w:hint="cs"/>
          <w:bCs w:val="0"/>
          <w:sz w:val="28"/>
          <w:szCs w:val="28"/>
          <w:rtl/>
        </w:rPr>
        <w:t xml:space="preserve"> וממערכת ניהול הווידיאו.</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עבור עד 10 ערוצים, ניתן להתקין את תוכנת </w:t>
      </w:r>
      <w:proofErr w:type="spellStart"/>
      <w:r w:rsidRPr="00E87F50">
        <w:rPr>
          <w:rFonts w:ascii="David" w:hAnsi="David" w:cs="David" w:hint="cs"/>
          <w:bCs w:val="0"/>
          <w:sz w:val="28"/>
          <w:szCs w:val="28"/>
          <w:rtl/>
        </w:rPr>
        <w:t>האנליטיקה</w:t>
      </w:r>
      <w:proofErr w:type="spellEnd"/>
      <w:r w:rsidRPr="00E87F50">
        <w:rPr>
          <w:rFonts w:ascii="David" w:hAnsi="David" w:cs="David" w:hint="cs"/>
          <w:bCs w:val="0"/>
          <w:sz w:val="28"/>
          <w:szCs w:val="28"/>
          <w:rtl/>
        </w:rPr>
        <w:t xml:space="preserve"> על גבי שרת ה </w:t>
      </w:r>
      <w:r w:rsidRPr="00E87F50">
        <w:rPr>
          <w:rFonts w:ascii="David" w:hAnsi="David" w:cs="David" w:hint="cs"/>
          <w:bCs w:val="0"/>
          <w:sz w:val="28"/>
          <w:szCs w:val="28"/>
        </w:rPr>
        <w:t>NVR</w:t>
      </w:r>
      <w:r w:rsidRPr="00E87F50">
        <w:rPr>
          <w:rFonts w:ascii="David" w:hAnsi="David" w:cs="David" w:hint="cs"/>
          <w:bCs w:val="0"/>
          <w:sz w:val="28"/>
          <w:szCs w:val="28"/>
          <w:rtl/>
        </w:rPr>
        <w:t xml:space="preserve"> בתנאי שלא תהיה ירידה בביצועיו. במקרה של יותר מ 10 ערוצים תותקן חומרת שרת נפרד </w:t>
      </w:r>
      <w:proofErr w:type="spellStart"/>
      <w:r w:rsidRPr="00E87F50">
        <w:rPr>
          <w:rFonts w:ascii="David" w:hAnsi="David" w:cs="David" w:hint="cs"/>
          <w:bCs w:val="0"/>
          <w:sz w:val="28"/>
          <w:szCs w:val="28"/>
          <w:rtl/>
        </w:rPr>
        <w:t>לאנליטיקה</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כל שרת </w:t>
      </w:r>
      <w:proofErr w:type="spellStart"/>
      <w:r w:rsidRPr="00E87F50">
        <w:rPr>
          <w:rFonts w:ascii="David" w:hAnsi="David" w:cs="David" w:hint="cs"/>
          <w:bCs w:val="0"/>
          <w:sz w:val="28"/>
          <w:szCs w:val="28"/>
          <w:rtl/>
        </w:rPr>
        <w:t>אנליטיקה</w:t>
      </w:r>
      <w:proofErr w:type="spellEnd"/>
      <w:r w:rsidRPr="00E87F50">
        <w:rPr>
          <w:rFonts w:ascii="David" w:hAnsi="David" w:cs="David" w:hint="cs"/>
          <w:bCs w:val="0"/>
          <w:sz w:val="28"/>
          <w:szCs w:val="28"/>
          <w:rtl/>
        </w:rPr>
        <w:t xml:space="preserve"> יטפל בעד 50 ערוצי וידיאו.</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599" w:name="_Toc362524284"/>
      <w:bookmarkStart w:id="600" w:name="_Toc489192992"/>
      <w:r w:rsidRPr="00E87F50">
        <w:rPr>
          <w:rFonts w:ascii="David" w:hAnsi="David" w:cs="David" w:hint="cs"/>
          <w:bCs w:val="0"/>
          <w:sz w:val="28"/>
          <w:szCs w:val="28"/>
          <w:u w:val="single"/>
          <w:rtl/>
        </w:rPr>
        <w:t>הנחיות למימוש ולתמחור</w:t>
      </w:r>
      <w:bookmarkEnd w:id="599"/>
      <w:bookmarkEnd w:id="600"/>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מערכת ה </w:t>
      </w:r>
      <w:r w:rsidRPr="00E87F50">
        <w:rPr>
          <w:rFonts w:ascii="David" w:hAnsi="David" w:cs="David"/>
          <w:bCs w:val="0"/>
          <w:sz w:val="28"/>
          <w:szCs w:val="28"/>
        </w:rPr>
        <w:t>video analytics</w:t>
      </w:r>
      <w:r w:rsidRPr="00E87F50">
        <w:rPr>
          <w:rFonts w:ascii="David" w:hAnsi="David" w:cs="David" w:hint="cs"/>
          <w:bCs w:val="0"/>
          <w:sz w:val="28"/>
          <w:szCs w:val="28"/>
          <w:rtl/>
        </w:rPr>
        <w:t xml:space="preserve"> תותקן ותשולב בערוצי הווידיאו שיוגדרו לכך בכתב הכמויות.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מערכת ה </w:t>
      </w:r>
      <w:r w:rsidRPr="00E87F50">
        <w:rPr>
          <w:rFonts w:ascii="David" w:hAnsi="David" w:cs="David" w:hint="cs"/>
          <w:bCs w:val="0"/>
          <w:sz w:val="28"/>
          <w:szCs w:val="28"/>
        </w:rPr>
        <w:t>VA</w:t>
      </w:r>
      <w:r w:rsidRPr="00E87F50">
        <w:rPr>
          <w:rFonts w:ascii="David" w:hAnsi="David" w:cs="David" w:hint="cs"/>
          <w:bCs w:val="0"/>
          <w:sz w:val="28"/>
          <w:szCs w:val="28"/>
          <w:rtl/>
        </w:rPr>
        <w:t xml:space="preserve"> תותקן בכל ערוץ הנדרש לכך בכתב הכמויות, לגבי המצלמה שהוגדרה באתר.</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התמחור יהיה לערוץ </w:t>
      </w:r>
      <w:r w:rsidRPr="00E87F50">
        <w:rPr>
          <w:rFonts w:ascii="David" w:hAnsi="David" w:cs="David" w:hint="cs"/>
          <w:bCs w:val="0"/>
          <w:sz w:val="28"/>
          <w:szCs w:val="28"/>
        </w:rPr>
        <w:t>VA</w:t>
      </w:r>
      <w:r w:rsidRPr="00E87F50">
        <w:rPr>
          <w:rFonts w:ascii="David" w:hAnsi="David" w:cs="David" w:hint="cs"/>
          <w:bCs w:val="0"/>
          <w:sz w:val="28"/>
          <w:szCs w:val="28"/>
          <w:rtl/>
        </w:rPr>
        <w:t xml:space="preserve"> ויכלול את כל החומרות והתוכנות הנחוצות לטובת המימוש בהתאם לאופן המימוש אותו יציע הקבלן מיתוך סך כל האפשרויות המותרות שהוגדרו לעיל.</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מציע אשר הפתרון שלו מבוסס על מצלמת </w:t>
      </w:r>
      <w:r w:rsidRPr="00E87F50">
        <w:rPr>
          <w:rFonts w:ascii="David" w:hAnsi="David" w:cs="David" w:hint="cs"/>
          <w:bCs w:val="0"/>
          <w:sz w:val="28"/>
          <w:szCs w:val="28"/>
        </w:rPr>
        <w:t>VA</w:t>
      </w:r>
      <w:r w:rsidRPr="00E87F50">
        <w:rPr>
          <w:rFonts w:ascii="David" w:hAnsi="David" w:cs="David" w:hint="cs"/>
          <w:bCs w:val="0"/>
          <w:sz w:val="28"/>
          <w:szCs w:val="28"/>
          <w:rtl/>
        </w:rPr>
        <w:t xml:space="preserve"> יצרף להצעתו מפרט טכני של המצלמה הכוללת חומרת\תוכנת </w:t>
      </w:r>
      <w:r w:rsidRPr="00E87F50">
        <w:rPr>
          <w:rFonts w:ascii="David" w:hAnsi="David" w:cs="David" w:hint="cs"/>
          <w:bCs w:val="0"/>
          <w:sz w:val="28"/>
          <w:szCs w:val="28"/>
        </w:rPr>
        <w:t>VA</w:t>
      </w:r>
      <w:r w:rsidRPr="00E87F50">
        <w:rPr>
          <w:rFonts w:ascii="David" w:hAnsi="David" w:cs="David" w:hint="cs"/>
          <w:bCs w:val="0"/>
          <w:sz w:val="28"/>
          <w:szCs w:val="28"/>
          <w:rtl/>
        </w:rPr>
        <w:t xml:space="preserve">. איכות המצלמות הכוללות את תכונת ה </w:t>
      </w:r>
      <w:r w:rsidRPr="00E87F50">
        <w:rPr>
          <w:rFonts w:ascii="David" w:hAnsi="David" w:cs="David" w:hint="cs"/>
          <w:bCs w:val="0"/>
          <w:sz w:val="28"/>
          <w:szCs w:val="28"/>
        </w:rPr>
        <w:t>VA</w:t>
      </w:r>
      <w:r w:rsidRPr="00E87F50">
        <w:rPr>
          <w:rFonts w:ascii="David" w:hAnsi="David" w:cs="David" w:hint="cs"/>
          <w:bCs w:val="0"/>
          <w:sz w:val="28"/>
          <w:szCs w:val="28"/>
          <w:rtl/>
        </w:rPr>
        <w:t xml:space="preserve"> לא תרד מאיכות המצלמות הנדרשת ומפורטת במסמך זה.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במקרה של מימוש בתצורת </w:t>
      </w:r>
      <w:r w:rsidRPr="00E87F50">
        <w:rPr>
          <w:rFonts w:asciiTheme="minorHAnsi" w:hAnsiTheme="minorHAnsi" w:cs="David"/>
          <w:bCs w:val="0"/>
          <w:sz w:val="28"/>
          <w:szCs w:val="28"/>
        </w:rPr>
        <w:t>Server-Client</w:t>
      </w:r>
      <w:r w:rsidRPr="00E87F50">
        <w:rPr>
          <w:rFonts w:asciiTheme="minorHAnsi" w:hAnsiTheme="minorHAnsi" w:cs="David" w:hint="cs"/>
          <w:bCs w:val="0"/>
          <w:sz w:val="28"/>
          <w:szCs w:val="28"/>
          <w:rtl/>
        </w:rPr>
        <w:t>, יציע הקבלן מחיר עבור תוכנת השרת ותוכנת הקליינט בשורות המתאימות בכתב הכמויות.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במקרה של מימוש שאינו דורש תוכנת שרת (כגון </w:t>
      </w:r>
      <w:proofErr w:type="spellStart"/>
      <w:r w:rsidRPr="00E87F50">
        <w:rPr>
          <w:rFonts w:ascii="David" w:hAnsi="David" w:cs="David" w:hint="cs"/>
          <w:bCs w:val="0"/>
          <w:sz w:val="28"/>
          <w:szCs w:val="28"/>
          <w:rtl/>
        </w:rPr>
        <w:t>אנליטיקה</w:t>
      </w:r>
      <w:proofErr w:type="spellEnd"/>
      <w:r w:rsidRPr="00E87F50">
        <w:rPr>
          <w:rFonts w:ascii="David" w:hAnsi="David" w:cs="David" w:hint="cs"/>
          <w:bCs w:val="0"/>
          <w:sz w:val="28"/>
          <w:szCs w:val="28"/>
          <w:rtl/>
        </w:rPr>
        <w:t xml:space="preserve"> במצלמה או </w:t>
      </w:r>
      <w:proofErr w:type="spellStart"/>
      <w:r w:rsidRPr="00E87F50">
        <w:rPr>
          <w:rFonts w:ascii="David" w:hAnsi="David" w:cs="David" w:hint="cs"/>
          <w:bCs w:val="0"/>
          <w:sz w:val="28"/>
          <w:szCs w:val="28"/>
          <w:rtl/>
        </w:rPr>
        <w:t>באנקודר</w:t>
      </w:r>
      <w:proofErr w:type="spellEnd"/>
      <w:r w:rsidRPr="00E87F50">
        <w:rPr>
          <w:rFonts w:ascii="David" w:hAnsi="David" w:cs="David" w:hint="cs"/>
          <w:bCs w:val="0"/>
          <w:sz w:val="28"/>
          <w:szCs w:val="28"/>
          <w:rtl/>
        </w:rPr>
        <w:t xml:space="preserve">) יתמחר הקבלן את תוכנת </w:t>
      </w:r>
      <w:proofErr w:type="spellStart"/>
      <w:r w:rsidRPr="00E87F50">
        <w:rPr>
          <w:rFonts w:ascii="David" w:hAnsi="David" w:cs="David" w:hint="cs"/>
          <w:bCs w:val="0"/>
          <w:sz w:val="28"/>
          <w:szCs w:val="28"/>
          <w:rtl/>
        </w:rPr>
        <w:t>האנליטיקה</w:t>
      </w:r>
      <w:proofErr w:type="spellEnd"/>
      <w:r w:rsidRPr="00E87F50">
        <w:rPr>
          <w:rFonts w:ascii="David" w:hAnsi="David" w:cs="David" w:hint="cs"/>
          <w:bCs w:val="0"/>
          <w:sz w:val="28"/>
          <w:szCs w:val="28"/>
          <w:rtl/>
        </w:rPr>
        <w:t xml:space="preserve"> במחיר 0/1 וימלא את המחיר המתאים בשורת "רישיון וידאו-</w:t>
      </w:r>
      <w:proofErr w:type="spellStart"/>
      <w:r w:rsidRPr="00E87F50">
        <w:rPr>
          <w:rFonts w:ascii="David" w:hAnsi="David" w:cs="David" w:hint="cs"/>
          <w:bCs w:val="0"/>
          <w:sz w:val="28"/>
          <w:szCs w:val="28"/>
          <w:rtl/>
        </w:rPr>
        <w:t>אנליטיקה</w:t>
      </w:r>
      <w:proofErr w:type="spellEnd"/>
      <w:r w:rsidRPr="00E87F50">
        <w:rPr>
          <w:rFonts w:ascii="David" w:hAnsi="David" w:cs="David" w:hint="cs"/>
          <w:bCs w:val="0"/>
          <w:sz w:val="28"/>
          <w:szCs w:val="28"/>
          <w:rtl/>
        </w:rPr>
        <w:t xml:space="preserve"> למצלמה".</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tl/>
        </w:rPr>
      </w:pPr>
      <w:bookmarkStart w:id="601" w:name="_Toc285440937"/>
      <w:bookmarkStart w:id="602" w:name="_Toc355018105"/>
      <w:bookmarkStart w:id="603" w:name="_Toc362524285"/>
      <w:bookmarkStart w:id="604" w:name="_Toc489192993"/>
      <w:r w:rsidRPr="00E87F50">
        <w:rPr>
          <w:rFonts w:ascii="David" w:hAnsi="David" w:cs="David" w:hint="cs"/>
          <w:bCs w:val="0"/>
          <w:sz w:val="28"/>
          <w:szCs w:val="28"/>
          <w:u w:val="single"/>
          <w:rtl/>
        </w:rPr>
        <w:t>דרישות פונקציונאליות כלליות</w:t>
      </w:r>
      <w:bookmarkEnd w:id="601"/>
      <w:bookmarkEnd w:id="602"/>
      <w:bookmarkEnd w:id="603"/>
      <w:bookmarkEnd w:id="604"/>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המערכת תאפשר גילוי תנועה, ניהול חדירות לתחומים מוגדרים, ניהול קהל </w:t>
      </w:r>
      <w:r w:rsidRPr="00E87F50">
        <w:rPr>
          <w:rFonts w:ascii="David" w:hAnsi="David" w:cs="David" w:hint="cs"/>
          <w:bCs w:val="0"/>
          <w:sz w:val="28"/>
          <w:szCs w:val="28"/>
          <w:rtl/>
        </w:rPr>
        <w:t>ו</w:t>
      </w:r>
      <w:r w:rsidRPr="00E87F50">
        <w:rPr>
          <w:rFonts w:ascii="David" w:hAnsi="David" w:cs="David"/>
          <w:bCs w:val="0"/>
          <w:sz w:val="28"/>
          <w:szCs w:val="28"/>
          <w:rtl/>
        </w:rPr>
        <w:t xml:space="preserve">ניהול התראות של מצבים מוגדרים.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המערכת </w:t>
      </w:r>
      <w:r w:rsidRPr="00E87F50">
        <w:rPr>
          <w:rFonts w:ascii="David" w:hAnsi="David" w:cs="David" w:hint="cs"/>
          <w:bCs w:val="0"/>
          <w:sz w:val="28"/>
          <w:szCs w:val="28"/>
          <w:rtl/>
        </w:rPr>
        <w:t xml:space="preserve">תפעל במשך </w:t>
      </w:r>
      <w:r w:rsidRPr="00E87F50">
        <w:rPr>
          <w:rFonts w:ascii="David" w:hAnsi="David" w:cs="David"/>
          <w:bCs w:val="0"/>
          <w:sz w:val="28"/>
          <w:szCs w:val="28"/>
          <w:rtl/>
        </w:rPr>
        <w:t>כל שעות היממה</w:t>
      </w:r>
      <w:r w:rsidRPr="00E87F50">
        <w:rPr>
          <w:rFonts w:ascii="David" w:hAnsi="David" w:cs="David" w:hint="cs"/>
          <w:bCs w:val="0"/>
          <w:sz w:val="28"/>
          <w:szCs w:val="28"/>
          <w:rtl/>
        </w:rPr>
        <w:t xml:space="preserve"> באזורים שיוגדרו מראש.</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bCs w:val="0"/>
          <w:sz w:val="28"/>
          <w:szCs w:val="28"/>
          <w:rtl/>
        </w:rPr>
        <w:t xml:space="preserve">בשעות החשיכה </w:t>
      </w:r>
      <w:r w:rsidRPr="00E87F50">
        <w:rPr>
          <w:rFonts w:ascii="David" w:hAnsi="David" w:cs="David" w:hint="cs"/>
          <w:bCs w:val="0"/>
          <w:sz w:val="28"/>
          <w:szCs w:val="28"/>
          <w:rtl/>
        </w:rPr>
        <w:t xml:space="preserve">יוארו שטחי העניין באמצעות פנסי אור לבן או </w:t>
      </w:r>
      <w:r w:rsidRPr="00E87F50">
        <w:rPr>
          <w:rFonts w:ascii="David" w:hAnsi="David" w:cs="David" w:hint="cs"/>
          <w:bCs w:val="0"/>
          <w:sz w:val="28"/>
          <w:szCs w:val="28"/>
        </w:rPr>
        <w:t>IR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tl/>
        </w:rPr>
      </w:pPr>
      <w:r w:rsidRPr="00E87F50">
        <w:rPr>
          <w:rFonts w:ascii="David" w:hAnsi="David" w:cs="David" w:hint="cs"/>
          <w:bCs w:val="0"/>
          <w:sz w:val="28"/>
          <w:szCs w:val="28"/>
          <w:rtl/>
        </w:rPr>
        <w:t xml:space="preserve">לצורך כך יהיה </w:t>
      </w:r>
      <w:r w:rsidRPr="00E87F50">
        <w:rPr>
          <w:rFonts w:ascii="David" w:hAnsi="David" w:cs="David"/>
          <w:bCs w:val="0"/>
          <w:sz w:val="28"/>
          <w:szCs w:val="28"/>
          <w:rtl/>
        </w:rPr>
        <w:t>על ה</w:t>
      </w:r>
      <w:r w:rsidRPr="00E87F50">
        <w:rPr>
          <w:rFonts w:ascii="David" w:hAnsi="David" w:cs="David" w:hint="cs"/>
          <w:bCs w:val="0"/>
          <w:sz w:val="28"/>
          <w:szCs w:val="28"/>
          <w:rtl/>
        </w:rPr>
        <w:t>קבלן</w:t>
      </w:r>
      <w:r w:rsidRPr="00E87F50">
        <w:rPr>
          <w:rFonts w:ascii="David" w:hAnsi="David" w:cs="David"/>
          <w:bCs w:val="0"/>
          <w:sz w:val="28"/>
          <w:szCs w:val="28"/>
          <w:rtl/>
        </w:rPr>
        <w:t xml:space="preserve"> לבדוק את מערכת התאורה הקיימת ולאשר שתתאפשר הפעלה יעילה של תכונת ה- </w:t>
      </w:r>
      <w:r w:rsidRPr="00E87F50">
        <w:rPr>
          <w:rFonts w:ascii="David" w:hAnsi="David" w:cs="David"/>
          <w:bCs w:val="0"/>
          <w:sz w:val="28"/>
          <w:szCs w:val="28"/>
        </w:rPr>
        <w:t>VMD</w:t>
      </w:r>
      <w:r w:rsidRPr="00E87F50">
        <w:rPr>
          <w:rFonts w:ascii="David" w:hAnsi="David" w:cs="David"/>
          <w:bCs w:val="0"/>
          <w:sz w:val="28"/>
          <w:szCs w:val="28"/>
          <w:rtl/>
        </w:rPr>
        <w:t xml:space="preserve"> בשעות החשיכה.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 </w:t>
      </w:r>
      <w:r w:rsidRPr="00E87F50">
        <w:rPr>
          <w:rFonts w:ascii="David" w:hAnsi="David" w:cs="David"/>
          <w:bCs w:val="0"/>
          <w:sz w:val="28"/>
          <w:szCs w:val="28"/>
          <w:rtl/>
        </w:rPr>
        <w:t xml:space="preserve">כאשר </w:t>
      </w:r>
      <w:r w:rsidRPr="00E87F50">
        <w:rPr>
          <w:rFonts w:ascii="David" w:hAnsi="David" w:cs="David" w:hint="cs"/>
          <w:bCs w:val="0"/>
          <w:sz w:val="28"/>
          <w:szCs w:val="28"/>
          <w:rtl/>
        </w:rPr>
        <w:t>י</w:t>
      </w:r>
      <w:r w:rsidRPr="00E87F50">
        <w:rPr>
          <w:rFonts w:ascii="David" w:hAnsi="David" w:cs="David"/>
          <w:bCs w:val="0"/>
          <w:sz w:val="28"/>
          <w:szCs w:val="28"/>
          <w:rtl/>
        </w:rPr>
        <w:t xml:space="preserve">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w:t>
      </w:r>
      <w:proofErr w:type="spellStart"/>
      <w:r w:rsidRPr="00E87F50">
        <w:rPr>
          <w:rFonts w:ascii="David" w:hAnsi="David" w:cs="David"/>
          <w:bCs w:val="0"/>
          <w:sz w:val="28"/>
          <w:szCs w:val="28"/>
          <w:rtl/>
        </w:rPr>
        <w:t>הטמ"ס</w:t>
      </w:r>
      <w:proofErr w:type="spellEnd"/>
      <w:r w:rsidRPr="00E87F50">
        <w:rPr>
          <w:rFonts w:ascii="David" w:hAnsi="David" w:cs="David"/>
          <w:bCs w:val="0"/>
          <w:sz w:val="28"/>
          <w:szCs w:val="28"/>
          <w:rtl/>
        </w:rPr>
        <w:t xml:space="preserve"> וכן יסומן גורם ה</w:t>
      </w:r>
      <w:r w:rsidRPr="00E87F50">
        <w:rPr>
          <w:rFonts w:ascii="David" w:hAnsi="David" w:cs="David" w:hint="cs"/>
          <w:bCs w:val="0"/>
          <w:sz w:val="28"/>
          <w:szCs w:val="28"/>
          <w:rtl/>
        </w:rPr>
        <w:t>ה</w:t>
      </w:r>
      <w:r w:rsidRPr="00E87F50">
        <w:rPr>
          <w:rFonts w:ascii="David" w:hAnsi="David" w:cs="David"/>
          <w:bCs w:val="0"/>
          <w:sz w:val="28"/>
          <w:szCs w:val="28"/>
          <w:rtl/>
        </w:rPr>
        <w:t xml:space="preserve">תרעה על </w:t>
      </w:r>
      <w:r w:rsidRPr="00E87F50">
        <w:rPr>
          <w:rFonts w:ascii="David" w:hAnsi="David" w:cs="David"/>
          <w:bCs w:val="0"/>
          <w:sz w:val="28"/>
          <w:szCs w:val="28"/>
          <w:rtl/>
        </w:rPr>
        <w:lastRenderedPageBreak/>
        <w:t xml:space="preserve">גבי התמונה המתקבלת מהמצלמה המזעיקה. סימון זה </w:t>
      </w:r>
      <w:r w:rsidRPr="00E87F50">
        <w:rPr>
          <w:rFonts w:ascii="David" w:hAnsi="David" w:cs="David" w:hint="cs"/>
          <w:bCs w:val="0"/>
          <w:sz w:val="28"/>
          <w:szCs w:val="28"/>
          <w:rtl/>
        </w:rPr>
        <w:t>יישאר</w:t>
      </w:r>
      <w:r w:rsidRPr="00E87F50">
        <w:rPr>
          <w:rFonts w:ascii="David" w:hAnsi="David" w:cs="David"/>
          <w:bCs w:val="0"/>
          <w:sz w:val="28"/>
          <w:szCs w:val="28"/>
          <w:rtl/>
        </w:rPr>
        <w:t xml:space="preserve"> על גבי המסך וימשיך לעקוב אחר התנועה של אותו גורם מזעיק ( </w:t>
      </w:r>
      <w:r w:rsidRPr="00E87F50">
        <w:rPr>
          <w:rFonts w:ascii="David" w:hAnsi="David" w:cs="David"/>
          <w:bCs w:val="0"/>
          <w:sz w:val="28"/>
          <w:szCs w:val="28"/>
        </w:rPr>
        <w:t>TRACKING</w:t>
      </w:r>
      <w:r w:rsidRPr="00E87F50">
        <w:rPr>
          <w:rFonts w:ascii="David" w:hAnsi="David" w:cs="David"/>
          <w:bCs w:val="0"/>
          <w:sz w:val="28"/>
          <w:szCs w:val="28"/>
          <w:rtl/>
        </w:rPr>
        <w:t xml:space="preserve"> ) . </w:t>
      </w:r>
    </w:p>
    <w:p w:rsidR="00741B4A" w:rsidRPr="00E87F50" w:rsidRDefault="00741B4A" w:rsidP="00C477E6">
      <w:pPr>
        <w:pStyle w:val="affa"/>
        <w:numPr>
          <w:ilvl w:val="2"/>
          <w:numId w:val="53"/>
        </w:numPr>
        <w:spacing w:before="0" w:line="360" w:lineRule="auto"/>
        <w:ind w:left="1785" w:right="-851" w:hanging="992"/>
        <w:jc w:val="left"/>
        <w:outlineLvl w:val="2"/>
        <w:rPr>
          <w:rFonts w:ascii="David" w:hAnsi="David" w:cs="David"/>
          <w:bCs w:val="0"/>
          <w:sz w:val="28"/>
          <w:szCs w:val="28"/>
        </w:rPr>
      </w:pPr>
      <w:r w:rsidRPr="00E87F50">
        <w:rPr>
          <w:rFonts w:ascii="David" w:hAnsi="David" w:cs="David" w:hint="cs"/>
          <w:bCs w:val="0"/>
          <w:sz w:val="28"/>
          <w:szCs w:val="28"/>
          <w:rtl/>
        </w:rPr>
        <w:t>המערכת תאפשר הגדרה של מספר רב של "אזורי התראה" אשר בכל אחד מהם ניתן יהיה להגדיר את חלק או כל תאי הגילוי (</w:t>
      </w:r>
      <w:r w:rsidRPr="00E87F50">
        <w:rPr>
          <w:rFonts w:ascii="David" w:hAnsi="David" w:cs="David" w:hint="cs"/>
          <w:bCs w:val="0"/>
          <w:sz w:val="28"/>
          <w:szCs w:val="28"/>
        </w:rPr>
        <w:t>DETECTION CELLS</w:t>
      </w:r>
      <w:r w:rsidRPr="00E87F50">
        <w:rPr>
          <w:rFonts w:ascii="David" w:hAnsi="David" w:cs="David" w:hint="cs"/>
          <w:bCs w:val="0"/>
          <w:sz w:val="28"/>
          <w:szCs w:val="28"/>
          <w:rtl/>
        </w:rPr>
        <w:t xml:space="preserve"> )להתעלמות או לאזעקה.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אזורי ההתראה יהיו ניתנים לתכנות בהתאם לשגרת היום בשטח.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המערכת תפעיל אזעקה בכל מקרה של ניסיון טיפול או הפרעה בפעולה של מצלמה כגון חסימת שדה הראייה (</w:t>
      </w:r>
      <w:r w:rsidRPr="00E87F50">
        <w:rPr>
          <w:rFonts w:ascii="David" w:hAnsi="David" w:cs="David" w:hint="cs"/>
          <w:bCs w:val="0"/>
          <w:sz w:val="28"/>
          <w:szCs w:val="28"/>
        </w:rPr>
        <w:t>BLOCKING</w:t>
      </w:r>
      <w:r w:rsidRPr="00E87F50">
        <w:rPr>
          <w:rFonts w:ascii="David" w:hAnsi="David" w:cs="David" w:hint="cs"/>
          <w:bCs w:val="0"/>
          <w:sz w:val="28"/>
          <w:szCs w:val="28"/>
          <w:rtl/>
        </w:rPr>
        <w:t xml:space="preserve"> ) . </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605" w:name="_Toc285440938"/>
      <w:bookmarkStart w:id="606" w:name="_Toc355018106"/>
      <w:bookmarkStart w:id="607" w:name="_Toc362524286"/>
      <w:bookmarkStart w:id="608" w:name="_Toc489192994"/>
      <w:bookmarkStart w:id="609" w:name="_Toc284764818"/>
      <w:r w:rsidRPr="00E87F50">
        <w:rPr>
          <w:rFonts w:ascii="David" w:hAnsi="David" w:cs="David" w:hint="cs"/>
          <w:bCs w:val="0"/>
          <w:sz w:val="28"/>
          <w:szCs w:val="28"/>
          <w:u w:val="single"/>
          <w:rtl/>
        </w:rPr>
        <w:t>יעוד המערכת</w:t>
      </w:r>
      <w:bookmarkEnd w:id="605"/>
      <w:bookmarkEnd w:id="606"/>
      <w:bookmarkEnd w:id="607"/>
      <w:bookmarkEnd w:id="608"/>
      <w:r w:rsidRPr="00E87F50">
        <w:rPr>
          <w:rFonts w:ascii="David" w:hAnsi="David" w:cs="David" w:hint="cs"/>
          <w:bCs w:val="0"/>
          <w:sz w:val="28"/>
          <w:szCs w:val="28"/>
          <w:u w:val="single"/>
          <w:rtl/>
        </w:rPr>
        <w:t xml:space="preserve"> </w:t>
      </w:r>
      <w:bookmarkEnd w:id="609"/>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ייעוד המערכת יהיה לאתר</w:t>
      </w:r>
      <w:r w:rsidRPr="00E87F50">
        <w:rPr>
          <w:rFonts w:ascii="David" w:hAnsi="David" w:cs="David" w:hint="cs"/>
          <w:bCs w:val="0"/>
          <w:sz w:val="28"/>
          <w:szCs w:val="28"/>
          <w:rtl/>
        </w:rPr>
        <w:t xml:space="preserve"> ברצפי</w:t>
      </w:r>
      <w:r w:rsidRPr="00E87F50">
        <w:rPr>
          <w:rFonts w:ascii="David" w:hAnsi="David" w:cs="David"/>
          <w:bCs w:val="0"/>
          <w:sz w:val="28"/>
          <w:szCs w:val="28"/>
          <w:rtl/>
        </w:rPr>
        <w:t xml:space="preserve"> </w:t>
      </w:r>
      <w:r w:rsidRPr="00E87F50">
        <w:rPr>
          <w:rFonts w:ascii="David" w:hAnsi="David" w:cs="David" w:hint="cs"/>
          <w:bCs w:val="0"/>
          <w:sz w:val="28"/>
          <w:szCs w:val="28"/>
          <w:rtl/>
        </w:rPr>
        <w:t>הווידיאו</w:t>
      </w:r>
      <w:r w:rsidRPr="00E87F50">
        <w:rPr>
          <w:rFonts w:ascii="David" w:hAnsi="David" w:cs="David"/>
          <w:bCs w:val="0"/>
          <w:sz w:val="28"/>
          <w:szCs w:val="28"/>
          <w:rtl/>
        </w:rPr>
        <w:t xml:space="preserve"> המתקבל</w:t>
      </w:r>
      <w:r w:rsidRPr="00E87F50">
        <w:rPr>
          <w:rFonts w:ascii="David" w:hAnsi="David" w:cs="David" w:hint="cs"/>
          <w:bCs w:val="0"/>
          <w:sz w:val="28"/>
          <w:szCs w:val="28"/>
          <w:rtl/>
        </w:rPr>
        <w:t>ים</w:t>
      </w:r>
      <w:r w:rsidRPr="00E87F50">
        <w:rPr>
          <w:rFonts w:ascii="David" w:hAnsi="David" w:cs="David"/>
          <w:bCs w:val="0"/>
          <w:sz w:val="28"/>
          <w:szCs w:val="28"/>
          <w:rtl/>
        </w:rPr>
        <w:t xml:space="preserve"> מ</w:t>
      </w:r>
      <w:r w:rsidRPr="00E87F50">
        <w:rPr>
          <w:rFonts w:ascii="David" w:hAnsi="David" w:cs="David" w:hint="cs"/>
          <w:bCs w:val="0"/>
          <w:sz w:val="28"/>
          <w:szCs w:val="28"/>
          <w:rtl/>
        </w:rPr>
        <w:t>המ</w:t>
      </w:r>
      <w:r w:rsidRPr="00E87F50">
        <w:rPr>
          <w:rFonts w:ascii="David" w:hAnsi="David" w:cs="David"/>
          <w:bCs w:val="0"/>
          <w:sz w:val="28"/>
          <w:szCs w:val="28"/>
          <w:rtl/>
        </w:rPr>
        <w:t>צלמות, תנועה ו/או מצב ו/או התנהגות אשר הוגדרו מראש כמאפיינים חשודים</w:t>
      </w:r>
      <w:r w:rsid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גילוי זה יפעיל </w:t>
      </w:r>
      <w:r w:rsidRPr="00E87F50">
        <w:rPr>
          <w:rFonts w:ascii="David" w:hAnsi="David" w:cs="David" w:hint="cs"/>
          <w:bCs w:val="0"/>
          <w:sz w:val="28"/>
          <w:szCs w:val="28"/>
          <w:rtl/>
        </w:rPr>
        <w:t>ה</w:t>
      </w:r>
      <w:r w:rsidRPr="00E87F50">
        <w:rPr>
          <w:rFonts w:ascii="David" w:hAnsi="David" w:cs="David"/>
          <w:bCs w:val="0"/>
          <w:sz w:val="28"/>
          <w:szCs w:val="28"/>
          <w:rtl/>
        </w:rPr>
        <w:t xml:space="preserve">תרעה בחדר הבקרה ויגרום למצלמה לנוע אל מקום ההתרחשות באופן </w:t>
      </w:r>
      <w:proofErr w:type="spellStart"/>
      <w:r w:rsidRPr="00E87F50">
        <w:rPr>
          <w:rFonts w:ascii="David" w:hAnsi="David" w:cs="David"/>
          <w:bCs w:val="0"/>
          <w:sz w:val="28"/>
          <w:szCs w:val="28"/>
          <w:rtl/>
        </w:rPr>
        <w:t>מיידי</w:t>
      </w:r>
      <w:proofErr w:type="spellEnd"/>
      <w:r w:rsidRPr="00E87F50">
        <w:rPr>
          <w:rFonts w:ascii="David" w:hAnsi="David" w:cs="David"/>
          <w:bCs w:val="0"/>
          <w:sz w:val="28"/>
          <w:szCs w:val="28"/>
          <w:rtl/>
        </w:rPr>
        <w:t xml:space="preserve">. התרחשות זו תופיע על </w:t>
      </w:r>
      <w:r w:rsidRPr="00E87F50">
        <w:rPr>
          <w:rFonts w:ascii="David" w:hAnsi="David" w:cs="David" w:hint="cs"/>
          <w:bCs w:val="0"/>
          <w:sz w:val="28"/>
          <w:szCs w:val="28"/>
          <w:rtl/>
        </w:rPr>
        <w:t>גבי מסכי</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מערכת </w:t>
      </w:r>
      <w:proofErr w:type="spellStart"/>
      <w:r w:rsidRPr="00E87F50">
        <w:rPr>
          <w:rFonts w:ascii="David" w:hAnsi="David" w:cs="David" w:hint="cs"/>
          <w:bCs w:val="0"/>
          <w:sz w:val="28"/>
          <w:szCs w:val="28"/>
          <w:rtl/>
        </w:rPr>
        <w:t>הטמ"ס</w:t>
      </w:r>
      <w:proofErr w:type="spellEnd"/>
      <w:r w:rsidRPr="00E87F50">
        <w:rPr>
          <w:rFonts w:ascii="David" w:hAnsi="David" w:cs="David" w:hint="cs"/>
          <w:bCs w:val="0"/>
          <w:sz w:val="28"/>
          <w:szCs w:val="28"/>
          <w:rtl/>
        </w:rPr>
        <w:t xml:space="preserve"> </w:t>
      </w:r>
      <w:r w:rsidRPr="00E87F50">
        <w:rPr>
          <w:rFonts w:ascii="David" w:hAnsi="David" w:cs="David"/>
          <w:bCs w:val="0"/>
          <w:sz w:val="28"/>
          <w:szCs w:val="28"/>
          <w:rtl/>
        </w:rPr>
        <w:t>בחדר הבקרה</w:t>
      </w:r>
      <w:r w:rsidRPr="00E87F50">
        <w:rPr>
          <w:rFonts w:ascii="David" w:hAnsi="David" w:cs="David" w:hint="cs"/>
          <w:bCs w:val="0"/>
          <w:sz w:val="28"/>
          <w:szCs w:val="28"/>
          <w:rtl/>
        </w:rPr>
        <w:t>.</w:t>
      </w:r>
      <w:r w:rsidRPr="00E87F50">
        <w:rPr>
          <w:rFonts w:ascii="David" w:hAnsi="David" w:cs="David"/>
          <w:bCs w:val="0"/>
          <w:sz w:val="28"/>
          <w:szCs w:val="28"/>
          <w:rtl/>
        </w:rPr>
        <w:t xml:space="preserve"> </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610" w:name="_Toc284764819"/>
      <w:bookmarkStart w:id="611" w:name="_Toc285440939"/>
      <w:bookmarkStart w:id="612" w:name="_Toc355018107"/>
      <w:bookmarkStart w:id="613" w:name="_Toc362524287"/>
      <w:bookmarkStart w:id="614" w:name="_Toc489192995"/>
      <w:r w:rsidRPr="00E87F50">
        <w:rPr>
          <w:rFonts w:ascii="David" w:hAnsi="David" w:cs="David" w:hint="cs"/>
          <w:bCs w:val="0"/>
          <w:sz w:val="28"/>
          <w:szCs w:val="28"/>
          <w:u w:val="single"/>
          <w:rtl/>
        </w:rPr>
        <w:t>תכולת המערכת</w:t>
      </w:r>
      <w:bookmarkEnd w:id="610"/>
      <w:bookmarkEnd w:id="611"/>
      <w:bookmarkEnd w:id="612"/>
      <w:bookmarkEnd w:id="613"/>
      <w:bookmarkEnd w:id="614"/>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במצלמות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w:t>
      </w:r>
      <w:proofErr w:type="spellStart"/>
      <w:r w:rsidRPr="00E87F50">
        <w:rPr>
          <w:rFonts w:ascii="David" w:hAnsi="David" w:cs="David"/>
          <w:bCs w:val="0"/>
          <w:sz w:val="28"/>
          <w:szCs w:val="28"/>
        </w:rPr>
        <w:t>hd</w:t>
      </w:r>
      <w:proofErr w:type="spellEnd"/>
      <w:r w:rsidRPr="00E87F50">
        <w:rPr>
          <w:rFonts w:ascii="David" w:hAnsi="David" w:cs="David" w:hint="cs"/>
          <w:bCs w:val="0"/>
          <w:sz w:val="28"/>
          <w:szCs w:val="28"/>
          <w:rtl/>
        </w:rPr>
        <w:t xml:space="preserve"> - חומרה ותוכנה מובנים </w:t>
      </w:r>
      <w:proofErr w:type="spellStart"/>
      <w:r w:rsidRPr="00E87F50">
        <w:rPr>
          <w:rFonts w:ascii="David" w:hAnsi="David" w:cs="David" w:hint="cs"/>
          <w:bCs w:val="0"/>
          <w:sz w:val="28"/>
          <w:szCs w:val="28"/>
          <w:rtl/>
        </w:rPr>
        <w:t>באנקודר</w:t>
      </w:r>
      <w:proofErr w:type="spellEnd"/>
      <w:r w:rsidRPr="00E87F50">
        <w:rPr>
          <w:rFonts w:ascii="David" w:hAnsi="David" w:cs="David" w:hint="cs"/>
          <w:bCs w:val="0"/>
          <w:sz w:val="28"/>
          <w:szCs w:val="28"/>
          <w:rtl/>
        </w:rPr>
        <w:t xml:space="preserve"> של המצלמה.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במצלמות אנלוגיות + דוחס </w:t>
      </w:r>
      <w:r w:rsidRPr="00E87F50">
        <w:rPr>
          <w:rFonts w:ascii="David" w:hAnsi="David" w:cs="David"/>
          <w:bCs w:val="0"/>
          <w:sz w:val="28"/>
          <w:szCs w:val="28"/>
          <w:rtl/>
        </w:rPr>
        <w:t>–</w:t>
      </w:r>
      <w:r w:rsidRPr="00E87F50">
        <w:rPr>
          <w:rFonts w:ascii="David" w:hAnsi="David" w:cs="David" w:hint="cs"/>
          <w:bCs w:val="0"/>
          <w:sz w:val="28"/>
          <w:szCs w:val="28"/>
          <w:rtl/>
        </w:rPr>
        <w:t xml:space="preserve"> חומרה ותוכנה במארז חיצוני המחובר ישירות למוצא הווידיאו של המצלמה, מובנה בדוחס ו\או ביחידה חיצונית.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אפליקציה </w:t>
      </w:r>
      <w:proofErr w:type="spellStart"/>
      <w:r w:rsidRPr="00E87F50">
        <w:rPr>
          <w:rFonts w:ascii="David" w:hAnsi="David" w:cs="David" w:hint="cs"/>
          <w:bCs w:val="0"/>
          <w:sz w:val="28"/>
          <w:szCs w:val="28"/>
          <w:rtl/>
        </w:rPr>
        <w:t>תוכנתית</w:t>
      </w:r>
      <w:proofErr w:type="spellEnd"/>
      <w:r w:rsidRPr="00E87F50">
        <w:rPr>
          <w:rFonts w:ascii="David" w:hAnsi="David" w:cs="David" w:hint="cs"/>
          <w:bCs w:val="0"/>
          <w:sz w:val="28"/>
          <w:szCs w:val="28"/>
          <w:rtl/>
        </w:rPr>
        <w:t xml:space="preserve"> להתקנה במחשבי מערכת ניהול הווידיאו\בשרתים.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Pr>
        <w:t>SDK</w:t>
      </w:r>
      <w:r w:rsidRPr="00E87F50">
        <w:rPr>
          <w:rFonts w:ascii="David" w:hAnsi="David" w:cs="David" w:hint="cs"/>
          <w:bCs w:val="0"/>
          <w:sz w:val="28"/>
          <w:szCs w:val="28"/>
          <w:rtl/>
        </w:rPr>
        <w:t xml:space="preserve"> מלא להתממשקות.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שילוב עם תוכנת ניהול הווידיאו לתצוגה משולבת של ההתרעות במסכי המטריצה </w:t>
      </w:r>
      <w:proofErr w:type="spellStart"/>
      <w:r w:rsidRPr="00E87F50">
        <w:rPr>
          <w:rFonts w:ascii="David" w:hAnsi="David" w:cs="David" w:hint="cs"/>
          <w:bCs w:val="0"/>
          <w:sz w:val="28"/>
          <w:szCs w:val="28"/>
          <w:rtl/>
        </w:rPr>
        <w:t>הוירטואלית</w:t>
      </w:r>
      <w:proofErr w:type="spellEnd"/>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615" w:name="_Toc284764820"/>
      <w:bookmarkStart w:id="616" w:name="_Toc285440940"/>
      <w:bookmarkStart w:id="617" w:name="_Toc355018108"/>
      <w:bookmarkStart w:id="618" w:name="_Toc362524288"/>
      <w:bookmarkStart w:id="619" w:name="_Toc489192996"/>
      <w:r w:rsidRPr="00E87F50">
        <w:rPr>
          <w:rFonts w:ascii="David" w:hAnsi="David" w:cs="David" w:hint="cs"/>
          <w:bCs w:val="0"/>
          <w:sz w:val="28"/>
          <w:szCs w:val="28"/>
          <w:u w:val="single"/>
          <w:rtl/>
        </w:rPr>
        <w:t>חסינות מהתרעות שווא</w:t>
      </w:r>
      <w:bookmarkEnd w:id="615"/>
      <w:bookmarkEnd w:id="616"/>
      <w:bookmarkEnd w:id="617"/>
      <w:bookmarkEnd w:id="618"/>
      <w:bookmarkEnd w:id="619"/>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המערכת לא תגרום התראות שווא כתוצאה מ: </w:t>
      </w:r>
    </w:p>
    <w:p w:rsidR="00741B4A" w:rsidRPr="00E87F50" w:rsidRDefault="00741B4A" w:rsidP="00531A4A">
      <w:pPr>
        <w:pStyle w:val="affa"/>
        <w:numPr>
          <w:ilvl w:val="0"/>
          <w:numId w:val="78"/>
        </w:numPr>
        <w:tabs>
          <w:tab w:val="left" w:pos="9030"/>
        </w:tabs>
        <w:spacing w:before="240" w:after="120" w:line="360" w:lineRule="auto"/>
        <w:contextualSpacing w:val="0"/>
        <w:rPr>
          <w:rFonts w:ascii="David" w:hAnsi="David" w:cs="David"/>
          <w:bCs w:val="0"/>
          <w:vanish/>
          <w:sz w:val="28"/>
          <w:szCs w:val="28"/>
          <w:rtl/>
        </w:rPr>
      </w:pP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שינויים בעוצמות האור הסביבתי לרבות יום/לילה.</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סנוור שמש.</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תנועה של עצמים קבועים או מזדמנים באתר (עצים, חיות בר, ציפורים, עננים וכו')</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סנוור לילה.</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התעבות אדים על גבי חלון הזיווד.</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גשם.</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אבק</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תנודות המצלמה כתוצאה מרוח או גורמים אחרים.</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 xml:space="preserve">מעבר בין </w:t>
      </w:r>
      <w:proofErr w:type="spellStart"/>
      <w:r w:rsidRPr="00E87F50">
        <w:rPr>
          <w:rFonts w:ascii="David" w:hAnsi="David" w:cs="David"/>
          <w:bCs w:val="0"/>
          <w:sz w:val="28"/>
          <w:szCs w:val="28"/>
          <w:rtl/>
        </w:rPr>
        <w:t>פריסטים</w:t>
      </w:r>
      <w:proofErr w:type="spellEnd"/>
      <w:r w:rsidRPr="00E87F50">
        <w:rPr>
          <w:rFonts w:ascii="David" w:hAnsi="David" w:cs="David"/>
          <w:bCs w:val="0"/>
          <w:sz w:val="28"/>
          <w:szCs w:val="28"/>
          <w:rtl/>
        </w:rPr>
        <w:t xml:space="preserve"> או סצנות סריקה</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bCs w:val="0"/>
          <w:sz w:val="28"/>
          <w:szCs w:val="28"/>
          <w:rtl/>
        </w:rPr>
        <w:t>בעת המעבר בין מצב לילה ליום ובין מצב יום ללילה במצלמות, לא תתקבל התרעה.</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tl/>
        </w:rPr>
      </w:pPr>
      <w:bookmarkStart w:id="620" w:name="_Toc284764821"/>
      <w:bookmarkStart w:id="621" w:name="_Toc285440941"/>
      <w:bookmarkStart w:id="622" w:name="_Toc355018109"/>
      <w:bookmarkStart w:id="623" w:name="_Toc362524289"/>
      <w:bookmarkStart w:id="624" w:name="_Toc489192997"/>
      <w:r w:rsidRPr="00E87F50">
        <w:rPr>
          <w:rFonts w:ascii="David" w:hAnsi="David" w:cs="David"/>
          <w:bCs w:val="0"/>
          <w:sz w:val="28"/>
          <w:szCs w:val="28"/>
          <w:u w:val="single"/>
          <w:rtl/>
        </w:rPr>
        <w:t>קריטריונים לגילוי</w:t>
      </w:r>
      <w:bookmarkEnd w:id="620"/>
      <w:bookmarkEnd w:id="621"/>
      <w:bookmarkEnd w:id="622"/>
      <w:bookmarkEnd w:id="623"/>
      <w:bookmarkEnd w:id="624"/>
    </w:p>
    <w:p w:rsidR="00741B4A" w:rsidRPr="00E87F50" w:rsidRDefault="00741B4A" w:rsidP="00531A4A">
      <w:pPr>
        <w:pStyle w:val="affa"/>
        <w:numPr>
          <w:ilvl w:val="0"/>
          <w:numId w:val="78"/>
        </w:numPr>
        <w:tabs>
          <w:tab w:val="left" w:pos="9030"/>
        </w:tabs>
        <w:spacing w:before="240" w:after="120" w:line="360" w:lineRule="auto"/>
        <w:contextualSpacing w:val="0"/>
        <w:rPr>
          <w:rFonts w:ascii="David" w:hAnsi="David" w:cs="David"/>
          <w:bCs w:val="0"/>
          <w:vanish/>
          <w:sz w:val="28"/>
          <w:szCs w:val="28"/>
          <w:rtl/>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גילוי כל תנועה</w:t>
      </w:r>
      <w:r w:rsidRPr="00E87F50">
        <w:rPr>
          <w:rFonts w:ascii="David" w:hAnsi="David" w:cs="David" w:hint="cs"/>
          <w:bCs w:val="0"/>
          <w:sz w:val="28"/>
          <w:szCs w:val="28"/>
          <w:u w:val="single"/>
          <w:rtl/>
        </w:rPr>
        <w:t xml:space="preserve"> (</w:t>
      </w:r>
      <w:r w:rsidRPr="00E87F50">
        <w:rPr>
          <w:rFonts w:ascii="David" w:hAnsi="David" w:cs="David" w:hint="cs"/>
          <w:bCs w:val="0"/>
          <w:sz w:val="28"/>
          <w:szCs w:val="28"/>
          <w:u w:val="single"/>
        </w:rPr>
        <w:t>MOTION DETECTION</w:t>
      </w:r>
      <w:r w:rsidRPr="00E87F50">
        <w:rPr>
          <w:rFonts w:ascii="David" w:hAnsi="David" w:cs="David" w:hint="cs"/>
          <w:bCs w:val="0"/>
          <w:sz w:val="28"/>
          <w:szCs w:val="28"/>
          <w:u w:val="single"/>
          <w:rtl/>
        </w:rPr>
        <w:t xml:space="preserve">):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תדע לחלק את התמונה לתתי אזורים אותם ניתן יהיה להגדיר לזיהוי/גילוי.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תאפשר הגדרה של כל תת אזור כנ"ל לזיהוי תנועה חשודה.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על כל אזור שנבחר ניתן יהיה להכיל את כל יכולות הגילוי של המערכת כגון: גילוי תנועה, התקהלות, נסיעה בכיוון ההפוך ועוד כפי שיוגדר במסמך זה ו\או יוגדר ע"י הלקוח בנוסף על מסמך זה.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גילוי באזורים מוגדרים מראש</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המערכת תדע להתריע על אזורים (אזור שווה למספר פיקסלים נבחרים בתמונה) שמוגדרים ע"י משתמש הקצה שנמצאים ברקע של סצנה.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ניתן יהיה להגדיר קבלת התרעה כפועל יוצא של שהייה של אדם/חפץ/רכב מעל זמן מוגדר שאותו משתמש הקצה יוכל להגדיר דרך תוכנת השליטה של המערכת.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המערכת תספק יכולות של זיהוי אוטומטי, עקיבה, התראה על חדירות אפשריות לאזורים.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יכולת זיהוי של דפוסי תנועה והגדרת שטחים לזיהוי הן בתנאי חוץ והן בתנאי פנים.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המערכת תדע לזהות חנית מכונית במקום לא נכון שתכלול זיהוי בזמן אמת של רכב נטוש או חניה בלתי חוקית.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גילוי </w:t>
      </w:r>
      <w:r w:rsidRPr="00E87F50">
        <w:rPr>
          <w:rFonts w:ascii="David" w:hAnsi="David" w:cs="David"/>
          <w:bCs w:val="0"/>
          <w:sz w:val="28"/>
          <w:szCs w:val="28"/>
          <w:u w:val="single"/>
          <w:rtl/>
        </w:rPr>
        <w:t>אובייקטים בגודל מסוים</w:t>
      </w:r>
      <w:r w:rsidRPr="00E87F50">
        <w:rPr>
          <w:rFonts w:ascii="David" w:hAnsi="David" w:cs="David" w:hint="cs"/>
          <w:bCs w:val="0"/>
          <w:sz w:val="28"/>
          <w:szCs w:val="28"/>
          <w:u w:val="single"/>
          <w:rtl/>
        </w:rPr>
        <w:t>:</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גודל האובייקט יהיה מיוצג ע"י בחירת מספר פיקסלים בתמונה שאותו ניתן יהיה להגדיר במערכת.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המערכת תדע להתעלם מאובייקטים שלא יהיו שווים לגודל האובייקט שהוגדר (שלא יהיו שווים לאותו מספר פיקסלים) ולא תתריע בגין זאת, התראות שווא.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גילוי חפצים עזובים</w:t>
      </w:r>
    </w:p>
    <w:p w:rsidR="00741B4A" w:rsidRPr="00E87F50" w:rsidRDefault="00741B4A" w:rsidP="00741B4A">
      <w:pPr>
        <w:pStyle w:val="affa"/>
        <w:spacing w:before="240" w:after="120" w:line="360" w:lineRule="auto"/>
        <w:ind w:left="1785"/>
        <w:contextualSpacing w:val="0"/>
        <w:rPr>
          <w:rFonts w:ascii="David" w:hAnsi="David" w:cs="David"/>
          <w:bCs w:val="0"/>
          <w:sz w:val="28"/>
          <w:szCs w:val="28"/>
          <w:rtl/>
        </w:rPr>
      </w:pPr>
      <w:r w:rsidRPr="00E87F50">
        <w:rPr>
          <w:rFonts w:ascii="David" w:hAnsi="David" w:cs="David" w:hint="cs"/>
          <w:bCs w:val="0"/>
          <w:sz w:val="28"/>
          <w:szCs w:val="28"/>
          <w:rtl/>
        </w:rPr>
        <w:t xml:space="preserve">המערכת תדע לזהות חפצים עזובים שהושארו בסצנה מסיימת ותדע להתריע על כך.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תנועה בכיוון הפוך: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תדע לזהות כיוון תנועה של אובייקט ותדע להתריע למשתמש הקצה על אדם/רכב הנע בכיוון בלתי מאושר באזור מסוים.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המערכת תדע לזהות מהירות תנועה של אובייקט, המערכת תזהה ותתריע על מהירות תנועה של אובייקט עפ"י בחירת אזור עניין שיוגדר מראש ע"י משתמש הקצה במקרה שבו ישנה האצה/האטת מהירות של רכב/אדם/חפץ.</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תדע לזהות נסיעה מהירה או איטית עפ"י "תנועה" משמעותית ביחס של פיקסלים בתמונה ולהתריע כל כך למשתמש הקצה.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גדר וירטואלית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המערכת תתריע על שינוי מיקום עבור אובייקט ביחס לקו וירטואלי שיוגדר בסצנה מסוימת.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יכולת ההתרעה תהיה תזוזה של אובייקט אחד בסצנה אחת לפחות.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תתאפשר הגדרה של לפחות 2 גדרות וירטואליות, לפחות עבור אחת מהם תינתן אפשרות של הגדרת כיווניות.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תיתכן הגדרה לוגית על ידי משתמש הקצה עבור חוקיות הגדר </w:t>
      </w:r>
      <w:proofErr w:type="spellStart"/>
      <w:r w:rsidRPr="00E87F50">
        <w:rPr>
          <w:rFonts w:ascii="David" w:hAnsi="David" w:cs="David" w:hint="cs"/>
          <w:bCs w:val="0"/>
          <w:sz w:val="28"/>
          <w:szCs w:val="28"/>
          <w:rtl/>
        </w:rPr>
        <w:t>הוירטואלית</w:t>
      </w:r>
      <w:proofErr w:type="spellEnd"/>
      <w:r w:rsidRPr="00E87F50">
        <w:rPr>
          <w:rFonts w:ascii="David" w:hAnsi="David" w:cs="David" w:hint="cs"/>
          <w:bCs w:val="0"/>
          <w:sz w:val="28"/>
          <w:szCs w:val="28"/>
          <w:rtl/>
        </w:rPr>
        <w:t xml:space="preserve"> לסצנה מסוימת(</w:t>
      </w:r>
      <w:r w:rsidRPr="00E87F50">
        <w:rPr>
          <w:rFonts w:ascii="David" w:hAnsi="David" w:cs="David" w:hint="cs"/>
          <w:bCs w:val="0"/>
          <w:sz w:val="28"/>
          <w:szCs w:val="28"/>
        </w:rPr>
        <w:t>AND</w:t>
      </w:r>
      <w:r w:rsidRPr="00E87F50">
        <w:rPr>
          <w:rFonts w:ascii="David" w:hAnsi="David" w:cs="David" w:hint="cs"/>
          <w:bCs w:val="0"/>
          <w:sz w:val="28"/>
          <w:szCs w:val="28"/>
          <w:rtl/>
        </w:rPr>
        <w:t>,</w:t>
      </w:r>
      <w:r w:rsidRPr="00E87F50">
        <w:rPr>
          <w:rFonts w:ascii="David" w:hAnsi="David" w:cs="David" w:hint="cs"/>
          <w:bCs w:val="0"/>
          <w:sz w:val="28"/>
          <w:szCs w:val="28"/>
        </w:rPr>
        <w:t>OR</w:t>
      </w:r>
      <w:r w:rsidRPr="00E87F50">
        <w:rPr>
          <w:rFonts w:ascii="David" w:hAnsi="David" w:cs="David" w:hint="cs"/>
          <w:bCs w:val="0"/>
          <w:sz w:val="28"/>
          <w:szCs w:val="28"/>
          <w:rtl/>
        </w:rPr>
        <w:t>).</w:t>
      </w:r>
    </w:p>
    <w:p w:rsidR="00741B4A" w:rsidRPr="00E87F50" w:rsidRDefault="00741B4A" w:rsidP="00741B4A">
      <w:pPr>
        <w:pStyle w:val="affa"/>
        <w:spacing w:before="240" w:after="120" w:line="360" w:lineRule="auto"/>
        <w:ind w:left="935"/>
        <w:contextualSpacing w:val="0"/>
        <w:rPr>
          <w:rFonts w:ascii="David" w:hAnsi="David" w:cs="David"/>
          <w:bCs w:val="0"/>
          <w:sz w:val="28"/>
          <w:szCs w:val="28"/>
          <w:u w:val="single"/>
          <w:rtl/>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חבלה במצלמה: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 xml:space="preserve">המערכת תתריע כאשר האזור המצולם ע"י המצלמה נחסם ללא כל תלות במשתנים כגון: שינוי יום לילה, זווית צילום. </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t>המערכת תתריע כאשר פוקוס של המצלמה ישתנה בצורה דרמטית.</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המערכת תדע לזהות את המקרים הנ"ל ע"י קצב בשינוי כל הפיקסלים בתמונה.</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625" w:name="_Toc362524290"/>
      <w:bookmarkStart w:id="626" w:name="_Toc489192998"/>
      <w:r w:rsidRPr="00E87F50">
        <w:rPr>
          <w:rFonts w:ascii="David" w:hAnsi="David" w:cs="David" w:hint="cs"/>
          <w:bCs w:val="0"/>
          <w:sz w:val="28"/>
          <w:szCs w:val="28"/>
          <w:u w:val="single"/>
          <w:rtl/>
        </w:rPr>
        <w:t>פילטרים</w:t>
      </w:r>
      <w:bookmarkEnd w:id="625"/>
      <w:bookmarkEnd w:id="626"/>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u w:val="single"/>
        </w:rPr>
      </w:pPr>
      <w:r w:rsidRPr="00E87F50">
        <w:rPr>
          <w:rFonts w:ascii="David" w:hAnsi="David" w:cs="David"/>
          <w:bCs w:val="0"/>
          <w:sz w:val="28"/>
          <w:szCs w:val="28"/>
          <w:u w:val="single"/>
          <w:rtl/>
        </w:rPr>
        <w:t>המערכת תתבסס על אלגוריתם המיועד לתנאים חיצוניים כולל פילטרים המנטרלים השפעות:</w:t>
      </w:r>
    </w:p>
    <w:p w:rsidR="00741B4A" w:rsidRPr="00E87F50" w:rsidRDefault="00741B4A" w:rsidP="00531A4A">
      <w:pPr>
        <w:pStyle w:val="affa"/>
        <w:numPr>
          <w:ilvl w:val="0"/>
          <w:numId w:val="78"/>
        </w:numPr>
        <w:tabs>
          <w:tab w:val="left" w:pos="9030"/>
        </w:tabs>
        <w:spacing w:before="240" w:after="120" w:line="360" w:lineRule="auto"/>
        <w:contextualSpacing w:val="0"/>
        <w:rPr>
          <w:rFonts w:ascii="David" w:hAnsi="David" w:cs="David"/>
          <w:bCs w:val="0"/>
          <w:vanish/>
          <w:sz w:val="28"/>
          <w:szCs w:val="28"/>
          <w:rtl/>
        </w:rPr>
      </w:pP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bCs w:val="0"/>
          <w:sz w:val="28"/>
          <w:szCs w:val="28"/>
          <w:rtl/>
        </w:rPr>
        <w:t>גשם.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bCs w:val="0"/>
          <w:sz w:val="28"/>
          <w:szCs w:val="28"/>
          <w:rtl/>
        </w:rPr>
        <w:t>תנודות עמוד המצלמה.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bCs w:val="0"/>
          <w:sz w:val="28"/>
          <w:szCs w:val="28"/>
          <w:rtl/>
        </w:rPr>
        <w:t>צללים.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bCs w:val="0"/>
          <w:sz w:val="28"/>
          <w:szCs w:val="28"/>
          <w:rtl/>
        </w:rPr>
        <w:t>עננים.</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tl/>
        </w:rPr>
      </w:pPr>
      <w:r w:rsidRPr="00E87F50">
        <w:rPr>
          <w:rFonts w:ascii="David" w:hAnsi="David" w:cs="David"/>
          <w:bCs w:val="0"/>
          <w:sz w:val="28"/>
          <w:szCs w:val="28"/>
          <w:rtl/>
        </w:rPr>
        <w:t>תנועה של עצים וצמחייה.</w:t>
      </w:r>
    </w:p>
    <w:p w:rsidR="00741B4A" w:rsidRPr="00E87F50" w:rsidRDefault="00741B4A" w:rsidP="00C477E6">
      <w:pPr>
        <w:pStyle w:val="affa"/>
        <w:numPr>
          <w:ilvl w:val="3"/>
          <w:numId w:val="53"/>
        </w:numPr>
        <w:spacing w:before="0" w:line="360" w:lineRule="auto"/>
        <w:ind w:left="2919" w:right="-567" w:hanging="1134"/>
        <w:jc w:val="left"/>
        <w:outlineLvl w:val="2"/>
        <w:rPr>
          <w:rFonts w:ascii="David" w:hAnsi="David" w:cs="David"/>
          <w:bCs w:val="0"/>
          <w:sz w:val="28"/>
          <w:szCs w:val="28"/>
        </w:rPr>
      </w:pPr>
      <w:r w:rsidRPr="00E87F50">
        <w:rPr>
          <w:rFonts w:ascii="David" w:hAnsi="David" w:cs="David"/>
          <w:bCs w:val="0"/>
          <w:sz w:val="28"/>
          <w:szCs w:val="28"/>
          <w:rtl/>
        </w:rPr>
        <w:t>ציפורים וחיות קטנות.</w:t>
      </w:r>
    </w:p>
    <w:p w:rsidR="00741B4A" w:rsidRPr="00E87F50"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627" w:name="_Toc284764822"/>
      <w:bookmarkStart w:id="628" w:name="_Toc285440942"/>
      <w:bookmarkStart w:id="629" w:name="_Toc355018110"/>
      <w:bookmarkStart w:id="630" w:name="_Toc362524291"/>
      <w:bookmarkStart w:id="631" w:name="_Toc489192999"/>
      <w:bookmarkStart w:id="632" w:name="OLE_LINK11"/>
      <w:bookmarkStart w:id="633" w:name="OLE_LINK12"/>
      <w:r w:rsidRPr="00E87F50">
        <w:rPr>
          <w:rFonts w:ascii="David" w:hAnsi="David" w:cs="David" w:hint="cs"/>
          <w:bCs w:val="0"/>
          <w:sz w:val="28"/>
          <w:szCs w:val="28"/>
          <w:u w:val="single"/>
          <w:rtl/>
        </w:rPr>
        <w:t xml:space="preserve">מימוש ושילוב עם מערכת </w:t>
      </w:r>
      <w:proofErr w:type="spellStart"/>
      <w:r w:rsidRPr="00E87F50">
        <w:rPr>
          <w:rFonts w:ascii="David" w:hAnsi="David" w:cs="David" w:hint="cs"/>
          <w:bCs w:val="0"/>
          <w:sz w:val="28"/>
          <w:szCs w:val="28"/>
          <w:u w:val="single"/>
          <w:rtl/>
        </w:rPr>
        <w:t>הטמ"ס</w:t>
      </w:r>
      <w:proofErr w:type="spellEnd"/>
      <w:r w:rsidRPr="00E87F50">
        <w:rPr>
          <w:rFonts w:ascii="David" w:hAnsi="David" w:cs="David" w:hint="cs"/>
          <w:bCs w:val="0"/>
          <w:sz w:val="28"/>
          <w:szCs w:val="28"/>
          <w:u w:val="single"/>
          <w:rtl/>
        </w:rPr>
        <w:t>\שו"ב.</w:t>
      </w:r>
      <w:bookmarkEnd w:id="627"/>
      <w:bookmarkEnd w:id="628"/>
      <w:bookmarkEnd w:id="629"/>
      <w:bookmarkEnd w:id="630"/>
      <w:bookmarkEnd w:id="631"/>
    </w:p>
    <w:bookmarkEnd w:id="632"/>
    <w:bookmarkEnd w:id="633"/>
    <w:p w:rsidR="00741B4A" w:rsidRPr="00E87F50" w:rsidRDefault="00741B4A" w:rsidP="00531A4A">
      <w:pPr>
        <w:pStyle w:val="affa"/>
        <w:numPr>
          <w:ilvl w:val="0"/>
          <w:numId w:val="78"/>
        </w:numPr>
        <w:tabs>
          <w:tab w:val="left" w:pos="9030"/>
        </w:tabs>
        <w:spacing w:before="240" w:after="120" w:line="360" w:lineRule="auto"/>
        <w:contextualSpacing w:val="0"/>
        <w:rPr>
          <w:rFonts w:ascii="David" w:hAnsi="David" w:cs="David"/>
          <w:bCs w:val="0"/>
          <w:vanish/>
          <w:sz w:val="28"/>
          <w:szCs w:val="28"/>
          <w:rtl/>
        </w:rPr>
      </w:pP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כאמור לעיל, במימוש המערכת ניתנת לקבלן דרגת החופש להציע את האופן בו הוא מתכוון לבצע את המימוש. בכל מקרה האחריות לפעולה מושלמת ברמת הביצועים הנדרשת במפרט זה תהיה על הקבלן. קיימות 3 אפשרויות:</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חומרה\תוכנה </w:t>
      </w:r>
      <w:proofErr w:type="spellStart"/>
      <w:r w:rsidRPr="00E87F50">
        <w:rPr>
          <w:rFonts w:ascii="David" w:hAnsi="David" w:cs="David" w:hint="cs"/>
          <w:bCs w:val="0"/>
          <w:sz w:val="28"/>
          <w:szCs w:val="28"/>
          <w:rtl/>
        </w:rPr>
        <w:t>באנקודרים</w:t>
      </w:r>
      <w:proofErr w:type="spellEnd"/>
      <w:r w:rsidRPr="00E87F50">
        <w:rPr>
          <w:rFonts w:ascii="David" w:hAnsi="David" w:cs="David" w:hint="cs"/>
          <w:bCs w:val="0"/>
          <w:sz w:val="28"/>
          <w:szCs w:val="28"/>
          <w:rtl/>
        </w:rPr>
        <w:t xml:space="preserve"> של המצלמות ובמחשבי ההקלטה המקומיים.</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hint="cs"/>
          <w:bCs w:val="0"/>
          <w:sz w:val="28"/>
          <w:szCs w:val="28"/>
          <w:rtl/>
        </w:rPr>
        <w:t>באמצעות תוכנה\חומרה במוקד הבקרה (ע"ג שרתי מערכת הווידיאו ו\או ע"ג שרתים ייעודיים).</w:t>
      </w:r>
    </w:p>
    <w:p w:rsidR="00741B4A" w:rsidRPr="00E87F50" w:rsidRDefault="00741B4A" w:rsidP="00C477E6">
      <w:pPr>
        <w:pStyle w:val="affa"/>
        <w:numPr>
          <w:ilvl w:val="3"/>
          <w:numId w:val="53"/>
        </w:numPr>
        <w:spacing w:before="0" w:line="360" w:lineRule="auto"/>
        <w:ind w:left="2777" w:right="-567" w:hanging="992"/>
        <w:jc w:val="left"/>
        <w:outlineLvl w:val="2"/>
        <w:rPr>
          <w:rFonts w:ascii="David" w:hAnsi="David" w:cs="David"/>
          <w:bCs w:val="0"/>
          <w:sz w:val="28"/>
          <w:szCs w:val="28"/>
        </w:rPr>
      </w:pPr>
      <w:r w:rsidRPr="00E87F50">
        <w:rPr>
          <w:rFonts w:ascii="David" w:hAnsi="David" w:cs="David" w:hint="cs"/>
          <w:bCs w:val="0"/>
          <w:sz w:val="28"/>
          <w:szCs w:val="28"/>
          <w:rtl/>
        </w:rPr>
        <w:t>שתי האופציות הנ"ל במשולב.</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המערכת לא </w:t>
      </w:r>
      <w:r w:rsidRPr="00E87F50">
        <w:rPr>
          <w:rFonts w:ascii="David" w:hAnsi="David" w:cs="David" w:hint="cs"/>
          <w:bCs w:val="0"/>
          <w:sz w:val="28"/>
          <w:szCs w:val="28"/>
          <w:rtl/>
        </w:rPr>
        <w:t xml:space="preserve">תגרום לירידה בביצועי מערכות נוספות לרבות מערכת ניהול הווידיאו ומערכת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במידה ויותקנו חומרות שרת לטובת מימוש המערכת יהיו אילו מיתוך המוגדרות במפרט זה.</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המערכת תתריע בכל מקרה של אובדן כניסת הווידיאו בכל אחת מהמצלמות.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bookmarkStart w:id="634" w:name="OLE_LINK33"/>
      <w:bookmarkStart w:id="635" w:name="OLE_LINK34"/>
      <w:r w:rsidRPr="00E87F50">
        <w:rPr>
          <w:rFonts w:ascii="David" w:hAnsi="David" w:cs="David" w:hint="cs"/>
          <w:bCs w:val="0"/>
          <w:sz w:val="28"/>
          <w:szCs w:val="28"/>
          <w:rtl/>
        </w:rPr>
        <w:t>המערכת תתמוך ב"גיבוי חכם" (</w:t>
      </w:r>
      <w:r w:rsidRPr="00E87F50">
        <w:rPr>
          <w:rFonts w:ascii="David" w:hAnsi="David" w:cs="David"/>
          <w:bCs w:val="0"/>
          <w:sz w:val="28"/>
          <w:szCs w:val="28"/>
        </w:rPr>
        <w:t>redundant topology</w:t>
      </w:r>
      <w:r w:rsidRPr="00E87F50">
        <w:rPr>
          <w:rFonts w:ascii="David" w:hAnsi="David" w:cs="David" w:hint="cs"/>
          <w:bCs w:val="0"/>
          <w:sz w:val="28"/>
          <w:szCs w:val="28"/>
          <w:rtl/>
        </w:rPr>
        <w:t xml:space="preserve"> ).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המערכת תתמוך בכל יחידות הקצה (</w:t>
      </w:r>
      <w:r w:rsidRPr="00E87F50">
        <w:rPr>
          <w:rFonts w:ascii="David" w:hAnsi="David" w:cs="David" w:hint="cs"/>
          <w:bCs w:val="0"/>
          <w:sz w:val="28"/>
          <w:szCs w:val="28"/>
        </w:rPr>
        <w:t>3</w:t>
      </w:r>
      <w:r w:rsidRPr="00E87F50">
        <w:rPr>
          <w:rFonts w:ascii="David" w:hAnsi="David" w:cs="David"/>
          <w:bCs w:val="0"/>
          <w:sz w:val="28"/>
          <w:szCs w:val="28"/>
        </w:rPr>
        <w:t>rd party encoder</w:t>
      </w:r>
      <w:r w:rsidRPr="00E87F50">
        <w:rPr>
          <w:rFonts w:ascii="David" w:hAnsi="David" w:cs="David" w:hint="cs"/>
          <w:bCs w:val="0"/>
          <w:sz w:val="28"/>
          <w:szCs w:val="28"/>
          <w:rtl/>
        </w:rPr>
        <w:t xml:space="preserve"> , </w:t>
      </w:r>
      <w:proofErr w:type="spellStart"/>
      <w:r w:rsidRPr="00E87F50">
        <w:rPr>
          <w:rFonts w:ascii="David" w:hAnsi="David" w:cs="David"/>
          <w:bCs w:val="0"/>
          <w:sz w:val="28"/>
          <w:szCs w:val="28"/>
        </w:rPr>
        <w:t>ip</w:t>
      </w:r>
      <w:proofErr w:type="spellEnd"/>
      <w:r w:rsidRPr="00E87F50">
        <w:rPr>
          <w:rFonts w:ascii="David" w:hAnsi="David" w:cs="David"/>
          <w:bCs w:val="0"/>
          <w:sz w:val="28"/>
          <w:szCs w:val="28"/>
        </w:rPr>
        <w:t xml:space="preserve"> camera</w:t>
      </w:r>
      <w:r w:rsidRPr="00E87F50">
        <w:rPr>
          <w:rFonts w:ascii="David" w:hAnsi="David" w:cs="David" w:hint="cs"/>
          <w:bCs w:val="0"/>
          <w:sz w:val="28"/>
          <w:szCs w:val="28"/>
          <w:rtl/>
        </w:rPr>
        <w:t xml:space="preserve"> ).</w:t>
      </w:r>
      <w:bookmarkEnd w:id="634"/>
      <w:bookmarkEnd w:id="635"/>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מחבר רשת </w:t>
      </w:r>
      <w:r w:rsidRPr="00E87F50">
        <w:rPr>
          <w:rFonts w:ascii="David" w:hAnsi="David" w:cs="David"/>
          <w:bCs w:val="0"/>
          <w:sz w:val="28"/>
          <w:szCs w:val="28"/>
        </w:rPr>
        <w:t>RJ45</w:t>
      </w:r>
      <w:r w:rsidRPr="00E87F50">
        <w:rPr>
          <w:rFonts w:ascii="David" w:hAnsi="David" w:cs="David" w:hint="cs"/>
          <w:bCs w:val="0"/>
          <w:sz w:val="28"/>
          <w:szCs w:val="28"/>
          <w:rtl/>
        </w:rPr>
        <w:t xml:space="preserve"> </w:t>
      </w:r>
      <w:r w:rsidRPr="00E87F50">
        <w:rPr>
          <w:rFonts w:ascii="David" w:hAnsi="David" w:cs="David"/>
          <w:bCs w:val="0"/>
          <w:sz w:val="28"/>
          <w:szCs w:val="28"/>
        </w:rPr>
        <w:t>10/100/1000 Base-T Ethernet</w:t>
      </w:r>
      <w:r w:rsidRPr="00E87F50">
        <w:rPr>
          <w:rFonts w:ascii="David" w:hAnsi="David" w:cs="David" w:hint="cs"/>
          <w:bCs w:val="0"/>
          <w:sz w:val="28"/>
          <w:szCs w:val="28"/>
          <w:rtl/>
        </w:rPr>
        <w:t xml:space="preserve"> .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תמיכה ב : </w:t>
      </w:r>
      <w:r w:rsidRPr="00E87F50">
        <w:rPr>
          <w:rFonts w:ascii="David" w:hAnsi="David" w:cs="David" w:hint="cs"/>
          <w:bCs w:val="0"/>
          <w:sz w:val="28"/>
          <w:szCs w:val="28"/>
        </w:rPr>
        <w:t>TCP/IP</w:t>
      </w:r>
      <w:r w:rsidRPr="00E87F50">
        <w:rPr>
          <w:rFonts w:ascii="David" w:hAnsi="David" w:cs="David" w:hint="cs"/>
          <w:bCs w:val="0"/>
          <w:sz w:val="28"/>
          <w:szCs w:val="28"/>
          <w:rtl/>
        </w:rPr>
        <w:t xml:space="preserve">, </w:t>
      </w:r>
      <w:r w:rsidRPr="00E87F50">
        <w:rPr>
          <w:rFonts w:ascii="David" w:hAnsi="David" w:cs="David" w:hint="cs"/>
          <w:bCs w:val="0"/>
          <w:sz w:val="28"/>
          <w:szCs w:val="28"/>
        </w:rPr>
        <w:t>UDP/IP</w:t>
      </w:r>
      <w:r w:rsidRPr="00E87F50">
        <w:rPr>
          <w:rFonts w:ascii="David" w:hAnsi="David" w:cs="David" w:hint="cs"/>
          <w:bCs w:val="0"/>
          <w:sz w:val="28"/>
          <w:szCs w:val="28"/>
          <w:rtl/>
        </w:rPr>
        <w:t xml:space="preserve"> , </w:t>
      </w:r>
      <w:r w:rsidRPr="00E87F50">
        <w:rPr>
          <w:rFonts w:ascii="David" w:hAnsi="David" w:cs="David" w:hint="cs"/>
          <w:bCs w:val="0"/>
          <w:sz w:val="28"/>
          <w:szCs w:val="28"/>
        </w:rPr>
        <w:t>FULL MULTI CAST</w:t>
      </w:r>
      <w:r w:rsidRPr="00E87F50">
        <w:rPr>
          <w:rFonts w:ascii="David" w:hAnsi="David" w:cs="David" w:hint="cs"/>
          <w:bCs w:val="0"/>
          <w:sz w:val="28"/>
          <w:szCs w:val="28"/>
          <w:rtl/>
        </w:rPr>
        <w:t xml:space="preserve"> , </w:t>
      </w:r>
      <w:r w:rsidRPr="00E87F50">
        <w:rPr>
          <w:rFonts w:ascii="David" w:hAnsi="David" w:cs="David" w:hint="cs"/>
          <w:bCs w:val="0"/>
          <w:sz w:val="28"/>
          <w:szCs w:val="28"/>
        </w:rPr>
        <w:t>UNICAST</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אזורי</w:t>
      </w:r>
      <w:r w:rsidRPr="00E87F50">
        <w:rPr>
          <w:rFonts w:ascii="David" w:hAnsi="David" w:cs="David"/>
          <w:bCs w:val="0"/>
          <w:sz w:val="28"/>
          <w:szCs w:val="28"/>
          <w:rtl/>
        </w:rPr>
        <w:t xml:space="preserve"> ההתראה יהיו ניתנים להגדרה וכוונון בהיבטי </w:t>
      </w:r>
      <w:r w:rsidRPr="00E87F50">
        <w:rPr>
          <w:rFonts w:ascii="David" w:hAnsi="David" w:cs="David" w:hint="cs"/>
          <w:bCs w:val="0"/>
          <w:sz w:val="28"/>
          <w:szCs w:val="28"/>
          <w:rtl/>
        </w:rPr>
        <w:t>קואורדינאטות</w:t>
      </w:r>
      <w:r w:rsidRPr="00E87F50">
        <w:rPr>
          <w:rFonts w:ascii="David" w:hAnsi="David" w:cs="David"/>
          <w:bCs w:val="0"/>
          <w:sz w:val="28"/>
          <w:szCs w:val="28"/>
          <w:rtl/>
        </w:rPr>
        <w:t xml:space="preserve"> ורגישות ע"י מנהל המערכת.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תוכנת ה- </w:t>
      </w:r>
      <w:r w:rsidRPr="00E87F50">
        <w:rPr>
          <w:rFonts w:ascii="David" w:hAnsi="David" w:cs="David" w:hint="cs"/>
          <w:bCs w:val="0"/>
          <w:sz w:val="28"/>
          <w:szCs w:val="28"/>
        </w:rPr>
        <w:t>VA</w:t>
      </w:r>
      <w:r w:rsidRPr="00E87F50">
        <w:rPr>
          <w:rFonts w:ascii="David" w:hAnsi="David" w:cs="David" w:hint="cs"/>
          <w:bCs w:val="0"/>
          <w:sz w:val="28"/>
          <w:szCs w:val="28"/>
          <w:rtl/>
        </w:rPr>
        <w:t xml:space="preserve"> תותקן על שרת הווידיאו ותציג </w:t>
      </w:r>
      <w:r w:rsidRPr="00E87F50">
        <w:rPr>
          <w:rFonts w:ascii="David" w:hAnsi="David" w:cs="David" w:hint="cs"/>
          <w:bCs w:val="0"/>
          <w:sz w:val="28"/>
          <w:szCs w:val="28"/>
        </w:rPr>
        <w:t>GUI</w:t>
      </w:r>
      <w:r w:rsidRPr="00E87F50">
        <w:rPr>
          <w:rFonts w:ascii="David" w:hAnsi="David" w:cs="David" w:hint="cs"/>
          <w:bCs w:val="0"/>
          <w:sz w:val="28"/>
          <w:szCs w:val="28"/>
          <w:rtl/>
        </w:rPr>
        <w:t xml:space="preserve"> עבור משתמש הקצה באמצעותו ניתן יהיה לממש את כל אפשריות המערכת.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יכולת לסמן בו זמנית איתור תנועה(</w:t>
      </w:r>
      <w:r w:rsidRPr="00E87F50">
        <w:rPr>
          <w:rFonts w:ascii="David" w:hAnsi="David" w:cs="David"/>
          <w:bCs w:val="0"/>
          <w:sz w:val="28"/>
          <w:szCs w:val="28"/>
        </w:rPr>
        <w:t>DETECTION</w:t>
      </w:r>
      <w:r w:rsidRPr="00E87F50">
        <w:rPr>
          <w:rFonts w:ascii="David" w:hAnsi="David" w:cs="David"/>
          <w:bCs w:val="0"/>
          <w:sz w:val="28"/>
          <w:szCs w:val="28"/>
          <w:rtl/>
        </w:rPr>
        <w:t>) ומעקב אחר תנועה (</w:t>
      </w:r>
      <w:r w:rsidRPr="00E87F50">
        <w:rPr>
          <w:rFonts w:ascii="David" w:hAnsi="David" w:cs="David"/>
          <w:bCs w:val="0"/>
          <w:sz w:val="28"/>
          <w:szCs w:val="28"/>
        </w:rPr>
        <w:t>TRACKING</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יכולת לסנן תנועות קבועות בתמונה הנצפית (מיסוך אזורים).</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bCs w:val="0"/>
          <w:sz w:val="28"/>
          <w:szCs w:val="28"/>
          <w:rtl/>
        </w:rPr>
        <w:t xml:space="preserve">מערכת ה- </w:t>
      </w:r>
      <w:r w:rsidRPr="00E87F50">
        <w:rPr>
          <w:rFonts w:ascii="David" w:hAnsi="David" w:cs="David"/>
          <w:bCs w:val="0"/>
          <w:sz w:val="28"/>
          <w:szCs w:val="28"/>
        </w:rPr>
        <w:t>VA</w:t>
      </w:r>
      <w:r w:rsidRPr="00E87F50">
        <w:rPr>
          <w:rFonts w:ascii="David" w:hAnsi="David" w:cs="David"/>
          <w:bCs w:val="0"/>
          <w:sz w:val="28"/>
          <w:szCs w:val="28"/>
          <w:rtl/>
        </w:rPr>
        <w:t xml:space="preserve"> תשמור את כל הגדרות הגילוי וכיווני המצלמות בבסיס נתונים (</w:t>
      </w:r>
      <w:r w:rsidRPr="00E87F50">
        <w:rPr>
          <w:rFonts w:ascii="David" w:hAnsi="David" w:cs="David"/>
          <w:bCs w:val="0"/>
          <w:sz w:val="28"/>
          <w:szCs w:val="28"/>
        </w:rPr>
        <w:t>DATABASE</w:t>
      </w:r>
      <w:r w:rsidRPr="00E87F50">
        <w:rPr>
          <w:rFonts w:ascii="David" w:hAnsi="David" w:cs="David"/>
          <w:bCs w:val="0"/>
          <w:sz w:val="28"/>
          <w:szCs w:val="28"/>
          <w:rtl/>
        </w:rPr>
        <w:t>) ותאפשר לטעון או לשנות הגדרות נתונים אלה לפי דרישה של המשתמש, לפי תזמון מוגדר מראש או כתגובה לאירוע (לדוגמא אזעקה חיצונית).</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המערכת תאפשר "אחסון חכם" </w:t>
      </w:r>
      <w:r w:rsidRPr="00E87F50">
        <w:rPr>
          <w:rFonts w:ascii="David" w:hAnsi="David" w:cs="David"/>
          <w:bCs w:val="0"/>
          <w:sz w:val="28"/>
          <w:szCs w:val="28"/>
          <w:rtl/>
        </w:rPr>
        <w:t>–</w:t>
      </w:r>
      <w:r w:rsidRPr="00E87F50">
        <w:rPr>
          <w:rFonts w:ascii="David" w:hAnsi="David" w:cs="David" w:hint="cs"/>
          <w:bCs w:val="0"/>
          <w:sz w:val="28"/>
          <w:szCs w:val="28"/>
          <w:rtl/>
        </w:rPr>
        <w:t xml:space="preserve"> הקלטה תתבצע רק כאשר המערכת תזהה "טריגר" מסוים המצביע על התנהגות שונה שהוגדרה מראש </w:t>
      </w:r>
      <w:r w:rsidRPr="00E87F50">
        <w:rPr>
          <w:rFonts w:ascii="David" w:hAnsi="David" w:cs="David"/>
          <w:bCs w:val="0"/>
          <w:sz w:val="28"/>
          <w:szCs w:val="28"/>
          <w:rtl/>
        </w:rPr>
        <w:t>–</w:t>
      </w:r>
      <w:r w:rsidRPr="00E87F50">
        <w:rPr>
          <w:rFonts w:ascii="David" w:hAnsi="David" w:cs="David" w:hint="cs"/>
          <w:bCs w:val="0"/>
          <w:sz w:val="28"/>
          <w:szCs w:val="28"/>
          <w:rtl/>
        </w:rPr>
        <w:t xml:space="preserve"> יכולה המאפשרת חיסכון במקום אם תידרש.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המערכת תתמוך ב"גיבוי חכם" (</w:t>
      </w:r>
      <w:r w:rsidRPr="00E87F50">
        <w:rPr>
          <w:rFonts w:ascii="David" w:hAnsi="David" w:cs="David"/>
          <w:bCs w:val="0"/>
          <w:sz w:val="28"/>
          <w:szCs w:val="28"/>
        </w:rPr>
        <w:t>redundant topology</w:t>
      </w:r>
      <w:r w:rsidRPr="00E87F50">
        <w:rPr>
          <w:rFonts w:ascii="David" w:hAnsi="David" w:cs="David" w:hint="cs"/>
          <w:bCs w:val="0"/>
          <w:sz w:val="28"/>
          <w:szCs w:val="28"/>
          <w:rtl/>
        </w:rPr>
        <w:t xml:space="preserve"> ).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תוכנת המערכת תהיה בעלת יומן אירועים (</w:t>
      </w:r>
      <w:r w:rsidRPr="00E87F50">
        <w:rPr>
          <w:rFonts w:ascii="David" w:hAnsi="David" w:cs="David"/>
          <w:bCs w:val="0"/>
          <w:sz w:val="28"/>
          <w:szCs w:val="28"/>
        </w:rPr>
        <w:t>Event Log</w:t>
      </w:r>
      <w:r w:rsidRPr="00E87F50">
        <w:rPr>
          <w:rFonts w:ascii="David" w:hAnsi="David" w:cs="David" w:hint="cs"/>
          <w:bCs w:val="0"/>
          <w:sz w:val="28"/>
          <w:szCs w:val="28"/>
          <w:rtl/>
        </w:rPr>
        <w:t>) שבו תירשם כל התראה אשר התקבלה מן המערכת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המערכת תאפשר העברת אותות ושליטה מלאה על כל סוגי המצלמות כולל תמיכה בכל סוגי פרוטוקולי </w:t>
      </w:r>
      <w:r w:rsidRPr="00E87F50">
        <w:rPr>
          <w:rFonts w:ascii="David" w:hAnsi="David" w:cs="David" w:hint="cs"/>
          <w:bCs w:val="0"/>
          <w:sz w:val="28"/>
          <w:szCs w:val="28"/>
        </w:rPr>
        <w:t>PTZ</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מחיר פריטי מערכת </w:t>
      </w:r>
      <w:proofErr w:type="spellStart"/>
      <w:r w:rsidRPr="00E87F50">
        <w:rPr>
          <w:rFonts w:ascii="David" w:hAnsi="David" w:cs="David" w:hint="cs"/>
          <w:bCs w:val="0"/>
          <w:sz w:val="28"/>
          <w:szCs w:val="28"/>
          <w:rtl/>
        </w:rPr>
        <w:t>הוידאו-אנליטיקה</w:t>
      </w:r>
      <w:proofErr w:type="spellEnd"/>
      <w:r w:rsidRPr="00E87F50">
        <w:rPr>
          <w:rFonts w:ascii="David" w:hAnsi="David" w:cs="David" w:hint="cs"/>
          <w:bCs w:val="0"/>
          <w:sz w:val="28"/>
          <w:szCs w:val="28"/>
          <w:rtl/>
        </w:rPr>
        <w:t xml:space="preserve"> יכלול הטמעה והתממשקות מלאה למערכות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w:t>
      </w:r>
      <w:proofErr w:type="spellStart"/>
      <w:r w:rsidRPr="00E87F50">
        <w:rPr>
          <w:rFonts w:ascii="David" w:hAnsi="David" w:cs="David" w:hint="cs"/>
          <w:bCs w:val="0"/>
          <w:sz w:val="28"/>
          <w:szCs w:val="28"/>
          <w:rtl/>
        </w:rPr>
        <w:t>והטמ"ס</w:t>
      </w:r>
      <w:proofErr w:type="spellEnd"/>
      <w:r w:rsidRPr="00E87F50">
        <w:rPr>
          <w:rFonts w:ascii="David" w:hAnsi="David" w:cs="David" w:hint="cs"/>
          <w:bCs w:val="0"/>
          <w:sz w:val="28"/>
          <w:szCs w:val="28"/>
          <w:rtl/>
        </w:rPr>
        <w:t xml:space="preserve"> באתר הרלוונטי ובאתר הראשי של הלקוח.</w:t>
      </w:r>
    </w:p>
    <w:p w:rsidR="00741B4A" w:rsidRPr="00E87F50" w:rsidRDefault="00741B4A" w:rsidP="00C477E6">
      <w:pPr>
        <w:pStyle w:val="affa"/>
        <w:numPr>
          <w:ilvl w:val="2"/>
          <w:numId w:val="53"/>
        </w:numPr>
        <w:spacing w:before="0" w:line="360" w:lineRule="auto"/>
        <w:ind w:left="1785"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על הקבלן לוודא כי מערכת ניהול הווידאו המוצעת על ידו תומכת באופן מלא בכל הפונקציות המתאפשרות ע"י מערכת </w:t>
      </w:r>
      <w:proofErr w:type="spellStart"/>
      <w:r w:rsidRPr="00E87F50">
        <w:rPr>
          <w:rFonts w:ascii="David" w:hAnsi="David" w:cs="David" w:hint="cs"/>
          <w:bCs w:val="0"/>
          <w:sz w:val="28"/>
          <w:szCs w:val="28"/>
          <w:rtl/>
        </w:rPr>
        <w:t>האנליטיקה</w:t>
      </w:r>
      <w:proofErr w:type="spellEnd"/>
      <w:r w:rsidRPr="00E87F50">
        <w:rPr>
          <w:rFonts w:ascii="David" w:hAnsi="David" w:cs="David" w:hint="cs"/>
          <w:bCs w:val="0"/>
          <w:sz w:val="28"/>
          <w:szCs w:val="28"/>
          <w:rtl/>
        </w:rPr>
        <w:t>, לרבות סימוני מטרות, שינויי הגדרות וכל פונקציה אחרת המוגדרת במפרט זה.</w:t>
      </w:r>
    </w:p>
    <w:p w:rsidR="00741B4A" w:rsidRPr="00E87F50" w:rsidRDefault="00741B4A" w:rsidP="00C477E6">
      <w:pPr>
        <w:pStyle w:val="affa"/>
        <w:numPr>
          <w:ilvl w:val="0"/>
          <w:numId w:val="53"/>
        </w:numPr>
        <w:spacing w:before="0" w:line="360" w:lineRule="auto"/>
        <w:ind w:left="-58" w:hanging="425"/>
        <w:jc w:val="left"/>
        <w:outlineLvl w:val="0"/>
        <w:rPr>
          <w:rFonts w:ascii="David" w:hAnsi="David" w:cs="David"/>
          <w:bCs w:val="0"/>
          <w:color w:val="365F91"/>
          <w:sz w:val="28"/>
          <w:szCs w:val="28"/>
          <w:u w:val="single"/>
        </w:rPr>
      </w:pPr>
      <w:bookmarkStart w:id="636" w:name="_Toc489193000"/>
      <w:r w:rsidRPr="00E87F50">
        <w:rPr>
          <w:rFonts w:ascii="David" w:hAnsi="David" w:cs="David" w:hint="cs"/>
          <w:bCs w:val="0"/>
          <w:color w:val="365F91"/>
          <w:sz w:val="28"/>
          <w:szCs w:val="28"/>
          <w:u w:val="single"/>
          <w:rtl/>
        </w:rPr>
        <w:t xml:space="preserve">מערכות </w:t>
      </w:r>
      <w:r w:rsidRPr="00E87F50">
        <w:rPr>
          <w:rFonts w:ascii="David" w:hAnsi="David" w:cs="David"/>
          <w:bCs w:val="0"/>
          <w:color w:val="365F91"/>
          <w:sz w:val="28"/>
          <w:szCs w:val="28"/>
          <w:u w:val="single"/>
        </w:rPr>
        <w:t>LPR</w:t>
      </w:r>
      <w:bookmarkEnd w:id="636"/>
    </w:p>
    <w:p w:rsidR="00741B4A" w:rsidRPr="00E87F50"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637" w:name="_Toc284836960"/>
      <w:bookmarkStart w:id="638" w:name="_Toc355018141"/>
      <w:bookmarkStart w:id="639" w:name="_Toc489193001"/>
      <w:r w:rsidRPr="00E87F50">
        <w:rPr>
          <w:rFonts w:ascii="David" w:hAnsi="David" w:cs="David" w:hint="cs"/>
          <w:bCs w:val="0"/>
          <w:sz w:val="28"/>
          <w:szCs w:val="28"/>
          <w:u w:val="single"/>
          <w:rtl/>
        </w:rPr>
        <w:t>כללי</w:t>
      </w:r>
      <w:bookmarkEnd w:id="637"/>
      <w:bookmarkEnd w:id="638"/>
      <w:bookmarkEnd w:id="639"/>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u w:val="single"/>
        </w:rPr>
      </w:pPr>
      <w:r w:rsidRPr="00E87F50">
        <w:rPr>
          <w:rFonts w:ascii="David" w:hAnsi="David" w:cs="David" w:hint="cs"/>
          <w:bCs w:val="0"/>
          <w:sz w:val="28"/>
          <w:szCs w:val="28"/>
          <w:u w:val="single"/>
          <w:rtl/>
        </w:rPr>
        <w:t xml:space="preserve">מערכת ה- </w:t>
      </w:r>
      <w:r w:rsidRPr="00E87F50">
        <w:rPr>
          <w:rFonts w:ascii="David" w:hAnsi="David" w:cs="David" w:hint="cs"/>
          <w:bCs w:val="0"/>
          <w:sz w:val="28"/>
          <w:szCs w:val="28"/>
          <w:u w:val="single"/>
        </w:rPr>
        <w:t>LPR</w:t>
      </w:r>
      <w:r w:rsidRPr="00E87F50">
        <w:rPr>
          <w:rFonts w:ascii="David" w:hAnsi="David" w:cs="David" w:hint="cs"/>
          <w:bCs w:val="0"/>
          <w:sz w:val="28"/>
          <w:szCs w:val="28"/>
          <w:u w:val="single"/>
          <w:rtl/>
        </w:rPr>
        <w:t xml:space="preserve"> הינה מערכת לזיהוי לוחיות רישוי בנתיבי תנועה מבוקשים. למערכת מס' מטרות: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רישום רכבים הנכנסים למתקן בזמן אמת.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רישום רכבים יוצאים מהמתקן בזמן אמת.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ניהול רשימת רכבים הנמצאים במתקן בזמן אמת.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lastRenderedPageBreak/>
        <w:t>קבלת התרעה על כניסת/יציאת רכבים שהוגדרו "שחורים".</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יכולת מעקב רישום אחר כניסות ויציאות רכב ספציפי.</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 xml:space="preserve">מערכת ה </w:t>
      </w:r>
      <w:r w:rsidRPr="00E87F50">
        <w:rPr>
          <w:rFonts w:ascii="David" w:hAnsi="David" w:cs="David" w:hint="cs"/>
          <w:bCs w:val="0"/>
          <w:sz w:val="28"/>
          <w:szCs w:val="28"/>
        </w:rPr>
        <w:t>LPR</w:t>
      </w:r>
      <w:r w:rsidRPr="00E87F50">
        <w:rPr>
          <w:rFonts w:ascii="David" w:hAnsi="David" w:cs="David" w:hint="cs"/>
          <w:bCs w:val="0"/>
          <w:sz w:val="28"/>
          <w:szCs w:val="28"/>
          <w:rtl/>
        </w:rPr>
        <w:t xml:space="preserve"> תותקן בתצורת</w:t>
      </w:r>
      <w:r w:rsidRPr="00E87F50">
        <w:rPr>
          <w:rFonts w:ascii="David" w:hAnsi="David" w:cs="David" w:hint="cs"/>
          <w:bCs w:val="0"/>
          <w:sz w:val="28"/>
          <w:szCs w:val="28"/>
        </w:rPr>
        <w:t>SERVER-</w:t>
      </w:r>
      <w:r w:rsidRPr="00E87F50">
        <w:rPr>
          <w:rFonts w:ascii="David" w:hAnsi="David" w:cs="David"/>
          <w:bCs w:val="0"/>
          <w:sz w:val="28"/>
          <w:szCs w:val="28"/>
        </w:rPr>
        <w:t>CLIENT</w:t>
      </w:r>
      <w:r w:rsidRPr="00E87F50">
        <w:rPr>
          <w:rFonts w:ascii="David" w:hAnsi="David" w:cs="David"/>
          <w:bCs w:val="0"/>
          <w:sz w:val="28"/>
          <w:szCs w:val="28"/>
          <w:rtl/>
        </w:rPr>
        <w:t xml:space="preserve"> </w:t>
      </w:r>
      <w:r w:rsidRPr="00E87F50">
        <w:rPr>
          <w:rFonts w:ascii="David" w:hAnsi="David" w:cs="David" w:hint="cs"/>
          <w:bCs w:val="0"/>
          <w:sz w:val="28"/>
          <w:szCs w:val="28"/>
          <w:rtl/>
        </w:rPr>
        <w:t>ותסופק עם סט תוכנות כפי שהוגדר על גבי מחשבי המערכת.</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המערכת הממוחשבת תאפשר הגדרת פעולה של כל תחנת עבודה ברשת על בסיס קוד והרשאה בהתאם להגדרת הלקוח.</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 xml:space="preserve">המערכת מבוססת על רשת </w:t>
      </w:r>
      <w:r w:rsidRPr="00E87F50">
        <w:rPr>
          <w:rFonts w:ascii="David" w:hAnsi="David" w:cs="David" w:hint="cs"/>
          <w:bCs w:val="0"/>
          <w:sz w:val="28"/>
          <w:szCs w:val="28"/>
        </w:rPr>
        <w:t>TCP</w:t>
      </w:r>
      <w:r w:rsidRPr="00E87F50">
        <w:rPr>
          <w:rFonts w:ascii="David" w:hAnsi="David" w:cs="David"/>
          <w:bCs w:val="0"/>
          <w:sz w:val="28"/>
          <w:szCs w:val="28"/>
        </w:rPr>
        <w:t>/IP</w:t>
      </w:r>
      <w:r w:rsidRPr="00E87F50">
        <w:rPr>
          <w:rFonts w:ascii="David" w:hAnsi="David" w:cs="David" w:hint="cs"/>
          <w:bCs w:val="0"/>
          <w:sz w:val="28"/>
          <w:szCs w:val="28"/>
          <w:rtl/>
        </w:rPr>
        <w:t xml:space="preserve"> שאליה יחוברו כל האמצעים בכל אתרי הקצה.</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שרת המערכת יותקן בחדר השרתים במוקד. שרת זה יכיל את בסיס הנתונים של הרכבים הנכנסים, היוצאים והמסומנים כשחורים.</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 xml:space="preserve">במוקד המתקן תותקן עמדת עבודה שתאפשר שליטה ובקרה מלאה על כל חלקי המערכת כולל בסיס נתונים למערכת ה </w:t>
      </w:r>
      <w:r w:rsidRPr="00E87F50">
        <w:rPr>
          <w:rFonts w:ascii="David" w:hAnsi="David" w:cs="David" w:hint="cs"/>
          <w:bCs w:val="0"/>
          <w:sz w:val="28"/>
          <w:szCs w:val="28"/>
        </w:rPr>
        <w:t>LPR</w:t>
      </w:r>
      <w:r w:rsidRPr="00E87F50">
        <w:rPr>
          <w:rFonts w:ascii="David" w:hAnsi="David" w:cs="David" w:hint="cs"/>
          <w:bCs w:val="0"/>
          <w:sz w:val="28"/>
          <w:szCs w:val="28"/>
          <w:rtl/>
        </w:rPr>
        <w:t>. בעמדת העבודה ניתן יהיה לבצע את כל הפעולות במערכת לרבות: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ניהול שוטף.</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צפייה</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שינויים ועדכונים של בסיס הנתונים.</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וכל יכולות המערכת המוגדרות בפרק זה.</w:t>
      </w:r>
    </w:p>
    <w:p w:rsidR="00741B4A" w:rsidRPr="00E87F50" w:rsidRDefault="00741B4A" w:rsidP="00741B4A">
      <w:pPr>
        <w:tabs>
          <w:tab w:val="left" w:pos="1927"/>
        </w:tabs>
        <w:spacing w:before="240" w:line="360" w:lineRule="auto"/>
        <w:ind w:left="1927"/>
        <w:rPr>
          <w:rFonts w:ascii="David" w:hAnsi="David"/>
          <w:sz w:val="28"/>
          <w:szCs w:val="28"/>
          <w:rtl/>
        </w:rPr>
      </w:pPr>
    </w:p>
    <w:p w:rsidR="00741B4A" w:rsidRPr="00E87F50" w:rsidRDefault="00741B4A" w:rsidP="00741B4A">
      <w:pPr>
        <w:tabs>
          <w:tab w:val="left" w:pos="1927"/>
        </w:tabs>
        <w:spacing w:before="240" w:line="360" w:lineRule="auto"/>
        <w:ind w:left="1927"/>
        <w:rPr>
          <w:rFonts w:ascii="David" w:hAnsi="David"/>
          <w:sz w:val="28"/>
          <w:szCs w:val="28"/>
          <w:rtl/>
        </w:rPr>
      </w:pP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 xml:space="preserve">באתרי הקצה יותקנו אמצעי לכידת התמונות, לולאות החישה המהוות גלאי למעבר רכב. כל אמצעי הקצה המותקנים באתר </w:t>
      </w:r>
      <w:proofErr w:type="spellStart"/>
      <w:r w:rsidRPr="00E87F50">
        <w:rPr>
          <w:rFonts w:ascii="David" w:hAnsi="David" w:cs="David" w:hint="cs"/>
          <w:bCs w:val="0"/>
          <w:sz w:val="28"/>
          <w:szCs w:val="28"/>
          <w:rtl/>
        </w:rPr>
        <w:t>יחווטו</w:t>
      </w:r>
      <w:proofErr w:type="spellEnd"/>
      <w:r w:rsidRPr="00E87F50">
        <w:rPr>
          <w:rFonts w:ascii="David" w:hAnsi="David" w:cs="David" w:hint="cs"/>
          <w:bCs w:val="0"/>
          <w:sz w:val="28"/>
          <w:szCs w:val="28"/>
          <w:rtl/>
        </w:rPr>
        <w:t xml:space="preserve"> לארון יחידת קצה.</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ארון יחידת קצה יכלול את כל פריטי הציוד האלקטרוני התומכים בכל אמצעי הקצה שיותקנו מסביב באתר הספציפי. לרבות: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מחשב מקומי כולל תוכנה</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בקר אמצעים.</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אל פסק</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ציוד תקשורת</w:t>
      </w:r>
    </w:p>
    <w:p w:rsidR="00741B4A" w:rsidRPr="00E87F50" w:rsidRDefault="00741B4A" w:rsidP="00C477E6">
      <w:pPr>
        <w:pStyle w:val="affa"/>
        <w:numPr>
          <w:ilvl w:val="3"/>
          <w:numId w:val="53"/>
        </w:numPr>
        <w:tabs>
          <w:tab w:val="left" w:pos="2352"/>
        </w:tabs>
        <w:spacing w:before="0" w:line="360" w:lineRule="auto"/>
        <w:ind w:left="2352" w:hanging="992"/>
        <w:jc w:val="left"/>
        <w:rPr>
          <w:rFonts w:ascii="David" w:hAnsi="David" w:cs="David"/>
          <w:bCs w:val="0"/>
          <w:sz w:val="28"/>
          <w:szCs w:val="28"/>
        </w:rPr>
      </w:pPr>
      <w:r w:rsidRPr="00E87F50">
        <w:rPr>
          <w:rFonts w:ascii="David" w:hAnsi="David" w:cs="David" w:hint="cs"/>
          <w:bCs w:val="0"/>
          <w:sz w:val="28"/>
          <w:szCs w:val="28"/>
          <w:rtl/>
        </w:rPr>
        <w:t>וכו'</w:t>
      </w:r>
    </w:p>
    <w:p w:rsidR="00741B4A" w:rsidRPr="00E87F50" w:rsidRDefault="00741B4A" w:rsidP="00C477E6">
      <w:pPr>
        <w:pStyle w:val="affa"/>
        <w:numPr>
          <w:ilvl w:val="2"/>
          <w:numId w:val="53"/>
        </w:numPr>
        <w:spacing w:before="0" w:line="360" w:lineRule="auto"/>
        <w:ind w:left="1360" w:hanging="851"/>
        <w:jc w:val="left"/>
        <w:rPr>
          <w:rFonts w:ascii="David" w:hAnsi="David" w:cs="David"/>
          <w:bCs w:val="0"/>
          <w:sz w:val="28"/>
          <w:szCs w:val="28"/>
        </w:rPr>
      </w:pPr>
      <w:r w:rsidRPr="00E87F50">
        <w:rPr>
          <w:rFonts w:ascii="David" w:hAnsi="David" w:cs="David" w:hint="cs"/>
          <w:bCs w:val="0"/>
          <w:sz w:val="28"/>
          <w:szCs w:val="28"/>
          <w:rtl/>
        </w:rPr>
        <w:t>להלן הדמיית המערכת</w:t>
      </w:r>
    </w:p>
    <w:p w:rsidR="00741B4A" w:rsidRPr="00A63BC8" w:rsidRDefault="00741B4A" w:rsidP="00741B4A">
      <w:pPr>
        <w:pStyle w:val="affa"/>
        <w:spacing w:line="360" w:lineRule="auto"/>
        <w:ind w:left="1360"/>
        <w:rPr>
          <w:rFonts w:asciiTheme="minorHAnsi" w:hAnsiTheme="minorHAnsi" w:cs="David"/>
          <w:bCs w:val="0"/>
          <w:sz w:val="28"/>
          <w:szCs w:val="28"/>
          <w:u w:val="single"/>
        </w:rPr>
      </w:pPr>
      <w:r w:rsidRPr="00E87F50">
        <w:rPr>
          <w:bCs w:val="0"/>
          <w:noProof/>
        </w:rPr>
        <w:lastRenderedPageBreak/>
        <w:drawing>
          <wp:anchor distT="0" distB="0" distL="114300" distR="114300" simplePos="0" relativeHeight="251633152" behindDoc="1" locked="0" layoutInCell="1" allowOverlap="1" wp14:anchorId="403062BA" wp14:editId="1B484EC4">
            <wp:simplePos x="0" y="0"/>
            <wp:positionH relativeFrom="column">
              <wp:posOffset>-447675</wp:posOffset>
            </wp:positionH>
            <wp:positionV relativeFrom="paragraph">
              <wp:posOffset>455295</wp:posOffset>
            </wp:positionV>
            <wp:extent cx="6257925" cy="3606165"/>
            <wp:effectExtent l="0" t="0" r="0" b="0"/>
            <wp:wrapNone/>
            <wp:docPr id="44" name="תמונה 73" descr="כב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3" descr="כביש"/>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257925" cy="3606165"/>
                    </a:xfrm>
                    <a:prstGeom prst="rect">
                      <a:avLst/>
                    </a:prstGeom>
                    <a:noFill/>
                    <a:ln>
                      <a:noFill/>
                    </a:ln>
                  </pic:spPr>
                </pic:pic>
              </a:graphicData>
            </a:graphic>
          </wp:anchor>
        </w:drawing>
      </w:r>
      <w:r w:rsidRPr="00E87F50">
        <w:rPr>
          <w:rFonts w:ascii="David" w:hAnsi="David" w:cs="David"/>
          <w:bCs w:val="0"/>
          <w:sz w:val="28"/>
          <w:szCs w:val="28"/>
        </w:rPr>
        <w:br w:type="page"/>
      </w:r>
    </w:p>
    <w:p w:rsidR="00741B4A" w:rsidRPr="00E87F50" w:rsidRDefault="00E87F50" w:rsidP="00C477E6">
      <w:pPr>
        <w:pStyle w:val="affa"/>
        <w:numPr>
          <w:ilvl w:val="2"/>
          <w:numId w:val="53"/>
        </w:numPr>
        <w:spacing w:before="0" w:line="360" w:lineRule="auto"/>
        <w:ind w:left="1360" w:hanging="851"/>
        <w:jc w:val="left"/>
        <w:rPr>
          <w:rFonts w:ascii="David" w:hAnsi="David" w:cs="David"/>
          <w:bCs w:val="0"/>
          <w:sz w:val="28"/>
          <w:szCs w:val="28"/>
          <w:u w:val="single"/>
        </w:rPr>
      </w:pPr>
      <w:bookmarkStart w:id="640" w:name="_Toc355018142"/>
      <w:bookmarkStart w:id="641" w:name="_Toc364155728"/>
      <w:bookmarkStart w:id="642" w:name="_Toc364169383"/>
      <w:bookmarkStart w:id="643" w:name="_Toc364256653"/>
      <w:bookmarkStart w:id="644" w:name="_Toc364775575"/>
      <w:bookmarkStart w:id="645" w:name="_Toc364777863"/>
      <w:bookmarkStart w:id="646" w:name="_Toc367173193"/>
      <w:bookmarkStart w:id="647" w:name="_Toc368317848"/>
      <w:bookmarkStart w:id="648" w:name="_Toc415665879"/>
      <w:r w:rsidRPr="00E87F50">
        <w:rPr>
          <w:bCs w:val="0"/>
          <w:noProof/>
        </w:rPr>
        <w:lastRenderedPageBreak/>
        <w:drawing>
          <wp:anchor distT="0" distB="0" distL="114300" distR="114300" simplePos="0" relativeHeight="251638272" behindDoc="1" locked="0" layoutInCell="1" allowOverlap="1" wp14:anchorId="40027CD6" wp14:editId="3A7BEA18">
            <wp:simplePos x="0" y="0"/>
            <wp:positionH relativeFrom="column">
              <wp:posOffset>-504825</wp:posOffset>
            </wp:positionH>
            <wp:positionV relativeFrom="paragraph">
              <wp:posOffset>246380</wp:posOffset>
            </wp:positionV>
            <wp:extent cx="6353175" cy="3458210"/>
            <wp:effectExtent l="0" t="0" r="9525" b="8890"/>
            <wp:wrapNone/>
            <wp:docPr id="43" name="תמונה 74" descr="אתרי קצה - מוק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4" descr="אתרי קצה - מוקד"/>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353175" cy="3458210"/>
                    </a:xfrm>
                    <a:prstGeom prst="rect">
                      <a:avLst/>
                    </a:prstGeom>
                    <a:noFill/>
                    <a:ln>
                      <a:noFill/>
                    </a:ln>
                  </pic:spPr>
                </pic:pic>
              </a:graphicData>
            </a:graphic>
          </wp:anchor>
        </w:drawing>
      </w:r>
      <w:bookmarkEnd w:id="640"/>
      <w:bookmarkEnd w:id="641"/>
      <w:bookmarkEnd w:id="642"/>
      <w:bookmarkEnd w:id="643"/>
      <w:bookmarkEnd w:id="644"/>
      <w:bookmarkEnd w:id="645"/>
      <w:bookmarkEnd w:id="646"/>
      <w:bookmarkEnd w:id="647"/>
      <w:bookmarkEnd w:id="648"/>
      <w:r w:rsidR="00741B4A" w:rsidRPr="00E87F50">
        <w:rPr>
          <w:rFonts w:ascii="David" w:hAnsi="David" w:cs="David" w:hint="cs"/>
          <w:bCs w:val="0"/>
          <w:sz w:val="28"/>
          <w:szCs w:val="28"/>
          <w:u w:val="single"/>
          <w:rtl/>
        </w:rPr>
        <w:t>להלן תרשים המערכת:</w:t>
      </w:r>
    </w:p>
    <w:p w:rsidR="00741B4A" w:rsidRPr="00E87F50" w:rsidRDefault="00741B4A" w:rsidP="00741B4A">
      <w:pPr>
        <w:pStyle w:val="affa"/>
        <w:tabs>
          <w:tab w:val="left" w:pos="1076"/>
        </w:tabs>
        <w:spacing w:before="240" w:after="120" w:line="360" w:lineRule="auto"/>
        <w:ind w:left="1076"/>
        <w:contextualSpacing w:val="0"/>
        <w:outlineLvl w:val="1"/>
        <w:rPr>
          <w:rFonts w:ascii="David" w:hAnsi="David" w:cs="David"/>
          <w:bCs w:val="0"/>
          <w:sz w:val="28"/>
          <w:szCs w:val="28"/>
          <w:rtl/>
        </w:rPr>
      </w:pPr>
    </w:p>
    <w:p w:rsidR="00741B4A" w:rsidRPr="00E87F50" w:rsidRDefault="00741B4A" w:rsidP="00741B4A">
      <w:pPr>
        <w:pStyle w:val="affa"/>
        <w:tabs>
          <w:tab w:val="left" w:pos="1076"/>
        </w:tabs>
        <w:spacing w:before="240" w:after="120" w:line="360" w:lineRule="auto"/>
        <w:ind w:left="1076"/>
        <w:contextualSpacing w:val="0"/>
        <w:rPr>
          <w:rFonts w:ascii="David" w:hAnsi="David" w:cs="David"/>
          <w:bCs w:val="0"/>
          <w:sz w:val="28"/>
          <w:szCs w:val="28"/>
        </w:rPr>
      </w:pPr>
    </w:p>
    <w:p w:rsidR="00741B4A" w:rsidRPr="00E87F50" w:rsidRDefault="00741B4A" w:rsidP="00741B4A">
      <w:pPr>
        <w:pStyle w:val="affa"/>
        <w:tabs>
          <w:tab w:val="left" w:pos="1076"/>
        </w:tabs>
        <w:spacing w:before="240" w:after="120" w:line="360" w:lineRule="auto"/>
        <w:ind w:left="1076"/>
        <w:contextualSpacing w:val="0"/>
        <w:outlineLvl w:val="1"/>
        <w:rPr>
          <w:rFonts w:ascii="David" w:hAnsi="David" w:cs="David"/>
          <w:bCs w:val="0"/>
          <w:sz w:val="28"/>
          <w:szCs w:val="28"/>
          <w:rtl/>
        </w:rPr>
      </w:pP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bCs w:val="0"/>
          <w:sz w:val="28"/>
          <w:szCs w:val="28"/>
          <w:rtl/>
        </w:rPr>
        <w:br w:type="page"/>
      </w:r>
      <w:r w:rsidRPr="00E87F50">
        <w:rPr>
          <w:rFonts w:ascii="David" w:hAnsi="David" w:cs="David" w:hint="cs"/>
          <w:bCs w:val="0"/>
          <w:sz w:val="28"/>
          <w:szCs w:val="28"/>
          <w:u w:val="single"/>
          <w:rtl/>
        </w:rPr>
        <w:lastRenderedPageBreak/>
        <w:t>הקבלן מחויב לספק את כל המידע אודות הפרוטוקולים והממשקים באמצעותם מחוברות היחידות שסופקו על ידו ללא תשלום נוסף. עבור כל פריט יסופקו:</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סט הפקודות.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נתונים טכניים אודות הממשק החשמלי.</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הגדרות התקשורת של הממשק. </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המידע יסופק על גבי מדיה דיגיטאלית ובנוסף יסופק עותק מודפס של כל החומר.</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תמיכה טכנית, מענה לשאלות וסיוע בחיבור והפעלת כל פרטי הציוד שסופק על ידו לציוד אחר.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המערכת תאפשר גילוי רכבים לצורך זיהוי לוחיות הרישוי בשתי שיטות: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באמצעות פיקוד מחיישני לולאה המוטמנים בכביש </w:t>
      </w:r>
      <w:r w:rsidRPr="00E87F50">
        <w:rPr>
          <w:rFonts w:ascii="David" w:hAnsi="David" w:cs="David"/>
          <w:bCs w:val="0"/>
          <w:sz w:val="28"/>
          <w:szCs w:val="28"/>
          <w:rtl/>
        </w:rPr>
        <w:t>–</w:t>
      </w:r>
      <w:r w:rsidRPr="00E87F50">
        <w:rPr>
          <w:rFonts w:ascii="David" w:hAnsi="David" w:cs="David" w:hint="cs"/>
          <w:bCs w:val="0"/>
          <w:sz w:val="28"/>
          <w:szCs w:val="28"/>
          <w:rtl/>
        </w:rPr>
        <w:t xml:space="preserve"> מיועד לזיהוי בעת שילוב אמצעים להאטת התנועה.</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באמצעות </w:t>
      </w:r>
      <w:r w:rsidRPr="00E87F50">
        <w:rPr>
          <w:rFonts w:ascii="David" w:hAnsi="David" w:cs="David" w:hint="cs"/>
          <w:bCs w:val="0"/>
          <w:sz w:val="28"/>
          <w:szCs w:val="28"/>
        </w:rPr>
        <w:t>VMD</w:t>
      </w:r>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 xml:space="preserve"> מיועד לזיהוי ללא האטת התנועה עד מהירות של 120 קמ"ש.</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כמו כן יסופק </w:t>
      </w:r>
      <w:r w:rsidRPr="00E87F50">
        <w:rPr>
          <w:rFonts w:ascii="David" w:hAnsi="David" w:cs="David" w:hint="cs"/>
          <w:bCs w:val="0"/>
          <w:sz w:val="28"/>
          <w:szCs w:val="28"/>
        </w:rPr>
        <w:t>API</w:t>
      </w:r>
      <w:r w:rsidRPr="00E87F50">
        <w:rPr>
          <w:rFonts w:ascii="David" w:hAnsi="David" w:cs="David" w:hint="cs"/>
          <w:bCs w:val="0"/>
          <w:sz w:val="28"/>
          <w:szCs w:val="28"/>
          <w:rtl/>
        </w:rPr>
        <w:t xml:space="preserve"> ו </w:t>
      </w:r>
      <w:r w:rsidRPr="00E87F50">
        <w:rPr>
          <w:rFonts w:ascii="David" w:hAnsi="David" w:cs="David" w:hint="cs"/>
          <w:bCs w:val="0"/>
          <w:sz w:val="28"/>
          <w:szCs w:val="28"/>
        </w:rPr>
        <w:t>SDK</w:t>
      </w:r>
      <w:r w:rsidRPr="00E87F50">
        <w:rPr>
          <w:rFonts w:ascii="David" w:hAnsi="David" w:cs="David" w:hint="cs"/>
          <w:bCs w:val="0"/>
          <w:sz w:val="28"/>
          <w:szCs w:val="28"/>
          <w:rtl/>
        </w:rPr>
        <w:t xml:space="preserve"> מלא עבור התוכנות לטובת התממשקות למערכות נוספות אחרות בעתיד במידת הצורך.</w:t>
      </w:r>
    </w:p>
    <w:p w:rsidR="00741B4A" w:rsidRPr="00E87F50"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649" w:name="_Toc355018143"/>
      <w:bookmarkStart w:id="650" w:name="_Toc489193002"/>
      <w:bookmarkStart w:id="651" w:name="_Toc276635491"/>
      <w:bookmarkStart w:id="652" w:name="_Toc284836961"/>
      <w:r w:rsidRPr="00E87F50">
        <w:rPr>
          <w:rFonts w:ascii="David" w:hAnsi="David" w:cs="David" w:hint="cs"/>
          <w:bCs w:val="0"/>
          <w:sz w:val="28"/>
          <w:szCs w:val="28"/>
          <w:u w:val="single"/>
          <w:rtl/>
        </w:rPr>
        <w:t xml:space="preserve">תוכנת מערכת ה </w:t>
      </w:r>
      <w:r w:rsidRPr="00E87F50">
        <w:rPr>
          <w:rFonts w:ascii="David" w:hAnsi="David" w:cs="David" w:hint="cs"/>
          <w:bCs w:val="0"/>
          <w:sz w:val="28"/>
          <w:szCs w:val="28"/>
          <w:u w:val="single"/>
        </w:rPr>
        <w:t>LPR</w:t>
      </w:r>
      <w:bookmarkEnd w:id="649"/>
      <w:bookmarkEnd w:id="650"/>
    </w:p>
    <w:bookmarkEnd w:id="651"/>
    <w:bookmarkEnd w:id="652"/>
    <w:p w:rsidR="00741B4A" w:rsidRPr="00E87F50" w:rsidRDefault="00741B4A" w:rsidP="00741B4A">
      <w:pPr>
        <w:pStyle w:val="affa"/>
        <w:spacing w:before="240" w:after="120" w:line="360" w:lineRule="auto"/>
        <w:ind w:left="509"/>
        <w:contextualSpacing w:val="0"/>
        <w:rPr>
          <w:rFonts w:ascii="David" w:hAnsi="David" w:cs="David"/>
          <w:bCs w:val="0"/>
          <w:sz w:val="28"/>
          <w:szCs w:val="28"/>
          <w:rtl/>
        </w:rPr>
      </w:pPr>
      <w:r w:rsidRPr="00E87F50">
        <w:rPr>
          <w:rFonts w:ascii="David" w:hAnsi="David" w:cs="David" w:hint="cs"/>
          <w:bCs w:val="0"/>
          <w:sz w:val="28"/>
          <w:szCs w:val="28"/>
          <w:rtl/>
        </w:rPr>
        <w:t>תסופק מערכת הכוללת מכלול התוכנות לעבודה תקינה: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תוכנת שרת המערכת הכוללת את בסיס הנתונים.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תוכנת ניהול מערכת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תוכנה לעמדת עבודה.</w:t>
      </w:r>
    </w:p>
    <w:p w:rsidR="00741B4A" w:rsidRPr="00E87F50" w:rsidRDefault="00741B4A" w:rsidP="00741B4A">
      <w:pPr>
        <w:pStyle w:val="affa"/>
        <w:spacing w:before="240" w:after="120" w:line="360" w:lineRule="auto"/>
        <w:ind w:left="360"/>
        <w:contextualSpacing w:val="0"/>
        <w:rPr>
          <w:rFonts w:ascii="David" w:hAnsi="David" w:cs="David"/>
          <w:bCs w:val="0"/>
          <w:sz w:val="28"/>
          <w:szCs w:val="28"/>
          <w:u w:val="single"/>
        </w:rPr>
      </w:pPr>
      <w:r w:rsidRPr="00E87F50">
        <w:rPr>
          <w:rFonts w:ascii="David" w:hAnsi="David" w:cs="David" w:hint="cs"/>
          <w:bCs w:val="0"/>
          <w:sz w:val="28"/>
          <w:szCs w:val="28"/>
          <w:u w:val="single"/>
          <w:rtl/>
        </w:rPr>
        <w:t>שלושת התוכנות תכלולנה את היכולות הבאות: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תפעול והצגה למשתמש בעברית בלבד.</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חיווי על פעולה תקינה ו/או תקלה בכל אמצעי קצה במערכת.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עדכון אוטומטי ב- </w:t>
      </w:r>
      <w:r w:rsidRPr="00E87F50">
        <w:rPr>
          <w:rFonts w:ascii="David" w:hAnsi="David" w:cs="David"/>
          <w:bCs w:val="0"/>
          <w:sz w:val="28"/>
          <w:szCs w:val="28"/>
        </w:rPr>
        <w:t>online</w:t>
      </w:r>
      <w:r w:rsidRPr="00E87F50">
        <w:rPr>
          <w:rFonts w:ascii="David" w:hAnsi="David" w:cs="David" w:hint="cs"/>
          <w:bCs w:val="0"/>
          <w:sz w:val="28"/>
          <w:szCs w:val="28"/>
          <w:rtl/>
        </w:rPr>
        <w:t xml:space="preserve"> מבסיסי הנתונים המתממשקים לתוכנה. (קבלת </w:t>
      </w:r>
      <w:r w:rsidRPr="00E87F50">
        <w:rPr>
          <w:rFonts w:ascii="David" w:hAnsi="David" w:cs="David" w:hint="cs"/>
          <w:bCs w:val="0"/>
          <w:sz w:val="28"/>
          <w:szCs w:val="28"/>
        </w:rPr>
        <w:t>LOG-FILE</w:t>
      </w:r>
      <w:r w:rsidRPr="00E87F50">
        <w:rPr>
          <w:rFonts w:ascii="David" w:hAnsi="David" w:cs="David" w:hint="cs"/>
          <w:bCs w:val="0"/>
          <w:sz w:val="28"/>
          <w:szCs w:val="28"/>
          <w:rtl/>
        </w:rPr>
        <w:t xml:space="preserve"> לכל עדכון הכולל תאריך העדכון ופרטי העדכון).</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תצוגת מאפייני האזור:</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שם השער</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תצוגה גרפית של הנתיבים.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lastRenderedPageBreak/>
        <w:t>סטאטוס הפעילות (לדוגמה: לכידת תמונה תסומן באמצעות הבהוב המצלמה הלוכדת על גבי המסך).</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בסיס הנתונים יכלול את הפרמטרים הבאים: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שם הנהג.</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מס' רכב.</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שנת ייצור הרכב.</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תיאור הרכב (סוג רכב + דגם).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ת.ז של הנהג.</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רשימת כלי רכב היוצאים/נכנסים לאתר.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תצוגת התמונה הנלכדת באופן אוטומטי בעת הלכידה.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תצוגת תמונה קיימת על ידי הקלדת מספר רכב/ הקלקה על מס' רכב קיים במסך.</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מסך הכולל את כל פרטי הרכב, הכולל אופציה להזנת והשלמת נתונים </w:t>
      </w:r>
      <w:r w:rsidRPr="00E87F50">
        <w:rPr>
          <w:rFonts w:ascii="David" w:hAnsi="David" w:cs="David"/>
          <w:bCs w:val="0"/>
          <w:sz w:val="28"/>
          <w:szCs w:val="28"/>
        </w:rPr>
        <w:t>On-line</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מסך הכולל את כל פרטי הנהג, כולל אופציה להזנת והשלמת נתונים </w:t>
      </w:r>
      <w:r w:rsidRPr="00E87F50">
        <w:rPr>
          <w:rFonts w:ascii="David" w:hAnsi="David" w:cs="David"/>
          <w:bCs w:val="0"/>
          <w:sz w:val="28"/>
          <w:szCs w:val="28"/>
        </w:rPr>
        <w:t>On-line</w:t>
      </w:r>
      <w:r w:rsidRPr="00E87F50">
        <w:rPr>
          <w:rFonts w:ascii="David" w:hAnsi="David" w:cs="David" w:hint="cs"/>
          <w:bCs w:val="0"/>
          <w:sz w:val="28"/>
          <w:szCs w:val="28"/>
          <w:rtl/>
        </w:rPr>
        <w:t xml:space="preserve"> ו"הצמדת" נהג לרכב.</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אפשרות לחיפוש/בדיקת נתוני רכב מתוך המאגר הקיים.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מסך לטיפול ברכב מנוע כניסה הכולל אפשרות להזנת הנתונים הבאים: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מס' הרכב.</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פרטי הרכב (דגם, שנה, צבע...).</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פרטי הנהג (מס' ת.ז, גיל, מגורים...).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סיבת דחיית הכניסה.</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אפשרות לניהול הרשאת משתמשים על ידי </w:t>
      </w:r>
      <w:r w:rsidRPr="00E87F50">
        <w:rPr>
          <w:rFonts w:ascii="David" w:hAnsi="David" w:cs="David" w:hint="cs"/>
          <w:bCs w:val="0"/>
          <w:sz w:val="28"/>
          <w:szCs w:val="28"/>
        </w:rPr>
        <w:t>USER</w:t>
      </w:r>
      <w:r w:rsidRPr="00E87F50">
        <w:rPr>
          <w:rFonts w:ascii="David" w:hAnsi="David" w:cs="David" w:hint="cs"/>
          <w:bCs w:val="0"/>
          <w:sz w:val="28"/>
          <w:szCs w:val="28"/>
          <w:rtl/>
        </w:rPr>
        <w:t xml:space="preserve"> שיוגדר כ- </w:t>
      </w:r>
      <w:r w:rsidRPr="00E87F50">
        <w:rPr>
          <w:rFonts w:ascii="David" w:hAnsi="David" w:cs="David" w:hint="cs"/>
          <w:bCs w:val="0"/>
          <w:sz w:val="28"/>
          <w:szCs w:val="28"/>
        </w:rPr>
        <w:t>ADMINISTRATOR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 xml:space="preserve">המערכת מסוגלת להפיק </w:t>
      </w:r>
      <w:proofErr w:type="spellStart"/>
      <w:r w:rsidRPr="00E87F50">
        <w:rPr>
          <w:rFonts w:ascii="David" w:hAnsi="David" w:cs="David" w:hint="cs"/>
          <w:bCs w:val="0"/>
          <w:sz w:val="28"/>
          <w:szCs w:val="28"/>
          <w:u w:val="single"/>
          <w:rtl/>
        </w:rPr>
        <w:t>דוחו"ת</w:t>
      </w:r>
      <w:proofErr w:type="spellEnd"/>
      <w:r w:rsidRPr="00E87F50">
        <w:rPr>
          <w:rFonts w:ascii="David" w:hAnsi="David" w:cs="David" w:hint="cs"/>
          <w:bCs w:val="0"/>
          <w:sz w:val="28"/>
          <w:szCs w:val="28"/>
          <w:u w:val="single"/>
          <w:rtl/>
        </w:rPr>
        <w:t xml:space="preserve"> להדפסה ואף לייבא אותם לקובץ מסוג </w:t>
      </w:r>
      <w:r w:rsidRPr="00E87F50">
        <w:rPr>
          <w:rFonts w:ascii="David" w:hAnsi="David" w:cs="David" w:hint="cs"/>
          <w:bCs w:val="0"/>
          <w:sz w:val="28"/>
          <w:szCs w:val="28"/>
          <w:u w:val="single"/>
        </w:rPr>
        <w:t>EXCEL</w:t>
      </w:r>
      <w:r w:rsidRPr="00E87F50">
        <w:rPr>
          <w:rFonts w:ascii="David" w:hAnsi="David" w:cs="David" w:hint="cs"/>
          <w:bCs w:val="0"/>
          <w:sz w:val="28"/>
          <w:szCs w:val="28"/>
          <w:u w:val="single"/>
          <w:rtl/>
        </w:rPr>
        <w:t xml:space="preserve"> מכל עמדת מחשב המחוברת למערכת (שרת, מחשב </w:t>
      </w:r>
      <w:r w:rsidRPr="00E87F50">
        <w:rPr>
          <w:rFonts w:ascii="David" w:hAnsi="David" w:cs="David" w:hint="cs"/>
          <w:bCs w:val="0"/>
          <w:sz w:val="28"/>
          <w:szCs w:val="28"/>
          <w:u w:val="single"/>
        </w:rPr>
        <w:t>LPR</w:t>
      </w:r>
      <w:r w:rsidRPr="00E87F50">
        <w:rPr>
          <w:rFonts w:ascii="David" w:hAnsi="David" w:cs="David" w:hint="cs"/>
          <w:bCs w:val="0"/>
          <w:sz w:val="28"/>
          <w:szCs w:val="28"/>
          <w:u w:val="single"/>
          <w:rtl/>
        </w:rPr>
        <w:t xml:space="preserve"> ומחשבי הקליינט):</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דו"ח סטאטוס רכבים הנמצאים במתחם.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lastRenderedPageBreak/>
        <w:t>דו"ח כניסת רכבים למתחם על פי זמנים ותאריכים מוגדרים (דוגמה: יכולת הפקת דו"ח כניסות למתחם מתאריך.... עד תאריך...).</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דו"ח יציאת רכבים מהמתחם על פי זמנים ותאריכים מוגדרים (דוגמה: יכולת הפקת דו"ח כניסות למתחם מתאריך.... עד תאריך...).</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דו"ח רשימת רכבים המוגדרים כ"שחורים".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דו"ח הכולל את מס' הכניסות/יציאות של רכב ספציפי על פי זמנים ותאריכים מוגדרים (דוגמה: יכולת הפקת דו"ח כניסות למתחם מתאריך.... עד תאריך...).</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דו"ח תרשים רמת התנועה (</w:t>
      </w:r>
      <w:r w:rsidRPr="00E87F50">
        <w:rPr>
          <w:rFonts w:ascii="David" w:hAnsi="David" w:cs="David" w:hint="cs"/>
          <w:bCs w:val="0"/>
          <w:sz w:val="28"/>
          <w:szCs w:val="28"/>
        </w:rPr>
        <w:t>TRAFFIC</w:t>
      </w:r>
      <w:r w:rsidRPr="00E87F50">
        <w:rPr>
          <w:rFonts w:ascii="David" w:hAnsi="David" w:cs="David" w:hint="cs"/>
          <w:bCs w:val="0"/>
          <w:sz w:val="28"/>
          <w:szCs w:val="28"/>
          <w:rtl/>
        </w:rPr>
        <w:t>) ברמה יומית, שבועית, חודשית ושנתית.</w:t>
      </w:r>
    </w:p>
    <w:p w:rsidR="00741B4A" w:rsidRPr="00E87F50"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653" w:name="_Toc276635499"/>
      <w:bookmarkStart w:id="654" w:name="_Toc489193003"/>
      <w:r w:rsidRPr="00E87F50">
        <w:rPr>
          <w:rFonts w:ascii="David" w:hAnsi="David" w:cs="David" w:hint="cs"/>
          <w:bCs w:val="0"/>
          <w:sz w:val="28"/>
          <w:szCs w:val="28"/>
          <w:u w:val="single"/>
          <w:rtl/>
        </w:rPr>
        <w:t xml:space="preserve">מארז למצלמת </w:t>
      </w:r>
      <w:r w:rsidRPr="00E87F50">
        <w:rPr>
          <w:rFonts w:ascii="David" w:hAnsi="David" w:cs="David" w:hint="cs"/>
          <w:bCs w:val="0"/>
          <w:sz w:val="28"/>
          <w:szCs w:val="28"/>
          <w:u w:val="single"/>
        </w:rPr>
        <w:t>LPR</w:t>
      </w:r>
      <w:bookmarkEnd w:id="653"/>
      <w:bookmarkEnd w:id="654"/>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זיווד במארז עמיד נגד ונדליזם כגון:</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tl/>
        </w:rPr>
      </w:pPr>
      <w:r w:rsidRPr="00E87F50">
        <w:rPr>
          <w:rFonts w:ascii="David" w:hAnsi="David" w:cs="David" w:hint="cs"/>
          <w:bCs w:val="0"/>
          <w:sz w:val="28"/>
          <w:szCs w:val="28"/>
          <w:rtl/>
        </w:rPr>
        <w:t>פגיעת אבנים.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tl/>
        </w:rPr>
      </w:pPr>
      <w:r w:rsidRPr="00E87F50">
        <w:rPr>
          <w:rFonts w:ascii="David" w:hAnsi="David" w:cs="David" w:hint="cs"/>
          <w:bCs w:val="0"/>
          <w:sz w:val="28"/>
          <w:szCs w:val="28"/>
          <w:rtl/>
        </w:rPr>
        <w:t>פגיעת חפצים כהים.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תלישה.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הזיווד יהיה מותאם להתקנת חיישנים לגילוי ניסיונות פתיחה, תלישה ושבירה, כפי שמוגדר במפרט הכללי בפרק העוסק במיגון עצמי.</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bCs w:val="0"/>
          <w:sz w:val="28"/>
          <w:szCs w:val="28"/>
          <w:rtl/>
        </w:rPr>
        <w:t>גודל הזיווד יותאם לגודל המצלמה, כולל העדשה</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bCs w:val="0"/>
          <w:sz w:val="28"/>
          <w:szCs w:val="28"/>
          <w:rtl/>
        </w:rPr>
        <w:t xml:space="preserve">מכלול המצלמה יפעל ללא ירידה בביצועים בטמפרטורות סביבה </w:t>
      </w:r>
      <w:r w:rsidRPr="00E87F50">
        <w:rPr>
          <w:rFonts w:ascii="David" w:hAnsi="David" w:cs="David" w:hint="cs"/>
          <w:bCs w:val="0"/>
          <w:sz w:val="28"/>
          <w:szCs w:val="28"/>
          <w:rtl/>
        </w:rPr>
        <w:br/>
      </w:r>
      <w:r w:rsidRPr="00E87F50">
        <w:rPr>
          <w:rFonts w:ascii="David" w:hAnsi="David" w:cs="David"/>
          <w:bCs w:val="0"/>
          <w:sz w:val="28"/>
          <w:szCs w:val="28"/>
          <w:rtl/>
        </w:rPr>
        <w:t>של</w:t>
      </w:r>
      <w:r w:rsidRPr="00E87F50">
        <w:rPr>
          <w:rFonts w:ascii="David" w:hAnsi="David" w:cs="David" w:hint="cs"/>
          <w:bCs w:val="0"/>
          <w:sz w:val="28"/>
          <w:szCs w:val="28"/>
          <w:rtl/>
        </w:rPr>
        <w:t xml:space="preserve"> </w:t>
      </w:r>
      <w:r w:rsidRPr="00E87F50">
        <w:rPr>
          <w:rFonts w:ascii="David" w:hAnsi="David" w:cs="David"/>
          <w:bCs w:val="0"/>
          <w:sz w:val="28"/>
          <w:szCs w:val="28"/>
        </w:rPr>
        <w:t>C°</w:t>
      </w:r>
      <w:r w:rsidRPr="00E87F50">
        <w:rPr>
          <w:rFonts w:ascii="David" w:hAnsi="David" w:cs="David"/>
          <w:bCs w:val="0"/>
          <w:sz w:val="28"/>
          <w:szCs w:val="28"/>
          <w:rtl/>
        </w:rPr>
        <w:t>10-</w:t>
      </w:r>
      <w:r w:rsidRPr="00E87F50">
        <w:rPr>
          <w:rFonts w:ascii="David" w:hAnsi="David" w:cs="David" w:hint="cs"/>
          <w:bCs w:val="0"/>
          <w:sz w:val="28"/>
          <w:szCs w:val="28"/>
          <w:rtl/>
        </w:rPr>
        <w:t xml:space="preserve"> עד </w:t>
      </w:r>
      <w:r w:rsidRPr="00E87F50">
        <w:rPr>
          <w:rFonts w:ascii="David" w:hAnsi="David" w:cs="David"/>
          <w:bCs w:val="0"/>
          <w:sz w:val="28"/>
          <w:szCs w:val="28"/>
        </w:rPr>
        <w:t>C°</w:t>
      </w:r>
      <w:r w:rsidRPr="00E87F50">
        <w:rPr>
          <w:rFonts w:ascii="David" w:hAnsi="David" w:cs="David" w:hint="cs"/>
          <w:bCs w:val="0"/>
          <w:sz w:val="28"/>
          <w:szCs w:val="28"/>
          <w:rtl/>
        </w:rPr>
        <w:t>70</w:t>
      </w:r>
      <w:r w:rsidRPr="00E87F50">
        <w:rPr>
          <w:rFonts w:ascii="David" w:hAnsi="David" w:cs="David"/>
          <w:bCs w:val="0"/>
          <w:sz w:val="28"/>
          <w:szCs w:val="28"/>
          <w:rtl/>
        </w:rPr>
        <w:t xml:space="preserve">+ (בצל) ובלחות של עד </w:t>
      </w:r>
      <w:r w:rsidRPr="00E87F50">
        <w:rPr>
          <w:rFonts w:ascii="David" w:hAnsi="David" w:cs="David" w:hint="cs"/>
          <w:bCs w:val="0"/>
          <w:sz w:val="28"/>
          <w:szCs w:val="28"/>
          <w:rtl/>
        </w:rPr>
        <w:t>9</w:t>
      </w:r>
      <w:r w:rsidRPr="00E87F50">
        <w:rPr>
          <w:rFonts w:ascii="David" w:hAnsi="David" w:cs="David"/>
          <w:bCs w:val="0"/>
          <w:sz w:val="28"/>
          <w:szCs w:val="28"/>
          <w:rtl/>
        </w:rPr>
        <w:t>5%</w:t>
      </w:r>
      <w:r w:rsidRPr="00E87F50">
        <w:rPr>
          <w:rFonts w:ascii="David" w:hAnsi="David" w:cs="David" w:hint="cs"/>
          <w:bCs w:val="0"/>
          <w:sz w:val="28"/>
          <w:szCs w:val="28"/>
          <w:rtl/>
        </w:rPr>
        <w:t xml:space="preserve"> (</w:t>
      </w:r>
      <w:r w:rsidRPr="00E87F50">
        <w:rPr>
          <w:rFonts w:ascii="David" w:hAnsi="David" w:cs="David"/>
          <w:bCs w:val="0"/>
          <w:sz w:val="28"/>
          <w:szCs w:val="28"/>
        </w:rPr>
        <w:t>non condensed</w:t>
      </w:r>
      <w:r w:rsidRPr="00E87F50">
        <w:rPr>
          <w:rFonts w:ascii="David" w:hAnsi="David" w:cs="David" w:hint="cs"/>
          <w:bCs w:val="0"/>
          <w:sz w:val="28"/>
          <w:szCs w:val="28"/>
          <w:rtl/>
        </w:rPr>
        <w:t>)</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bCs w:val="0"/>
          <w:sz w:val="28"/>
          <w:szCs w:val="28"/>
          <w:rtl/>
        </w:rPr>
        <w:t>המכלול יתוכנן כך שיעמוד ברמת אטימות</w:t>
      </w:r>
      <w:r w:rsidRPr="00E87F50">
        <w:rPr>
          <w:rFonts w:ascii="David" w:hAnsi="David" w:cs="David" w:hint="cs"/>
          <w:bCs w:val="0"/>
          <w:sz w:val="28"/>
          <w:szCs w:val="28"/>
          <w:rtl/>
        </w:rPr>
        <w:t xml:space="preserve"> 66</w:t>
      </w:r>
      <w:r w:rsidRPr="00E87F50">
        <w:rPr>
          <w:rFonts w:ascii="David" w:hAnsi="David" w:cs="David"/>
          <w:bCs w:val="0"/>
          <w:sz w:val="28"/>
          <w:szCs w:val="28"/>
        </w:rPr>
        <w:t>IP</w:t>
      </w:r>
      <w:r w:rsidRPr="00E87F50">
        <w:rPr>
          <w:rFonts w:ascii="David" w:hAnsi="David" w:cs="David"/>
          <w:bCs w:val="0"/>
          <w:sz w:val="28"/>
          <w:szCs w:val="28"/>
          <w:rtl/>
        </w:rPr>
        <w:t xml:space="preserve">. דרישה זו כוללת גם את </w:t>
      </w:r>
      <w:r w:rsidRPr="00E87F50">
        <w:rPr>
          <w:rFonts w:ascii="David" w:hAnsi="David" w:cs="David" w:hint="cs"/>
          <w:bCs w:val="0"/>
          <w:sz w:val="28"/>
          <w:szCs w:val="28"/>
          <w:rtl/>
        </w:rPr>
        <w:t>כניסת ו</w:t>
      </w:r>
      <w:r w:rsidRPr="00E87F50">
        <w:rPr>
          <w:rFonts w:ascii="David" w:hAnsi="David" w:cs="David"/>
          <w:bCs w:val="0"/>
          <w:sz w:val="28"/>
          <w:szCs w:val="28"/>
          <w:rtl/>
        </w:rPr>
        <w:t>חיבור הכבלים אל המכלול.</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bCs w:val="0"/>
          <w:sz w:val="28"/>
          <w:szCs w:val="28"/>
          <w:rtl/>
        </w:rPr>
        <w:t>הזיווד יאפשר קבלת תמונה באיכות טובה גם כשהמצלמה חשופה לקרינת שמש ישירה.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bCs w:val="0"/>
          <w:sz w:val="28"/>
          <w:szCs w:val="28"/>
          <w:rtl/>
        </w:rPr>
        <w:t xml:space="preserve">המכלול יהיה עמיד בפני קרינת </w:t>
      </w:r>
      <w:r w:rsidRPr="00E87F50">
        <w:rPr>
          <w:rFonts w:ascii="David" w:hAnsi="David" w:cs="David"/>
          <w:bCs w:val="0"/>
          <w:sz w:val="28"/>
          <w:szCs w:val="28"/>
        </w:rPr>
        <w:t>UV</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bCs w:val="0"/>
          <w:sz w:val="28"/>
          <w:szCs w:val="28"/>
          <w:rtl/>
        </w:rPr>
        <w:t>כל חלקי המתכת של המכלול יצופו בציפוי להגנה מפני ח</w:t>
      </w:r>
      <w:r w:rsidRPr="00E87F50">
        <w:rPr>
          <w:rFonts w:ascii="David" w:hAnsi="David" w:cs="David" w:hint="cs"/>
          <w:bCs w:val="0"/>
          <w:sz w:val="28"/>
          <w:szCs w:val="28"/>
          <w:rtl/>
        </w:rPr>
        <w:t>לודה</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המארז יכלול מנגנון חימום ואוורור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bCs w:val="0"/>
          <w:sz w:val="28"/>
          <w:szCs w:val="28"/>
          <w:rtl/>
        </w:rPr>
        <w:lastRenderedPageBreak/>
        <w:t>החלון הקדמי מחומר אשר יבטיח הגנה כנגד שבירה, שריטות , בלי ירידה באיכויות האופטיות שלו.</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הזיווד יכלול מגן שמש.</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עמוד מתכת אל חלד בגובה המאפשר לכידת לוחית רישוי בכל סוגי הרכבים (הקלים והכבדים).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proofErr w:type="spellStart"/>
      <w:r w:rsidRPr="00E87F50">
        <w:rPr>
          <w:rFonts w:ascii="David" w:hAnsi="David" w:cs="David" w:hint="cs"/>
          <w:bCs w:val="0"/>
          <w:sz w:val="28"/>
          <w:szCs w:val="28"/>
          <w:rtl/>
        </w:rPr>
        <w:t>ברגי</w:t>
      </w:r>
      <w:proofErr w:type="spellEnd"/>
      <w:r w:rsidRPr="00E87F50">
        <w:rPr>
          <w:rFonts w:ascii="David" w:hAnsi="David" w:cs="David" w:hint="cs"/>
          <w:bCs w:val="0"/>
          <w:sz w:val="28"/>
          <w:szCs w:val="28"/>
          <w:rtl/>
        </w:rPr>
        <w:t xml:space="preserve"> פתיחת הזיווד יהיו מסוג אשר אינו מאפשר פתיחה עם מפתחות/מברגים סטנדרטיים.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ביסוס העמוד יבוצע באמצעות יציקת בטון בעומק 40 ס"מ מתחת לפני הקרקע</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להלן הדמיה:</w:t>
      </w:r>
    </w:p>
    <w:p w:rsidR="00741B4A" w:rsidRPr="00E87F50" w:rsidRDefault="00741B4A" w:rsidP="00741B4A">
      <w:pPr>
        <w:pStyle w:val="affa"/>
        <w:tabs>
          <w:tab w:val="left" w:pos="935"/>
        </w:tabs>
        <w:spacing w:before="240" w:after="120" w:line="360" w:lineRule="auto"/>
        <w:ind w:left="935"/>
        <w:contextualSpacing w:val="0"/>
        <w:outlineLvl w:val="1"/>
        <w:rPr>
          <w:rFonts w:ascii="David" w:eastAsia="Times New Roman" w:hAnsi="David" w:cs="David"/>
          <w:bCs w:val="0"/>
          <w:sz w:val="28"/>
          <w:szCs w:val="28"/>
          <w:u w:val="single"/>
          <w:lang w:eastAsia="he-IL"/>
        </w:rPr>
      </w:pPr>
    </w:p>
    <w:p w:rsidR="00741B4A" w:rsidRPr="00412265" w:rsidRDefault="00741B4A" w:rsidP="00741B4A">
      <w:pPr>
        <w:bidi w:val="0"/>
        <w:spacing w:before="240" w:line="360" w:lineRule="auto"/>
        <w:rPr>
          <w:rFonts w:asciiTheme="minorHAnsi" w:hAnsiTheme="minorHAnsi"/>
          <w:sz w:val="28"/>
          <w:szCs w:val="28"/>
          <w:u w:val="single"/>
        </w:rPr>
      </w:pPr>
      <w:bookmarkStart w:id="655" w:name="_Toc200097451"/>
      <w:bookmarkStart w:id="656" w:name="_Toc200277464"/>
      <w:bookmarkStart w:id="657" w:name="_Toc276635500"/>
      <w:r w:rsidRPr="00E87F50">
        <w:rPr>
          <w:rFonts w:ascii="David" w:hAnsi="David"/>
          <w:noProof/>
          <w:sz w:val="28"/>
          <w:szCs w:val="28"/>
          <w:lang w:eastAsia="en-US"/>
        </w:rPr>
        <w:drawing>
          <wp:inline distT="0" distB="0" distL="0" distR="0" wp14:anchorId="3ED07814" wp14:editId="5E9B7D8B">
            <wp:extent cx="3680460" cy="4191000"/>
            <wp:effectExtent l="0" t="0" r="0" b="0"/>
            <wp:docPr id="302" name="תמונה 60" descr="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0" descr="111111.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680460" cy="4191000"/>
                    </a:xfrm>
                    <a:prstGeom prst="rect">
                      <a:avLst/>
                    </a:prstGeom>
                    <a:noFill/>
                    <a:ln>
                      <a:noFill/>
                    </a:ln>
                  </pic:spPr>
                </pic:pic>
              </a:graphicData>
            </a:graphic>
          </wp:inline>
        </w:drawing>
      </w:r>
    </w:p>
    <w:p w:rsidR="00741B4A" w:rsidRPr="00E87F50" w:rsidRDefault="00741B4A" w:rsidP="00C477E6">
      <w:pPr>
        <w:pStyle w:val="affa"/>
        <w:numPr>
          <w:ilvl w:val="1"/>
          <w:numId w:val="53"/>
        </w:numPr>
        <w:spacing w:before="0" w:line="360" w:lineRule="auto"/>
        <w:ind w:left="509" w:hanging="567"/>
        <w:jc w:val="left"/>
        <w:outlineLvl w:val="1"/>
        <w:rPr>
          <w:rFonts w:ascii="David" w:eastAsia="Times New Roman" w:hAnsi="David" w:cs="David"/>
          <w:bCs w:val="0"/>
          <w:sz w:val="28"/>
          <w:szCs w:val="28"/>
          <w:u w:val="single"/>
          <w:lang w:eastAsia="he-IL"/>
        </w:rPr>
      </w:pPr>
      <w:r w:rsidRPr="00E87F50">
        <w:rPr>
          <w:rFonts w:ascii="David" w:hAnsi="David" w:cs="David"/>
          <w:bCs w:val="0"/>
          <w:sz w:val="28"/>
          <w:szCs w:val="28"/>
          <w:u w:val="single"/>
          <w:rtl/>
        </w:rPr>
        <w:br w:type="page"/>
      </w:r>
      <w:bookmarkStart w:id="658" w:name="_Toc284836963"/>
      <w:bookmarkStart w:id="659" w:name="_Toc355018145"/>
      <w:bookmarkStart w:id="660" w:name="_Toc489193004"/>
      <w:r w:rsidRPr="00E87F50">
        <w:rPr>
          <w:rFonts w:ascii="David" w:eastAsia="Times New Roman" w:hAnsi="David" w:cs="David" w:hint="cs"/>
          <w:bCs w:val="0"/>
          <w:sz w:val="28"/>
          <w:szCs w:val="28"/>
          <w:u w:val="single"/>
          <w:rtl/>
          <w:lang w:eastAsia="he-IL"/>
        </w:rPr>
        <w:lastRenderedPageBreak/>
        <w:t xml:space="preserve">זרקור </w:t>
      </w:r>
      <w:r w:rsidRPr="00E87F50">
        <w:rPr>
          <w:rFonts w:ascii="David" w:eastAsia="Times New Roman" w:hAnsi="David" w:cs="David"/>
          <w:bCs w:val="0"/>
          <w:sz w:val="28"/>
          <w:szCs w:val="28"/>
          <w:u w:val="single"/>
          <w:lang w:eastAsia="he-IL"/>
        </w:rPr>
        <w:t>IR</w:t>
      </w:r>
      <w:bookmarkEnd w:id="655"/>
      <w:bookmarkEnd w:id="656"/>
      <w:bookmarkEnd w:id="657"/>
      <w:bookmarkEnd w:id="658"/>
      <w:bookmarkEnd w:id="659"/>
      <w:bookmarkEnd w:id="660"/>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יותקן במארז המצלמה.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זרקור מסוג מערך נורות </w:t>
      </w:r>
      <w:r w:rsidRPr="00E87F50">
        <w:rPr>
          <w:rFonts w:ascii="David" w:hAnsi="David" w:cs="David"/>
          <w:bCs w:val="0"/>
          <w:sz w:val="28"/>
          <w:szCs w:val="28"/>
        </w:rPr>
        <w:t>LED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עומד בתקן בטיחות.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עמידות בתנאים חיצוניים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אורך גל גדול מ- </w:t>
      </w:r>
      <w:r w:rsidRPr="00E87F50">
        <w:rPr>
          <w:rFonts w:ascii="David" w:hAnsi="David" w:cs="David"/>
          <w:bCs w:val="0"/>
          <w:sz w:val="28"/>
          <w:szCs w:val="28"/>
        </w:rPr>
        <w:t>.850 nm</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אלומת הארה מתאימה לדרישות מערכת ה </w:t>
      </w:r>
      <w:r w:rsidRPr="00E87F50">
        <w:rPr>
          <w:rFonts w:ascii="David" w:hAnsi="David" w:cs="David" w:hint="cs"/>
          <w:bCs w:val="0"/>
          <w:sz w:val="28"/>
          <w:szCs w:val="28"/>
        </w:rPr>
        <w:t>LPR</w:t>
      </w:r>
      <w:r w:rsidRPr="00E87F50">
        <w:rPr>
          <w:rFonts w:ascii="David" w:hAnsi="David" w:cs="David" w:hint="cs"/>
          <w:bCs w:val="0"/>
          <w:sz w:val="28"/>
          <w:szCs w:val="28"/>
          <w:rtl/>
        </w:rPr>
        <w:t xml:space="preserve"> לזיהוי המספרים ברמת האמינות המוגדרת.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תאורת הזרקור תהייה מאוזנת בקצה הטווח.</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הזרקור יופעל בעת קבלת פקודת לכידה מהמערכת בלבד.</w:t>
      </w:r>
    </w:p>
    <w:p w:rsidR="00741B4A" w:rsidRPr="00E87F50" w:rsidRDefault="00741B4A" w:rsidP="00C477E6">
      <w:pPr>
        <w:pStyle w:val="affa"/>
        <w:numPr>
          <w:ilvl w:val="1"/>
          <w:numId w:val="53"/>
        </w:numPr>
        <w:spacing w:before="0" w:line="360" w:lineRule="auto"/>
        <w:ind w:left="509" w:hanging="567"/>
        <w:jc w:val="left"/>
        <w:outlineLvl w:val="1"/>
        <w:rPr>
          <w:rFonts w:ascii="David" w:eastAsia="Times New Roman" w:hAnsi="David" w:cs="David"/>
          <w:bCs w:val="0"/>
          <w:sz w:val="28"/>
          <w:szCs w:val="28"/>
          <w:u w:val="single"/>
          <w:lang w:eastAsia="he-IL"/>
        </w:rPr>
      </w:pPr>
      <w:bookmarkStart w:id="661" w:name="_Toc276635511"/>
      <w:bookmarkStart w:id="662" w:name="_Toc284836964"/>
      <w:bookmarkStart w:id="663" w:name="_Toc355018146"/>
      <w:bookmarkStart w:id="664" w:name="_Toc489193005"/>
      <w:r w:rsidRPr="00E87F50">
        <w:rPr>
          <w:rFonts w:ascii="David" w:eastAsia="Times New Roman" w:hAnsi="David" w:cs="David" w:hint="cs"/>
          <w:bCs w:val="0"/>
          <w:sz w:val="28"/>
          <w:szCs w:val="28"/>
          <w:u w:val="single"/>
          <w:rtl/>
          <w:lang w:eastAsia="he-IL"/>
        </w:rPr>
        <w:t xml:space="preserve">בקר </w:t>
      </w:r>
      <w:r w:rsidRPr="00E87F50">
        <w:rPr>
          <w:rFonts w:ascii="David" w:eastAsia="Times New Roman" w:hAnsi="David" w:cs="David"/>
          <w:bCs w:val="0"/>
          <w:sz w:val="28"/>
          <w:szCs w:val="28"/>
          <w:u w:val="single"/>
          <w:lang w:eastAsia="he-IL"/>
        </w:rPr>
        <w:t>PLC</w:t>
      </w:r>
      <w:r w:rsidRPr="00E87F50">
        <w:rPr>
          <w:rFonts w:ascii="David" w:eastAsia="Times New Roman" w:hAnsi="David" w:cs="David" w:hint="cs"/>
          <w:bCs w:val="0"/>
          <w:sz w:val="28"/>
          <w:szCs w:val="28"/>
          <w:u w:val="single"/>
          <w:rtl/>
          <w:lang w:eastAsia="he-IL"/>
        </w:rPr>
        <w:t xml:space="preserve"> מתוכנת</w:t>
      </w:r>
      <w:bookmarkEnd w:id="661"/>
      <w:bookmarkEnd w:id="662"/>
      <w:bookmarkEnd w:id="663"/>
      <w:bookmarkEnd w:id="664"/>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הבקר יהיה מהסוג המתאים לפעולה עם מערכת </w:t>
      </w:r>
      <w:r w:rsidRPr="00E87F50">
        <w:rPr>
          <w:rFonts w:ascii="David" w:hAnsi="David" w:cs="David"/>
          <w:bCs w:val="0"/>
          <w:sz w:val="28"/>
          <w:szCs w:val="28"/>
        </w:rPr>
        <w:t>LPR</w:t>
      </w:r>
      <w:r w:rsidRPr="00E87F50">
        <w:rPr>
          <w:rFonts w:ascii="David" w:hAnsi="David" w:cs="David"/>
          <w:bCs w:val="0"/>
          <w:sz w:val="28"/>
          <w:szCs w:val="28"/>
          <w:rtl/>
        </w:rPr>
        <w:t xml:space="preserve"> </w:t>
      </w:r>
      <w:r w:rsidRPr="00E87F50">
        <w:rPr>
          <w:rFonts w:ascii="David" w:hAnsi="David" w:cs="David" w:hint="cs"/>
          <w:bCs w:val="0"/>
          <w:sz w:val="28"/>
          <w:szCs w:val="28"/>
          <w:rtl/>
        </w:rPr>
        <w:t>ולולאות החישה המותקנות בכבישים.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תפקידו לקשר בין כל אמצעי הקצה המותקנים באתר.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הבקר יחובר למחשב בתקשורת טורית או </w:t>
      </w:r>
      <w:r w:rsidRPr="00E87F50">
        <w:rPr>
          <w:rFonts w:ascii="David" w:hAnsi="David" w:cs="David" w:hint="cs"/>
          <w:bCs w:val="0"/>
          <w:sz w:val="28"/>
          <w:szCs w:val="28"/>
        </w:rPr>
        <w:t>IP</w:t>
      </w:r>
      <w:r w:rsidRPr="00E87F50">
        <w:rPr>
          <w:rFonts w:ascii="David" w:hAnsi="David" w:cs="David" w:hint="cs"/>
          <w:bCs w:val="0"/>
          <w:sz w:val="28"/>
          <w:szCs w:val="28"/>
          <w:rtl/>
        </w:rPr>
        <w:t xml:space="preserve"> לפעולה מושלמת מול מערכת ה </w:t>
      </w:r>
      <w:r w:rsidRPr="00E87F50">
        <w:rPr>
          <w:rFonts w:ascii="David" w:hAnsi="David" w:cs="David" w:hint="cs"/>
          <w:bCs w:val="0"/>
          <w:sz w:val="28"/>
          <w:szCs w:val="28"/>
        </w:rPr>
        <w:t>LPR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לטובת הפעלת אמצעים וקבלת אינדיקציות מהם (כגון הרמזורים , מחסומים חשמליים שיותקנו בעתיד ) יכלול הבקר כניסות ומוצאי מגע יבש.</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כניסות/יציאות המגעים היבשים יהיו ניתנות יהיו לתכנות לוגי חיובית או שלילית.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קבלת פקודות ומסירת פקודות לאמצעים הצורכים זרמים גבוהים מהזרמים המוגדרים בבקר, יבוצעו באמצעות ממסרים חיצוניים, לרבות במקרים של פיקוד מתחי רשת.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הבקר יהיה מהסוג המותאם לפעולה מול מערכת </w:t>
      </w:r>
      <w:r w:rsidRPr="00E87F50">
        <w:rPr>
          <w:rFonts w:ascii="David" w:hAnsi="David" w:cs="David"/>
          <w:bCs w:val="0"/>
          <w:sz w:val="28"/>
          <w:szCs w:val="28"/>
        </w:rPr>
        <w:t>LPR</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ולשם כך יכיל את כל התכונות הנדרשות לסנכרון מלא לרבות יציאות </w:t>
      </w:r>
      <w:r w:rsidRPr="00E87F50">
        <w:rPr>
          <w:rFonts w:ascii="David" w:hAnsi="David" w:cs="David" w:hint="cs"/>
          <w:bCs w:val="0"/>
          <w:sz w:val="28"/>
          <w:szCs w:val="28"/>
        </w:rPr>
        <w:t>DRY CONTACT</w:t>
      </w:r>
      <w:r w:rsidRPr="00E87F50">
        <w:rPr>
          <w:rFonts w:ascii="David" w:hAnsi="David" w:cs="David" w:hint="cs"/>
          <w:bCs w:val="0"/>
          <w:sz w:val="28"/>
          <w:szCs w:val="28"/>
          <w:rtl/>
        </w:rPr>
        <w:t xml:space="preserve"> מיוחדות לאפשר טריגר מתואם עם מצלמות </w:t>
      </w:r>
      <w:r w:rsidRPr="00E87F50">
        <w:rPr>
          <w:rFonts w:ascii="David" w:hAnsi="David" w:cs="David"/>
          <w:bCs w:val="0"/>
          <w:sz w:val="28"/>
          <w:szCs w:val="28"/>
        </w:rPr>
        <w:t>LPR</w:t>
      </w:r>
      <w:r w:rsidRPr="00E87F50">
        <w:rPr>
          <w:rFonts w:ascii="David" w:hAnsi="David" w:cs="David" w:hint="cs"/>
          <w:bCs w:val="0"/>
          <w:sz w:val="28"/>
          <w:szCs w:val="28"/>
          <w:rtl/>
        </w:rPr>
        <w:t xml:space="preserve"> .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הבקר יכלול שעון פנימי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זיכרון : מסוג </w:t>
      </w:r>
      <w:r w:rsidRPr="00E87F50">
        <w:rPr>
          <w:rFonts w:ascii="David" w:hAnsi="David" w:cs="David" w:hint="cs"/>
          <w:bCs w:val="0"/>
          <w:sz w:val="28"/>
          <w:szCs w:val="28"/>
        </w:rPr>
        <w:t>FLASH</w:t>
      </w:r>
      <w:r w:rsidRPr="00E87F50">
        <w:rPr>
          <w:rFonts w:ascii="David" w:hAnsi="David" w:cs="David" w:hint="cs"/>
          <w:bCs w:val="0"/>
          <w:sz w:val="28"/>
          <w:szCs w:val="28"/>
          <w:rtl/>
        </w:rPr>
        <w:t xml:space="preserve"> (לצורך עדכוני תוכנה / שינויים אצל הלקוח במידת הצורך וגם זיכרון מסוג </w:t>
      </w:r>
      <w:r w:rsidRPr="00E87F50">
        <w:rPr>
          <w:rFonts w:ascii="David" w:hAnsi="David" w:cs="David" w:hint="cs"/>
          <w:bCs w:val="0"/>
          <w:sz w:val="28"/>
          <w:szCs w:val="28"/>
        </w:rPr>
        <w:t>RAM</w:t>
      </w:r>
      <w:r w:rsidRPr="00E87F50">
        <w:rPr>
          <w:rFonts w:ascii="David" w:hAnsi="David" w:cs="David" w:hint="cs"/>
          <w:bCs w:val="0"/>
          <w:sz w:val="28"/>
          <w:szCs w:val="28"/>
          <w:rtl/>
        </w:rPr>
        <w:t xml:space="preserve"> ( זיכרון נדיף ) .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יכולת עבודה עם פסיקות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lastRenderedPageBreak/>
        <w:t>הבקר יסופק עם תוכנת שליטה (</w:t>
      </w:r>
      <w:r w:rsidRPr="00E87F50">
        <w:rPr>
          <w:rFonts w:ascii="David" w:hAnsi="David" w:cs="David" w:hint="cs"/>
          <w:bCs w:val="0"/>
          <w:sz w:val="28"/>
          <w:szCs w:val="28"/>
        </w:rPr>
        <w:t>GUI</w:t>
      </w:r>
      <w:r w:rsidRPr="00E87F50">
        <w:rPr>
          <w:rFonts w:ascii="David" w:hAnsi="David" w:cs="David" w:hint="cs"/>
          <w:bCs w:val="0"/>
          <w:sz w:val="28"/>
          <w:szCs w:val="28"/>
          <w:rtl/>
        </w:rPr>
        <w:t>) : הבקר יהיה ניתן לשליטה ע"י תוכנה ייעודי</w:t>
      </w:r>
      <w:r w:rsidRPr="00E87F50">
        <w:rPr>
          <w:rFonts w:ascii="David" w:hAnsi="David" w:cs="David" w:hint="eastAsia"/>
          <w:bCs w:val="0"/>
          <w:sz w:val="28"/>
          <w:szCs w:val="28"/>
          <w:rtl/>
        </w:rPr>
        <w:t>ת</w:t>
      </w:r>
      <w:r w:rsidRPr="00E87F50">
        <w:rPr>
          <w:rFonts w:ascii="David" w:hAnsi="David" w:cs="David" w:hint="cs"/>
          <w:bCs w:val="0"/>
          <w:sz w:val="28"/>
          <w:szCs w:val="28"/>
          <w:rtl/>
        </w:rPr>
        <w:t xml:space="preserve"> אשר תותקן על גבי כל המחשבים ברשת . התוכנה תאפשר ביצוע הגדרות </w:t>
      </w:r>
      <w:proofErr w:type="spellStart"/>
      <w:r w:rsidRPr="00E87F50">
        <w:rPr>
          <w:rFonts w:ascii="David" w:hAnsi="David" w:cs="David" w:hint="cs"/>
          <w:bCs w:val="0"/>
          <w:sz w:val="28"/>
          <w:szCs w:val="28"/>
          <w:rtl/>
        </w:rPr>
        <w:t>ולוגיקות</w:t>
      </w:r>
      <w:proofErr w:type="spellEnd"/>
      <w:r w:rsidRPr="00E87F50">
        <w:rPr>
          <w:rFonts w:ascii="David" w:hAnsi="David" w:cs="David" w:hint="cs"/>
          <w:bCs w:val="0"/>
          <w:sz w:val="28"/>
          <w:szCs w:val="28"/>
          <w:rtl/>
        </w:rPr>
        <w:t xml:space="preserve"> חיוניות לפעולתו לרבות יכולת הגדרת חוקיות ושערים לוגיים לתפעול אמצעים כפונקציה של אינדיקציות מלולאות החישה.</w:t>
      </w:r>
    </w:p>
    <w:p w:rsidR="00741B4A" w:rsidRPr="00E87F50" w:rsidRDefault="00741B4A" w:rsidP="00C477E6">
      <w:pPr>
        <w:pStyle w:val="affa"/>
        <w:numPr>
          <w:ilvl w:val="1"/>
          <w:numId w:val="53"/>
        </w:numPr>
        <w:spacing w:before="0" w:line="360" w:lineRule="auto"/>
        <w:ind w:left="509" w:hanging="567"/>
        <w:jc w:val="left"/>
        <w:outlineLvl w:val="1"/>
        <w:rPr>
          <w:rFonts w:ascii="David" w:eastAsia="Times New Roman" w:hAnsi="David" w:cs="David"/>
          <w:bCs w:val="0"/>
          <w:sz w:val="28"/>
          <w:szCs w:val="28"/>
          <w:u w:val="single"/>
          <w:lang w:eastAsia="he-IL"/>
        </w:rPr>
      </w:pPr>
      <w:bookmarkStart w:id="665" w:name="_Toc276635512"/>
      <w:bookmarkStart w:id="666" w:name="_Toc284836965"/>
      <w:bookmarkStart w:id="667" w:name="_Toc355018147"/>
      <w:bookmarkStart w:id="668" w:name="_Toc489193006"/>
      <w:r w:rsidRPr="00E87F50">
        <w:rPr>
          <w:rFonts w:ascii="David" w:eastAsia="Times New Roman" w:hAnsi="David" w:cs="David" w:hint="cs"/>
          <w:bCs w:val="0"/>
          <w:sz w:val="28"/>
          <w:szCs w:val="28"/>
          <w:u w:val="single"/>
          <w:rtl/>
          <w:lang w:eastAsia="he-IL"/>
        </w:rPr>
        <w:t>גלאי לולאה</w:t>
      </w:r>
      <w:bookmarkEnd w:id="665"/>
      <w:bookmarkEnd w:id="666"/>
      <w:bookmarkEnd w:id="667"/>
      <w:bookmarkEnd w:id="668"/>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מפרט זה מתייחס לגלאי לולאה וממיר שתפקידו להמיר את הזרם החשמלי בלולאה למגע יבש.</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יסופק גלאי כביש המפעיל מערכת שדה אלקטרומגנטית המותקנת בכביש והמאפשרת גילוי כלי רכב במעברם מעליה.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הגלאי יאפשר הפעלת מערכת אלקטרונית שתייצר טריגר למערכת </w:t>
      </w:r>
      <w:r w:rsidRPr="00E87F50">
        <w:rPr>
          <w:rFonts w:ascii="David" w:hAnsi="David" w:cs="David" w:hint="cs"/>
          <w:bCs w:val="0"/>
          <w:sz w:val="28"/>
          <w:szCs w:val="28"/>
        </w:rPr>
        <w:t>LPR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גלאי הכביש ניתן להתקנה על משטח אבנים משתלבות</w:t>
      </w:r>
      <w:r w:rsidRPr="00E87F50">
        <w:rPr>
          <w:rFonts w:ascii="David" w:hAnsi="David" w:cs="David"/>
          <w:bCs w:val="0"/>
          <w:sz w:val="28"/>
          <w:szCs w:val="28"/>
          <w:rtl/>
        </w:rPr>
        <w:t xml:space="preserve">, </w:t>
      </w:r>
      <w:r w:rsidRPr="00E87F50">
        <w:rPr>
          <w:rFonts w:ascii="David" w:hAnsi="David" w:cs="David" w:hint="cs"/>
          <w:bCs w:val="0"/>
          <w:sz w:val="28"/>
          <w:szCs w:val="28"/>
          <w:rtl/>
        </w:rPr>
        <w:t>בטון או אספלט</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בשטח הגילוי יבוצע </w:t>
      </w:r>
      <w:proofErr w:type="spellStart"/>
      <w:r w:rsidRPr="00E87F50">
        <w:rPr>
          <w:rFonts w:ascii="David" w:hAnsi="David" w:cs="David" w:hint="cs"/>
          <w:bCs w:val="0"/>
          <w:sz w:val="28"/>
          <w:szCs w:val="28"/>
          <w:rtl/>
        </w:rPr>
        <w:t>חירוץ</w:t>
      </w:r>
      <w:proofErr w:type="spellEnd"/>
      <w:r w:rsidRPr="00E87F50">
        <w:rPr>
          <w:rFonts w:ascii="David" w:hAnsi="David" w:cs="David" w:hint="cs"/>
          <w:bCs w:val="0"/>
          <w:sz w:val="28"/>
          <w:szCs w:val="28"/>
          <w:rtl/>
        </w:rPr>
        <w:t xml:space="preserve"> מלבני שגודלו יקבע לפי הנתונים בשטח.</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בתוך החריץ יותקן כבל פיקוד אשר שני </w:t>
      </w:r>
      <w:proofErr w:type="spellStart"/>
      <w:r w:rsidRPr="00E87F50">
        <w:rPr>
          <w:rFonts w:ascii="David" w:hAnsi="David" w:cs="David" w:hint="cs"/>
          <w:bCs w:val="0"/>
          <w:sz w:val="28"/>
          <w:szCs w:val="28"/>
          <w:rtl/>
        </w:rPr>
        <w:t>קצוותיו</w:t>
      </w:r>
      <w:proofErr w:type="spellEnd"/>
      <w:r w:rsidRPr="00E87F50">
        <w:rPr>
          <w:rFonts w:ascii="David" w:hAnsi="David" w:cs="David" w:hint="cs"/>
          <w:bCs w:val="0"/>
          <w:sz w:val="28"/>
          <w:szCs w:val="28"/>
          <w:rtl/>
        </w:rPr>
        <w:t xml:space="preserve"> יחוברו אל בקר גלאי הכביש</w:t>
      </w:r>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הבקר של גלאי הכביש יהיה מהסוג שיאפשר את מימוש הפונקציות המוגדרות במפרט זה, לרבות: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פעולה מושלמת מול מערכת </w:t>
      </w:r>
      <w:r w:rsidRPr="00E87F50">
        <w:rPr>
          <w:rFonts w:ascii="David" w:hAnsi="David" w:cs="David" w:hint="cs"/>
          <w:bCs w:val="0"/>
          <w:sz w:val="28"/>
          <w:szCs w:val="28"/>
        </w:rPr>
        <w:t>LPR</w:t>
      </w:r>
      <w:r w:rsidRPr="00E87F50">
        <w:rPr>
          <w:rFonts w:ascii="David" w:hAnsi="David" w:cs="David" w:hint="cs"/>
          <w:bCs w:val="0"/>
          <w:sz w:val="28"/>
          <w:szCs w:val="28"/>
          <w:rtl/>
        </w:rPr>
        <w:t xml:space="preserve"> משולבת בקר </w:t>
      </w:r>
      <w:r w:rsidRPr="00E87F50">
        <w:rPr>
          <w:rFonts w:ascii="David" w:hAnsi="David" w:cs="David" w:hint="cs"/>
          <w:bCs w:val="0"/>
          <w:sz w:val="28"/>
          <w:szCs w:val="28"/>
        </w:rPr>
        <w:t>PLC</w:t>
      </w:r>
      <w:r w:rsidRPr="00E87F50">
        <w:rPr>
          <w:rFonts w:ascii="David" w:hAnsi="David" w:cs="David" w:hint="cs"/>
          <w:bCs w:val="0"/>
          <w:sz w:val="28"/>
          <w:szCs w:val="28"/>
          <w:rtl/>
        </w:rPr>
        <w:t>.</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גלאי פתיחה ע</w:t>
      </w:r>
      <w:r w:rsidRPr="00E87F50">
        <w:rPr>
          <w:rFonts w:ascii="David" w:hAnsi="David" w:cs="David"/>
          <w:bCs w:val="0"/>
          <w:sz w:val="28"/>
          <w:szCs w:val="28"/>
          <w:rtl/>
        </w:rPr>
        <w:t>"</w:t>
      </w:r>
      <w:r w:rsidRPr="00E87F50">
        <w:rPr>
          <w:rFonts w:ascii="David" w:hAnsi="David" w:cs="David" w:hint="cs"/>
          <w:bCs w:val="0"/>
          <w:sz w:val="28"/>
          <w:szCs w:val="28"/>
          <w:rtl/>
        </w:rPr>
        <w:t>י כלי תחבורה.</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גלאי נוכחות כלי רכב.</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התנית פתיחת מחסום כאשר כלי תחבורה נמצא מעליו.</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גלאי הגנה למניעת סגירת השער כשרכב נמצא על גלאי הכביש.</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ספירת כלי תחבורה הנכנסים ויוצאים מהאתר.</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הפעלת מערכת רמזורים עם זיהוי כיוון תנועת רכבים נכנסים</w:t>
      </w:r>
      <w:r w:rsidRPr="00E87F50">
        <w:rPr>
          <w:rFonts w:ascii="David" w:hAnsi="David" w:cs="David"/>
          <w:bCs w:val="0"/>
          <w:sz w:val="28"/>
          <w:szCs w:val="28"/>
          <w:rtl/>
        </w:rPr>
        <w:t xml:space="preserve"> / </w:t>
      </w:r>
      <w:r w:rsidRPr="00E87F50">
        <w:rPr>
          <w:rFonts w:ascii="David" w:hAnsi="David" w:cs="David" w:hint="cs"/>
          <w:bCs w:val="0"/>
          <w:sz w:val="28"/>
          <w:szCs w:val="28"/>
          <w:rtl/>
        </w:rPr>
        <w:t>יוצאים.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גלאי הלולאה יאפשר אבחנה גם בכלי רכב קטנים.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בקר הגלאי יכיל 2 ערוצים לפחות.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בקר הגלאי יסופק במארז עצמאי.</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בקר הגלאי יתאים לחיבור למגוון בקרי </w:t>
      </w:r>
      <w:r w:rsidRPr="00E87F50">
        <w:rPr>
          <w:rFonts w:ascii="David" w:hAnsi="David" w:cs="David" w:hint="cs"/>
          <w:bCs w:val="0"/>
          <w:sz w:val="28"/>
          <w:szCs w:val="28"/>
        </w:rPr>
        <w:t>PLC</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הגלאי יהיה בעל יכולת זיהוי רכבים החולפים מעליו במהירות של עד 90 קמ"ש.</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לגלאי תהיה אפשרות לכוונון רמת הרגישות.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lastRenderedPageBreak/>
        <w:t>גלאי מגנטי השראתי.</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מוגן בפני השראות של מנורות </w:t>
      </w:r>
      <w:proofErr w:type="spellStart"/>
      <w:r w:rsidRPr="00E87F50">
        <w:rPr>
          <w:rFonts w:ascii="David" w:hAnsi="David" w:cs="David" w:hint="cs"/>
          <w:bCs w:val="0"/>
          <w:sz w:val="28"/>
          <w:szCs w:val="28"/>
          <w:rtl/>
        </w:rPr>
        <w:t>פלואורוסנטיות</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 xml:space="preserve">מתכוונן לאחר </w:t>
      </w:r>
      <w:r w:rsidRPr="00E87F50">
        <w:rPr>
          <w:rFonts w:ascii="David" w:hAnsi="David" w:cs="David"/>
          <w:bCs w:val="0"/>
          <w:sz w:val="28"/>
          <w:szCs w:val="28"/>
        </w:rPr>
        <w:t>RESET</w:t>
      </w:r>
      <w:r w:rsidRPr="00E87F50">
        <w:rPr>
          <w:rFonts w:ascii="David" w:hAnsi="David" w:cs="David" w:hint="cs"/>
          <w:bCs w:val="0"/>
          <w:sz w:val="28"/>
          <w:szCs w:val="28"/>
          <w:rtl/>
        </w:rPr>
        <w:t xml:space="preserve"> או חיבור למתח החשמל.</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מנורות חיווי, לכל הפחות למצבים הבאים : פעיל, גילוי רכב, תקלת לולאה.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טמפרטורת עבודה ולחות המתאימים לאזור האקלים שלנו.</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proofErr w:type="spellStart"/>
      <w:r w:rsidRPr="00E87F50">
        <w:rPr>
          <w:rFonts w:ascii="David" w:hAnsi="David" w:cs="David" w:hint="cs"/>
          <w:bCs w:val="0"/>
          <w:sz w:val="28"/>
          <w:szCs w:val="28"/>
          <w:rtl/>
        </w:rPr>
        <w:t>ריליי</w:t>
      </w:r>
      <w:proofErr w:type="spellEnd"/>
      <w:r w:rsidRPr="00E87F50">
        <w:rPr>
          <w:rFonts w:ascii="David" w:hAnsi="David" w:cs="David" w:hint="cs"/>
          <w:bCs w:val="0"/>
          <w:sz w:val="28"/>
          <w:szCs w:val="28"/>
          <w:rtl/>
        </w:rPr>
        <w:t xml:space="preserve"> נוכחות </w:t>
      </w:r>
      <w:proofErr w:type="spellStart"/>
      <w:r w:rsidRPr="00E87F50">
        <w:rPr>
          <w:rFonts w:ascii="David" w:hAnsi="David" w:cs="David" w:hint="cs"/>
          <w:bCs w:val="0"/>
          <w:sz w:val="28"/>
          <w:szCs w:val="28"/>
          <w:rtl/>
        </w:rPr>
        <w:t>וריליי</w:t>
      </w:r>
      <w:proofErr w:type="spellEnd"/>
      <w:r w:rsidRPr="00E87F50">
        <w:rPr>
          <w:rFonts w:ascii="David" w:hAnsi="David" w:cs="David" w:hint="cs"/>
          <w:bCs w:val="0"/>
          <w:sz w:val="28"/>
          <w:szCs w:val="28"/>
          <w:rtl/>
        </w:rPr>
        <w:t xml:space="preserve"> פולס, כשכל אחד מהם יכול לעבוד בתצורת </w:t>
      </w:r>
      <w:r w:rsidRPr="00E87F50">
        <w:rPr>
          <w:rFonts w:ascii="David" w:hAnsi="David" w:cs="David"/>
          <w:bCs w:val="0"/>
          <w:sz w:val="28"/>
          <w:szCs w:val="28"/>
        </w:rPr>
        <w:t>NC</w:t>
      </w:r>
      <w:r w:rsidRPr="00E87F50">
        <w:rPr>
          <w:rFonts w:ascii="David" w:hAnsi="David" w:cs="David" w:hint="cs"/>
          <w:bCs w:val="0"/>
          <w:sz w:val="28"/>
          <w:szCs w:val="28"/>
          <w:rtl/>
        </w:rPr>
        <w:t xml:space="preserve"> או </w:t>
      </w:r>
      <w:r w:rsidRPr="00E87F50">
        <w:rPr>
          <w:rFonts w:ascii="David" w:hAnsi="David" w:cs="David"/>
          <w:bCs w:val="0"/>
          <w:sz w:val="28"/>
          <w:szCs w:val="28"/>
        </w:rPr>
        <w:t>NO</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כוונון תדר.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הלולאה תותקן במידות, ותכיל מספר ליפופים, לפי הוראות יצרן הגלאי, כך שגלוי הרכב יתבצע בהתאם לתנאים באתר.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יתאים לרכבים פרטיים, רכבי מנהלים/ג'יפים/משאיות.</w:t>
      </w:r>
    </w:p>
    <w:p w:rsidR="00741B4A" w:rsidRPr="00E87F50" w:rsidRDefault="00741B4A" w:rsidP="00C477E6">
      <w:pPr>
        <w:pStyle w:val="affa"/>
        <w:numPr>
          <w:ilvl w:val="1"/>
          <w:numId w:val="53"/>
        </w:numPr>
        <w:spacing w:before="0" w:line="360" w:lineRule="auto"/>
        <w:ind w:left="509" w:hanging="567"/>
        <w:jc w:val="left"/>
        <w:outlineLvl w:val="1"/>
        <w:rPr>
          <w:rFonts w:ascii="David" w:eastAsia="Times New Roman" w:hAnsi="David" w:cs="David"/>
          <w:bCs w:val="0"/>
          <w:sz w:val="28"/>
          <w:szCs w:val="28"/>
          <w:u w:val="single"/>
          <w:lang w:eastAsia="he-IL"/>
        </w:rPr>
      </w:pPr>
      <w:bookmarkStart w:id="669" w:name="_Toc277178801"/>
      <w:bookmarkStart w:id="670" w:name="_Toc355018148"/>
      <w:bookmarkStart w:id="671" w:name="_Toc489193007"/>
      <w:r w:rsidRPr="00E87F50">
        <w:rPr>
          <w:rFonts w:ascii="David" w:eastAsia="Times New Roman" w:hAnsi="David" w:cs="David" w:hint="cs"/>
          <w:bCs w:val="0"/>
          <w:sz w:val="28"/>
          <w:szCs w:val="28"/>
          <w:u w:val="single"/>
          <w:rtl/>
          <w:lang w:eastAsia="he-IL"/>
        </w:rPr>
        <w:t>מחסום חשמלי</w:t>
      </w:r>
      <w:bookmarkEnd w:id="669"/>
      <w:bookmarkEnd w:id="670"/>
      <w:bookmarkEnd w:id="671"/>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 xml:space="preserve">מחסום זרוע חשמלי מסוג </w:t>
      </w:r>
      <w:r w:rsidRPr="00E87F50">
        <w:rPr>
          <w:rFonts w:ascii="David" w:hAnsi="David" w:cs="David"/>
          <w:bCs w:val="0"/>
          <w:sz w:val="28"/>
          <w:szCs w:val="28"/>
        </w:rPr>
        <w:t>heavy-duty</w:t>
      </w:r>
      <w:r w:rsidRPr="00E87F50">
        <w:rPr>
          <w:rFonts w:ascii="David" w:hAnsi="David" w:cs="David"/>
          <w:bCs w:val="0"/>
          <w:sz w:val="28"/>
          <w:szCs w:val="28"/>
          <w:rtl/>
        </w:rPr>
        <w:t xml:space="preserve"> </w:t>
      </w:r>
      <w:r w:rsidRPr="00E87F50">
        <w:rPr>
          <w:rFonts w:ascii="David" w:hAnsi="David" w:cs="David" w:hint="cs"/>
          <w:bCs w:val="0"/>
          <w:sz w:val="28"/>
          <w:szCs w:val="28"/>
          <w:rtl/>
        </w:rPr>
        <w:t>המיועד למשטר עבודה מאומצת.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מתאים להתקנה באתרים כגון :</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חניונים .</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כניסות רכבים למתחמים.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כבישים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וכדומה..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תכולת הפריט:</w:t>
      </w:r>
    </w:p>
    <w:p w:rsidR="00741B4A" w:rsidRPr="00E87F50" w:rsidRDefault="00741B4A" w:rsidP="00741B4A">
      <w:pPr>
        <w:pStyle w:val="affa"/>
        <w:tabs>
          <w:tab w:val="left" w:pos="1076"/>
        </w:tabs>
        <w:spacing w:before="240" w:after="120" w:line="360" w:lineRule="auto"/>
        <w:ind w:left="1076"/>
        <w:contextualSpacing w:val="0"/>
        <w:rPr>
          <w:rFonts w:ascii="David" w:hAnsi="David" w:cs="David"/>
          <w:bCs w:val="0"/>
          <w:sz w:val="28"/>
          <w:szCs w:val="28"/>
          <w:rtl/>
        </w:rPr>
      </w:pPr>
      <w:r w:rsidRPr="00E87F50">
        <w:rPr>
          <w:rFonts w:ascii="David" w:hAnsi="David" w:cs="David" w:hint="cs"/>
          <w:bCs w:val="0"/>
          <w:sz w:val="28"/>
          <w:szCs w:val="28"/>
          <w:rtl/>
        </w:rPr>
        <w:t>המחסום יסופק כאשר הוא כולל את המרכיבים הבאים אשר יהוו את התכולה לתמחור בכתב הכמויות עבור הפריט:</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יחידה אלקטרו מכאנית מזוודת במארז מתכתי חיצוני המכילה את המנוע, הגיר ואת מערכות הבקרה האלקטרונית והחשמליות.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זרוע באורך מתאים לסגירת נתיב תנועה.</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יסוד בטון מסוג </w:t>
      </w:r>
      <w:proofErr w:type="spellStart"/>
      <w:r w:rsidRPr="00E87F50">
        <w:rPr>
          <w:rFonts w:ascii="David" w:hAnsi="David" w:cs="David" w:hint="cs"/>
          <w:bCs w:val="0"/>
          <w:sz w:val="28"/>
          <w:szCs w:val="28"/>
          <w:rtl/>
        </w:rPr>
        <w:t>קלונס</w:t>
      </w:r>
      <w:proofErr w:type="spellEnd"/>
      <w:r w:rsidRPr="00E87F50">
        <w:rPr>
          <w:rFonts w:ascii="David" w:hAnsi="David" w:cs="David" w:hint="cs"/>
          <w:bCs w:val="0"/>
          <w:sz w:val="28"/>
          <w:szCs w:val="28"/>
          <w:rtl/>
        </w:rPr>
        <w:t xml:space="preserve"> עם 4 מוטות הברגה בולטים </w:t>
      </w:r>
      <w:proofErr w:type="spellStart"/>
      <w:r w:rsidRPr="00E87F50">
        <w:rPr>
          <w:rFonts w:ascii="David" w:hAnsi="David" w:cs="David" w:hint="cs"/>
          <w:bCs w:val="0"/>
          <w:sz w:val="28"/>
          <w:szCs w:val="28"/>
          <w:rtl/>
        </w:rPr>
        <w:t>למיתקון</w:t>
      </w:r>
      <w:proofErr w:type="spellEnd"/>
      <w:r w:rsidRPr="00E87F50">
        <w:rPr>
          <w:rFonts w:ascii="David" w:hAnsi="David" w:cs="David" w:hint="cs"/>
          <w:bCs w:val="0"/>
          <w:sz w:val="28"/>
          <w:szCs w:val="28"/>
          <w:rtl/>
        </w:rPr>
        <w:t xml:space="preserve"> היחידה העילית, משולב צנרות להעברת כבלים מתחת לקרקע.</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לולאת בטיחות.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proofErr w:type="spellStart"/>
      <w:r w:rsidRPr="00E87F50">
        <w:rPr>
          <w:rFonts w:ascii="David" w:hAnsi="David" w:cs="David" w:hint="cs"/>
          <w:bCs w:val="0"/>
          <w:sz w:val="28"/>
          <w:szCs w:val="28"/>
          <w:rtl/>
        </w:rPr>
        <w:t>מילואת</w:t>
      </w:r>
      <w:proofErr w:type="spellEnd"/>
      <w:r w:rsidRPr="00E87F50">
        <w:rPr>
          <w:rFonts w:ascii="David" w:hAnsi="David" w:cs="David" w:hint="cs"/>
          <w:bCs w:val="0"/>
          <w:sz w:val="28"/>
          <w:szCs w:val="28"/>
          <w:rtl/>
        </w:rPr>
        <w:t xml:space="preserve"> לחצני הפעלה ידנית.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משדר קרן </w:t>
      </w:r>
      <w:r w:rsidRPr="00E87F50">
        <w:rPr>
          <w:rFonts w:ascii="David" w:hAnsi="David" w:cs="David" w:hint="cs"/>
          <w:bCs w:val="0"/>
          <w:sz w:val="28"/>
          <w:szCs w:val="28"/>
        </w:rPr>
        <w:t>IR</w:t>
      </w:r>
      <w:r w:rsidRPr="00E87F50">
        <w:rPr>
          <w:rFonts w:ascii="David" w:hAnsi="David" w:cs="David" w:hint="cs"/>
          <w:bCs w:val="0"/>
          <w:sz w:val="28"/>
          <w:szCs w:val="28"/>
          <w:rtl/>
        </w:rPr>
        <w:t xml:space="preserve"> ומקלט כולל עמוד וזיווד להתקנה על המדרכה שממול המחסום.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בקר מהירות הניתן לתכנות.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lastRenderedPageBreak/>
        <w:t xml:space="preserve">מנורה מהבהבת </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ממיר תדר (במידת הצורך)</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תדירות פעולה נדרשת: עד 10000 פעולות פתיחה\סגירה ב- 24 שעות.</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 xml:space="preserve">מנוע חשמלי </w:t>
      </w:r>
      <w:r w:rsidRPr="00E87F50">
        <w:rPr>
          <w:rFonts w:ascii="David" w:hAnsi="David" w:cs="David"/>
          <w:bCs w:val="0"/>
          <w:sz w:val="28"/>
          <w:szCs w:val="28"/>
        </w:rPr>
        <w:t>220v</w:t>
      </w:r>
      <w:r w:rsidRPr="00E87F50">
        <w:rPr>
          <w:rFonts w:ascii="David" w:hAnsi="David" w:cs="David" w:hint="cs"/>
          <w:bCs w:val="0"/>
          <w:sz w:val="28"/>
          <w:szCs w:val="28"/>
          <w:rtl/>
        </w:rPr>
        <w:t xml:space="preserve"> או תלת פאזי.</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מהירות עבודה מקסימאלית 2.5 שניות לכל כיוון ( ניתן לכוון מהירות פתיחה וסגירה בנפרד) </w:t>
      </w:r>
      <w:r w:rsidRPr="00E87F50">
        <w:rPr>
          <w:rFonts w:ascii="David" w:hAnsi="David" w:cs="David"/>
          <w:bCs w:val="0"/>
          <w:sz w:val="28"/>
          <w:szCs w:val="28"/>
          <w:rtl/>
        </w:rPr>
        <w:t>–</w:t>
      </w:r>
      <w:r w:rsidRPr="00E87F50">
        <w:rPr>
          <w:rFonts w:ascii="David" w:hAnsi="David" w:cs="David" w:hint="cs"/>
          <w:bCs w:val="0"/>
          <w:sz w:val="28"/>
          <w:szCs w:val="28"/>
          <w:rtl/>
        </w:rPr>
        <w:t xml:space="preserve"> עבור זרוע באורך 3 מטרים.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אפשרות כוון מהירות להחלפת כיוון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tl/>
        </w:rPr>
      </w:pPr>
      <w:r w:rsidRPr="00E87F50">
        <w:rPr>
          <w:rFonts w:ascii="David" w:hAnsi="David" w:cs="David" w:hint="cs"/>
          <w:bCs w:val="0"/>
          <w:sz w:val="28"/>
          <w:szCs w:val="28"/>
          <w:rtl/>
        </w:rPr>
        <w:t>אפשרות כוון מהירות סוף מהלך ( עליון , תחתון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זרוע אלומיניום עגולה / מלבנית צבועה בצבע לבן מסוג אבקה בתנור כולל מחזירי אור.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אורך זרוע מקסימאלי עד 4 מ הניתנת לפירוק.</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מארז מערכת מתכתי אטום בפני חדירת מים ואבק צבוע בצבע מסוג כנ"ל בגוון כתום או צהוב עם מחזירי אור.</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חיישני התרעה למקרה של ניסיונות ונדליזם כגון:</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הפעלת לחץ על הזרוע, לרבות שבירת הזרוע.</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פתיחת המארז.</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מנעול אלקטרו מגנטי לנעילת הזרוע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 xml:space="preserve">אפשרויות הפעלה: </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 xml:space="preserve">ידנית באמצעות לחצנים (2 </w:t>
      </w:r>
      <w:proofErr w:type="spellStart"/>
      <w:r w:rsidRPr="00E87F50">
        <w:rPr>
          <w:rFonts w:ascii="David" w:hAnsi="David" w:cs="David" w:hint="cs"/>
          <w:bCs w:val="0"/>
          <w:sz w:val="28"/>
          <w:szCs w:val="28"/>
          <w:rtl/>
        </w:rPr>
        <w:t>מילואות</w:t>
      </w:r>
      <w:proofErr w:type="spellEnd"/>
      <w:r w:rsidRPr="00E87F50">
        <w:rPr>
          <w:rFonts w:ascii="David" w:hAnsi="David" w:cs="David" w:hint="cs"/>
          <w:bCs w:val="0"/>
          <w:sz w:val="28"/>
          <w:szCs w:val="28"/>
          <w:rtl/>
        </w:rPr>
        <w:t>).</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hint="cs"/>
          <w:bCs w:val="0"/>
          <w:sz w:val="28"/>
          <w:szCs w:val="28"/>
          <w:rtl/>
        </w:rPr>
        <w:t>ע"י בקר חיצוני.</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bCs w:val="0"/>
          <w:sz w:val="28"/>
          <w:szCs w:val="28"/>
        </w:rPr>
        <w:br w:type="page"/>
      </w:r>
      <w:r w:rsidRPr="00E87F50">
        <w:rPr>
          <w:rFonts w:ascii="David" w:hAnsi="David" w:cs="David" w:hint="cs"/>
          <w:bCs w:val="0"/>
          <w:sz w:val="28"/>
          <w:szCs w:val="28"/>
          <w:rtl/>
        </w:rPr>
        <w:lastRenderedPageBreak/>
        <w:t xml:space="preserve">תושבת לזרוע מתפרקת </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זרוע מתקפלת לתקרה נמוכה.</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u w:val="single"/>
        </w:rPr>
      </w:pPr>
      <w:r w:rsidRPr="00E87F50">
        <w:rPr>
          <w:rFonts w:ascii="David" w:hAnsi="David" w:cs="David" w:hint="cs"/>
          <w:bCs w:val="0"/>
          <w:sz w:val="28"/>
          <w:szCs w:val="28"/>
          <w:u w:val="single"/>
          <w:rtl/>
        </w:rPr>
        <w:t>יחידת ההפעלה ידנית:</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bCs w:val="0"/>
          <w:sz w:val="28"/>
          <w:szCs w:val="28"/>
          <w:rtl/>
        </w:rPr>
        <w:t xml:space="preserve">אטומה </w:t>
      </w:r>
      <w:r w:rsidRPr="00E87F50">
        <w:rPr>
          <w:rFonts w:ascii="David" w:hAnsi="David" w:cs="David"/>
          <w:bCs w:val="0"/>
          <w:sz w:val="28"/>
          <w:szCs w:val="28"/>
        </w:rPr>
        <w:t>IP65</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bCs w:val="0"/>
          <w:sz w:val="28"/>
          <w:szCs w:val="28"/>
          <w:rtl/>
        </w:rPr>
        <w:t>תותקן על גבי גוף המחסום.</w:t>
      </w:r>
    </w:p>
    <w:p w:rsidR="00741B4A" w:rsidRPr="00E87F50" w:rsidRDefault="00741B4A" w:rsidP="00C477E6">
      <w:pPr>
        <w:pStyle w:val="affa"/>
        <w:numPr>
          <w:ilvl w:val="3"/>
          <w:numId w:val="53"/>
        </w:numPr>
        <w:tabs>
          <w:tab w:val="left" w:pos="2636"/>
        </w:tabs>
        <w:spacing w:before="0" w:line="360" w:lineRule="auto"/>
        <w:ind w:left="2636" w:hanging="1134"/>
        <w:jc w:val="left"/>
        <w:rPr>
          <w:rFonts w:ascii="David" w:hAnsi="David" w:cs="David"/>
          <w:bCs w:val="0"/>
          <w:sz w:val="28"/>
          <w:szCs w:val="28"/>
        </w:rPr>
      </w:pPr>
      <w:r w:rsidRPr="00E87F50">
        <w:rPr>
          <w:rFonts w:ascii="David" w:hAnsi="David" w:cs="David"/>
          <w:bCs w:val="0"/>
          <w:sz w:val="28"/>
          <w:szCs w:val="28"/>
          <w:rtl/>
        </w:rPr>
        <w:t>תכלול:</w:t>
      </w:r>
    </w:p>
    <w:p w:rsidR="00741B4A" w:rsidRPr="00E87F50" w:rsidRDefault="00741B4A" w:rsidP="00C477E6">
      <w:pPr>
        <w:pStyle w:val="affa"/>
        <w:numPr>
          <w:ilvl w:val="4"/>
          <w:numId w:val="53"/>
        </w:numPr>
        <w:tabs>
          <w:tab w:val="left" w:pos="2636"/>
        </w:tabs>
        <w:spacing w:before="0" w:line="360" w:lineRule="auto"/>
        <w:ind w:left="4053" w:hanging="1417"/>
        <w:jc w:val="left"/>
        <w:rPr>
          <w:rFonts w:ascii="David" w:hAnsi="David" w:cs="David"/>
          <w:bCs w:val="0"/>
          <w:sz w:val="28"/>
          <w:szCs w:val="28"/>
        </w:rPr>
      </w:pPr>
      <w:r w:rsidRPr="00E87F50">
        <w:rPr>
          <w:rFonts w:ascii="David" w:hAnsi="David" w:cs="David" w:hint="cs"/>
          <w:bCs w:val="0"/>
          <w:sz w:val="28"/>
          <w:szCs w:val="28"/>
          <w:rtl/>
        </w:rPr>
        <w:t>מפסק הפעלה עם מפתח.</w:t>
      </w:r>
    </w:p>
    <w:p w:rsidR="00741B4A" w:rsidRPr="00E87F50" w:rsidRDefault="00741B4A" w:rsidP="00C477E6">
      <w:pPr>
        <w:pStyle w:val="affa"/>
        <w:numPr>
          <w:ilvl w:val="4"/>
          <w:numId w:val="53"/>
        </w:numPr>
        <w:tabs>
          <w:tab w:val="left" w:pos="2636"/>
        </w:tabs>
        <w:spacing w:before="0" w:line="360" w:lineRule="auto"/>
        <w:ind w:left="4053" w:hanging="1417"/>
        <w:jc w:val="left"/>
        <w:rPr>
          <w:rFonts w:ascii="David" w:hAnsi="David" w:cs="David"/>
          <w:bCs w:val="0"/>
          <w:sz w:val="28"/>
          <w:szCs w:val="28"/>
        </w:rPr>
      </w:pPr>
      <w:r w:rsidRPr="00E87F50">
        <w:rPr>
          <w:rFonts w:ascii="David" w:hAnsi="David" w:cs="David" w:hint="cs"/>
          <w:bCs w:val="0"/>
          <w:sz w:val="28"/>
          <w:szCs w:val="28"/>
          <w:rtl/>
        </w:rPr>
        <w:t>לחצן פתיחה.</w:t>
      </w:r>
    </w:p>
    <w:p w:rsidR="00741B4A" w:rsidRPr="00E87F50" w:rsidRDefault="00741B4A" w:rsidP="00C477E6">
      <w:pPr>
        <w:pStyle w:val="affa"/>
        <w:numPr>
          <w:ilvl w:val="4"/>
          <w:numId w:val="53"/>
        </w:numPr>
        <w:tabs>
          <w:tab w:val="left" w:pos="2636"/>
        </w:tabs>
        <w:spacing w:before="0" w:line="360" w:lineRule="auto"/>
        <w:ind w:left="4053" w:hanging="1417"/>
        <w:jc w:val="left"/>
        <w:rPr>
          <w:rFonts w:ascii="David" w:hAnsi="David" w:cs="David"/>
          <w:bCs w:val="0"/>
          <w:sz w:val="28"/>
          <w:szCs w:val="28"/>
        </w:rPr>
      </w:pPr>
      <w:r w:rsidRPr="00E87F50">
        <w:rPr>
          <w:rFonts w:ascii="David" w:hAnsi="David" w:cs="David" w:hint="cs"/>
          <w:bCs w:val="0"/>
          <w:sz w:val="28"/>
          <w:szCs w:val="28"/>
          <w:rtl/>
        </w:rPr>
        <w:t>לחסן סגירה.</w:t>
      </w:r>
    </w:p>
    <w:p w:rsidR="00741B4A" w:rsidRPr="00E87F50"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672" w:name="_Toc355018149"/>
      <w:bookmarkStart w:id="673" w:name="_Toc489193008"/>
      <w:r w:rsidRPr="00E87F50">
        <w:rPr>
          <w:rFonts w:ascii="David" w:hAnsi="David" w:cs="David" w:hint="cs"/>
          <w:bCs w:val="0"/>
          <w:sz w:val="28"/>
          <w:szCs w:val="28"/>
          <w:u w:val="single"/>
          <w:rtl/>
        </w:rPr>
        <w:t>רמזור דו כיווני</w:t>
      </w:r>
      <w:bookmarkEnd w:id="672"/>
      <w:bookmarkEnd w:id="673"/>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אפיון זה מתייחס לרמזור המיועד להכוונת כלי רכב המבקשים לעבור דרך המחסומים.</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תכולת הפריט כוללת עמוד אחד המכיל שתי מערכות רמזור המופנות כל אחת לעבר כיוון תנועה מנוגד.</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סוג: אדום\ירוק.</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טכנולוגיה אמצעי תאורה </w:t>
      </w:r>
      <w:r w:rsidRPr="00E87F50">
        <w:rPr>
          <w:rFonts w:ascii="David" w:hAnsi="David" w:cs="David"/>
          <w:bCs w:val="0"/>
          <w:sz w:val="28"/>
          <w:szCs w:val="28"/>
          <w:rtl/>
        </w:rPr>
        <w:t>–</w:t>
      </w:r>
      <w:r w:rsidRPr="00E87F50">
        <w:rPr>
          <w:rFonts w:ascii="David" w:hAnsi="David" w:cs="David" w:hint="cs"/>
          <w:bCs w:val="0"/>
          <w:sz w:val="28"/>
          <w:szCs w:val="28"/>
          <w:rtl/>
        </w:rPr>
        <w:t xml:space="preserve"> </w:t>
      </w:r>
      <w:proofErr w:type="spellStart"/>
      <w:r w:rsidRPr="00E87F50">
        <w:rPr>
          <w:rFonts w:ascii="David" w:hAnsi="David" w:cs="David" w:hint="cs"/>
          <w:bCs w:val="0"/>
          <w:sz w:val="28"/>
          <w:szCs w:val="28"/>
          <w:rtl/>
        </w:rPr>
        <w:t>לדים</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מתח פעולה 12-24 וולט.</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 xml:space="preserve">אטימות </w:t>
      </w:r>
      <w:r w:rsidRPr="00E87F50">
        <w:rPr>
          <w:rFonts w:ascii="David" w:hAnsi="David" w:cs="David"/>
          <w:bCs w:val="0"/>
          <w:sz w:val="28"/>
          <w:szCs w:val="28"/>
        </w:rPr>
        <w:t>ip65</w:t>
      </w:r>
    </w:p>
    <w:p w:rsidR="00741B4A" w:rsidRPr="00E87F50" w:rsidRDefault="00741B4A" w:rsidP="00C477E6">
      <w:pPr>
        <w:pStyle w:val="affa"/>
        <w:numPr>
          <w:ilvl w:val="2"/>
          <w:numId w:val="53"/>
        </w:numPr>
        <w:spacing w:before="0" w:line="360" w:lineRule="auto"/>
        <w:ind w:left="1502" w:hanging="993"/>
        <w:jc w:val="left"/>
        <w:rPr>
          <w:rFonts w:ascii="David" w:hAnsi="David" w:cs="David"/>
          <w:bCs w:val="0"/>
          <w:sz w:val="28"/>
          <w:szCs w:val="28"/>
        </w:rPr>
      </w:pPr>
      <w:r w:rsidRPr="00E87F50">
        <w:rPr>
          <w:rFonts w:ascii="David" w:hAnsi="David" w:cs="David" w:hint="cs"/>
          <w:bCs w:val="0"/>
          <w:sz w:val="28"/>
          <w:szCs w:val="28"/>
          <w:rtl/>
        </w:rPr>
        <w:t>עמוד נושא מתכתי.</w:t>
      </w:r>
    </w:p>
    <w:p w:rsidR="00741B4A" w:rsidRPr="00E87F50"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674" w:name="_Toc355018150"/>
      <w:bookmarkStart w:id="675" w:name="_Toc489193009"/>
      <w:r w:rsidRPr="00E87F50">
        <w:rPr>
          <w:rFonts w:ascii="David" w:hAnsi="David" w:cs="David" w:hint="cs"/>
          <w:bCs w:val="0"/>
          <w:sz w:val="28"/>
          <w:szCs w:val="28"/>
          <w:u w:val="single"/>
          <w:rtl/>
        </w:rPr>
        <w:t>רמזור חד כיווני</w:t>
      </w:r>
      <w:bookmarkEnd w:id="674"/>
      <w:bookmarkEnd w:id="675"/>
    </w:p>
    <w:p w:rsidR="00741B4A" w:rsidRPr="00E87F50" w:rsidRDefault="00741B4A" w:rsidP="00741B4A">
      <w:pPr>
        <w:pStyle w:val="affa"/>
        <w:tabs>
          <w:tab w:val="left" w:pos="1076"/>
        </w:tabs>
        <w:spacing w:before="240" w:after="120" w:line="360" w:lineRule="auto"/>
        <w:ind w:left="360"/>
        <w:contextualSpacing w:val="0"/>
        <w:rPr>
          <w:rFonts w:ascii="David" w:hAnsi="David" w:cs="David"/>
          <w:bCs w:val="0"/>
          <w:sz w:val="28"/>
          <w:szCs w:val="28"/>
          <w:rtl/>
        </w:rPr>
      </w:pPr>
      <w:r w:rsidRPr="00E87F50">
        <w:rPr>
          <w:rFonts w:ascii="David" w:hAnsi="David" w:cs="David" w:hint="cs"/>
          <w:bCs w:val="0"/>
          <w:sz w:val="28"/>
          <w:szCs w:val="28"/>
          <w:rtl/>
        </w:rPr>
        <w:t>מאפיינים זהים לרמזור דו כיווני למעט היותו חד כיווני.</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676" w:name="_Toc489193010"/>
      <w:r w:rsidRPr="00E87F50">
        <w:rPr>
          <w:rFonts w:ascii="David" w:hAnsi="David" w:cs="David" w:hint="cs"/>
          <w:bCs w:val="0"/>
          <w:color w:val="365F91"/>
          <w:sz w:val="28"/>
          <w:szCs w:val="28"/>
          <w:u w:val="single"/>
          <w:rtl/>
        </w:rPr>
        <w:t>מערכות פריצה ומצוקה</w:t>
      </w:r>
      <w:bookmarkEnd w:id="676"/>
    </w:p>
    <w:p w:rsidR="00741B4A" w:rsidRPr="00E87F50" w:rsidRDefault="00741B4A" w:rsidP="00741B4A">
      <w:pPr>
        <w:pStyle w:val="affa"/>
        <w:spacing w:line="360" w:lineRule="auto"/>
        <w:ind w:left="0"/>
        <w:rPr>
          <w:rFonts w:ascii="David" w:hAnsi="David" w:cs="David"/>
          <w:bCs w:val="0"/>
          <w:sz w:val="28"/>
          <w:szCs w:val="28"/>
          <w:u w:val="single"/>
        </w:rPr>
      </w:pPr>
      <w:r w:rsidRPr="00E87F50">
        <w:rPr>
          <w:rFonts w:ascii="David" w:hAnsi="David" w:cs="David" w:hint="cs"/>
          <w:bCs w:val="0"/>
          <w:sz w:val="28"/>
          <w:szCs w:val="28"/>
          <w:u w:val="single"/>
          <w:rtl/>
        </w:rPr>
        <w:t xml:space="preserve">על הקבלן הזוכה חלה האחריות להגיש בצמוד למסמכי המערכת המוצעת מסמך </w:t>
      </w:r>
      <w:r w:rsidRPr="00E87F50">
        <w:rPr>
          <w:rFonts w:ascii="David" w:hAnsi="David" w:cs="David"/>
          <w:bCs w:val="0"/>
          <w:sz w:val="28"/>
          <w:szCs w:val="28"/>
          <w:u w:val="single"/>
          <w:rtl/>
        </w:rPr>
        <w:t>התחייבות מטעם הספק\יצרן</w:t>
      </w:r>
      <w:r w:rsidRPr="00E87F50">
        <w:rPr>
          <w:rFonts w:ascii="David" w:hAnsi="David" w:cs="David" w:hint="cs"/>
          <w:bCs w:val="0"/>
          <w:sz w:val="28"/>
          <w:szCs w:val="28"/>
          <w:u w:val="single"/>
          <w:rtl/>
        </w:rPr>
        <w:t xml:space="preserve"> הרשמי של המערכת</w:t>
      </w:r>
      <w:r w:rsidRPr="00E87F50">
        <w:rPr>
          <w:rFonts w:ascii="David" w:hAnsi="David" w:cs="David"/>
          <w:bCs w:val="0"/>
          <w:sz w:val="28"/>
          <w:szCs w:val="28"/>
          <w:u w:val="single"/>
          <w:rtl/>
        </w:rPr>
        <w:t xml:space="preserve"> ליכולת</w:t>
      </w:r>
      <w:r w:rsidRPr="00E87F50">
        <w:rPr>
          <w:rFonts w:ascii="David" w:hAnsi="David" w:cs="David" w:hint="cs"/>
          <w:bCs w:val="0"/>
          <w:sz w:val="28"/>
          <w:szCs w:val="28"/>
          <w:u w:val="single"/>
          <w:rtl/>
        </w:rPr>
        <w:t xml:space="preserve"> של</w:t>
      </w:r>
      <w:r w:rsidRPr="00E87F50">
        <w:rPr>
          <w:rFonts w:ascii="David" w:hAnsi="David" w:cs="David"/>
          <w:bCs w:val="0"/>
          <w:sz w:val="28"/>
          <w:szCs w:val="28"/>
          <w:u w:val="single"/>
          <w:rtl/>
        </w:rPr>
        <w:t xml:space="preserve"> לפחות עוד שני </w:t>
      </w:r>
      <w:proofErr w:type="spellStart"/>
      <w:r w:rsidRPr="00E87F50">
        <w:rPr>
          <w:rFonts w:ascii="David" w:hAnsi="David" w:cs="David"/>
          <w:bCs w:val="0"/>
          <w:sz w:val="28"/>
          <w:szCs w:val="28"/>
          <w:u w:val="single"/>
          <w:rtl/>
        </w:rPr>
        <w:t>אינטגרטורים</w:t>
      </w:r>
      <w:proofErr w:type="spellEnd"/>
      <w:r w:rsidRPr="00E87F50">
        <w:rPr>
          <w:rFonts w:ascii="David" w:hAnsi="David" w:cs="David"/>
          <w:bCs w:val="0"/>
          <w:sz w:val="28"/>
          <w:szCs w:val="28"/>
          <w:u w:val="single"/>
          <w:rtl/>
        </w:rPr>
        <w:t xml:space="preserve"> ל</w:t>
      </w:r>
      <w:r w:rsidRPr="00E87F50">
        <w:rPr>
          <w:rFonts w:ascii="David" w:hAnsi="David" w:cs="David" w:hint="cs"/>
          <w:bCs w:val="0"/>
          <w:sz w:val="28"/>
          <w:szCs w:val="28"/>
          <w:u w:val="single"/>
          <w:rtl/>
        </w:rPr>
        <w:t>מ</w:t>
      </w:r>
      <w:r w:rsidRPr="00E87F50">
        <w:rPr>
          <w:rFonts w:ascii="David" w:hAnsi="David" w:cs="David"/>
          <w:bCs w:val="0"/>
          <w:sz w:val="28"/>
          <w:szCs w:val="28"/>
          <w:u w:val="single"/>
          <w:rtl/>
        </w:rPr>
        <w:t>תן שרות</w:t>
      </w:r>
      <w:r w:rsidRPr="00E87F50">
        <w:rPr>
          <w:rFonts w:ascii="David" w:hAnsi="David" w:cs="David" w:hint="cs"/>
          <w:bCs w:val="0"/>
          <w:sz w:val="28"/>
          <w:szCs w:val="28"/>
          <w:u w:val="single"/>
          <w:rtl/>
        </w:rPr>
        <w:t xml:space="preserve"> ותחזוקה למערכת המוצעת על כל מרכיביה, סעיף זה הינו תנאי חובה לאישור המערכת.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77" w:name="_Toc489193011"/>
      <w:r w:rsidRPr="00E87F50">
        <w:rPr>
          <w:rFonts w:ascii="David" w:hAnsi="David" w:cs="David" w:hint="cs"/>
          <w:bCs w:val="0"/>
          <w:sz w:val="28"/>
          <w:szCs w:val="28"/>
          <w:u w:val="single"/>
          <w:rtl/>
        </w:rPr>
        <w:t>תוכנת שרת התרעות</w:t>
      </w:r>
      <w:bookmarkEnd w:id="677"/>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ייעוד: התקנה ע"ג שרתי מערכות האזעקה לטובת ניהול מספר רב של רכזות באתר אחד או במספר אתרים המחוברים ביניהם.</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tl/>
        </w:rPr>
      </w:pPr>
      <w:r w:rsidRPr="00E87F50">
        <w:rPr>
          <w:rFonts w:ascii="David" w:hAnsi="David" w:cs="David" w:hint="cs"/>
          <w:bCs w:val="0"/>
          <w:sz w:val="28"/>
          <w:szCs w:val="28"/>
          <w:rtl/>
        </w:rPr>
        <w:t xml:space="preserve">תוכנת הניהול והבקרה של מערכות הפריצה יהיו </w:t>
      </w:r>
      <w:r w:rsidRPr="00E87F50">
        <w:rPr>
          <w:rFonts w:ascii="David" w:hAnsi="David" w:cs="David"/>
          <w:bCs w:val="0"/>
          <w:sz w:val="28"/>
          <w:szCs w:val="28"/>
          <w:rtl/>
        </w:rPr>
        <w:t xml:space="preserve">מבוססת </w:t>
      </w:r>
      <w:r w:rsidRPr="00E87F50">
        <w:rPr>
          <w:rFonts w:ascii="David" w:hAnsi="David" w:cs="David" w:hint="cs"/>
          <w:bCs w:val="0"/>
          <w:sz w:val="28"/>
          <w:szCs w:val="28"/>
          <w:rtl/>
        </w:rPr>
        <w:t>מערכת הפעלה</w:t>
      </w:r>
      <w:r w:rsidRPr="00E87F50">
        <w:rPr>
          <w:rFonts w:ascii="David" w:hAnsi="David" w:cs="David"/>
          <w:bCs w:val="0"/>
          <w:sz w:val="28"/>
          <w:szCs w:val="28"/>
          <w:rtl/>
        </w:rPr>
        <w:t xml:space="preserve"> </w:t>
      </w:r>
      <w:r w:rsidRPr="00E87F50">
        <w:rPr>
          <w:rFonts w:ascii="David" w:hAnsi="David" w:cs="David"/>
          <w:bCs w:val="0"/>
          <w:sz w:val="28"/>
          <w:szCs w:val="28"/>
        </w:rPr>
        <w:t>Windows</w:t>
      </w:r>
      <w:r w:rsidRPr="00E87F50">
        <w:rPr>
          <w:rFonts w:ascii="David" w:hAnsi="David" w:cs="David"/>
          <w:bCs w:val="0"/>
          <w:sz w:val="28"/>
          <w:szCs w:val="28"/>
          <w:rtl/>
        </w:rPr>
        <w:t xml:space="preserve"> </w:t>
      </w:r>
      <w:r w:rsidRPr="00E87F50">
        <w:rPr>
          <w:rFonts w:ascii="David" w:hAnsi="David" w:cs="David" w:hint="cs"/>
          <w:bCs w:val="0"/>
          <w:sz w:val="28"/>
          <w:szCs w:val="28"/>
          <w:rtl/>
        </w:rPr>
        <w:t>וי</w:t>
      </w:r>
      <w:r w:rsidRPr="00E87F50">
        <w:rPr>
          <w:rFonts w:ascii="David" w:hAnsi="David" w:cs="David"/>
          <w:bCs w:val="0"/>
          <w:sz w:val="28"/>
          <w:szCs w:val="28"/>
          <w:rtl/>
        </w:rPr>
        <w:t>כלל</w:t>
      </w:r>
      <w:r w:rsidRPr="00E87F50">
        <w:rPr>
          <w:rFonts w:ascii="David" w:hAnsi="David" w:cs="David" w:hint="cs"/>
          <w:bCs w:val="0"/>
          <w:sz w:val="28"/>
          <w:szCs w:val="28"/>
          <w:rtl/>
        </w:rPr>
        <w:t>ו</w:t>
      </w:r>
      <w:r w:rsidRPr="00E87F50">
        <w:rPr>
          <w:rFonts w:ascii="David" w:hAnsi="David" w:cs="David"/>
          <w:bCs w:val="0"/>
          <w:sz w:val="28"/>
          <w:szCs w:val="28"/>
          <w:rtl/>
        </w:rPr>
        <w:t xml:space="preserve"> ממשק גרפי ידידותי למשתמש</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אפליקציית התוכנה תכלול יכולת לשתילת </w:t>
      </w:r>
      <w:proofErr w:type="spellStart"/>
      <w:r w:rsidRPr="00E87F50">
        <w:rPr>
          <w:rFonts w:ascii="David" w:hAnsi="David" w:cs="David" w:hint="cs"/>
          <w:bCs w:val="0"/>
          <w:sz w:val="28"/>
          <w:szCs w:val="28"/>
          <w:rtl/>
        </w:rPr>
        <w:t>תוכנית</w:t>
      </w:r>
      <w:proofErr w:type="spellEnd"/>
      <w:r w:rsidRPr="00E87F50">
        <w:rPr>
          <w:rFonts w:ascii="David" w:hAnsi="David" w:cs="David" w:hint="cs"/>
          <w:bCs w:val="0"/>
          <w:sz w:val="28"/>
          <w:szCs w:val="28"/>
          <w:rtl/>
        </w:rPr>
        <w:t xml:space="preserve"> (</w:t>
      </w:r>
      <w:r w:rsidRPr="00E87F50">
        <w:rPr>
          <w:rFonts w:ascii="David" w:hAnsi="David" w:cs="David"/>
          <w:bCs w:val="0"/>
          <w:sz w:val="28"/>
          <w:szCs w:val="28"/>
        </w:rPr>
        <w:t>Layout</w:t>
      </w:r>
      <w:r w:rsidRPr="00E87F50">
        <w:rPr>
          <w:rFonts w:ascii="David" w:hAnsi="David" w:cs="David" w:hint="cs"/>
          <w:bCs w:val="0"/>
          <w:sz w:val="28"/>
          <w:szCs w:val="28"/>
          <w:rtl/>
        </w:rPr>
        <w:t>) של האתר המוגן בפורמטים הסטנדרטים (</w:t>
      </w:r>
      <w:r w:rsidRPr="00E87F50">
        <w:rPr>
          <w:rFonts w:ascii="David" w:hAnsi="David" w:cs="David" w:hint="cs"/>
          <w:bCs w:val="0"/>
          <w:sz w:val="28"/>
          <w:szCs w:val="28"/>
        </w:rPr>
        <w:t>JPG</w:t>
      </w:r>
      <w:r w:rsidRPr="00E87F50">
        <w:rPr>
          <w:rFonts w:ascii="David" w:hAnsi="David" w:cs="David"/>
          <w:bCs w:val="0"/>
          <w:sz w:val="28"/>
          <w:szCs w:val="28"/>
        </w:rPr>
        <w:t>,</w:t>
      </w:r>
      <w:r w:rsidRPr="00E87F50">
        <w:rPr>
          <w:rFonts w:ascii="David" w:hAnsi="David" w:cs="David" w:hint="cs"/>
          <w:bCs w:val="0"/>
          <w:sz w:val="28"/>
          <w:szCs w:val="28"/>
        </w:rPr>
        <w:t>BMP</w:t>
      </w:r>
      <w:r w:rsidRPr="00E87F50">
        <w:rPr>
          <w:rFonts w:ascii="David" w:hAnsi="David" w:cs="David" w:hint="cs"/>
          <w:bCs w:val="0"/>
          <w:sz w:val="28"/>
          <w:szCs w:val="28"/>
          <w:rtl/>
        </w:rPr>
        <w:t xml:space="preserve"> וכו').</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צלמיות (אייקוני) הסנסורים השונים ימוקמו על גבי התוכנית במיקומים בהם הם מותקנים בפועל. בעת קבלת התרעה מגלאי מסוים, הגלאי ישנה את צבעו בליווי התרעה קולית מהשרת וממחשבי הקליינט.</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המערכת </w:t>
      </w:r>
      <w:proofErr w:type="spellStart"/>
      <w:r w:rsidRPr="00E87F50">
        <w:rPr>
          <w:rFonts w:ascii="David" w:hAnsi="David" w:cs="David" w:hint="cs"/>
          <w:bCs w:val="0"/>
          <w:sz w:val="28"/>
          <w:szCs w:val="28"/>
          <w:rtl/>
        </w:rPr>
        <w:t>ת</w:t>
      </w:r>
      <w:r w:rsidRPr="00E87F50">
        <w:rPr>
          <w:rFonts w:ascii="David" w:hAnsi="David" w:cs="David"/>
          <w:bCs w:val="0"/>
          <w:sz w:val="28"/>
          <w:szCs w:val="28"/>
          <w:rtl/>
        </w:rPr>
        <w:t>נטר</w:t>
      </w:r>
      <w:proofErr w:type="spellEnd"/>
      <w:r w:rsidRPr="00E87F50">
        <w:rPr>
          <w:rFonts w:ascii="David" w:hAnsi="David" w:cs="David"/>
          <w:bCs w:val="0"/>
          <w:sz w:val="28"/>
          <w:szCs w:val="28"/>
          <w:rtl/>
        </w:rPr>
        <w:t xml:space="preserve"> אזעקות לגילוי פריצה בזמן אמת</w:t>
      </w:r>
      <w:r w:rsidRPr="00E87F50">
        <w:rPr>
          <w:rFonts w:ascii="David" w:hAnsi="David" w:cs="David" w:hint="cs"/>
          <w:bCs w:val="0"/>
          <w:sz w:val="28"/>
          <w:szCs w:val="28"/>
          <w:rtl/>
        </w:rPr>
        <w:t xml:space="preserve"> , למוקדן תהיה יכולת נטרול ודריכת גלאי בודד ו/או קבוצת גלאים באזור מסוים.</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למנהל המוקד תהיה יכולת הגדרת גלאים ואזורים (ללא התערבות החברה).</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bCs w:val="0"/>
          <w:sz w:val="28"/>
          <w:szCs w:val="28"/>
          <w:rtl/>
        </w:rPr>
        <w:t xml:space="preserve">התקשורת עם </w:t>
      </w:r>
      <w:r w:rsidRPr="00E87F50">
        <w:rPr>
          <w:rFonts w:ascii="David" w:hAnsi="David" w:cs="David" w:hint="cs"/>
          <w:bCs w:val="0"/>
          <w:sz w:val="28"/>
          <w:szCs w:val="28"/>
          <w:rtl/>
        </w:rPr>
        <w:t>רכזות</w:t>
      </w:r>
      <w:r w:rsidRPr="00E87F50">
        <w:rPr>
          <w:rFonts w:ascii="David" w:hAnsi="David" w:cs="David"/>
          <w:bCs w:val="0"/>
          <w:sz w:val="28"/>
          <w:szCs w:val="28"/>
          <w:rtl/>
        </w:rPr>
        <w:t xml:space="preserve"> </w:t>
      </w:r>
      <w:r w:rsidRPr="00E87F50">
        <w:rPr>
          <w:rFonts w:ascii="David" w:hAnsi="David" w:cs="David" w:hint="cs"/>
          <w:bCs w:val="0"/>
          <w:sz w:val="28"/>
          <w:szCs w:val="28"/>
          <w:rtl/>
        </w:rPr>
        <w:t>ה</w:t>
      </w:r>
      <w:r w:rsidRPr="00E87F50">
        <w:rPr>
          <w:rFonts w:ascii="David" w:hAnsi="David" w:cs="David"/>
          <w:bCs w:val="0"/>
          <w:sz w:val="28"/>
          <w:szCs w:val="28"/>
          <w:rtl/>
        </w:rPr>
        <w:t xml:space="preserve">פריצה תיעשה באמצעות חיבור </w:t>
      </w:r>
      <w:r w:rsidRPr="00E87F50">
        <w:rPr>
          <w:rFonts w:ascii="David" w:hAnsi="David" w:cs="David"/>
          <w:bCs w:val="0"/>
          <w:sz w:val="28"/>
          <w:szCs w:val="28"/>
        </w:rPr>
        <w:t>LAN</w:t>
      </w:r>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bCs w:val="0"/>
          <w:sz w:val="28"/>
          <w:szCs w:val="28"/>
          <w:rtl/>
        </w:rPr>
        <w:t xml:space="preserve">ניתן יהיה להגדיר ולהוסיף התקנים </w:t>
      </w:r>
      <w:r w:rsidRPr="00E87F50">
        <w:rPr>
          <w:rFonts w:ascii="David" w:hAnsi="David" w:cs="David" w:hint="cs"/>
          <w:bCs w:val="0"/>
          <w:sz w:val="28"/>
          <w:szCs w:val="28"/>
          <w:rtl/>
        </w:rPr>
        <w:t>על פי הגידול העתידי.</w:t>
      </w:r>
      <w:r w:rsidRPr="00E87F50">
        <w:rPr>
          <w:rFonts w:ascii="David" w:hAnsi="David" w:cs="David"/>
          <w:bCs w:val="0"/>
          <w:sz w:val="28"/>
          <w:szCs w:val="28"/>
        </w:rPr>
        <w:t xml:space="preserve"> </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bCs w:val="0"/>
          <w:sz w:val="28"/>
          <w:szCs w:val="28"/>
          <w:rtl/>
        </w:rPr>
        <w:t>למפעילים תהיה היכולת לסמן אזורים, שטחים, ממסרים ודלתות כ"מופעלים" או "מנוטרלים"</w:t>
      </w:r>
      <w:r w:rsidRPr="00E87F50">
        <w:rPr>
          <w:rFonts w:ascii="David" w:hAnsi="David" w:cs="David" w:hint="cs"/>
          <w:bCs w:val="0"/>
          <w:sz w:val="28"/>
          <w:szCs w:val="28"/>
          <w:rtl/>
        </w:rPr>
        <w:t>.</w:t>
      </w:r>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927" w:right="-567" w:hanging="892"/>
        <w:jc w:val="left"/>
        <w:outlineLvl w:val="2"/>
        <w:rPr>
          <w:rFonts w:ascii="David" w:hAnsi="David" w:cs="David"/>
          <w:bCs w:val="0"/>
          <w:sz w:val="28"/>
          <w:szCs w:val="28"/>
        </w:rPr>
      </w:pPr>
      <w:r w:rsidRPr="00E87F50">
        <w:rPr>
          <w:rFonts w:ascii="David" w:hAnsi="David" w:cs="David" w:hint="cs"/>
          <w:bCs w:val="0"/>
          <w:sz w:val="28"/>
          <w:szCs w:val="28"/>
          <w:rtl/>
        </w:rPr>
        <w:t xml:space="preserve">המערכת </w:t>
      </w:r>
      <w:r w:rsidRPr="00E87F50">
        <w:rPr>
          <w:rFonts w:ascii="David" w:hAnsi="David" w:cs="David"/>
          <w:bCs w:val="0"/>
          <w:sz w:val="28"/>
          <w:szCs w:val="28"/>
          <w:rtl/>
        </w:rPr>
        <w:t>מסוגלת להעביר מידע על המצב של ההתקנים לגילוי פריצה</w:t>
      </w:r>
      <w:r w:rsidRPr="00E87F50">
        <w:rPr>
          <w:rFonts w:ascii="David" w:hAnsi="David" w:cs="David" w:hint="cs"/>
          <w:bCs w:val="0"/>
          <w:sz w:val="28"/>
          <w:szCs w:val="28"/>
          <w:rtl/>
        </w:rPr>
        <w:t xml:space="preserve"> בכל זמן נתון.</w:t>
      </w:r>
    </w:p>
    <w:p w:rsidR="00741B4A" w:rsidRPr="00E87F50" w:rsidRDefault="00741B4A" w:rsidP="00C477E6">
      <w:pPr>
        <w:pStyle w:val="affa"/>
        <w:numPr>
          <w:ilvl w:val="2"/>
          <w:numId w:val="53"/>
        </w:numPr>
        <w:spacing w:before="0" w:line="360" w:lineRule="auto"/>
        <w:ind w:left="1927" w:right="-567" w:hanging="892"/>
        <w:jc w:val="left"/>
        <w:outlineLvl w:val="2"/>
        <w:rPr>
          <w:rFonts w:ascii="David" w:hAnsi="David" w:cs="David"/>
          <w:bCs w:val="0"/>
          <w:sz w:val="28"/>
          <w:szCs w:val="28"/>
        </w:rPr>
      </w:pPr>
      <w:r w:rsidRPr="00E87F50">
        <w:rPr>
          <w:rFonts w:ascii="David" w:hAnsi="David" w:cs="David" w:hint="cs"/>
          <w:bCs w:val="0"/>
          <w:sz w:val="28"/>
          <w:szCs w:val="28"/>
          <w:rtl/>
        </w:rPr>
        <w:t>המערכת תייצר קבצי לוג הרושמים את כל הפעולות שבוצעו/ התקיימו במערכות הפריצה. קובץ הלוג יכיל מינימום 10,000 אירועים אחרונים.</w:t>
      </w:r>
    </w:p>
    <w:p w:rsidR="00741B4A" w:rsidRPr="00E87F50" w:rsidRDefault="00741B4A" w:rsidP="00C477E6">
      <w:pPr>
        <w:pStyle w:val="affa"/>
        <w:numPr>
          <w:ilvl w:val="2"/>
          <w:numId w:val="53"/>
        </w:numPr>
        <w:spacing w:before="0" w:line="360" w:lineRule="auto"/>
        <w:ind w:left="1927" w:right="-567" w:hanging="892"/>
        <w:jc w:val="left"/>
        <w:outlineLvl w:val="2"/>
        <w:rPr>
          <w:rFonts w:ascii="David" w:hAnsi="David" w:cs="David"/>
          <w:bCs w:val="0"/>
          <w:sz w:val="28"/>
          <w:szCs w:val="28"/>
        </w:rPr>
      </w:pPr>
      <w:r w:rsidRPr="00E87F50">
        <w:rPr>
          <w:rFonts w:ascii="David" w:hAnsi="David" w:cs="David" w:hint="cs"/>
          <w:bCs w:val="0"/>
          <w:sz w:val="28"/>
          <w:szCs w:val="28"/>
          <w:rtl/>
        </w:rPr>
        <w:t xml:space="preserve">ניתן יהיה להפיק </w:t>
      </w:r>
      <w:proofErr w:type="spellStart"/>
      <w:r w:rsidRPr="00E87F50">
        <w:rPr>
          <w:rFonts w:ascii="David" w:hAnsi="David" w:cs="David" w:hint="cs"/>
          <w:bCs w:val="0"/>
          <w:sz w:val="28"/>
          <w:szCs w:val="28"/>
          <w:rtl/>
        </w:rPr>
        <w:t>דוחו"ת</w:t>
      </w:r>
      <w:proofErr w:type="spellEnd"/>
      <w:r w:rsidRPr="00E87F50">
        <w:rPr>
          <w:rFonts w:ascii="David" w:hAnsi="David" w:cs="David" w:hint="cs"/>
          <w:bCs w:val="0"/>
          <w:sz w:val="28"/>
          <w:szCs w:val="28"/>
          <w:rtl/>
        </w:rPr>
        <w:t xml:space="preserve"> מצב מקבצי הלוג על פי חתכים שונים:</w:t>
      </w:r>
    </w:p>
    <w:p w:rsidR="00741B4A" w:rsidRPr="00E87F50" w:rsidRDefault="00741B4A" w:rsidP="00C477E6">
      <w:pPr>
        <w:pStyle w:val="affa"/>
        <w:numPr>
          <w:ilvl w:val="2"/>
          <w:numId w:val="53"/>
        </w:numPr>
        <w:tabs>
          <w:tab w:val="left" w:pos="1643"/>
        </w:tabs>
        <w:spacing w:before="240" w:after="120" w:line="360" w:lineRule="auto"/>
        <w:ind w:left="2919" w:hanging="992"/>
        <w:contextualSpacing w:val="0"/>
        <w:rPr>
          <w:rFonts w:ascii="David" w:hAnsi="David" w:cs="David"/>
          <w:bCs w:val="0"/>
          <w:sz w:val="28"/>
          <w:szCs w:val="28"/>
        </w:rPr>
      </w:pPr>
      <w:r w:rsidRPr="00E87F50">
        <w:rPr>
          <w:rFonts w:ascii="David" w:hAnsi="David" w:cs="David" w:hint="cs"/>
          <w:bCs w:val="0"/>
          <w:sz w:val="28"/>
          <w:szCs w:val="28"/>
          <w:rtl/>
        </w:rPr>
        <w:t>על פי תאריך ושעה.</w:t>
      </w:r>
    </w:p>
    <w:p w:rsidR="00741B4A" w:rsidRPr="00E87F50" w:rsidRDefault="00741B4A" w:rsidP="00C477E6">
      <w:pPr>
        <w:pStyle w:val="affa"/>
        <w:numPr>
          <w:ilvl w:val="2"/>
          <w:numId w:val="53"/>
        </w:numPr>
        <w:tabs>
          <w:tab w:val="left" w:pos="1643"/>
        </w:tabs>
        <w:spacing w:before="240" w:after="120" w:line="360" w:lineRule="auto"/>
        <w:ind w:left="2919" w:hanging="992"/>
        <w:contextualSpacing w:val="0"/>
        <w:rPr>
          <w:rFonts w:ascii="David" w:hAnsi="David" w:cs="David"/>
          <w:bCs w:val="0"/>
          <w:sz w:val="28"/>
          <w:szCs w:val="28"/>
        </w:rPr>
      </w:pPr>
      <w:r w:rsidRPr="00E87F50">
        <w:rPr>
          <w:rFonts w:ascii="David" w:hAnsi="David" w:cs="David" w:hint="cs"/>
          <w:bCs w:val="0"/>
          <w:sz w:val="28"/>
          <w:szCs w:val="28"/>
          <w:rtl/>
        </w:rPr>
        <w:t>על פי אתר.</w:t>
      </w:r>
    </w:p>
    <w:p w:rsidR="00741B4A" w:rsidRPr="00E87F50" w:rsidRDefault="00741B4A" w:rsidP="00C477E6">
      <w:pPr>
        <w:pStyle w:val="affa"/>
        <w:numPr>
          <w:ilvl w:val="2"/>
          <w:numId w:val="53"/>
        </w:numPr>
        <w:tabs>
          <w:tab w:val="left" w:pos="1643"/>
        </w:tabs>
        <w:spacing w:before="240" w:after="120" w:line="360" w:lineRule="auto"/>
        <w:ind w:left="2919" w:hanging="992"/>
        <w:contextualSpacing w:val="0"/>
        <w:rPr>
          <w:rFonts w:ascii="David" w:hAnsi="David" w:cs="David"/>
          <w:bCs w:val="0"/>
          <w:sz w:val="28"/>
          <w:szCs w:val="28"/>
        </w:rPr>
      </w:pPr>
      <w:r w:rsidRPr="00E87F50">
        <w:rPr>
          <w:rFonts w:ascii="David" w:hAnsi="David" w:cs="David" w:hint="cs"/>
          <w:bCs w:val="0"/>
          <w:sz w:val="28"/>
          <w:szCs w:val="28"/>
          <w:rtl/>
        </w:rPr>
        <w:t>על פי אזור.</w:t>
      </w:r>
    </w:p>
    <w:p w:rsidR="00741B4A" w:rsidRPr="00E87F50" w:rsidRDefault="00741B4A" w:rsidP="00C477E6">
      <w:pPr>
        <w:pStyle w:val="affa"/>
        <w:numPr>
          <w:ilvl w:val="2"/>
          <w:numId w:val="53"/>
        </w:numPr>
        <w:tabs>
          <w:tab w:val="left" w:pos="1643"/>
        </w:tabs>
        <w:spacing w:before="240" w:after="120" w:line="360" w:lineRule="auto"/>
        <w:ind w:left="2919" w:hanging="992"/>
        <w:contextualSpacing w:val="0"/>
        <w:rPr>
          <w:rFonts w:ascii="David" w:hAnsi="David" w:cs="David"/>
          <w:bCs w:val="0"/>
          <w:sz w:val="28"/>
          <w:szCs w:val="28"/>
        </w:rPr>
      </w:pPr>
      <w:r w:rsidRPr="00E87F50">
        <w:rPr>
          <w:rFonts w:ascii="David" w:hAnsi="David" w:cs="David" w:hint="cs"/>
          <w:bCs w:val="0"/>
          <w:sz w:val="28"/>
          <w:szCs w:val="28"/>
          <w:rtl/>
        </w:rPr>
        <w:t>על פי משתמש.</w:t>
      </w:r>
    </w:p>
    <w:p w:rsidR="00741B4A" w:rsidRPr="00E87F50" w:rsidRDefault="00741B4A" w:rsidP="00C477E6">
      <w:pPr>
        <w:pStyle w:val="affa"/>
        <w:numPr>
          <w:ilvl w:val="2"/>
          <w:numId w:val="53"/>
        </w:numPr>
        <w:spacing w:before="0" w:line="360" w:lineRule="auto"/>
        <w:ind w:left="1927" w:right="-567" w:hanging="892"/>
        <w:jc w:val="left"/>
        <w:outlineLvl w:val="2"/>
        <w:rPr>
          <w:rFonts w:ascii="David" w:hAnsi="David" w:cs="David"/>
          <w:bCs w:val="0"/>
          <w:sz w:val="28"/>
          <w:szCs w:val="28"/>
        </w:rPr>
      </w:pPr>
      <w:r w:rsidRPr="00E87F50">
        <w:rPr>
          <w:rFonts w:ascii="David" w:hAnsi="David" w:cs="David" w:hint="cs"/>
          <w:bCs w:val="0"/>
          <w:sz w:val="28"/>
          <w:szCs w:val="28"/>
          <w:rtl/>
        </w:rPr>
        <w:t>הדוחות יהיו ניתנים להמרה לקובץ אקסל.</w:t>
      </w:r>
    </w:p>
    <w:p w:rsidR="00741B4A" w:rsidRPr="00E87F50" w:rsidRDefault="00741B4A" w:rsidP="00C477E6">
      <w:pPr>
        <w:pStyle w:val="affa"/>
        <w:numPr>
          <w:ilvl w:val="2"/>
          <w:numId w:val="53"/>
        </w:numPr>
        <w:spacing w:before="0" w:line="360" w:lineRule="auto"/>
        <w:ind w:left="1927" w:right="-567" w:hanging="892"/>
        <w:jc w:val="left"/>
        <w:outlineLvl w:val="2"/>
        <w:rPr>
          <w:rFonts w:ascii="David" w:hAnsi="David" w:cs="David"/>
          <w:bCs w:val="0"/>
          <w:sz w:val="28"/>
          <w:szCs w:val="28"/>
        </w:rPr>
      </w:pPr>
      <w:r w:rsidRPr="00E87F50">
        <w:rPr>
          <w:rFonts w:ascii="David" w:hAnsi="David" w:cs="David" w:hint="cs"/>
          <w:bCs w:val="0"/>
          <w:sz w:val="28"/>
          <w:szCs w:val="28"/>
          <w:rtl/>
        </w:rPr>
        <w:t xml:space="preserve">תוכנת ניהול ההתרעות תתממשק באופן מלא לתוכנת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שתסופק. אי לכך, על החברה להתחייב באספקת ה- </w:t>
      </w:r>
      <w:r w:rsidRPr="00E87F50">
        <w:rPr>
          <w:rFonts w:ascii="David" w:hAnsi="David" w:cs="David" w:hint="cs"/>
          <w:bCs w:val="0"/>
          <w:sz w:val="28"/>
          <w:szCs w:val="28"/>
        </w:rPr>
        <w:t>SDK</w:t>
      </w:r>
      <w:r w:rsidRPr="00E87F50">
        <w:rPr>
          <w:rFonts w:ascii="David" w:hAnsi="David" w:cs="David" w:hint="cs"/>
          <w:bCs w:val="0"/>
          <w:sz w:val="28"/>
          <w:szCs w:val="28"/>
          <w:rtl/>
        </w:rPr>
        <w:t xml:space="preserve"> של המערכת, או לבצע התממשקות מלאה (כל הפונקציות שניתן לבצע בתוכנת ההתרעות, ניתן יהיה לבצע בתוכנת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התוכנה תתמוך בעד 5 רכזות, 640 אזורים ועד 5 תחנות עבודה.</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התוכנה תסופק במהדורתה העדכנית ביותר ביום ההתקנה.</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78" w:name="_Toc489193012"/>
      <w:r w:rsidRPr="00E87F50">
        <w:rPr>
          <w:rFonts w:ascii="David" w:hAnsi="David" w:cs="David"/>
          <w:bCs w:val="0"/>
          <w:sz w:val="28"/>
          <w:szCs w:val="28"/>
          <w:u w:val="single"/>
          <w:rtl/>
        </w:rPr>
        <w:lastRenderedPageBreak/>
        <w:t>תוכנת תחנת עבודה לניהול התרעות</w:t>
      </w:r>
      <w:bookmarkEnd w:id="678"/>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ייעוד: התקנה ע"ג מחשבי תחנות העבודה המקושרות לשרת לטובת קבלת התרעות וניהולן.</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תמיכה בעד 5 רכזות, 640 אזורים ועד 5 תחנות עבודה.</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התוכנה תסופק במהדורתה העדכנית ביותר ביום ההתקנה.</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79" w:name="_Toc489193013"/>
      <w:r w:rsidRPr="00E87F50">
        <w:rPr>
          <w:rFonts w:ascii="David" w:hAnsi="David" w:cs="David"/>
          <w:bCs w:val="0"/>
          <w:sz w:val="28"/>
          <w:szCs w:val="28"/>
          <w:u w:val="single"/>
          <w:rtl/>
        </w:rPr>
        <w:t>מפענחת התרעות קווית</w:t>
      </w:r>
      <w:bookmarkEnd w:id="679"/>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ייעוד: </w:t>
      </w:r>
      <w:r w:rsidRPr="00E87F50">
        <w:rPr>
          <w:rFonts w:ascii="David" w:hAnsi="David" w:cs="David"/>
          <w:bCs w:val="0"/>
          <w:sz w:val="28"/>
          <w:szCs w:val="28"/>
          <w:rtl/>
        </w:rPr>
        <w:t xml:space="preserve">קבלת התרעות </w:t>
      </w:r>
      <w:r w:rsidRPr="00E87F50">
        <w:rPr>
          <w:rFonts w:ascii="David" w:hAnsi="David" w:cs="David" w:hint="cs"/>
          <w:bCs w:val="0"/>
          <w:sz w:val="28"/>
          <w:szCs w:val="28"/>
          <w:rtl/>
        </w:rPr>
        <w:t xml:space="preserve">מרכזות אזעקה </w:t>
      </w:r>
      <w:r w:rsidRPr="00E87F50">
        <w:rPr>
          <w:rFonts w:ascii="David" w:hAnsi="David" w:cs="David"/>
          <w:bCs w:val="0"/>
          <w:sz w:val="28"/>
          <w:szCs w:val="28"/>
          <w:rtl/>
        </w:rPr>
        <w:t xml:space="preserve">דרך קו טלפון בפרוטוקול </w:t>
      </w:r>
      <w:r w:rsidRPr="00E87F50">
        <w:rPr>
          <w:rFonts w:ascii="David" w:hAnsi="David" w:cs="David"/>
          <w:bCs w:val="0"/>
          <w:sz w:val="28"/>
          <w:szCs w:val="28"/>
        </w:rPr>
        <w:t>contact id</w:t>
      </w:r>
      <w:r w:rsidRPr="00E87F50">
        <w:rPr>
          <w:rFonts w:ascii="David"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bCs w:val="0"/>
          <w:sz w:val="28"/>
          <w:szCs w:val="28"/>
          <w:rtl/>
        </w:rPr>
        <w:t>המכלול</w:t>
      </w:r>
      <w:r w:rsidRPr="00E87F50">
        <w:rPr>
          <w:rFonts w:ascii="David" w:hAnsi="David" w:cs="David" w:hint="cs"/>
          <w:bCs w:val="0"/>
          <w:sz w:val="28"/>
          <w:szCs w:val="28"/>
          <w:rtl/>
        </w:rPr>
        <w:t xml:space="preserve"> ישמש להעברת התרעות בקווי חיוג בין רכזות האזעקה באתרי הקצה למערכות ניהול ההתרעות שבמוקדים מרוחקים.</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יצרן:</w:t>
      </w:r>
      <w:r w:rsidRPr="00E87F50">
        <w:rPr>
          <w:rFonts w:ascii="David" w:eastAsia="Times New Roman" w:hAnsi="David" w:cs="David"/>
          <w:bCs w:val="0"/>
          <w:sz w:val="28"/>
          <w:szCs w:val="28"/>
          <w:rtl/>
        </w:rPr>
        <w:t xml:space="preserve"> אמריקאי, יפני, מערב א</w:t>
      </w:r>
      <w:r w:rsidRPr="00E87F50">
        <w:rPr>
          <w:rFonts w:ascii="David" w:eastAsia="Times New Roman" w:hAnsi="David" w:cs="David" w:hint="cs"/>
          <w:bCs w:val="0"/>
          <w:sz w:val="28"/>
          <w:szCs w:val="28"/>
          <w:rtl/>
        </w:rPr>
        <w:t>י</w:t>
      </w:r>
      <w:r w:rsidRPr="00E87F50">
        <w:rPr>
          <w:rFonts w:ascii="David" w:eastAsia="Times New Roman" w:hAnsi="David" w:cs="David"/>
          <w:bCs w:val="0"/>
          <w:sz w:val="28"/>
          <w:szCs w:val="28"/>
          <w:rtl/>
        </w:rPr>
        <w:t>רופאי וישראלי</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tl/>
        </w:rPr>
      </w:pPr>
      <w:r w:rsidRPr="00E87F50">
        <w:rPr>
          <w:rFonts w:ascii="David" w:hAnsi="David" w:cs="David" w:hint="cs"/>
          <w:bCs w:val="0"/>
          <w:sz w:val="28"/>
          <w:szCs w:val="28"/>
          <w:rtl/>
        </w:rPr>
        <w:t>הממשק (</w:t>
      </w:r>
      <w:r w:rsidRPr="00E87F50">
        <w:rPr>
          <w:rFonts w:ascii="David" w:hAnsi="David" w:cs="David"/>
          <w:bCs w:val="0"/>
          <w:sz w:val="28"/>
          <w:szCs w:val="28"/>
        </w:rPr>
        <w:t>contact id</w:t>
      </w:r>
      <w:r w:rsidRPr="00E87F50">
        <w:rPr>
          <w:rFonts w:ascii="David" w:hAnsi="David" w:cs="David" w:hint="cs"/>
          <w:bCs w:val="0"/>
          <w:sz w:val="28"/>
          <w:szCs w:val="28"/>
          <w:rtl/>
        </w:rPr>
        <w:t xml:space="preserve"> ) יהווה חלק בלתי נפרד מהמכלול המוצע.</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המכלול יכיל 4 כניסות טלפון בלתי תלויות אחת בשניי</w:t>
      </w:r>
      <w:r w:rsidRPr="00E87F50">
        <w:rPr>
          <w:rFonts w:ascii="David" w:hAnsi="David" w:cs="David" w:hint="eastAsia"/>
          <w:bCs w:val="0"/>
          <w:sz w:val="28"/>
          <w:szCs w:val="28"/>
          <w:rtl/>
        </w:rPr>
        <w:t>ה</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המכלול יתמוך בעוד כ- 4 פרוטוקולים הנפוצים בשוק מעבר ל</w:t>
      </w:r>
      <w:r w:rsidRPr="00E87F50">
        <w:rPr>
          <w:rFonts w:ascii="David" w:hAnsi="David" w:cs="David"/>
          <w:bCs w:val="0"/>
          <w:sz w:val="28"/>
          <w:szCs w:val="28"/>
        </w:rPr>
        <w:t>contact-id</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u w:val="single"/>
        </w:rPr>
      </w:pPr>
      <w:r w:rsidRPr="00E87F50">
        <w:rPr>
          <w:rFonts w:ascii="David" w:hAnsi="David" w:cs="David" w:hint="cs"/>
          <w:bCs w:val="0"/>
          <w:sz w:val="28"/>
          <w:szCs w:val="28"/>
          <w:u w:val="single"/>
          <w:rtl/>
        </w:rPr>
        <w:t>המכלול יתמוך ב זיהוי:</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tl/>
        </w:rPr>
      </w:pPr>
      <w:r w:rsidRPr="00E87F50">
        <w:rPr>
          <w:rFonts w:ascii="David" w:hAnsi="David" w:cs="David" w:hint="cs"/>
          <w:bCs w:val="0"/>
          <w:sz w:val="28"/>
          <w:szCs w:val="28"/>
          <w:rtl/>
        </w:rPr>
        <w:t>תאריך ושעה.</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tl/>
        </w:rPr>
      </w:pPr>
      <w:r w:rsidRPr="00E87F50">
        <w:rPr>
          <w:rFonts w:ascii="David" w:hAnsi="David" w:cs="David" w:hint="cs"/>
          <w:bCs w:val="0"/>
          <w:sz w:val="28"/>
          <w:szCs w:val="28"/>
          <w:rtl/>
        </w:rPr>
        <w:t>מספר מנוי.</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tl/>
        </w:rPr>
      </w:pPr>
      <w:r w:rsidRPr="00E87F50">
        <w:rPr>
          <w:rFonts w:ascii="David" w:hAnsi="David" w:cs="David" w:hint="cs"/>
          <w:bCs w:val="0"/>
          <w:sz w:val="28"/>
          <w:szCs w:val="28"/>
          <w:rtl/>
        </w:rPr>
        <w:t>קוד האזעקה.</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 xml:space="preserve">זיהוי מערכת </w:t>
      </w:r>
      <w:r w:rsidRPr="00E87F50">
        <w:rPr>
          <w:rFonts w:ascii="David" w:hAnsi="David" w:cs="David"/>
          <w:bCs w:val="0"/>
          <w:sz w:val="28"/>
          <w:szCs w:val="28"/>
        </w:rPr>
        <w:t>Caller ID</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ארז "19.</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המכלול יכלול לפחות שתי יציאות חיבור חיצוניות </w:t>
      </w:r>
      <w:r w:rsidRPr="00E87F50">
        <w:rPr>
          <w:rFonts w:ascii="David" w:hAnsi="David" w:cs="David" w:hint="cs"/>
          <w:bCs w:val="0"/>
          <w:sz w:val="28"/>
          <w:szCs w:val="28"/>
        </w:rPr>
        <w:t>USB</w:t>
      </w:r>
      <w:r w:rsidRPr="00E87F50">
        <w:rPr>
          <w:rFonts w:ascii="David" w:hAnsi="David" w:cs="David" w:hint="cs"/>
          <w:bCs w:val="0"/>
          <w:sz w:val="28"/>
          <w:szCs w:val="28"/>
          <w:rtl/>
        </w:rPr>
        <w:t xml:space="preserve"> ופורט טורי </w:t>
      </w:r>
      <w:r w:rsidRPr="00E87F50">
        <w:rPr>
          <w:rFonts w:ascii="David" w:hAnsi="David" w:cs="David"/>
          <w:bCs w:val="0"/>
          <w:sz w:val="28"/>
          <w:szCs w:val="28"/>
        </w:rPr>
        <w:t>RS232/485</w:t>
      </w:r>
      <w:r w:rsidRPr="00E87F50">
        <w:rPr>
          <w:rFonts w:ascii="David" w:hAnsi="David" w:cs="David" w:hint="cs"/>
          <w:bCs w:val="0"/>
          <w:sz w:val="28"/>
          <w:szCs w:val="28"/>
          <w:rtl/>
        </w:rPr>
        <w:t xml:space="preserve">או </w:t>
      </w:r>
      <w:r w:rsidRPr="00E87F50">
        <w:rPr>
          <w:rFonts w:ascii="David" w:hAnsi="David" w:cs="David"/>
          <w:bCs w:val="0"/>
          <w:sz w:val="28"/>
          <w:szCs w:val="28"/>
        </w:rPr>
        <w:t>IP</w:t>
      </w:r>
      <w:r w:rsidRPr="00E87F50">
        <w:rPr>
          <w:rFonts w:ascii="David" w:hAnsi="David" w:cs="David" w:hint="cs"/>
          <w:bCs w:val="0"/>
          <w:sz w:val="28"/>
          <w:szCs w:val="28"/>
          <w:rtl/>
        </w:rPr>
        <w:t>להתחברות ישירה לשרת ההתרעות.</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זיכרון של לפחות 1000 אירועים אחרונים.</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מתח פעולה </w:t>
      </w:r>
      <w:r w:rsidRPr="00E87F50">
        <w:rPr>
          <w:rFonts w:ascii="David" w:hAnsi="David" w:cs="David"/>
          <w:bCs w:val="0"/>
          <w:sz w:val="28"/>
          <w:szCs w:val="28"/>
        </w:rPr>
        <w:t>220vAC</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80" w:name="_Toc489193014"/>
      <w:r w:rsidRPr="00E87F50">
        <w:rPr>
          <w:rFonts w:ascii="David" w:hAnsi="David" w:cs="David"/>
          <w:bCs w:val="0"/>
          <w:sz w:val="28"/>
          <w:szCs w:val="28"/>
          <w:u w:val="single"/>
          <w:rtl/>
        </w:rPr>
        <w:t>רכזת אזעקה ומצוקה</w:t>
      </w:r>
      <w:bookmarkEnd w:id="680"/>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rPr>
      </w:pPr>
      <w:r w:rsidRPr="00E87F50">
        <w:rPr>
          <w:rFonts w:ascii="David" w:hAnsi="David" w:cs="David" w:hint="cs"/>
          <w:bCs w:val="0"/>
          <w:sz w:val="28"/>
          <w:szCs w:val="28"/>
          <w:rtl/>
        </w:rPr>
        <w:t>רכזת הפריצה תהיה על פי תקן ישראלי 1337.</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rPr>
      </w:pPr>
      <w:r w:rsidRPr="00E87F50">
        <w:rPr>
          <w:rFonts w:ascii="David" w:hAnsi="David" w:cs="David" w:hint="cs"/>
          <w:bCs w:val="0"/>
          <w:sz w:val="28"/>
          <w:szCs w:val="28"/>
          <w:rtl/>
        </w:rPr>
        <w:t xml:space="preserve">רכזת הפריצה תותקן בארון נפרד (ניתן להתקין את ארון הרכזת בתוך מסד הציוד הכללי של המבנה). </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rPr>
      </w:pPr>
      <w:r w:rsidRPr="00E87F50">
        <w:rPr>
          <w:rFonts w:ascii="David" w:hAnsi="David" w:cs="David" w:hint="cs"/>
          <w:bCs w:val="0"/>
          <w:sz w:val="28"/>
          <w:szCs w:val="28"/>
          <w:rtl/>
        </w:rPr>
        <w:t>בארון הרכזת יותקן מפסק סף (</w:t>
      </w:r>
      <w:proofErr w:type="spellStart"/>
      <w:r w:rsidRPr="00E87F50">
        <w:rPr>
          <w:rFonts w:ascii="David" w:hAnsi="David" w:cs="David" w:hint="cs"/>
          <w:bCs w:val="0"/>
          <w:sz w:val="28"/>
          <w:szCs w:val="28"/>
          <w:rtl/>
        </w:rPr>
        <w:t>טמפר</w:t>
      </w:r>
      <w:proofErr w:type="spellEnd"/>
      <w:r w:rsidRPr="00E87F50">
        <w:rPr>
          <w:rFonts w:ascii="David" w:hAnsi="David" w:cs="David" w:hint="cs"/>
          <w:bCs w:val="0"/>
          <w:sz w:val="28"/>
          <w:szCs w:val="28"/>
          <w:rtl/>
        </w:rPr>
        <w:t>) שיחובר לדופן הרחוקה מהצירים ויחובר לרכזת כאזור נפרד.</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rtl/>
        </w:rPr>
      </w:pPr>
      <w:r w:rsidRPr="00E87F50">
        <w:rPr>
          <w:rFonts w:ascii="David" w:hAnsi="David" w:cs="David" w:hint="cs"/>
          <w:bCs w:val="0"/>
          <w:sz w:val="28"/>
          <w:szCs w:val="28"/>
          <w:rtl/>
        </w:rPr>
        <w:lastRenderedPageBreak/>
        <w:t xml:space="preserve">מתח הזנת הרכזת יהיה בתחום ה "מתח נמוך מאד" על פי הגדרת </w:t>
      </w:r>
      <w:proofErr w:type="spellStart"/>
      <w:r w:rsidRPr="00E87F50">
        <w:rPr>
          <w:rFonts w:ascii="David" w:hAnsi="David" w:cs="David" w:hint="cs"/>
          <w:bCs w:val="0"/>
          <w:sz w:val="28"/>
          <w:szCs w:val="28"/>
          <w:rtl/>
        </w:rPr>
        <w:t>חח"י</w:t>
      </w:r>
      <w:proofErr w:type="spellEnd"/>
      <w:r w:rsidRPr="00E87F50">
        <w:rPr>
          <w:rFonts w:ascii="David" w:hAnsi="David" w:cs="David" w:hint="cs"/>
          <w:bCs w:val="0"/>
          <w:sz w:val="28"/>
          <w:szCs w:val="28"/>
          <w:rtl/>
        </w:rPr>
        <w:t xml:space="preserve"> (עד </w:t>
      </w:r>
      <w:r w:rsidRPr="00E87F50">
        <w:rPr>
          <w:rFonts w:ascii="David" w:hAnsi="David" w:cs="David"/>
          <w:bCs w:val="0"/>
          <w:sz w:val="28"/>
          <w:szCs w:val="28"/>
        </w:rPr>
        <w:t>50v</w:t>
      </w:r>
      <w:r w:rsidRPr="00E87F50">
        <w:rPr>
          <w:rFonts w:ascii="David" w:hAnsi="David" w:cs="David" w:hint="cs"/>
          <w:bCs w:val="0"/>
          <w:sz w:val="28"/>
          <w:szCs w:val="28"/>
          <w:rtl/>
        </w:rPr>
        <w:t>). שנאי המערכת ומצברי הגיבוי יותקנו בארון הייעודי לרכזת, או לחלופין במסד הציוד של המבנה, זאת בתנאי שעל דלתותיו יותקנו מפסקי סף (</w:t>
      </w:r>
      <w:proofErr w:type="spellStart"/>
      <w:r w:rsidRPr="00E87F50">
        <w:rPr>
          <w:rFonts w:ascii="David" w:hAnsi="David" w:cs="David" w:hint="cs"/>
          <w:bCs w:val="0"/>
          <w:sz w:val="28"/>
          <w:szCs w:val="28"/>
          <w:rtl/>
        </w:rPr>
        <w:t>טמפר</w:t>
      </w:r>
      <w:proofErr w:type="spellEnd"/>
      <w:r w:rsidRPr="00E87F50">
        <w:rPr>
          <w:rFonts w:ascii="David" w:hAnsi="David" w:cs="David" w:hint="cs"/>
          <w:bCs w:val="0"/>
          <w:sz w:val="28"/>
          <w:szCs w:val="28"/>
          <w:rtl/>
        </w:rPr>
        <w:t xml:space="preserve">) לגילוי פתיחה. </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rtl/>
        </w:rPr>
      </w:pPr>
      <w:r w:rsidRPr="00E87F50">
        <w:rPr>
          <w:rFonts w:ascii="David" w:hAnsi="David" w:cs="David" w:hint="cs"/>
          <w:bCs w:val="0"/>
          <w:sz w:val="28"/>
          <w:szCs w:val="28"/>
          <w:rtl/>
        </w:rPr>
        <w:t xml:space="preserve">חיבור הגלאים (סנסורים) לרכזת יבוצע באמצעות מגעים יבשים הכוללים נגדי סוף קו לגילוי נתק או קצר על הקו. </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rPr>
      </w:pPr>
      <w:r w:rsidRPr="00E87F50">
        <w:rPr>
          <w:rFonts w:ascii="David" w:hAnsi="David" w:cs="David" w:hint="cs"/>
          <w:bCs w:val="0"/>
          <w:sz w:val="28"/>
          <w:szCs w:val="28"/>
          <w:rtl/>
        </w:rPr>
        <w:t>קבלת התרעה במוקד מרוחק ובאתר תכלול (מסרון, או הודעה קולית) הודעה על האתר והאזור המתריע.</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u w:val="single"/>
        </w:rPr>
      </w:pPr>
      <w:r w:rsidRPr="00E87F50">
        <w:rPr>
          <w:rFonts w:ascii="David" w:hAnsi="David" w:cs="David" w:hint="cs"/>
          <w:bCs w:val="0"/>
          <w:sz w:val="28"/>
          <w:szCs w:val="28"/>
          <w:u w:val="single"/>
          <w:rtl/>
        </w:rPr>
        <w:t>ההתרעה תתקבל במספר דרכים (במקביל):</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חיבור יחידת קצה המתריעה באופן ויזואלי (נצנץ) וקולית (אזעקה).</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bCs w:val="0"/>
          <w:sz w:val="28"/>
          <w:szCs w:val="28"/>
          <w:rtl/>
        </w:rPr>
        <w:t>תקשורת קווית</w:t>
      </w:r>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 xml:space="preserve"> חיבור המערכת לקווי טלפון קיימים במבנה</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tl/>
        </w:rPr>
      </w:pPr>
      <w:r w:rsidRPr="00E87F50">
        <w:rPr>
          <w:rFonts w:ascii="David" w:hAnsi="David" w:cs="David" w:hint="cs"/>
          <w:bCs w:val="0"/>
          <w:sz w:val="28"/>
          <w:szCs w:val="28"/>
          <w:rtl/>
        </w:rPr>
        <w:t xml:space="preserve"> </w:t>
      </w:r>
      <w:r w:rsidRPr="00E87F50">
        <w:rPr>
          <w:rFonts w:ascii="David" w:hAnsi="David" w:cs="David"/>
          <w:bCs w:val="0"/>
          <w:sz w:val="28"/>
          <w:szCs w:val="28"/>
          <w:rtl/>
        </w:rPr>
        <w:t xml:space="preserve">תקשורת </w:t>
      </w:r>
      <w:r w:rsidRPr="00E87F50">
        <w:rPr>
          <w:rFonts w:ascii="David" w:hAnsi="David" w:cs="David" w:hint="cs"/>
          <w:bCs w:val="0"/>
          <w:sz w:val="28"/>
          <w:szCs w:val="28"/>
          <w:rtl/>
        </w:rPr>
        <w:t xml:space="preserve">סלולארית </w:t>
      </w:r>
      <w:r w:rsidRPr="00E87F50">
        <w:rPr>
          <w:rFonts w:ascii="David" w:hAnsi="David" w:cs="David"/>
          <w:bCs w:val="0"/>
          <w:sz w:val="28"/>
          <w:szCs w:val="28"/>
          <w:rtl/>
        </w:rPr>
        <w:t>–</w:t>
      </w:r>
      <w:r w:rsidRPr="00E87F50">
        <w:rPr>
          <w:rFonts w:ascii="David" w:hAnsi="David" w:cs="David" w:hint="cs"/>
          <w:bCs w:val="0"/>
          <w:sz w:val="28"/>
          <w:szCs w:val="28"/>
          <w:rtl/>
        </w:rPr>
        <w:t xml:space="preserve"> התקנת כרטיס </w:t>
      </w:r>
      <w:r w:rsidRPr="00E87F50">
        <w:rPr>
          <w:rFonts w:ascii="David" w:hAnsi="David" w:cs="David"/>
          <w:bCs w:val="0"/>
          <w:sz w:val="28"/>
          <w:szCs w:val="28"/>
        </w:rPr>
        <w:t>Sim</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bCs w:val="0"/>
          <w:sz w:val="28"/>
          <w:szCs w:val="28"/>
          <w:rtl/>
        </w:rPr>
        <w:t xml:space="preserve">משדר התראות </w:t>
      </w:r>
      <w:r w:rsidRPr="00E87F50">
        <w:rPr>
          <w:rFonts w:ascii="David" w:hAnsi="David" w:cs="David" w:hint="cs"/>
          <w:bCs w:val="0"/>
          <w:sz w:val="28"/>
          <w:szCs w:val="28"/>
          <w:rtl/>
        </w:rPr>
        <w:t>אלחוטי (</w:t>
      </w:r>
      <w:r w:rsidRPr="00E87F50">
        <w:rPr>
          <w:rFonts w:ascii="David" w:hAnsi="David" w:cs="David" w:hint="cs"/>
          <w:bCs w:val="0"/>
          <w:sz w:val="28"/>
          <w:szCs w:val="28"/>
        </w:rPr>
        <w:t>RF</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מול יחידת פענוח </w:t>
      </w:r>
      <w:r w:rsidRPr="00E87F50">
        <w:rPr>
          <w:rFonts w:ascii="David" w:hAnsi="David" w:cs="David" w:hint="cs"/>
          <w:bCs w:val="0"/>
          <w:sz w:val="28"/>
          <w:szCs w:val="28"/>
          <w:rtl/>
        </w:rPr>
        <w:t>במוקד.</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 xml:space="preserve">באמצעות חיבור בפרוטוקול </w:t>
      </w:r>
      <w:r w:rsidRPr="00E87F50">
        <w:rPr>
          <w:rFonts w:ascii="David" w:hAnsi="David" w:cs="David" w:hint="cs"/>
          <w:bCs w:val="0"/>
          <w:sz w:val="28"/>
          <w:szCs w:val="28"/>
        </w:rPr>
        <w:t>IP</w:t>
      </w:r>
      <w:r w:rsidRPr="00E87F50">
        <w:rPr>
          <w:rFonts w:ascii="David" w:hAnsi="David" w:cs="David" w:hint="cs"/>
          <w:bCs w:val="0"/>
          <w:sz w:val="28"/>
          <w:szCs w:val="28"/>
          <w:rtl/>
        </w:rPr>
        <w:t xml:space="preserve"> לפעולה מושלמת מול מערכת קבלת התרעות (חזותי וקולי).</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u w:val="single"/>
        </w:rPr>
      </w:pPr>
      <w:r w:rsidRPr="00E87F50">
        <w:rPr>
          <w:rFonts w:ascii="David" w:hAnsi="David" w:cs="David" w:hint="cs"/>
          <w:bCs w:val="0"/>
          <w:sz w:val="28"/>
          <w:szCs w:val="28"/>
          <w:u w:val="single"/>
          <w:rtl/>
        </w:rPr>
        <w:t>שליטה והפעלת הרכזת תבוצע באמצעות מספר התקנים:</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לוח מקשים שיחובר ישירות לרכזת באתר המוגן.</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טלפון קווי</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טלפון סלולארי</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תוכנת התרעות ייעודית</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 xml:space="preserve">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שתותקן במוקד.</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u w:val="single"/>
        </w:rPr>
      </w:pPr>
      <w:r w:rsidRPr="00E87F50">
        <w:rPr>
          <w:rFonts w:ascii="David" w:hAnsi="David" w:cs="David" w:hint="cs"/>
          <w:bCs w:val="0"/>
          <w:sz w:val="28"/>
          <w:szCs w:val="28"/>
          <w:u w:val="single"/>
          <w:rtl/>
        </w:rPr>
        <w:t>שליטה והפעלת הרכזת תכלול את היכולות הבאות:</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bookmarkStart w:id="681" w:name="_Ref521040700"/>
      <w:r w:rsidRPr="00E87F50">
        <w:rPr>
          <w:rFonts w:ascii="David" w:hAnsi="David" w:cs="David"/>
          <w:bCs w:val="0"/>
          <w:sz w:val="28"/>
          <w:szCs w:val="28"/>
          <w:rtl/>
        </w:rPr>
        <w:t>דריכה</w:t>
      </w:r>
      <w:r w:rsidRPr="00E87F50">
        <w:rPr>
          <w:rFonts w:ascii="David" w:hAnsi="David" w:cs="David" w:hint="cs"/>
          <w:bCs w:val="0"/>
          <w:sz w:val="28"/>
          <w:szCs w:val="28"/>
          <w:rtl/>
        </w:rPr>
        <w:t xml:space="preserve"> ונטרול מלאה</w:t>
      </w:r>
      <w:bookmarkEnd w:id="681"/>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 xml:space="preserve"> דריכת/נטרול</w:t>
      </w:r>
      <w:r w:rsidRPr="00E87F50">
        <w:rPr>
          <w:rFonts w:ascii="David" w:hAnsi="David" w:cs="David"/>
          <w:bCs w:val="0"/>
          <w:sz w:val="28"/>
          <w:szCs w:val="28"/>
        </w:rPr>
        <w:t xml:space="preserve"> </w:t>
      </w:r>
      <w:r w:rsidRPr="00E87F50">
        <w:rPr>
          <w:rFonts w:ascii="David" w:hAnsi="David" w:cs="David" w:hint="cs"/>
          <w:bCs w:val="0"/>
          <w:sz w:val="28"/>
          <w:szCs w:val="28"/>
          <w:rtl/>
        </w:rPr>
        <w:t>כל</w:t>
      </w:r>
      <w:r w:rsidRPr="00E87F50">
        <w:rPr>
          <w:rFonts w:ascii="David" w:hAnsi="David" w:cs="David"/>
          <w:bCs w:val="0"/>
          <w:sz w:val="28"/>
          <w:szCs w:val="28"/>
        </w:rPr>
        <w:t xml:space="preserve"> </w:t>
      </w:r>
      <w:r w:rsidRPr="00E87F50">
        <w:rPr>
          <w:rFonts w:ascii="David" w:hAnsi="David" w:cs="David" w:hint="cs"/>
          <w:bCs w:val="0"/>
          <w:sz w:val="28"/>
          <w:szCs w:val="28"/>
          <w:rtl/>
        </w:rPr>
        <w:t>גלאי</w:t>
      </w:r>
      <w:r w:rsidRPr="00E87F50">
        <w:rPr>
          <w:rFonts w:ascii="David" w:hAnsi="David" w:cs="David"/>
          <w:bCs w:val="0"/>
          <w:sz w:val="28"/>
          <w:szCs w:val="28"/>
        </w:rPr>
        <w:t xml:space="preserve"> </w:t>
      </w:r>
      <w:r w:rsidRPr="00E87F50">
        <w:rPr>
          <w:rFonts w:ascii="David" w:hAnsi="David" w:cs="David" w:hint="cs"/>
          <w:bCs w:val="0"/>
          <w:sz w:val="28"/>
          <w:szCs w:val="28"/>
          <w:rtl/>
        </w:rPr>
        <w:t>החדירה</w:t>
      </w:r>
      <w:r w:rsidRPr="00E87F50">
        <w:rPr>
          <w:rFonts w:ascii="David" w:hAnsi="David" w:cs="David"/>
          <w:bCs w:val="0"/>
          <w:sz w:val="28"/>
          <w:szCs w:val="28"/>
        </w:rPr>
        <w:t xml:space="preserve"> </w:t>
      </w:r>
      <w:r w:rsidRPr="00E87F50">
        <w:rPr>
          <w:rFonts w:ascii="David" w:hAnsi="David" w:cs="David" w:hint="cs"/>
          <w:bCs w:val="0"/>
          <w:sz w:val="28"/>
          <w:szCs w:val="28"/>
          <w:rtl/>
        </w:rPr>
        <w:t>של</w:t>
      </w:r>
      <w:r w:rsidRPr="00E87F50">
        <w:rPr>
          <w:rFonts w:ascii="David" w:hAnsi="David" w:cs="David"/>
          <w:bCs w:val="0"/>
          <w:sz w:val="28"/>
          <w:szCs w:val="28"/>
        </w:rPr>
        <w:t xml:space="preserve"> </w:t>
      </w:r>
      <w:r w:rsidRPr="00E87F50">
        <w:rPr>
          <w:rFonts w:ascii="David" w:hAnsi="David" w:cs="David" w:hint="cs"/>
          <w:bCs w:val="0"/>
          <w:sz w:val="28"/>
          <w:szCs w:val="28"/>
          <w:rtl/>
        </w:rPr>
        <w:t>המערכת</w:t>
      </w:r>
      <w:r w:rsidRPr="00E87F50">
        <w:rPr>
          <w:rFonts w:ascii="David" w:hAnsi="David" w:cs="David"/>
          <w:bCs w:val="0"/>
          <w:sz w:val="28"/>
          <w:szCs w:val="28"/>
        </w:rPr>
        <w:t xml:space="preserve"> </w:t>
      </w:r>
      <w:r w:rsidRPr="00E87F50">
        <w:rPr>
          <w:rFonts w:ascii="David" w:hAnsi="David" w:cs="David" w:hint="cs"/>
          <w:bCs w:val="0"/>
          <w:sz w:val="28"/>
          <w:szCs w:val="28"/>
          <w:rtl/>
        </w:rPr>
        <w:t>לקבלת התרעה בעת גילוי.</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 xml:space="preserve">דריכה ונטרול אזורים חיצוניים </w:t>
      </w:r>
      <w:r w:rsidRPr="00E87F50">
        <w:rPr>
          <w:rFonts w:ascii="David" w:hAnsi="David" w:cs="David"/>
          <w:bCs w:val="0"/>
          <w:sz w:val="28"/>
          <w:szCs w:val="28"/>
          <w:rtl/>
        </w:rPr>
        <w:t>–</w:t>
      </w:r>
      <w:r w:rsidRPr="00E87F50">
        <w:rPr>
          <w:rFonts w:ascii="David" w:hAnsi="David" w:cs="David" w:hint="cs"/>
          <w:bCs w:val="0"/>
          <w:sz w:val="28"/>
          <w:szCs w:val="28"/>
          <w:rtl/>
        </w:rPr>
        <w:t xml:space="preserve"> דריכת/נטרול הגלאים החיצוניים בלבד, במצב בו האתר פעיל בתוך המבנה. </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 xml:space="preserve">דריכה ונטרול אזור </w:t>
      </w:r>
      <w:r w:rsidRPr="00E87F50">
        <w:rPr>
          <w:rFonts w:ascii="David" w:hAnsi="David" w:cs="David"/>
          <w:bCs w:val="0"/>
          <w:sz w:val="28"/>
          <w:szCs w:val="28"/>
          <w:rtl/>
        </w:rPr>
        <w:t>–</w:t>
      </w:r>
      <w:r w:rsidRPr="00E87F50">
        <w:rPr>
          <w:rFonts w:ascii="David" w:hAnsi="David" w:cs="David" w:hint="cs"/>
          <w:bCs w:val="0"/>
          <w:sz w:val="28"/>
          <w:szCs w:val="28"/>
          <w:rtl/>
        </w:rPr>
        <w:t xml:space="preserve"> דריכת/נטרול מס' גלאים שהוגדרו כאזור אחד ברכזת (לדוגמה </w:t>
      </w:r>
      <w:r w:rsidRPr="00E87F50">
        <w:rPr>
          <w:rFonts w:ascii="David" w:hAnsi="David" w:cs="David"/>
          <w:bCs w:val="0"/>
          <w:sz w:val="28"/>
          <w:szCs w:val="28"/>
          <w:rtl/>
        </w:rPr>
        <w:t>–</w:t>
      </w:r>
      <w:r w:rsidRPr="00E87F50">
        <w:rPr>
          <w:rFonts w:ascii="David" w:hAnsi="David" w:cs="David" w:hint="cs"/>
          <w:bCs w:val="0"/>
          <w:sz w:val="28"/>
          <w:szCs w:val="28"/>
          <w:rtl/>
        </w:rPr>
        <w:t xml:space="preserve"> חדר אחד בתוך מבנה).</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lastRenderedPageBreak/>
        <w:t xml:space="preserve">דריכת/נטרול קבוצת אזורים </w:t>
      </w:r>
      <w:r w:rsidRPr="00E87F50">
        <w:rPr>
          <w:rFonts w:ascii="David" w:hAnsi="David" w:cs="David"/>
          <w:bCs w:val="0"/>
          <w:sz w:val="28"/>
          <w:szCs w:val="28"/>
          <w:rtl/>
        </w:rPr>
        <w:t>–</w:t>
      </w:r>
      <w:r w:rsidRPr="00E87F50">
        <w:rPr>
          <w:rFonts w:ascii="David" w:hAnsi="David" w:cs="David" w:hint="cs"/>
          <w:bCs w:val="0"/>
          <w:sz w:val="28"/>
          <w:szCs w:val="28"/>
          <w:rtl/>
        </w:rPr>
        <w:t xml:space="preserve"> דריכת/נטרול מס' אזורים שהוגדרו מראש (לדוגמה </w:t>
      </w:r>
      <w:r w:rsidRPr="00E87F50">
        <w:rPr>
          <w:rFonts w:ascii="David" w:hAnsi="David" w:cs="David"/>
          <w:bCs w:val="0"/>
          <w:sz w:val="28"/>
          <w:szCs w:val="28"/>
          <w:rtl/>
        </w:rPr>
        <w:t>–</w:t>
      </w:r>
      <w:r w:rsidRPr="00E87F50">
        <w:rPr>
          <w:rFonts w:ascii="David" w:hAnsi="David" w:cs="David" w:hint="cs"/>
          <w:bCs w:val="0"/>
          <w:sz w:val="28"/>
          <w:szCs w:val="28"/>
          <w:rtl/>
        </w:rPr>
        <w:t xml:space="preserve"> 3 חדרים בתוך מבנה, כל חדר הוגדר כאזור).</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E87F50">
        <w:rPr>
          <w:rFonts w:ascii="David" w:hAnsi="David" w:cs="David" w:hint="cs"/>
          <w:bCs w:val="0"/>
          <w:sz w:val="28"/>
          <w:szCs w:val="28"/>
          <w:rtl/>
        </w:rPr>
        <w:t xml:space="preserve">דריכת/נטרול מתוזמנת </w:t>
      </w:r>
      <w:r w:rsidRPr="00E87F50">
        <w:rPr>
          <w:rFonts w:ascii="David" w:hAnsi="David" w:cs="David"/>
          <w:bCs w:val="0"/>
          <w:sz w:val="28"/>
          <w:szCs w:val="28"/>
          <w:rtl/>
        </w:rPr>
        <w:t>–</w:t>
      </w:r>
      <w:r w:rsidRPr="00E87F50">
        <w:rPr>
          <w:rFonts w:ascii="David" w:hAnsi="David" w:cs="David" w:hint="cs"/>
          <w:bCs w:val="0"/>
          <w:sz w:val="28"/>
          <w:szCs w:val="28"/>
          <w:rtl/>
        </w:rPr>
        <w:t xml:space="preserve"> דריכת/נטרול אזור, קבוצה, או מספר קבוצות על פי תאריך וזמן מוגדר מראש (לדוגמה </w:t>
      </w:r>
      <w:r w:rsidRPr="00E87F50">
        <w:rPr>
          <w:rFonts w:ascii="David" w:hAnsi="David" w:cs="David"/>
          <w:bCs w:val="0"/>
          <w:sz w:val="28"/>
          <w:szCs w:val="28"/>
          <w:rtl/>
        </w:rPr>
        <w:t>–</w:t>
      </w:r>
      <w:r w:rsidRPr="00E87F50">
        <w:rPr>
          <w:rFonts w:ascii="David" w:hAnsi="David" w:cs="David" w:hint="cs"/>
          <w:bCs w:val="0"/>
          <w:sz w:val="28"/>
          <w:szCs w:val="28"/>
          <w:rtl/>
        </w:rPr>
        <w:t xml:space="preserve"> משעה 20:00 האזור החיצוני נדרך).</w:t>
      </w:r>
    </w:p>
    <w:p w:rsidR="00741B4A" w:rsidRPr="00E87F50" w:rsidRDefault="00741B4A" w:rsidP="00C477E6">
      <w:pPr>
        <w:pStyle w:val="affa"/>
        <w:numPr>
          <w:ilvl w:val="2"/>
          <w:numId w:val="53"/>
        </w:numPr>
        <w:spacing w:before="0" w:line="360" w:lineRule="auto"/>
        <w:ind w:left="1886" w:hanging="851"/>
        <w:jc w:val="left"/>
        <w:outlineLvl w:val="2"/>
        <w:rPr>
          <w:rFonts w:ascii="David" w:hAnsi="David" w:cs="David"/>
          <w:bCs w:val="0"/>
          <w:sz w:val="28"/>
          <w:szCs w:val="28"/>
          <w:u w:val="single"/>
        </w:rPr>
      </w:pPr>
      <w:r w:rsidRPr="00E87F50">
        <w:rPr>
          <w:rFonts w:ascii="David" w:hAnsi="David" w:cs="David" w:hint="cs"/>
          <w:bCs w:val="0"/>
          <w:sz w:val="28"/>
          <w:szCs w:val="28"/>
          <w:u w:val="single"/>
          <w:rtl/>
        </w:rPr>
        <w:t>תכנות המערכת יבוצע על ידי המזמין לאחר קבלת הדרכת מפעיל וללא צורך בידע בשפות תכנות, תכנון המפעיל תכלול:</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tl/>
        </w:rPr>
      </w:pPr>
      <w:r w:rsidRPr="00E87F50">
        <w:rPr>
          <w:rFonts w:ascii="David" w:hAnsi="David" w:cs="David"/>
          <w:bCs w:val="0"/>
          <w:sz w:val="28"/>
          <w:szCs w:val="28"/>
          <w:rtl/>
        </w:rPr>
        <w:t>הגדרת אזורים</w:t>
      </w:r>
      <w:r w:rsidRPr="00E87F50">
        <w:rPr>
          <w:rFonts w:ascii="David" w:hAnsi="David" w:cs="David" w:hint="cs"/>
          <w:bCs w:val="0"/>
          <w:sz w:val="28"/>
          <w:szCs w:val="28"/>
          <w:rtl/>
        </w:rPr>
        <w:t xml:space="preserve"> - </w:t>
      </w:r>
      <w:r w:rsidRPr="00E87F50">
        <w:rPr>
          <w:rFonts w:ascii="David" w:hAnsi="David" w:cs="David"/>
          <w:bCs w:val="0"/>
          <w:sz w:val="28"/>
          <w:szCs w:val="28"/>
          <w:rtl/>
        </w:rPr>
        <w:t>הוספת ו/או גריעת אזורים מהמערכת.</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tl/>
        </w:rPr>
      </w:pPr>
      <w:r w:rsidRPr="00E87F50">
        <w:rPr>
          <w:rFonts w:ascii="David" w:hAnsi="David" w:cs="David" w:hint="cs"/>
          <w:bCs w:val="0"/>
          <w:sz w:val="28"/>
          <w:szCs w:val="28"/>
          <w:rtl/>
        </w:rPr>
        <w:t>הוספת סנסורים.</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tl/>
        </w:rPr>
      </w:pPr>
      <w:r w:rsidRPr="00E87F50">
        <w:rPr>
          <w:rFonts w:ascii="David" w:hAnsi="David" w:cs="David"/>
          <w:bCs w:val="0"/>
          <w:sz w:val="28"/>
          <w:szCs w:val="28"/>
          <w:rtl/>
        </w:rPr>
        <w:t>קביעת זמני השהייה.</w:t>
      </w:r>
    </w:p>
    <w:p w:rsidR="00741B4A" w:rsidRPr="00E87F50"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tl/>
        </w:rPr>
      </w:pPr>
      <w:r w:rsidRPr="00E87F50">
        <w:rPr>
          <w:rFonts w:ascii="David" w:hAnsi="David" w:cs="David"/>
          <w:bCs w:val="0"/>
          <w:sz w:val="28"/>
          <w:szCs w:val="28"/>
          <w:rtl/>
        </w:rPr>
        <w:t>הגדרה ושינוי של קודי טכנאי/משתמש.</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bookmarkStart w:id="682" w:name="_Ref521047634"/>
      <w:r w:rsidRPr="00E87F50">
        <w:rPr>
          <w:rFonts w:ascii="David" w:hAnsi="David" w:cs="David" w:hint="cs"/>
          <w:bCs w:val="0"/>
          <w:sz w:val="28"/>
          <w:szCs w:val="28"/>
          <w:u w:val="single"/>
          <w:rtl/>
        </w:rPr>
        <w:t>חיבורי הרכזת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מגעים יבשים לחיבור גלאים הכוללים נגד סוף קו.</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כניסת תקשורת טורית לחיבור אמצעי הרחבה של הגלאים (עד 128 גלאים לפחות).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כניסה טורית לחיבור לוח מקשים לשליטה וניהול הרכזת באתר.</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 xml:space="preserve">כניסת </w:t>
      </w:r>
      <w:r w:rsidRPr="00E87F50">
        <w:rPr>
          <w:rFonts w:ascii="David" w:hAnsi="David" w:cs="David"/>
          <w:bCs w:val="0"/>
          <w:sz w:val="28"/>
          <w:szCs w:val="28"/>
        </w:rPr>
        <w:t>Rj11</w:t>
      </w:r>
      <w:r w:rsidRPr="00E87F50">
        <w:rPr>
          <w:rFonts w:ascii="David" w:hAnsi="David" w:cs="David" w:hint="cs"/>
          <w:bCs w:val="0"/>
          <w:sz w:val="28"/>
          <w:szCs w:val="28"/>
          <w:rtl/>
        </w:rPr>
        <w:t xml:space="preserve"> לחיבור קו טלפון.</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 xml:space="preserve">מפתח להתקנת כרטיס </w:t>
      </w:r>
      <w:r w:rsidRPr="00E87F50">
        <w:rPr>
          <w:rFonts w:ascii="David" w:hAnsi="David" w:cs="David"/>
          <w:bCs w:val="0"/>
          <w:sz w:val="28"/>
          <w:szCs w:val="28"/>
        </w:rPr>
        <w:t>Sim</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 xml:space="preserve">כניסת </w:t>
      </w:r>
      <w:r w:rsidRPr="00E87F50">
        <w:rPr>
          <w:rFonts w:ascii="David" w:hAnsi="David" w:cs="David"/>
          <w:bCs w:val="0"/>
          <w:sz w:val="28"/>
          <w:szCs w:val="28"/>
        </w:rPr>
        <w:t>Rj45</w:t>
      </w:r>
      <w:r w:rsidRPr="00E87F50">
        <w:rPr>
          <w:rFonts w:ascii="David" w:hAnsi="David" w:cs="David" w:hint="cs"/>
          <w:bCs w:val="0"/>
          <w:sz w:val="28"/>
          <w:szCs w:val="28"/>
          <w:rtl/>
        </w:rPr>
        <w:t xml:space="preserve"> לחיבור הרכזת לרשת בפרוטוקול </w:t>
      </w:r>
      <w:proofErr w:type="spellStart"/>
      <w:r w:rsidRPr="00E87F50">
        <w:rPr>
          <w:rFonts w:ascii="David" w:hAnsi="David" w:cs="David"/>
          <w:bCs w:val="0"/>
          <w:sz w:val="28"/>
          <w:szCs w:val="28"/>
        </w:rPr>
        <w:t>Tcp</w:t>
      </w:r>
      <w:proofErr w:type="spellEnd"/>
      <w:r w:rsidRPr="00E87F50">
        <w:rPr>
          <w:rFonts w:ascii="David" w:hAnsi="David" w:cs="David"/>
          <w:bCs w:val="0"/>
          <w:sz w:val="28"/>
          <w:szCs w:val="28"/>
        </w:rPr>
        <w:t>/IP</w:t>
      </w:r>
      <w:r w:rsidRPr="00E87F50">
        <w:rPr>
          <w:rFonts w:ascii="David" w:hAnsi="David" w:cs="David" w:hint="cs"/>
          <w:bCs w:val="0"/>
          <w:sz w:val="28"/>
          <w:szCs w:val="28"/>
          <w:rtl/>
        </w:rPr>
        <w:t>.</w:t>
      </w:r>
    </w:p>
    <w:bookmarkEnd w:id="682"/>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ה</w:t>
      </w:r>
      <w:r w:rsidRPr="00E87F50">
        <w:rPr>
          <w:rFonts w:ascii="David" w:hAnsi="David" w:cs="David"/>
          <w:bCs w:val="0"/>
          <w:sz w:val="28"/>
          <w:szCs w:val="28"/>
          <w:rtl/>
        </w:rPr>
        <w:t xml:space="preserve">רכזת </w:t>
      </w:r>
      <w:r w:rsidRPr="00E87F50">
        <w:rPr>
          <w:rFonts w:ascii="David" w:hAnsi="David" w:cs="David" w:hint="cs"/>
          <w:bCs w:val="0"/>
          <w:sz w:val="28"/>
          <w:szCs w:val="28"/>
          <w:rtl/>
        </w:rPr>
        <w:t>תכלול</w:t>
      </w:r>
      <w:r w:rsidRPr="00E87F50">
        <w:rPr>
          <w:rFonts w:ascii="David" w:hAnsi="David" w:cs="David"/>
          <w:bCs w:val="0"/>
          <w:sz w:val="28"/>
          <w:szCs w:val="28"/>
          <w:rtl/>
        </w:rPr>
        <w:t xml:space="preserve"> זיכרון פנימי </w:t>
      </w:r>
      <w:r w:rsidRPr="00E87F50">
        <w:rPr>
          <w:rFonts w:ascii="David" w:hAnsi="David" w:cs="David" w:hint="cs"/>
          <w:bCs w:val="0"/>
          <w:sz w:val="28"/>
          <w:szCs w:val="28"/>
          <w:rtl/>
        </w:rPr>
        <w:t>לשמירת</w:t>
      </w:r>
      <w:r w:rsidRPr="00E87F50">
        <w:rPr>
          <w:rFonts w:ascii="David" w:hAnsi="David" w:cs="David"/>
          <w:bCs w:val="0"/>
          <w:sz w:val="28"/>
          <w:szCs w:val="28"/>
          <w:rtl/>
        </w:rPr>
        <w:t xml:space="preserve"> לפחות 50 אירועים אחרונים</w:t>
      </w:r>
      <w:r w:rsidRPr="00E87F50">
        <w:rPr>
          <w:rFonts w:ascii="David" w:hAnsi="David" w:cs="David" w:hint="cs"/>
          <w:bCs w:val="0"/>
          <w:sz w:val="28"/>
          <w:szCs w:val="28"/>
          <w:rtl/>
        </w:rPr>
        <w:t xml:space="preserve"> ללא תלות במקור הזנת מתח הרשת או מתח הגיבוי. אירוע מוגדר כ- כל פעולה שנעשתה ברכזת לרבות התרעות, תקלות, כניסת טכנאי, שינוי הגדרות, דריכה/נטרול </w:t>
      </w:r>
      <w:proofErr w:type="spellStart"/>
      <w:r w:rsidRPr="00E87F50">
        <w:rPr>
          <w:rFonts w:ascii="David" w:hAnsi="David" w:cs="David" w:hint="cs"/>
          <w:bCs w:val="0"/>
          <w:sz w:val="28"/>
          <w:szCs w:val="28"/>
          <w:rtl/>
        </w:rPr>
        <w:t>וכו</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bCs w:val="0"/>
          <w:sz w:val="28"/>
          <w:szCs w:val="28"/>
          <w:rtl/>
        </w:rPr>
        <w:t xml:space="preserve">עבור כל אירוע הנרשם בזיכרון יצורפו </w:t>
      </w:r>
      <w:r w:rsidRPr="00E87F50">
        <w:rPr>
          <w:rFonts w:ascii="David" w:hAnsi="David" w:cs="David" w:hint="cs"/>
          <w:bCs w:val="0"/>
          <w:sz w:val="28"/>
          <w:szCs w:val="28"/>
          <w:rtl/>
        </w:rPr>
        <w:t>נתוני התיעוד:</w:t>
      </w:r>
      <w:r w:rsidRPr="00E87F50">
        <w:rPr>
          <w:rFonts w:ascii="David" w:hAnsi="David" w:cs="David"/>
          <w:bCs w:val="0"/>
          <w:sz w:val="28"/>
          <w:szCs w:val="28"/>
          <w:rtl/>
        </w:rPr>
        <w:t xml:space="preserve"> תאריך ושעת האירוע, קוד טכנאי (באם נעשה בו שימוש) וקוד משתמש.</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התרעות על תקלות ברכזת:</w:t>
      </w:r>
    </w:p>
    <w:p w:rsidR="00741B4A" w:rsidRPr="00E87F50" w:rsidRDefault="00741B4A" w:rsidP="00741B4A">
      <w:pPr>
        <w:pStyle w:val="affa"/>
        <w:spacing w:before="240" w:after="120" w:line="360" w:lineRule="auto"/>
        <w:ind w:left="2069"/>
        <w:contextualSpacing w:val="0"/>
        <w:rPr>
          <w:rFonts w:ascii="David" w:hAnsi="David" w:cs="David"/>
          <w:bCs w:val="0"/>
          <w:sz w:val="28"/>
          <w:szCs w:val="28"/>
          <w:rtl/>
        </w:rPr>
      </w:pPr>
      <w:r w:rsidRPr="00E87F50">
        <w:rPr>
          <w:rFonts w:ascii="David" w:hAnsi="David" w:cs="David" w:hint="cs"/>
          <w:bCs w:val="0"/>
          <w:sz w:val="28"/>
          <w:szCs w:val="28"/>
          <w:rtl/>
        </w:rPr>
        <w:t>פרט לחיוויים על דריכה, נטרול והתרעת גלאים, המערכת תייצר התרעות על תקלות ברכזת ובקווי הגילוי:</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lastRenderedPageBreak/>
        <w:t>נפילת מתח</w:t>
      </w:r>
      <w:r w:rsidRPr="00E87F50">
        <w:rPr>
          <w:rFonts w:ascii="David" w:hAnsi="David" w:cs="David" w:hint="cs"/>
          <w:bCs w:val="0"/>
          <w:sz w:val="28"/>
          <w:szCs w:val="28"/>
          <w:rtl/>
        </w:rPr>
        <w:t xml:space="preserve"> רשת</w:t>
      </w:r>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מצבר פנימי חלש.</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תקלת מתח גלאים.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תקלת נתק/קצר בקווי הגלאים, הצופרים והנצנץ.</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bCs w:val="0"/>
          <w:sz w:val="28"/>
          <w:szCs w:val="28"/>
          <w:rtl/>
        </w:rPr>
        <w:t>תקלת תקשורת.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tl/>
        </w:rPr>
      </w:pPr>
      <w:r w:rsidRPr="00E87F50">
        <w:rPr>
          <w:rFonts w:ascii="David" w:hAnsi="David" w:cs="David"/>
          <w:bCs w:val="0"/>
          <w:sz w:val="28"/>
          <w:szCs w:val="28"/>
          <w:u w:val="single"/>
          <w:rtl/>
        </w:rPr>
        <w:t>גיבוי</w:t>
      </w:r>
      <w:r w:rsidRPr="00E87F50">
        <w:rPr>
          <w:rFonts w:ascii="David" w:hAnsi="David" w:cs="David" w:hint="cs"/>
          <w:bCs w:val="0"/>
          <w:sz w:val="28"/>
          <w:szCs w:val="28"/>
          <w:u w:val="single"/>
          <w:rtl/>
        </w:rPr>
        <w:t xml:space="preserve"> מתח הרשת: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הרכזת תחובר למתח הרשת דרך אמצעי הורדת ויישור המתח ובמקביל למערכת גיבוי.</w:t>
      </w:r>
      <w:r w:rsidRPr="00E87F50">
        <w:rPr>
          <w:rFonts w:ascii="David" w:hAnsi="David" w:cs="David"/>
          <w:bCs w:val="0"/>
          <w:sz w:val="28"/>
          <w:szCs w:val="28"/>
          <w:rtl/>
        </w:rPr>
        <w:t xml:space="preserve"> </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שינויים של 15% במתח ההזנה לא יגרמו לנזקים ו/או תקלות במערכת.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hint="cs"/>
          <w:bCs w:val="0"/>
          <w:sz w:val="28"/>
          <w:szCs w:val="28"/>
          <w:rtl/>
        </w:rPr>
        <w:t>ה</w:t>
      </w:r>
      <w:r w:rsidRPr="00E87F50">
        <w:rPr>
          <w:rFonts w:ascii="David" w:hAnsi="David" w:cs="David"/>
          <w:bCs w:val="0"/>
          <w:sz w:val="28"/>
          <w:szCs w:val="28"/>
          <w:rtl/>
        </w:rPr>
        <w:t xml:space="preserve">חיבור </w:t>
      </w:r>
      <w:r w:rsidRPr="00E87F50">
        <w:rPr>
          <w:rFonts w:ascii="David" w:hAnsi="David" w:cs="David" w:hint="cs"/>
          <w:bCs w:val="0"/>
          <w:sz w:val="28"/>
          <w:szCs w:val="28"/>
          <w:rtl/>
        </w:rPr>
        <w:t xml:space="preserve">לרשת יבוצע באמצעות מעגל סופי ייעודי הכולל </w:t>
      </w:r>
      <w:proofErr w:type="spellStart"/>
      <w:r w:rsidRPr="00E87F50">
        <w:rPr>
          <w:rFonts w:ascii="David" w:hAnsi="David" w:cs="David" w:hint="cs"/>
          <w:bCs w:val="0"/>
          <w:sz w:val="28"/>
          <w:szCs w:val="28"/>
          <w:rtl/>
        </w:rPr>
        <w:t>מאמ"ת</w:t>
      </w:r>
      <w:proofErr w:type="spellEnd"/>
      <w:r w:rsidRPr="00E87F50">
        <w:rPr>
          <w:rFonts w:ascii="David" w:hAnsi="David" w:cs="David" w:hint="cs"/>
          <w:bCs w:val="0"/>
          <w:sz w:val="28"/>
          <w:szCs w:val="28"/>
          <w:rtl/>
        </w:rPr>
        <w:t xml:space="preserve"> </w:t>
      </w:r>
      <w:r w:rsidRPr="00E87F50">
        <w:rPr>
          <w:rFonts w:ascii="David" w:hAnsi="David" w:cs="David"/>
          <w:bCs w:val="0"/>
          <w:sz w:val="28"/>
          <w:szCs w:val="28"/>
        </w:rPr>
        <w:t>10A</w:t>
      </w:r>
      <w:r w:rsidRPr="00E87F50">
        <w:rPr>
          <w:rFonts w:ascii="David" w:hAnsi="David" w:cs="David" w:hint="cs"/>
          <w:bCs w:val="0"/>
          <w:sz w:val="28"/>
          <w:szCs w:val="28"/>
          <w:rtl/>
        </w:rPr>
        <w:t xml:space="preserve"> וחיבור ישיר של הקו לשנאי (ללא חיבור לשקע בקיר). החברה תבצע את</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כל עבודות </w:t>
      </w:r>
      <w:r w:rsidRPr="00E87F50">
        <w:rPr>
          <w:rFonts w:ascii="David" w:hAnsi="David" w:cs="David"/>
          <w:bCs w:val="0"/>
          <w:sz w:val="28"/>
          <w:szCs w:val="28"/>
          <w:rtl/>
        </w:rPr>
        <w:t>החיבור ו</w:t>
      </w:r>
      <w:r w:rsidRPr="00E87F50">
        <w:rPr>
          <w:rFonts w:ascii="David" w:hAnsi="David" w:cs="David" w:hint="cs"/>
          <w:bCs w:val="0"/>
          <w:sz w:val="28"/>
          <w:szCs w:val="28"/>
          <w:rtl/>
        </w:rPr>
        <w:t>ה</w:t>
      </w:r>
      <w:r w:rsidRPr="00E87F50">
        <w:rPr>
          <w:rFonts w:ascii="David" w:hAnsi="David" w:cs="David"/>
          <w:bCs w:val="0"/>
          <w:sz w:val="28"/>
          <w:szCs w:val="28"/>
          <w:rtl/>
        </w:rPr>
        <w:t>תשת</w:t>
      </w:r>
      <w:r w:rsidRPr="00E87F50">
        <w:rPr>
          <w:rFonts w:ascii="David" w:hAnsi="David" w:cs="David" w:hint="cs"/>
          <w:bCs w:val="0"/>
          <w:sz w:val="28"/>
          <w:szCs w:val="28"/>
          <w:rtl/>
        </w:rPr>
        <w:t>ית</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למעגל סופי זה ובאמצעות חשמלאי המוסמך לעבודה במבנים של עד </w:t>
      </w:r>
      <w:r w:rsidRPr="00E87F50">
        <w:rPr>
          <w:rFonts w:ascii="David" w:hAnsi="David" w:cs="David"/>
          <w:bCs w:val="0"/>
          <w:sz w:val="28"/>
          <w:szCs w:val="28"/>
        </w:rPr>
        <w:t>120A</w:t>
      </w:r>
      <w:r w:rsidRPr="00E87F50">
        <w:rPr>
          <w:rFonts w:ascii="David" w:hAnsi="David" w:cs="David"/>
          <w:bCs w:val="0"/>
          <w:sz w:val="28"/>
          <w:szCs w:val="28"/>
          <w:rtl/>
        </w:rPr>
        <w:t>.</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hint="cs"/>
          <w:bCs w:val="0"/>
          <w:sz w:val="28"/>
          <w:szCs w:val="28"/>
          <w:rtl/>
        </w:rPr>
        <w:t xml:space="preserve">יותקנו </w:t>
      </w:r>
      <w:r w:rsidRPr="00E87F50">
        <w:rPr>
          <w:rFonts w:ascii="David" w:hAnsi="David" w:cs="David"/>
          <w:bCs w:val="0"/>
          <w:sz w:val="28"/>
          <w:szCs w:val="28"/>
          <w:rtl/>
        </w:rPr>
        <w:t xml:space="preserve">מצברי גיבוי </w:t>
      </w:r>
      <w:r w:rsidRPr="00E87F50">
        <w:rPr>
          <w:rFonts w:ascii="David" w:hAnsi="David" w:cs="David" w:hint="cs"/>
          <w:bCs w:val="0"/>
          <w:sz w:val="28"/>
          <w:szCs w:val="28"/>
          <w:rtl/>
        </w:rPr>
        <w:t xml:space="preserve">אשר יתנו מענה ל- 12 שעות ללא מתח רשת לכל אמצעי המערכת לרבות הרכזת, הגלאים, אמצעי התקשורת </w:t>
      </w:r>
      <w:proofErr w:type="spellStart"/>
      <w:r w:rsidRPr="00E87F50">
        <w:rPr>
          <w:rFonts w:ascii="David" w:hAnsi="David" w:cs="David" w:hint="cs"/>
          <w:bCs w:val="0"/>
          <w:sz w:val="28"/>
          <w:szCs w:val="28"/>
          <w:rtl/>
        </w:rPr>
        <w:t>וכו</w:t>
      </w:r>
      <w:proofErr w:type="spellEnd"/>
      <w:r w:rsidRPr="00E87F50">
        <w:rPr>
          <w:rFonts w:ascii="David"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 xml:space="preserve">מצברי הגיבוי יהיו בטיחותיים להתקנה בחדר סגור ולא יפלטו אדים כלשהם. על </w:t>
      </w:r>
      <w:r w:rsidRPr="00E87F50">
        <w:rPr>
          <w:rFonts w:ascii="David" w:hAnsi="David" w:cs="David" w:hint="cs"/>
          <w:bCs w:val="0"/>
          <w:sz w:val="28"/>
          <w:szCs w:val="28"/>
          <w:rtl/>
        </w:rPr>
        <w:t>הקבלן</w:t>
      </w:r>
      <w:r w:rsidRPr="00E87F50">
        <w:rPr>
          <w:rFonts w:ascii="David" w:hAnsi="David" w:cs="David"/>
          <w:bCs w:val="0"/>
          <w:sz w:val="28"/>
          <w:szCs w:val="28"/>
          <w:rtl/>
        </w:rPr>
        <w:t xml:space="preserve"> להציג אישור בטיחותי לכך</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המעבר לעבודה ממתח</w:t>
      </w:r>
      <w:r w:rsidRPr="00E87F50">
        <w:rPr>
          <w:rFonts w:ascii="David" w:hAnsi="David" w:cs="David" w:hint="cs"/>
          <w:bCs w:val="0"/>
          <w:sz w:val="28"/>
          <w:szCs w:val="28"/>
          <w:rtl/>
        </w:rPr>
        <w:t xml:space="preserve"> הרשת</w:t>
      </w:r>
      <w:r w:rsidRPr="00E87F50">
        <w:rPr>
          <w:rFonts w:ascii="David" w:hAnsi="David" w:cs="David"/>
          <w:bCs w:val="0"/>
          <w:sz w:val="28"/>
          <w:szCs w:val="28"/>
          <w:rtl/>
        </w:rPr>
        <w:t xml:space="preserve"> </w:t>
      </w:r>
      <w:r w:rsidRPr="00E87F50">
        <w:rPr>
          <w:rFonts w:ascii="David" w:hAnsi="David" w:cs="David" w:hint="cs"/>
          <w:bCs w:val="0"/>
          <w:sz w:val="28"/>
          <w:szCs w:val="28"/>
          <w:rtl/>
        </w:rPr>
        <w:t xml:space="preserve">למתח </w:t>
      </w:r>
      <w:r w:rsidRPr="00E87F50">
        <w:rPr>
          <w:rFonts w:ascii="David" w:hAnsi="David" w:cs="David"/>
          <w:bCs w:val="0"/>
          <w:sz w:val="28"/>
          <w:szCs w:val="28"/>
          <w:rtl/>
        </w:rPr>
        <w:t>הגיבוי יהיה אוטומטי תוך מתן התראה לנפילת המתח באמצעים שפורטו לעיל.</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bCs w:val="0"/>
          <w:sz w:val="28"/>
          <w:szCs w:val="28"/>
          <w:rtl/>
        </w:rPr>
        <w:t>המעבר לעבודה ממתח הגיבוי וחזרה למתח הרשת ו</w:t>
      </w:r>
      <w:r w:rsidRPr="00E87F50">
        <w:rPr>
          <w:rFonts w:ascii="David" w:hAnsi="David" w:cs="David" w:hint="cs"/>
          <w:bCs w:val="0"/>
          <w:sz w:val="28"/>
          <w:szCs w:val="28"/>
          <w:rtl/>
        </w:rPr>
        <w:t xml:space="preserve">כן </w:t>
      </w:r>
      <w:r w:rsidRPr="00E87F50">
        <w:rPr>
          <w:rFonts w:ascii="David" w:hAnsi="David" w:cs="David"/>
          <w:bCs w:val="0"/>
          <w:sz w:val="28"/>
          <w:szCs w:val="28"/>
          <w:rtl/>
        </w:rPr>
        <w:t>קפיצות מתח</w:t>
      </w:r>
      <w:r w:rsidRPr="00E87F50">
        <w:rPr>
          <w:rFonts w:ascii="David" w:hAnsi="David" w:cs="David" w:hint="cs"/>
          <w:bCs w:val="0"/>
          <w:sz w:val="28"/>
          <w:szCs w:val="28"/>
          <w:rtl/>
        </w:rPr>
        <w:t>,</w:t>
      </w:r>
      <w:r w:rsidRPr="00E87F50">
        <w:rPr>
          <w:rFonts w:ascii="David" w:hAnsi="David" w:cs="David"/>
          <w:bCs w:val="0"/>
          <w:sz w:val="28"/>
          <w:szCs w:val="28"/>
          <w:rtl/>
        </w:rPr>
        <w:t xml:space="preserve"> לא יגרמו התראות שווא או אי גילוי לזמן כלשהו.</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bCs w:val="0"/>
          <w:sz w:val="28"/>
          <w:szCs w:val="28"/>
          <w:rtl/>
        </w:rPr>
        <w:t>בעת העבודה תחת מתח גיבוי תמשיך בדיקה רצופה של המצבר תחת עומס, תינתן התראה כאשר נותרה שעת עבודה אחת.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להלן התכולה הבסיסית למכלול רכזת פריצה (תכולה כוללת עבור סעיף רכזת בכתב הכמויות):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רכזת פריצה ומצוקה הכוללת 8 כניסות לסנסורים.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ארון רכזת מתכתי על פי תקן ישראלי 1337.</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שנאי המרה ממתח הרשת למתח עבודת הרכזת.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מצברי גיבוי וכל הרכיבים הנלווים ליצירת גיבוי ל- 12 שעות, לכל רכיבי המערכת לרבות הרכזת, הסנסורים והתקשורת.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 xml:space="preserve">כרטיס רשת לחיבור הרכזת באמצעות פרוטוקול התקשורת </w:t>
      </w:r>
      <w:proofErr w:type="spellStart"/>
      <w:r w:rsidRPr="00E87F50">
        <w:rPr>
          <w:rFonts w:ascii="David" w:hAnsi="David" w:cs="David"/>
          <w:bCs w:val="0"/>
          <w:sz w:val="28"/>
          <w:szCs w:val="28"/>
        </w:rPr>
        <w:t>Tcp</w:t>
      </w:r>
      <w:proofErr w:type="spellEnd"/>
      <w:r w:rsidRPr="00E87F50">
        <w:rPr>
          <w:rFonts w:ascii="David" w:hAnsi="David" w:cs="David"/>
          <w:bCs w:val="0"/>
          <w:sz w:val="28"/>
          <w:szCs w:val="28"/>
        </w:rPr>
        <w:t>/IP</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חייגן לטלפון קווי.</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 xml:space="preserve">חיבור "מעגל סופי" לרכזת הכולל את עבודות ההשחלה, הכבילה, </w:t>
      </w:r>
      <w:proofErr w:type="spellStart"/>
      <w:r w:rsidRPr="00E87F50">
        <w:rPr>
          <w:rFonts w:ascii="David" w:hAnsi="David" w:cs="David" w:hint="cs"/>
          <w:bCs w:val="0"/>
          <w:sz w:val="28"/>
          <w:szCs w:val="28"/>
          <w:rtl/>
        </w:rPr>
        <w:t>המאמ"ת</w:t>
      </w:r>
      <w:proofErr w:type="spellEnd"/>
      <w:r w:rsidRPr="00E87F50">
        <w:rPr>
          <w:rFonts w:ascii="David" w:hAnsi="David" w:cs="David" w:hint="cs"/>
          <w:bCs w:val="0"/>
          <w:sz w:val="28"/>
          <w:szCs w:val="28"/>
          <w:rtl/>
        </w:rPr>
        <w:t xml:space="preserve"> והחיבור בלוח האתר. (לא כולל עבודות חציבה).</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להלן יכולות ההרחבה האפשריות למערכת (כסעיף נפרד בכתב הכמויות):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יחידת הרחבה ל- 8 אזורים נוספים.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יחידת הרחבה ל- 16 אזורים נוספים.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מודם סלולארי.</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לוח מקשים.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83" w:name="_Toc295128881"/>
      <w:bookmarkStart w:id="684" w:name="_Toc489193015"/>
      <w:r w:rsidRPr="00E87F50">
        <w:rPr>
          <w:rFonts w:ascii="David" w:hAnsi="David" w:cs="David" w:hint="cs"/>
          <w:bCs w:val="0"/>
          <w:sz w:val="28"/>
          <w:szCs w:val="28"/>
          <w:u w:val="single"/>
          <w:rtl/>
        </w:rPr>
        <w:t xml:space="preserve">יחידת הרחבה לרכזת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8 אזורים</w:t>
      </w:r>
      <w:bookmarkEnd w:id="683"/>
      <w:bookmarkEnd w:id="684"/>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יחידת ההרחבה מאפשרת חיבור של עד 8 סנסורים, בנוסף לסנסורים המחוברים ישירות לרכזת. עם זאת, כל שמונת הסנסורים המחוברים יהוו אזור אחד בהגדרות הרכזת.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חיבור יחידת ההרחבה לרכזת תבוצע באמצעות תקשורת טורית למרחק של עד 100 מטר. במידה וקיים צורך בחיבור הרחבה (אחת או יותר) מעבר למרחק של 100 מטר, הקבלן יתקין רכזת התרעות נפרדת.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תכולת יחידת ההרחבה בכתב הכמויות: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יחידת הרחבה ל- 8 אזורים.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ארון על פי תקן ישראלי 1337.</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מתח ליחידה (ישירות מהרכזת או באמצעות ספק כוח ייעודי).</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תוספת מצברים (במידת הצורך) לרכזת או ליחידת ההרחבה, לעמידה בזמני הגיבוי המוגדרים עבור הרכזת.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הגדרת היחידה ברכזת.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85" w:name="_Toc284836937"/>
      <w:bookmarkStart w:id="686" w:name="_Toc295128882"/>
      <w:bookmarkStart w:id="687" w:name="_Toc489193016"/>
      <w:r w:rsidRPr="00E87F50">
        <w:rPr>
          <w:rFonts w:ascii="David" w:hAnsi="David" w:cs="David" w:hint="cs"/>
          <w:bCs w:val="0"/>
          <w:sz w:val="28"/>
          <w:szCs w:val="28"/>
          <w:u w:val="single"/>
          <w:rtl/>
        </w:rPr>
        <w:t xml:space="preserve">יחידת הרחבה לרכזת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16 אזורים</w:t>
      </w:r>
      <w:bookmarkEnd w:id="685"/>
      <w:bookmarkEnd w:id="686"/>
      <w:bookmarkEnd w:id="687"/>
    </w:p>
    <w:p w:rsidR="00741B4A" w:rsidRPr="00E87F50" w:rsidRDefault="00741B4A" w:rsidP="00741B4A">
      <w:pPr>
        <w:pStyle w:val="affa"/>
        <w:spacing w:before="240" w:after="120" w:line="360" w:lineRule="auto"/>
        <w:ind w:left="1076"/>
        <w:contextualSpacing w:val="0"/>
        <w:rPr>
          <w:rFonts w:ascii="David" w:hAnsi="David" w:cs="David"/>
          <w:bCs w:val="0"/>
          <w:sz w:val="28"/>
          <w:szCs w:val="28"/>
          <w:rtl/>
        </w:rPr>
      </w:pPr>
      <w:r w:rsidRPr="00E87F50">
        <w:rPr>
          <w:rFonts w:ascii="David" w:hAnsi="David" w:cs="David" w:hint="cs"/>
          <w:bCs w:val="0"/>
          <w:sz w:val="28"/>
          <w:szCs w:val="28"/>
          <w:rtl/>
        </w:rPr>
        <w:t xml:space="preserve">זהה למפרט טכני "יחידת הרחבה לרכזת </w:t>
      </w:r>
      <w:r w:rsidRPr="00E87F50">
        <w:rPr>
          <w:rFonts w:ascii="David" w:hAnsi="David" w:cs="David"/>
          <w:bCs w:val="0"/>
          <w:sz w:val="28"/>
          <w:szCs w:val="28"/>
          <w:rtl/>
        </w:rPr>
        <w:t>–</w:t>
      </w:r>
      <w:r w:rsidRPr="00E87F50">
        <w:rPr>
          <w:rFonts w:ascii="David" w:hAnsi="David" w:cs="David" w:hint="cs"/>
          <w:bCs w:val="0"/>
          <w:sz w:val="28"/>
          <w:szCs w:val="28"/>
          <w:rtl/>
        </w:rPr>
        <w:t xml:space="preserve"> 8 אזורים". פרט לעובדה כי ניתן לחבר ליחידה 16 סנסורים.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88" w:name="_Toc362524322"/>
      <w:bookmarkStart w:id="689" w:name="_Toc390071355"/>
      <w:bookmarkStart w:id="690" w:name="_Toc391226051"/>
      <w:bookmarkStart w:id="691" w:name="_Toc410750871"/>
      <w:bookmarkStart w:id="692" w:name="_Toc489193017"/>
      <w:r w:rsidRPr="00E87F50">
        <w:rPr>
          <w:rFonts w:ascii="David" w:hAnsi="David" w:cs="David"/>
          <w:bCs w:val="0"/>
          <w:sz w:val="28"/>
          <w:szCs w:val="28"/>
          <w:u w:val="single"/>
          <w:rtl/>
        </w:rPr>
        <w:t>כרטיס הרחבה לתוספת 4 ממסרי יציאה</w:t>
      </w:r>
      <w:bookmarkEnd w:id="688"/>
      <w:bookmarkEnd w:id="689"/>
      <w:bookmarkEnd w:id="690"/>
      <w:bookmarkEnd w:id="691"/>
      <w:bookmarkEnd w:id="692"/>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הפריט יהיה מתוצרת יצרן הרכזת.</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יחידת ההרחבה מאפשרת חיבור של עד 4 יחידות קצה כגון צופרים, בנוסף ליחידות המחוברות ליציאות של הרכזת.</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יציאות הממסרים יהיו בתצורת </w:t>
      </w:r>
      <w:r w:rsidRPr="00E87F50">
        <w:rPr>
          <w:rFonts w:ascii="David" w:hAnsi="David" w:cs="David"/>
          <w:bCs w:val="0"/>
          <w:sz w:val="28"/>
          <w:szCs w:val="28"/>
        </w:rPr>
        <w:t>N.O</w:t>
      </w:r>
      <w:r w:rsidRPr="00E87F50">
        <w:rPr>
          <w:rFonts w:ascii="David" w:hAnsi="David" w:cs="David" w:hint="cs"/>
          <w:bCs w:val="0"/>
          <w:sz w:val="28"/>
          <w:szCs w:val="28"/>
          <w:rtl/>
        </w:rPr>
        <w:t xml:space="preserve"> או </w:t>
      </w:r>
      <w:r w:rsidRPr="00E87F50">
        <w:rPr>
          <w:rFonts w:ascii="David" w:hAnsi="David" w:cs="David"/>
          <w:bCs w:val="0"/>
          <w:sz w:val="28"/>
          <w:szCs w:val="28"/>
        </w:rPr>
        <w:t>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הכרטיס יכלול כניסת </w:t>
      </w:r>
      <w:proofErr w:type="spellStart"/>
      <w:r w:rsidRPr="00E87F50">
        <w:rPr>
          <w:rFonts w:ascii="David" w:hAnsi="David" w:cs="David" w:hint="cs"/>
          <w:bCs w:val="0"/>
          <w:sz w:val="28"/>
          <w:szCs w:val="28"/>
          <w:rtl/>
        </w:rPr>
        <w:t>טמפר</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חיבור כרטיס ההרחבה לרכזת יבוצע באמצעות תקשורת טורית למרחק של עד 100 מטר. במידה וקיים צורך בחיבור הרחבה (אחת או יותר) מעבר למרחק זה, הקבלן יתקין רכזת התרעות נפרדת.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תכולת יחידת ההרחבה בכתב הכמויות: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יחידת הרחבה ל- 4 ממסרי יציאה.</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ארון זהה לארון הרכזת או בגודל אחר שיוגדר במסגרת התכנון המפורט.</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אמצעי מתח (ישירות מהרכזת או באמצעות ספק כוח ייעודי).</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הגדרת היחידה ברכזת.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93" w:name="_Toc489193018"/>
      <w:r w:rsidRPr="00E87F50">
        <w:rPr>
          <w:rFonts w:ascii="David" w:hAnsi="David" w:cs="David"/>
          <w:bCs w:val="0"/>
          <w:sz w:val="28"/>
          <w:szCs w:val="28"/>
          <w:u w:val="single"/>
          <w:rtl/>
        </w:rPr>
        <w:t xml:space="preserve">לוח מקשים - </w:t>
      </w:r>
      <w:proofErr w:type="spellStart"/>
      <w:r w:rsidRPr="00E87F50">
        <w:rPr>
          <w:rFonts w:ascii="David" w:hAnsi="David" w:cs="David"/>
          <w:bCs w:val="0"/>
          <w:sz w:val="28"/>
          <w:szCs w:val="28"/>
          <w:u w:val="single"/>
          <w:rtl/>
        </w:rPr>
        <w:t>קיבורד</w:t>
      </w:r>
      <w:proofErr w:type="spellEnd"/>
      <w:r w:rsidRPr="00E87F50">
        <w:rPr>
          <w:rFonts w:ascii="David" w:hAnsi="David" w:cs="David"/>
          <w:bCs w:val="0"/>
          <w:sz w:val="28"/>
          <w:szCs w:val="28"/>
          <w:u w:val="single"/>
          <w:rtl/>
        </w:rPr>
        <w:t xml:space="preserve"> מקשים</w:t>
      </w:r>
      <w:bookmarkEnd w:id="693"/>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לוח המקשים יכלול תצוגה בעלת 2 שורות, 16 תווים כל אחת וישמש לבצוע הפונקציות הבאות לפחות : </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tl/>
        </w:rPr>
      </w:pPr>
      <w:r w:rsidRPr="00E87F50">
        <w:rPr>
          <w:rFonts w:ascii="David" w:hAnsi="David" w:cs="David" w:hint="cs"/>
          <w:bCs w:val="0"/>
          <w:sz w:val="28"/>
          <w:szCs w:val="28"/>
          <w:rtl/>
        </w:rPr>
        <w:t>הפעלה, כיבוי, איפוס, נטרול כללי או נטרול לפי אזור.</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תצוגת מצבי המערכת (מופעל/מופסק, מזעיק, קיום מתח רשת מצב סוללות , בדיקת מערכת , מצב כל אזור)</w:t>
      </w:r>
      <w:r w:rsidRPr="00E87F50">
        <w:rPr>
          <w:rFonts w:ascii="David" w:hAnsi="David" w:cs="David" w:hint="cs"/>
          <w:bCs w:val="0"/>
          <w:sz w:val="28"/>
          <w:szCs w:val="28"/>
        </w:rPr>
        <w:t xml:space="preserve"> </w:t>
      </w:r>
      <w:r w:rsidRPr="00E87F50">
        <w:rPr>
          <w:rFonts w:ascii="David" w:hAnsi="David" w:cs="David" w:hint="cs"/>
          <w:bCs w:val="0"/>
          <w:sz w:val="28"/>
          <w:szCs w:val="28"/>
          <w:rtl/>
        </w:rPr>
        <w:t>תהיה מוארת ובעברית.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השתקת סירנה, כיבוי נצנץ וכד'.</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אפשרות לשינוי פרמטרים במערכת.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דפדוף באירועים היסטוריים.</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לוח המקשים יקושר לרכזת באמצעות תקשורת טורית ויאפשר ביצוע כל הפעולות שצוינו לעיל.</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bCs w:val="0"/>
          <w:sz w:val="28"/>
          <w:szCs w:val="28"/>
          <w:rtl/>
        </w:rPr>
        <w:t xml:space="preserve">לוח המקשים יהיה עם תצוגת </w:t>
      </w:r>
      <w:r w:rsidRPr="00E87F50">
        <w:rPr>
          <w:rFonts w:ascii="David" w:hAnsi="David" w:cs="David"/>
          <w:bCs w:val="0"/>
          <w:sz w:val="28"/>
          <w:szCs w:val="28"/>
        </w:rPr>
        <w:t>LCD</w:t>
      </w:r>
      <w:r w:rsidRPr="00E87F50">
        <w:rPr>
          <w:rFonts w:ascii="David" w:hAnsi="David" w:cs="David"/>
          <w:bCs w:val="0"/>
          <w:sz w:val="28"/>
          <w:szCs w:val="28"/>
          <w:rtl/>
        </w:rPr>
        <w:t xml:space="preserve"> אלפא נומרית.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bCs w:val="0"/>
          <w:sz w:val="28"/>
          <w:szCs w:val="28"/>
          <w:rtl/>
        </w:rPr>
        <w:t>הכיתוב יהיה</w:t>
      </w:r>
      <w:r w:rsidRPr="00E87F50">
        <w:rPr>
          <w:rFonts w:ascii="David" w:hAnsi="David" w:cs="David" w:hint="cs"/>
          <w:bCs w:val="0"/>
          <w:sz w:val="28"/>
          <w:szCs w:val="28"/>
          <w:rtl/>
        </w:rPr>
        <w:t xml:space="preserve"> בשפה ה</w:t>
      </w:r>
      <w:r w:rsidRPr="00E87F50">
        <w:rPr>
          <w:rFonts w:ascii="David" w:hAnsi="David" w:cs="David"/>
          <w:bCs w:val="0"/>
          <w:sz w:val="28"/>
          <w:szCs w:val="28"/>
          <w:rtl/>
        </w:rPr>
        <w:t>עברית.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bCs w:val="0"/>
          <w:sz w:val="28"/>
          <w:szCs w:val="28"/>
          <w:rtl/>
        </w:rPr>
        <w:t>הלוח יאפשר תכנות מקומי מלא של הרכזת.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bCs w:val="0"/>
          <w:sz w:val="28"/>
          <w:szCs w:val="28"/>
          <w:rtl/>
        </w:rPr>
        <w:t>יותק</w:t>
      </w:r>
      <w:r w:rsidRPr="00E87F50">
        <w:rPr>
          <w:rFonts w:ascii="David" w:hAnsi="David" w:cs="David" w:hint="cs"/>
          <w:bCs w:val="0"/>
          <w:sz w:val="28"/>
          <w:szCs w:val="28"/>
          <w:rtl/>
        </w:rPr>
        <w:t>ן</w:t>
      </w:r>
      <w:r w:rsidRPr="00E87F50">
        <w:rPr>
          <w:rFonts w:ascii="David" w:hAnsi="David" w:cs="David"/>
          <w:bCs w:val="0"/>
          <w:sz w:val="28"/>
          <w:szCs w:val="28"/>
          <w:rtl/>
        </w:rPr>
        <w:t xml:space="preserve"> מפסק </w:t>
      </w:r>
      <w:r w:rsidRPr="00E87F50">
        <w:rPr>
          <w:rFonts w:ascii="David" w:hAnsi="David" w:cs="David"/>
          <w:bCs w:val="0"/>
          <w:sz w:val="28"/>
          <w:szCs w:val="28"/>
        </w:rPr>
        <w:t>TAMPER</w:t>
      </w:r>
      <w:r w:rsidRPr="00E87F50">
        <w:rPr>
          <w:rFonts w:ascii="David" w:hAnsi="David" w:cs="David"/>
          <w:bCs w:val="0"/>
          <w:sz w:val="28"/>
          <w:szCs w:val="28"/>
          <w:rtl/>
        </w:rPr>
        <w:t xml:space="preserve"> כך שפתיחת </w:t>
      </w:r>
      <w:r w:rsidRPr="00E87F50">
        <w:rPr>
          <w:rFonts w:ascii="David" w:hAnsi="David" w:cs="David" w:hint="cs"/>
          <w:bCs w:val="0"/>
          <w:sz w:val="28"/>
          <w:szCs w:val="28"/>
          <w:rtl/>
        </w:rPr>
        <w:t>לוח המקשים</w:t>
      </w:r>
      <w:r w:rsidRPr="00E87F50">
        <w:rPr>
          <w:rFonts w:ascii="David" w:hAnsi="David" w:cs="David"/>
          <w:bCs w:val="0"/>
          <w:sz w:val="28"/>
          <w:szCs w:val="28"/>
          <w:rtl/>
        </w:rPr>
        <w:t xml:space="preserve"> ו/או תלישתו מהקיר ו/או ניסיון חבלה בחיווט, יגרמו להתרעה ברכזת.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אפשרות לאבחון (דיאגנוסטיקה) נתונים של גלאים דרך לוח המקשים או דרך המחשב (כגון שינוי ערוץ המיקרוגל או ערוץ </w:t>
      </w:r>
      <w:proofErr w:type="spellStart"/>
      <w:r w:rsidRPr="00E87F50">
        <w:rPr>
          <w:rFonts w:ascii="David" w:hAnsi="David" w:cs="David" w:hint="cs"/>
          <w:bCs w:val="0"/>
          <w:sz w:val="28"/>
          <w:szCs w:val="28"/>
          <w:rtl/>
        </w:rPr>
        <w:t>האינפרא</w:t>
      </w:r>
      <w:proofErr w:type="spellEnd"/>
      <w:r w:rsidRPr="00E87F50">
        <w:rPr>
          <w:rFonts w:ascii="David" w:hAnsi="David" w:cs="David" w:hint="cs"/>
          <w:bCs w:val="0"/>
          <w:sz w:val="28"/>
          <w:szCs w:val="28"/>
          <w:rtl/>
        </w:rPr>
        <w:t xml:space="preserve"> אדום).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94" w:name="_Toc391226054"/>
      <w:bookmarkStart w:id="695" w:name="_Toc410750874"/>
      <w:bookmarkStart w:id="696" w:name="_Toc489193019"/>
      <w:r w:rsidRPr="00E87F50">
        <w:rPr>
          <w:rFonts w:ascii="David" w:hAnsi="David" w:cs="David"/>
          <w:bCs w:val="0"/>
          <w:sz w:val="28"/>
          <w:szCs w:val="28"/>
          <w:u w:val="single"/>
          <w:rtl/>
        </w:rPr>
        <w:t>לוח מקשים – מגע</w:t>
      </w:r>
      <w:bookmarkEnd w:id="694"/>
      <w:bookmarkEnd w:id="695"/>
      <w:bookmarkEnd w:id="696"/>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מאפיינים זהים ל</w:t>
      </w:r>
      <w:r w:rsidRPr="00E87F50">
        <w:rPr>
          <w:rFonts w:ascii="David" w:hAnsi="David" w:cs="David"/>
          <w:bCs w:val="0"/>
          <w:sz w:val="28"/>
          <w:szCs w:val="28"/>
          <w:rtl/>
        </w:rPr>
        <w:t xml:space="preserve">לוח מקשים - </w:t>
      </w:r>
      <w:proofErr w:type="spellStart"/>
      <w:r w:rsidRPr="00E87F50">
        <w:rPr>
          <w:rFonts w:ascii="David" w:hAnsi="David" w:cs="David"/>
          <w:bCs w:val="0"/>
          <w:sz w:val="28"/>
          <w:szCs w:val="28"/>
          <w:rtl/>
        </w:rPr>
        <w:t>קיבורד</w:t>
      </w:r>
      <w:proofErr w:type="spellEnd"/>
      <w:r w:rsidRPr="00E87F50">
        <w:rPr>
          <w:rFonts w:ascii="David" w:hAnsi="David" w:cs="David"/>
          <w:bCs w:val="0"/>
          <w:sz w:val="28"/>
          <w:szCs w:val="28"/>
          <w:rtl/>
        </w:rPr>
        <w:t xml:space="preserve"> מקשים</w:t>
      </w:r>
      <w:r w:rsidRPr="00E87F50">
        <w:rPr>
          <w:rFonts w:ascii="David" w:hAnsi="David" w:cs="David" w:hint="cs"/>
          <w:bCs w:val="0"/>
          <w:sz w:val="28"/>
          <w:szCs w:val="28"/>
          <w:rtl/>
        </w:rPr>
        <w:t xml:space="preserve"> למעט המקשים שיהיו מקשי מגע.</w:t>
      </w:r>
    </w:p>
    <w:p w:rsidR="00741B4A" w:rsidRPr="00E87F50" w:rsidRDefault="00741B4A" w:rsidP="00741B4A">
      <w:pPr>
        <w:pStyle w:val="affa"/>
        <w:spacing w:line="360" w:lineRule="auto"/>
        <w:ind w:left="2069"/>
        <w:outlineLvl w:val="2"/>
        <w:rPr>
          <w:rFonts w:ascii="David" w:hAnsi="David" w:cs="David"/>
          <w:bCs w:val="0"/>
          <w:sz w:val="28"/>
          <w:szCs w:val="28"/>
        </w:rPr>
      </w:pPr>
    </w:p>
    <w:p w:rsidR="00741B4A" w:rsidRPr="00E87F50" w:rsidRDefault="00741B4A" w:rsidP="00741B4A">
      <w:pPr>
        <w:pStyle w:val="affa"/>
        <w:spacing w:line="360" w:lineRule="auto"/>
        <w:ind w:left="2069"/>
        <w:outlineLvl w:val="2"/>
        <w:rPr>
          <w:rFonts w:ascii="David" w:hAnsi="David" w:cs="David"/>
          <w:bCs w:val="0"/>
          <w:sz w:val="28"/>
          <w:szCs w:val="28"/>
          <w:rtl/>
        </w:rPr>
      </w:pP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97" w:name="_Toc489193020"/>
      <w:r w:rsidRPr="00E87F50">
        <w:rPr>
          <w:rFonts w:ascii="David" w:hAnsi="David" w:cs="David"/>
          <w:bCs w:val="0"/>
          <w:sz w:val="28"/>
          <w:szCs w:val="28"/>
          <w:u w:val="single"/>
          <w:rtl/>
        </w:rPr>
        <w:t>מודם סלולרי</w:t>
      </w:r>
      <w:bookmarkEnd w:id="697"/>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המודם יותקן בארון ייעודי הכולל מפסק סף </w:t>
      </w:r>
      <w:proofErr w:type="spellStart"/>
      <w:r w:rsidRPr="00E87F50">
        <w:rPr>
          <w:rFonts w:ascii="David" w:hAnsi="David" w:cs="David" w:hint="cs"/>
          <w:bCs w:val="0"/>
          <w:sz w:val="28"/>
          <w:szCs w:val="28"/>
          <w:rtl/>
        </w:rPr>
        <w:t>טמפר</w:t>
      </w:r>
      <w:proofErr w:type="spellEnd"/>
      <w:r w:rsidRPr="00E87F50">
        <w:rPr>
          <w:rFonts w:ascii="David" w:hAnsi="David" w:cs="David" w:hint="cs"/>
          <w:bCs w:val="0"/>
          <w:sz w:val="28"/>
          <w:szCs w:val="28"/>
          <w:rtl/>
        </w:rPr>
        <w:t>, או לחלופין, יותקן בתוך ארון הרכזת.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המודם ישמש כערוץ תקשורת בין הרכזת למכשירי טלפון סלולאריים, טלפונים קוויים ומחשבים.</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המודם יאפשר שימוש בכרטיס </w:t>
      </w:r>
      <w:r w:rsidRPr="00E87F50">
        <w:rPr>
          <w:rFonts w:ascii="David" w:hAnsi="David" w:cs="David" w:hint="cs"/>
          <w:bCs w:val="0"/>
          <w:sz w:val="28"/>
          <w:szCs w:val="28"/>
        </w:rPr>
        <w:t>SIM</w:t>
      </w:r>
      <w:r w:rsidRPr="00E87F50">
        <w:rPr>
          <w:rFonts w:ascii="David" w:hAnsi="David" w:cs="David" w:hint="cs"/>
          <w:bCs w:val="0"/>
          <w:sz w:val="28"/>
          <w:szCs w:val="28"/>
          <w:rtl/>
        </w:rPr>
        <w:t xml:space="preserve"> מכל חברות התקשורת המובילות במדינה.</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שליחת ההתרעות והחיוויים יבוצעו ב- 3 דרכים: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הודעה קולית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 xml:space="preserve">הודעת </w:t>
      </w:r>
      <w:r w:rsidRPr="00E87F50">
        <w:rPr>
          <w:rFonts w:ascii="David" w:hAnsi="David" w:cs="David" w:hint="cs"/>
          <w:bCs w:val="0"/>
          <w:sz w:val="28"/>
          <w:szCs w:val="28"/>
        </w:rPr>
        <w:t>SMS</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הודאת דוא"ל</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698" w:name="_Toc390071360"/>
      <w:bookmarkStart w:id="699" w:name="_Toc391226056"/>
      <w:bookmarkStart w:id="700" w:name="_Toc410750876"/>
      <w:bookmarkStart w:id="701" w:name="_Toc489193021"/>
      <w:r w:rsidRPr="00E87F50">
        <w:rPr>
          <w:rFonts w:ascii="David" w:hAnsi="David" w:cs="David"/>
          <w:bCs w:val="0"/>
          <w:sz w:val="28"/>
          <w:szCs w:val="28"/>
          <w:u w:val="single"/>
          <w:rtl/>
        </w:rPr>
        <w:t>מטען \ ספק למצבר רכזת</w:t>
      </w:r>
      <w:bookmarkEnd w:id="698"/>
      <w:bookmarkEnd w:id="699"/>
      <w:bookmarkEnd w:id="700"/>
      <w:bookmarkEnd w:id="701"/>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הנחיות לאספקת הפריט</w:t>
      </w:r>
    </w:p>
    <w:p w:rsidR="00741B4A" w:rsidRPr="00E87F50" w:rsidRDefault="00741B4A" w:rsidP="00741B4A">
      <w:pPr>
        <w:pStyle w:val="affa"/>
        <w:spacing w:before="240" w:after="120"/>
        <w:ind w:left="2018" w:hanging="85"/>
        <w:contextualSpacing w:val="0"/>
        <w:rPr>
          <w:rFonts w:ascii="David" w:hAnsi="David" w:cs="David"/>
          <w:bCs w:val="0"/>
          <w:sz w:val="28"/>
          <w:szCs w:val="28"/>
          <w:rtl/>
        </w:rPr>
      </w:pPr>
      <w:r w:rsidRPr="00E87F50">
        <w:rPr>
          <w:rFonts w:ascii="David" w:hAnsi="David" w:cs="David" w:hint="cs"/>
          <w:bCs w:val="0"/>
          <w:sz w:val="28"/>
          <w:szCs w:val="28"/>
          <w:rtl/>
        </w:rPr>
        <w:lastRenderedPageBreak/>
        <w:t xml:space="preserve">יסופקו מוצרים מתוצרת יצרן רכזת הפריצה, מתח ההפעלה הנדרש לטעינת המצברים ואספקת מתח לרכזת על כל </w:t>
      </w:r>
      <w:proofErr w:type="spellStart"/>
      <w:r w:rsidRPr="00E87F50">
        <w:rPr>
          <w:rFonts w:ascii="David" w:hAnsi="David" w:cs="David" w:hint="cs"/>
          <w:bCs w:val="0"/>
          <w:sz w:val="28"/>
          <w:szCs w:val="28"/>
          <w:rtl/>
        </w:rPr>
        <w:t>גלאיה</w:t>
      </w:r>
      <w:proofErr w:type="spellEnd"/>
      <w:r w:rsidRPr="00E87F50">
        <w:rPr>
          <w:rFonts w:ascii="David" w:hAnsi="David" w:cs="David" w:hint="cs"/>
          <w:bCs w:val="0"/>
          <w:sz w:val="28"/>
          <w:szCs w:val="28"/>
          <w:rtl/>
        </w:rPr>
        <w:t xml:space="preserve"> וכרטיסי ההרחבה, ובכל מקרה בזרם שלא </w:t>
      </w:r>
      <w:proofErr w:type="spellStart"/>
      <w:r w:rsidRPr="00E87F50">
        <w:rPr>
          <w:rFonts w:ascii="David" w:hAnsi="David" w:cs="David" w:hint="cs"/>
          <w:bCs w:val="0"/>
          <w:sz w:val="28"/>
          <w:szCs w:val="28"/>
          <w:rtl/>
        </w:rPr>
        <w:t>יירד</w:t>
      </w:r>
      <w:proofErr w:type="spellEnd"/>
      <w:r w:rsidRPr="00E87F50">
        <w:rPr>
          <w:rFonts w:ascii="David" w:hAnsi="David" w:cs="David" w:hint="cs"/>
          <w:bCs w:val="0"/>
          <w:sz w:val="28"/>
          <w:szCs w:val="28"/>
          <w:rtl/>
        </w:rPr>
        <w:t xml:space="preserve"> מ </w:t>
      </w:r>
      <w:r w:rsidRPr="00E87F50">
        <w:rPr>
          <w:rFonts w:asciiTheme="minorHAnsi" w:hAnsiTheme="minorHAnsi" w:cs="David"/>
          <w:bCs w:val="0"/>
          <w:sz w:val="28"/>
          <w:szCs w:val="28"/>
        </w:rPr>
        <w:t>A</w:t>
      </w:r>
      <w:r w:rsidRPr="00E87F50">
        <w:rPr>
          <w:rFonts w:asciiTheme="minorHAnsi" w:hAnsiTheme="minorHAnsi" w:cs="David" w:hint="cs"/>
          <w:bCs w:val="0"/>
          <w:sz w:val="28"/>
          <w:szCs w:val="28"/>
          <w:rtl/>
        </w:rPr>
        <w:t>1.5</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02" w:name="_Toc489193022"/>
      <w:r w:rsidRPr="00E87F50">
        <w:rPr>
          <w:rFonts w:ascii="David" w:hAnsi="David" w:cs="David" w:hint="cs"/>
          <w:bCs w:val="0"/>
          <w:sz w:val="28"/>
          <w:szCs w:val="28"/>
          <w:u w:val="single"/>
          <w:rtl/>
        </w:rPr>
        <w:t xml:space="preserve">מודול תקשורת </w:t>
      </w:r>
      <w:r w:rsidRPr="00E87F50">
        <w:rPr>
          <w:rFonts w:asciiTheme="minorHAnsi" w:hAnsiTheme="minorHAnsi" w:cs="David"/>
          <w:bCs w:val="0"/>
          <w:sz w:val="28"/>
          <w:szCs w:val="28"/>
          <w:u w:val="single"/>
        </w:rPr>
        <w:t>IP</w:t>
      </w:r>
      <w:bookmarkEnd w:id="702"/>
    </w:p>
    <w:p w:rsidR="00741B4A" w:rsidRPr="00E87F50" w:rsidRDefault="00741B4A" w:rsidP="00C477E6">
      <w:pPr>
        <w:pStyle w:val="affa"/>
        <w:numPr>
          <w:ilvl w:val="2"/>
          <w:numId w:val="53"/>
        </w:numPr>
        <w:spacing w:before="0" w:line="360" w:lineRule="auto"/>
        <w:jc w:val="left"/>
        <w:rPr>
          <w:rFonts w:ascii="David" w:hAnsi="David" w:cs="David"/>
          <w:bCs w:val="0"/>
          <w:sz w:val="28"/>
          <w:szCs w:val="28"/>
          <w:u w:val="single"/>
        </w:rPr>
      </w:pPr>
      <w:r w:rsidRPr="00E87F50">
        <w:rPr>
          <w:rFonts w:ascii="David" w:hAnsi="David" w:cs="David" w:hint="cs"/>
          <w:bCs w:val="0"/>
          <w:sz w:val="28"/>
          <w:szCs w:val="28"/>
          <w:rtl/>
        </w:rPr>
        <w:t xml:space="preserve">יסופק מודול לחיבור תקשורת בפרוטוקול </w:t>
      </w:r>
      <w:r w:rsidRPr="00E87F50">
        <w:rPr>
          <w:rFonts w:asciiTheme="minorHAnsi" w:hAnsiTheme="minorHAnsi" w:cs="David"/>
          <w:bCs w:val="0"/>
          <w:sz w:val="28"/>
          <w:szCs w:val="28"/>
        </w:rPr>
        <w:t>TCP/IP</w:t>
      </w:r>
    </w:p>
    <w:p w:rsidR="00741B4A" w:rsidRPr="00E87F50" w:rsidRDefault="00741B4A" w:rsidP="00C477E6">
      <w:pPr>
        <w:pStyle w:val="affa"/>
        <w:numPr>
          <w:ilvl w:val="2"/>
          <w:numId w:val="53"/>
        </w:numPr>
        <w:spacing w:before="0" w:line="360" w:lineRule="auto"/>
        <w:jc w:val="left"/>
        <w:rPr>
          <w:rFonts w:ascii="David" w:hAnsi="David" w:cs="David"/>
          <w:bCs w:val="0"/>
          <w:sz w:val="28"/>
          <w:szCs w:val="28"/>
          <w:u w:val="single"/>
        </w:rPr>
      </w:pPr>
      <w:r w:rsidRPr="00E87F50">
        <w:rPr>
          <w:rFonts w:asciiTheme="minorHAnsi" w:hAnsiTheme="minorHAnsi" w:cs="David" w:hint="cs"/>
          <w:bCs w:val="0"/>
          <w:sz w:val="28"/>
          <w:szCs w:val="28"/>
          <w:rtl/>
        </w:rPr>
        <w:t xml:space="preserve">כניסת מחבר </w:t>
      </w:r>
      <w:r w:rsidRPr="00E87F50">
        <w:rPr>
          <w:rFonts w:asciiTheme="minorHAnsi" w:hAnsiTheme="minorHAnsi" w:cs="David"/>
          <w:bCs w:val="0"/>
          <w:sz w:val="28"/>
          <w:szCs w:val="28"/>
        </w:rPr>
        <w:t>RJ45</w:t>
      </w:r>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jc w:val="left"/>
        <w:rPr>
          <w:rFonts w:ascii="David" w:hAnsi="David" w:cs="David"/>
          <w:bCs w:val="0"/>
          <w:sz w:val="28"/>
          <w:szCs w:val="28"/>
          <w:u w:val="single"/>
        </w:rPr>
      </w:pPr>
      <w:r w:rsidRPr="00E87F50">
        <w:rPr>
          <w:rFonts w:asciiTheme="minorHAnsi" w:hAnsiTheme="minorHAnsi" w:cs="David" w:hint="cs"/>
          <w:bCs w:val="0"/>
          <w:sz w:val="28"/>
          <w:szCs w:val="28"/>
          <w:rtl/>
        </w:rPr>
        <w:t>הפריט יהיה מתוצרת יצרן רכזת הפריצה.</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03" w:name="_Toc489193023"/>
      <w:r w:rsidRPr="00E87F50">
        <w:rPr>
          <w:rFonts w:ascii="David" w:hAnsi="David" w:cs="David" w:hint="cs"/>
          <w:bCs w:val="0"/>
          <w:sz w:val="28"/>
          <w:szCs w:val="28"/>
          <w:u w:val="single"/>
          <w:rtl/>
        </w:rPr>
        <w:t>חייגן קולי</w:t>
      </w:r>
      <w:bookmarkEnd w:id="703"/>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תומך עד 4 הודעות מוקלטות מראש - לפחות.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להתקנה במארז הרכזת או במארז זהה חיצוני.</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לפחות שתי</w:t>
      </w:r>
      <w:r w:rsidRPr="00E87F50">
        <w:rPr>
          <w:rFonts w:ascii="David" w:hAnsi="David" w:cs="David"/>
          <w:bCs w:val="0"/>
          <w:sz w:val="28"/>
          <w:szCs w:val="28"/>
          <w:rtl/>
        </w:rPr>
        <w:t xml:space="preserve"> </w:t>
      </w:r>
      <w:r w:rsidRPr="00E87F50">
        <w:rPr>
          <w:rFonts w:ascii="David" w:hAnsi="David" w:cs="David" w:hint="cs"/>
          <w:bCs w:val="0"/>
          <w:sz w:val="28"/>
          <w:szCs w:val="28"/>
          <w:rtl/>
        </w:rPr>
        <w:t>כניסות</w:t>
      </w:r>
      <w:r w:rsidRPr="00E87F50">
        <w:rPr>
          <w:rFonts w:ascii="David" w:hAnsi="David" w:cs="David"/>
          <w:bCs w:val="0"/>
          <w:sz w:val="28"/>
          <w:szCs w:val="28"/>
          <w:rtl/>
        </w:rPr>
        <w:t xml:space="preserve"> </w:t>
      </w:r>
      <w:r w:rsidRPr="00E87F50">
        <w:rPr>
          <w:rFonts w:ascii="David" w:hAnsi="David" w:cs="David" w:hint="cs"/>
          <w:bCs w:val="0"/>
          <w:sz w:val="28"/>
          <w:szCs w:val="28"/>
          <w:rtl/>
        </w:rPr>
        <w:t>מסוג</w:t>
      </w:r>
      <w:r w:rsidRPr="00E87F50">
        <w:rPr>
          <w:rFonts w:ascii="David" w:hAnsi="David" w:cs="David"/>
          <w:bCs w:val="0"/>
          <w:sz w:val="28"/>
          <w:szCs w:val="28"/>
          <w:rtl/>
        </w:rPr>
        <w:t xml:space="preserve"> </w:t>
      </w:r>
      <w:r w:rsidRPr="00E87F50">
        <w:rPr>
          <w:rFonts w:cs="David"/>
          <w:bCs w:val="0"/>
          <w:sz w:val="28"/>
          <w:szCs w:val="28"/>
        </w:rPr>
        <w:t>N.O.</w:t>
      </w:r>
      <w:r w:rsidRPr="00E87F50">
        <w:rPr>
          <w:rFonts w:ascii="David" w:hAnsi="David" w:cs="David"/>
          <w:bCs w:val="0"/>
          <w:sz w:val="28"/>
          <w:szCs w:val="28"/>
          <w:rtl/>
        </w:rPr>
        <w:t xml:space="preserve"> </w:t>
      </w:r>
      <w:r w:rsidRPr="00E87F50">
        <w:rPr>
          <w:rFonts w:ascii="David" w:hAnsi="David" w:cs="David" w:hint="cs"/>
          <w:bCs w:val="0"/>
          <w:sz w:val="28"/>
          <w:szCs w:val="28"/>
          <w:rtl/>
        </w:rPr>
        <w:t>או</w:t>
      </w:r>
      <w:r w:rsidRPr="00E87F50">
        <w:rPr>
          <w:rFonts w:ascii="David" w:hAnsi="David" w:cs="David"/>
          <w:bCs w:val="0"/>
          <w:sz w:val="28"/>
          <w:szCs w:val="28"/>
          <w:rtl/>
        </w:rPr>
        <w:t xml:space="preserve"> </w:t>
      </w:r>
      <w:r w:rsidRPr="00E87F50">
        <w:rPr>
          <w:rFonts w:ascii="David" w:hAnsi="David" w:cs="David"/>
          <w:bCs w:val="0"/>
          <w:sz w:val="28"/>
          <w:szCs w:val="28"/>
        </w:rPr>
        <w:t>N.C.</w:t>
      </w:r>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ניתנים לתכנות</w:t>
      </w:r>
      <w:r w:rsidRPr="00E87F50">
        <w:rPr>
          <w:rFonts w:ascii="David" w:hAnsi="David" w:cs="David"/>
          <w:bCs w:val="0"/>
          <w:sz w:val="28"/>
          <w:szCs w:val="28"/>
          <w:rtl/>
        </w:rPr>
        <w: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שיטת</w:t>
      </w:r>
      <w:r w:rsidRPr="00E87F50">
        <w:rPr>
          <w:rFonts w:ascii="David" w:hAnsi="David" w:cs="David"/>
          <w:bCs w:val="0"/>
          <w:sz w:val="28"/>
          <w:szCs w:val="28"/>
          <w:rtl/>
        </w:rPr>
        <w:t xml:space="preserve"> </w:t>
      </w:r>
      <w:r w:rsidRPr="00E87F50">
        <w:rPr>
          <w:rFonts w:ascii="David" w:hAnsi="David" w:cs="David" w:hint="cs"/>
          <w:bCs w:val="0"/>
          <w:sz w:val="28"/>
          <w:szCs w:val="28"/>
          <w:rtl/>
        </w:rPr>
        <w:t>חיוג</w:t>
      </w:r>
      <w:r w:rsidRPr="00E87F50">
        <w:rPr>
          <w:rFonts w:ascii="David" w:hAnsi="David" w:cs="David"/>
          <w:bCs w:val="0"/>
          <w:sz w:val="28"/>
          <w:szCs w:val="28"/>
          <w:rtl/>
        </w:rPr>
        <w:t xml:space="preserve">: </w:t>
      </w:r>
      <w:proofErr w:type="spellStart"/>
      <w:r w:rsidRPr="00E87F50">
        <w:rPr>
          <w:rFonts w:ascii="David" w:hAnsi="David" w:cs="David" w:hint="cs"/>
          <w:bCs w:val="0"/>
          <w:sz w:val="28"/>
          <w:szCs w:val="28"/>
          <w:rtl/>
        </w:rPr>
        <w:t>פולסים</w:t>
      </w:r>
      <w:proofErr w:type="spellEnd"/>
      <w:r w:rsidRPr="00E87F50">
        <w:rPr>
          <w:rFonts w:ascii="David" w:hAnsi="David" w:cs="David" w:hint="cs"/>
          <w:bCs w:val="0"/>
          <w:sz w:val="28"/>
          <w:szCs w:val="28"/>
          <w:rtl/>
        </w:rPr>
        <w:t xml:space="preserve"> או</w:t>
      </w:r>
      <w:r w:rsidRPr="00E87F50">
        <w:rPr>
          <w:rFonts w:ascii="David" w:hAnsi="David" w:cs="David"/>
          <w:bCs w:val="0"/>
          <w:sz w:val="28"/>
          <w:szCs w:val="28"/>
          <w:rtl/>
        </w:rPr>
        <w:t xml:space="preserve"> </w:t>
      </w:r>
      <w:r w:rsidRPr="00E87F50">
        <w:rPr>
          <w:rFonts w:ascii="David" w:hAnsi="David" w:cs="David" w:hint="cs"/>
          <w:bCs w:val="0"/>
          <w:sz w:val="28"/>
          <w:szCs w:val="28"/>
          <w:rtl/>
        </w:rPr>
        <w:t>טונים</w:t>
      </w:r>
      <w:r w:rsidRPr="00E87F50">
        <w:rPr>
          <w:rFonts w:ascii="David" w:hAnsi="David" w:cs="David"/>
          <w:bCs w:val="0"/>
          <w:sz w:val="28"/>
          <w:szCs w:val="28"/>
          <w:rtl/>
        </w:rPr>
        <w:t>(</w:t>
      </w:r>
      <w:r w:rsidRPr="00E87F50">
        <w:rPr>
          <w:rFonts w:ascii="David" w:hAnsi="David" w:cs="David" w:hint="cs"/>
          <w:bCs w:val="0"/>
          <w:sz w:val="28"/>
          <w:szCs w:val="28"/>
          <w:rtl/>
        </w:rPr>
        <w:t>ניתן</w:t>
      </w:r>
      <w:r w:rsidRPr="00E87F50">
        <w:rPr>
          <w:rFonts w:ascii="David" w:hAnsi="David" w:cs="David"/>
          <w:bCs w:val="0"/>
          <w:sz w:val="28"/>
          <w:szCs w:val="28"/>
          <w:rtl/>
        </w:rPr>
        <w:t xml:space="preserve"> </w:t>
      </w:r>
      <w:r w:rsidRPr="00E87F50">
        <w:rPr>
          <w:rFonts w:ascii="David" w:hAnsi="David" w:cs="David" w:hint="cs"/>
          <w:bCs w:val="0"/>
          <w:sz w:val="28"/>
          <w:szCs w:val="28"/>
          <w:rtl/>
        </w:rPr>
        <w:t>לתכנות</w:t>
      </w:r>
      <w:r w:rsidRPr="00E87F50">
        <w:rPr>
          <w:rFonts w:ascii="David" w:hAnsi="David" w:cs="David"/>
          <w:bCs w:val="0"/>
          <w:sz w:val="28"/>
          <w:szCs w:val="28"/>
          <w:rtl/>
        </w:rPr>
        <w: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יעדי</w:t>
      </w:r>
      <w:r w:rsidRPr="00E87F50">
        <w:rPr>
          <w:rFonts w:ascii="David" w:hAnsi="David" w:cs="David"/>
          <w:bCs w:val="0"/>
          <w:sz w:val="28"/>
          <w:szCs w:val="28"/>
          <w:rtl/>
        </w:rPr>
        <w:t xml:space="preserve"> </w:t>
      </w:r>
      <w:r w:rsidRPr="00E87F50">
        <w:rPr>
          <w:rFonts w:ascii="David" w:hAnsi="David" w:cs="David" w:hint="cs"/>
          <w:bCs w:val="0"/>
          <w:sz w:val="28"/>
          <w:szCs w:val="28"/>
          <w:rtl/>
        </w:rPr>
        <w:t>דיווח</w:t>
      </w:r>
      <w:r w:rsidRPr="00E87F50">
        <w:rPr>
          <w:rFonts w:ascii="David" w:hAnsi="David" w:cs="David"/>
          <w:bCs w:val="0"/>
          <w:sz w:val="28"/>
          <w:szCs w:val="28"/>
          <w:rtl/>
        </w:rPr>
        <w:t xml:space="preserve">: 2 </w:t>
      </w:r>
      <w:r w:rsidRPr="00E87F50">
        <w:rPr>
          <w:rFonts w:ascii="David" w:hAnsi="David" w:cs="David" w:hint="cs"/>
          <w:bCs w:val="0"/>
          <w:sz w:val="28"/>
          <w:szCs w:val="28"/>
          <w:rtl/>
        </w:rPr>
        <w:t>קבוצות</w:t>
      </w:r>
      <w:r w:rsidRPr="00E87F50">
        <w:rPr>
          <w:rFonts w:ascii="David" w:hAnsi="David" w:cs="David"/>
          <w:bCs w:val="0"/>
          <w:sz w:val="28"/>
          <w:szCs w:val="28"/>
          <w:rtl/>
        </w:rPr>
        <w:t xml:space="preserve"> </w:t>
      </w:r>
      <w:r w:rsidRPr="00E87F50">
        <w:rPr>
          <w:rFonts w:ascii="David" w:hAnsi="David" w:cs="David" w:hint="cs"/>
          <w:bCs w:val="0"/>
          <w:sz w:val="28"/>
          <w:szCs w:val="28"/>
          <w:rtl/>
        </w:rPr>
        <w:t>של</w:t>
      </w:r>
      <w:r w:rsidRPr="00E87F50">
        <w:rPr>
          <w:rFonts w:ascii="David" w:hAnsi="David" w:cs="David"/>
          <w:bCs w:val="0"/>
          <w:sz w:val="28"/>
          <w:szCs w:val="28"/>
          <w:rtl/>
        </w:rPr>
        <w:t xml:space="preserve"> </w:t>
      </w:r>
      <w:r w:rsidRPr="00E87F50">
        <w:rPr>
          <w:rFonts w:ascii="David" w:hAnsi="David" w:cs="David" w:hint="cs"/>
          <w:bCs w:val="0"/>
          <w:sz w:val="28"/>
          <w:szCs w:val="28"/>
          <w:rtl/>
        </w:rPr>
        <w:t>מספרי</w:t>
      </w:r>
      <w:r w:rsidRPr="00E87F50">
        <w:rPr>
          <w:rFonts w:ascii="David" w:hAnsi="David" w:cs="David"/>
          <w:bCs w:val="0"/>
          <w:sz w:val="28"/>
          <w:szCs w:val="28"/>
          <w:rtl/>
        </w:rPr>
        <w:t xml:space="preserve"> </w:t>
      </w:r>
      <w:r w:rsidRPr="00E87F50">
        <w:rPr>
          <w:rFonts w:ascii="David" w:hAnsi="David" w:cs="David" w:hint="cs"/>
          <w:bCs w:val="0"/>
          <w:sz w:val="28"/>
          <w:szCs w:val="28"/>
          <w:rtl/>
        </w:rPr>
        <w:t>טלפון</w:t>
      </w:r>
      <w:r w:rsidRPr="00E87F50">
        <w:rPr>
          <w:rFonts w:ascii="David" w:hAnsi="David" w:cs="David"/>
          <w:bCs w:val="0"/>
          <w:sz w:val="28"/>
          <w:szCs w:val="28"/>
          <w:rtl/>
        </w:rPr>
        <w:t xml:space="preserve">, 4 </w:t>
      </w:r>
      <w:r w:rsidRPr="00E87F50">
        <w:rPr>
          <w:rFonts w:ascii="David" w:hAnsi="David" w:cs="David" w:hint="cs"/>
          <w:bCs w:val="0"/>
          <w:sz w:val="28"/>
          <w:szCs w:val="28"/>
          <w:rtl/>
        </w:rPr>
        <w:t>טלפונים</w:t>
      </w:r>
      <w:r w:rsidRPr="00E87F50">
        <w:rPr>
          <w:rFonts w:ascii="David" w:hAnsi="David" w:cs="David"/>
          <w:bCs w:val="0"/>
          <w:sz w:val="28"/>
          <w:szCs w:val="28"/>
          <w:rtl/>
        </w:rPr>
        <w:t xml:space="preserve"> </w:t>
      </w:r>
      <w:r w:rsidRPr="00E87F50">
        <w:rPr>
          <w:rFonts w:ascii="David" w:hAnsi="David" w:cs="David" w:hint="cs"/>
          <w:bCs w:val="0"/>
          <w:sz w:val="28"/>
          <w:szCs w:val="28"/>
          <w:rtl/>
        </w:rPr>
        <w:t>בכל</w:t>
      </w:r>
      <w:r w:rsidRPr="00E87F50">
        <w:rPr>
          <w:rFonts w:ascii="David" w:hAnsi="David" w:cs="David"/>
          <w:bCs w:val="0"/>
          <w:sz w:val="28"/>
          <w:szCs w:val="28"/>
          <w:rtl/>
        </w:rPr>
        <w:t xml:space="preserve"> </w:t>
      </w:r>
      <w:r w:rsidRPr="00E87F50">
        <w:rPr>
          <w:rFonts w:ascii="David" w:hAnsi="David" w:cs="David" w:hint="cs"/>
          <w:bCs w:val="0"/>
          <w:sz w:val="28"/>
          <w:szCs w:val="28"/>
          <w:rtl/>
        </w:rPr>
        <w:t>קבוצה</w:t>
      </w:r>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כמות</w:t>
      </w:r>
      <w:r w:rsidRPr="00E87F50">
        <w:rPr>
          <w:rFonts w:ascii="David" w:hAnsi="David" w:cs="David"/>
          <w:bCs w:val="0"/>
          <w:sz w:val="28"/>
          <w:szCs w:val="28"/>
          <w:rtl/>
        </w:rPr>
        <w:t xml:space="preserve"> </w:t>
      </w:r>
      <w:r w:rsidRPr="00E87F50">
        <w:rPr>
          <w:rFonts w:ascii="David" w:hAnsi="David" w:cs="David" w:hint="cs"/>
          <w:bCs w:val="0"/>
          <w:sz w:val="28"/>
          <w:szCs w:val="28"/>
          <w:rtl/>
        </w:rPr>
        <w:t>הספרות של</w:t>
      </w:r>
      <w:r w:rsidRPr="00E87F50">
        <w:rPr>
          <w:rFonts w:ascii="David" w:hAnsi="David" w:cs="David"/>
          <w:bCs w:val="0"/>
          <w:sz w:val="28"/>
          <w:szCs w:val="28"/>
          <w:rtl/>
        </w:rPr>
        <w:t xml:space="preserve"> </w:t>
      </w:r>
      <w:r w:rsidRPr="00E87F50">
        <w:rPr>
          <w:rFonts w:ascii="David" w:hAnsi="David" w:cs="David" w:hint="cs"/>
          <w:bCs w:val="0"/>
          <w:sz w:val="28"/>
          <w:szCs w:val="28"/>
          <w:rtl/>
        </w:rPr>
        <w:t>מספר</w:t>
      </w:r>
      <w:r w:rsidRPr="00E87F50">
        <w:rPr>
          <w:rFonts w:ascii="David" w:hAnsi="David" w:cs="David"/>
          <w:bCs w:val="0"/>
          <w:sz w:val="28"/>
          <w:szCs w:val="28"/>
          <w:rtl/>
        </w:rPr>
        <w:t xml:space="preserve"> </w:t>
      </w:r>
      <w:r w:rsidRPr="00E87F50">
        <w:rPr>
          <w:rFonts w:ascii="David" w:hAnsi="David" w:cs="David" w:hint="cs"/>
          <w:bCs w:val="0"/>
          <w:sz w:val="28"/>
          <w:szCs w:val="28"/>
          <w:rtl/>
        </w:rPr>
        <w:t>טלפון</w:t>
      </w:r>
      <w:r w:rsidRPr="00E87F50">
        <w:rPr>
          <w:rFonts w:ascii="David" w:hAnsi="David" w:cs="David"/>
          <w:bCs w:val="0"/>
          <w:sz w:val="28"/>
          <w:szCs w:val="28"/>
          <w:rtl/>
        </w:rPr>
        <w:t xml:space="preserve">: </w:t>
      </w:r>
      <w:r w:rsidRPr="00E87F50">
        <w:rPr>
          <w:rFonts w:ascii="David" w:hAnsi="David" w:cs="David" w:hint="cs"/>
          <w:bCs w:val="0"/>
          <w:sz w:val="28"/>
          <w:szCs w:val="28"/>
          <w:rtl/>
        </w:rPr>
        <w:t>עד</w:t>
      </w:r>
      <w:r w:rsidRPr="00E87F50">
        <w:rPr>
          <w:rFonts w:ascii="David" w:hAnsi="David" w:cs="David"/>
          <w:bCs w:val="0"/>
          <w:sz w:val="28"/>
          <w:szCs w:val="28"/>
          <w:rtl/>
        </w:rPr>
        <w:t xml:space="preserve"> 20 </w:t>
      </w:r>
      <w:r w:rsidRPr="00E87F50">
        <w:rPr>
          <w:rFonts w:ascii="David" w:hAnsi="David" w:cs="David" w:hint="cs"/>
          <w:bCs w:val="0"/>
          <w:sz w:val="28"/>
          <w:szCs w:val="28"/>
          <w:rtl/>
        </w:rPr>
        <w:t>ספרות</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משך</w:t>
      </w:r>
      <w:r w:rsidRPr="00E87F50">
        <w:rPr>
          <w:rFonts w:ascii="David" w:hAnsi="David" w:cs="David"/>
          <w:bCs w:val="0"/>
          <w:sz w:val="28"/>
          <w:szCs w:val="28"/>
          <w:rtl/>
        </w:rPr>
        <w:t xml:space="preserve"> </w:t>
      </w:r>
      <w:r w:rsidRPr="00E87F50">
        <w:rPr>
          <w:rFonts w:ascii="David" w:hAnsi="David" w:cs="David" w:hint="cs"/>
          <w:bCs w:val="0"/>
          <w:sz w:val="28"/>
          <w:szCs w:val="28"/>
          <w:rtl/>
        </w:rPr>
        <w:t>זמן</w:t>
      </w:r>
      <w:r w:rsidRPr="00E87F50">
        <w:rPr>
          <w:rFonts w:ascii="David" w:hAnsi="David" w:cs="David"/>
          <w:bCs w:val="0"/>
          <w:sz w:val="28"/>
          <w:szCs w:val="28"/>
          <w:rtl/>
        </w:rPr>
        <w:t xml:space="preserve"> </w:t>
      </w:r>
      <w:r w:rsidRPr="00E87F50">
        <w:rPr>
          <w:rFonts w:ascii="David" w:hAnsi="David" w:cs="David" w:hint="cs"/>
          <w:bCs w:val="0"/>
          <w:sz w:val="28"/>
          <w:szCs w:val="28"/>
          <w:rtl/>
        </w:rPr>
        <w:t>ההודעה</w:t>
      </w:r>
      <w:r w:rsidRPr="00E87F50">
        <w:rPr>
          <w:rFonts w:ascii="David" w:hAnsi="David" w:cs="David"/>
          <w:bCs w:val="0"/>
          <w:sz w:val="28"/>
          <w:szCs w:val="28"/>
          <w:rtl/>
        </w:rPr>
        <w:t xml:space="preserve"> </w:t>
      </w:r>
      <w:r w:rsidRPr="00E87F50">
        <w:rPr>
          <w:rFonts w:ascii="David" w:hAnsi="David" w:cs="David" w:hint="cs"/>
          <w:bCs w:val="0"/>
          <w:sz w:val="28"/>
          <w:szCs w:val="28"/>
          <w:rtl/>
        </w:rPr>
        <w:t>המוקלטת</w:t>
      </w:r>
      <w:r w:rsidRPr="00E87F50">
        <w:rPr>
          <w:rFonts w:ascii="David" w:hAnsi="David" w:cs="David"/>
          <w:bCs w:val="0"/>
          <w:sz w:val="28"/>
          <w:szCs w:val="28"/>
          <w:rtl/>
        </w:rPr>
        <w:t xml:space="preserve">: </w:t>
      </w:r>
      <w:r w:rsidRPr="00E87F50">
        <w:rPr>
          <w:rFonts w:ascii="David" w:hAnsi="David" w:cs="David" w:hint="cs"/>
          <w:bCs w:val="0"/>
          <w:sz w:val="28"/>
          <w:szCs w:val="28"/>
          <w:rtl/>
        </w:rPr>
        <w:t>עד</w:t>
      </w:r>
      <w:r w:rsidRPr="00E87F50">
        <w:rPr>
          <w:rFonts w:ascii="David" w:hAnsi="David" w:cs="David"/>
          <w:bCs w:val="0"/>
          <w:sz w:val="28"/>
          <w:szCs w:val="28"/>
          <w:rtl/>
        </w:rPr>
        <w:t xml:space="preserve"> 20</w:t>
      </w:r>
      <w:r w:rsidRPr="00E87F50">
        <w:rPr>
          <w:rFonts w:ascii="David" w:hAnsi="David" w:cs="David" w:hint="cs"/>
          <w:bCs w:val="0"/>
          <w:sz w:val="28"/>
          <w:szCs w:val="28"/>
          <w:rtl/>
        </w:rPr>
        <w:t xml:space="preserve"> שניות</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מספר</w:t>
      </w:r>
      <w:r w:rsidRPr="00E87F50">
        <w:rPr>
          <w:rFonts w:ascii="David" w:hAnsi="David" w:cs="David"/>
          <w:bCs w:val="0"/>
          <w:sz w:val="28"/>
          <w:szCs w:val="28"/>
          <w:rtl/>
        </w:rPr>
        <w:t xml:space="preserve"> </w:t>
      </w:r>
      <w:r w:rsidRPr="00E87F50">
        <w:rPr>
          <w:rFonts w:ascii="David" w:hAnsi="David" w:cs="David" w:hint="cs"/>
          <w:bCs w:val="0"/>
          <w:sz w:val="28"/>
          <w:szCs w:val="28"/>
          <w:rtl/>
        </w:rPr>
        <w:t>ניסיונות</w:t>
      </w:r>
      <w:r w:rsidRPr="00E87F50">
        <w:rPr>
          <w:rFonts w:ascii="David" w:hAnsi="David" w:cs="David"/>
          <w:bCs w:val="0"/>
          <w:sz w:val="28"/>
          <w:szCs w:val="28"/>
          <w:rtl/>
        </w:rPr>
        <w:t xml:space="preserve"> </w:t>
      </w:r>
      <w:r w:rsidRPr="00E87F50">
        <w:rPr>
          <w:rFonts w:ascii="David" w:hAnsi="David" w:cs="David" w:hint="cs"/>
          <w:bCs w:val="0"/>
          <w:sz w:val="28"/>
          <w:szCs w:val="28"/>
          <w:rtl/>
        </w:rPr>
        <w:t>חיוג</w:t>
      </w:r>
      <w:r w:rsidRPr="00E87F50">
        <w:rPr>
          <w:rFonts w:ascii="David" w:hAnsi="David" w:cs="David"/>
          <w:bCs w:val="0"/>
          <w:sz w:val="28"/>
          <w:szCs w:val="28"/>
          <w:rtl/>
        </w:rPr>
        <w:t>: 1-15 (</w:t>
      </w:r>
      <w:r w:rsidRPr="00E87F50">
        <w:rPr>
          <w:rFonts w:ascii="David" w:hAnsi="David" w:cs="David" w:hint="cs"/>
          <w:bCs w:val="0"/>
          <w:sz w:val="28"/>
          <w:szCs w:val="28"/>
          <w:rtl/>
        </w:rPr>
        <w:t>ניתן</w:t>
      </w:r>
      <w:r w:rsidRPr="00E87F50">
        <w:rPr>
          <w:rFonts w:ascii="David" w:hAnsi="David" w:cs="David"/>
          <w:bCs w:val="0"/>
          <w:sz w:val="28"/>
          <w:szCs w:val="28"/>
          <w:rtl/>
        </w:rPr>
        <w:t xml:space="preserve"> </w:t>
      </w:r>
      <w:r w:rsidRPr="00E87F50">
        <w:rPr>
          <w:rFonts w:ascii="David" w:hAnsi="David" w:cs="David" w:hint="cs"/>
          <w:bCs w:val="0"/>
          <w:sz w:val="28"/>
          <w:szCs w:val="28"/>
          <w:rtl/>
        </w:rPr>
        <w:t>לתכנות</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מספר</w:t>
      </w:r>
      <w:r w:rsidRPr="00E87F50">
        <w:rPr>
          <w:rFonts w:ascii="David" w:hAnsi="David" w:cs="David"/>
          <w:bCs w:val="0"/>
          <w:sz w:val="28"/>
          <w:szCs w:val="28"/>
          <w:rtl/>
        </w:rPr>
        <w:t xml:space="preserve"> </w:t>
      </w:r>
      <w:r w:rsidRPr="00E87F50">
        <w:rPr>
          <w:rFonts w:ascii="David" w:hAnsi="David" w:cs="David" w:hint="cs"/>
          <w:bCs w:val="0"/>
          <w:sz w:val="28"/>
          <w:szCs w:val="28"/>
          <w:rtl/>
        </w:rPr>
        <w:t>חזרות</w:t>
      </w:r>
      <w:r w:rsidRPr="00E87F50">
        <w:rPr>
          <w:rFonts w:ascii="David" w:hAnsi="David" w:cs="David"/>
          <w:bCs w:val="0"/>
          <w:sz w:val="28"/>
          <w:szCs w:val="28"/>
          <w:rtl/>
        </w:rPr>
        <w:t xml:space="preserve"> </w:t>
      </w:r>
      <w:r w:rsidRPr="00E87F50">
        <w:rPr>
          <w:rFonts w:ascii="David" w:hAnsi="David" w:cs="David" w:hint="cs"/>
          <w:bCs w:val="0"/>
          <w:sz w:val="28"/>
          <w:szCs w:val="28"/>
          <w:rtl/>
        </w:rPr>
        <w:t>על</w:t>
      </w:r>
      <w:r w:rsidRPr="00E87F50">
        <w:rPr>
          <w:rFonts w:ascii="David" w:hAnsi="David" w:cs="David"/>
          <w:bCs w:val="0"/>
          <w:sz w:val="28"/>
          <w:szCs w:val="28"/>
          <w:rtl/>
        </w:rPr>
        <w:t xml:space="preserve"> </w:t>
      </w:r>
      <w:r w:rsidRPr="00E87F50">
        <w:rPr>
          <w:rFonts w:ascii="David" w:hAnsi="David" w:cs="David" w:hint="cs"/>
          <w:bCs w:val="0"/>
          <w:sz w:val="28"/>
          <w:szCs w:val="28"/>
          <w:rtl/>
        </w:rPr>
        <w:t>הודעות</w:t>
      </w:r>
      <w:r w:rsidRPr="00E87F50">
        <w:rPr>
          <w:rFonts w:ascii="David" w:hAnsi="David" w:cs="David"/>
          <w:bCs w:val="0"/>
          <w:sz w:val="28"/>
          <w:szCs w:val="28"/>
          <w:rtl/>
        </w:rPr>
        <w:t>: 1-255 (</w:t>
      </w:r>
      <w:r w:rsidRPr="00E87F50">
        <w:rPr>
          <w:rFonts w:ascii="David" w:hAnsi="David" w:cs="David" w:hint="cs"/>
          <w:bCs w:val="0"/>
          <w:sz w:val="28"/>
          <w:szCs w:val="28"/>
          <w:rtl/>
        </w:rPr>
        <w:t>ניתן</w:t>
      </w:r>
      <w:r w:rsidRPr="00E87F50">
        <w:rPr>
          <w:rFonts w:ascii="David" w:hAnsi="David" w:cs="David"/>
          <w:bCs w:val="0"/>
          <w:sz w:val="28"/>
          <w:szCs w:val="28"/>
          <w:rtl/>
        </w:rPr>
        <w:t xml:space="preserve"> </w:t>
      </w:r>
      <w:r w:rsidRPr="00E87F50">
        <w:rPr>
          <w:rFonts w:ascii="David" w:hAnsi="David" w:cs="David" w:hint="cs"/>
          <w:bCs w:val="0"/>
          <w:sz w:val="28"/>
          <w:szCs w:val="28"/>
          <w:rtl/>
        </w:rPr>
        <w:t>לתכנות</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tl/>
        </w:rPr>
      </w:pPr>
      <w:r w:rsidRPr="00E87F50">
        <w:rPr>
          <w:rFonts w:ascii="David" w:hAnsi="David" w:cs="David" w:hint="cs"/>
          <w:bCs w:val="0"/>
          <w:sz w:val="28"/>
          <w:szCs w:val="28"/>
          <w:rtl/>
        </w:rPr>
        <w:t>השהייה</w:t>
      </w:r>
      <w:r w:rsidRPr="00E87F50">
        <w:rPr>
          <w:rFonts w:ascii="David" w:hAnsi="David" w:cs="David"/>
          <w:bCs w:val="0"/>
          <w:sz w:val="28"/>
          <w:szCs w:val="28"/>
          <w:rtl/>
        </w:rPr>
        <w:t xml:space="preserve"> </w:t>
      </w:r>
      <w:r w:rsidRPr="00E87F50">
        <w:rPr>
          <w:rFonts w:ascii="David" w:hAnsi="David" w:cs="David" w:hint="cs"/>
          <w:bCs w:val="0"/>
          <w:sz w:val="28"/>
          <w:szCs w:val="28"/>
          <w:rtl/>
        </w:rPr>
        <w:t>לקבלת</w:t>
      </w:r>
      <w:r w:rsidRPr="00E87F50">
        <w:rPr>
          <w:rFonts w:ascii="David" w:hAnsi="David" w:cs="David"/>
          <w:bCs w:val="0"/>
          <w:sz w:val="28"/>
          <w:szCs w:val="28"/>
          <w:rtl/>
        </w:rPr>
        <w:t xml:space="preserve"> </w:t>
      </w:r>
      <w:r w:rsidRPr="00E87F50">
        <w:rPr>
          <w:rFonts w:ascii="David" w:hAnsi="David" w:cs="David" w:hint="cs"/>
          <w:bCs w:val="0"/>
          <w:sz w:val="28"/>
          <w:szCs w:val="28"/>
          <w:rtl/>
        </w:rPr>
        <w:t>אישור</w:t>
      </w:r>
      <w:r w:rsidRPr="00E87F50">
        <w:rPr>
          <w:rFonts w:ascii="David" w:hAnsi="David" w:cs="David"/>
          <w:bCs w:val="0"/>
          <w:sz w:val="28"/>
          <w:szCs w:val="28"/>
          <w:rtl/>
        </w:rPr>
        <w:t xml:space="preserve"> </w:t>
      </w:r>
      <w:r w:rsidRPr="00E87F50">
        <w:rPr>
          <w:rFonts w:ascii="David" w:hAnsi="David" w:cs="David" w:hint="cs"/>
          <w:bCs w:val="0"/>
          <w:sz w:val="28"/>
          <w:szCs w:val="28"/>
          <w:rtl/>
        </w:rPr>
        <w:t>בין</w:t>
      </w:r>
      <w:r w:rsidRPr="00E87F50">
        <w:rPr>
          <w:rFonts w:ascii="David" w:hAnsi="David" w:cs="David"/>
          <w:bCs w:val="0"/>
          <w:sz w:val="28"/>
          <w:szCs w:val="28"/>
          <w:rtl/>
        </w:rPr>
        <w:t xml:space="preserve"> </w:t>
      </w:r>
      <w:r w:rsidRPr="00E87F50">
        <w:rPr>
          <w:rFonts w:ascii="David" w:hAnsi="David" w:cs="David" w:hint="cs"/>
          <w:bCs w:val="0"/>
          <w:sz w:val="28"/>
          <w:szCs w:val="28"/>
          <w:rtl/>
        </w:rPr>
        <w:t>חזרה</w:t>
      </w:r>
      <w:r w:rsidRPr="00E87F50">
        <w:rPr>
          <w:rFonts w:ascii="David" w:hAnsi="David" w:cs="David"/>
          <w:bCs w:val="0"/>
          <w:sz w:val="28"/>
          <w:szCs w:val="28"/>
          <w:rtl/>
        </w:rPr>
        <w:t xml:space="preserve"> </w:t>
      </w:r>
      <w:r w:rsidRPr="00E87F50">
        <w:rPr>
          <w:rFonts w:ascii="David" w:hAnsi="David" w:cs="David" w:hint="cs"/>
          <w:bCs w:val="0"/>
          <w:sz w:val="28"/>
          <w:szCs w:val="28"/>
          <w:rtl/>
        </w:rPr>
        <w:t>על</w:t>
      </w:r>
      <w:r w:rsidRPr="00E87F50">
        <w:rPr>
          <w:rFonts w:ascii="David" w:hAnsi="David" w:cs="David"/>
          <w:bCs w:val="0"/>
          <w:sz w:val="28"/>
          <w:szCs w:val="28"/>
          <w:rtl/>
        </w:rPr>
        <w:t xml:space="preserve"> </w:t>
      </w:r>
      <w:r w:rsidRPr="00E87F50">
        <w:rPr>
          <w:rFonts w:ascii="David" w:hAnsi="David" w:cs="David" w:hint="cs"/>
          <w:bCs w:val="0"/>
          <w:sz w:val="28"/>
          <w:szCs w:val="28"/>
          <w:rtl/>
        </w:rPr>
        <w:t>הודעות</w:t>
      </w:r>
      <w:r w:rsidRPr="00E87F50">
        <w:rPr>
          <w:rFonts w:ascii="David" w:hAnsi="David" w:cs="David"/>
          <w:bCs w:val="0"/>
          <w:sz w:val="28"/>
          <w:szCs w:val="28"/>
          <w:rtl/>
        </w:rPr>
        <w:t>: 3</w:t>
      </w:r>
      <w:r w:rsidRPr="00E87F50">
        <w:rPr>
          <w:rFonts w:ascii="David" w:hAnsi="David" w:cs="David" w:hint="cs"/>
          <w:bCs w:val="0"/>
          <w:sz w:val="28"/>
          <w:szCs w:val="28"/>
          <w:rtl/>
        </w:rPr>
        <w:t>שניות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tl/>
        </w:rPr>
      </w:pPr>
      <w:bookmarkStart w:id="704" w:name="_Toc489193024"/>
      <w:r w:rsidRPr="00E87F50">
        <w:rPr>
          <w:rFonts w:ascii="David" w:hAnsi="David" w:cs="David"/>
          <w:bCs w:val="0"/>
          <w:sz w:val="28"/>
          <w:szCs w:val="28"/>
          <w:u w:val="single"/>
          <w:rtl/>
        </w:rPr>
        <w:t>מפסק מגנטי שקוע למשקוף דלת</w:t>
      </w:r>
      <w:bookmarkEnd w:id="704"/>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 xml:space="preserve">ייעוד: </w:t>
      </w:r>
      <w:r w:rsidRPr="00E87F50">
        <w:rPr>
          <w:rFonts w:ascii="David" w:hAnsi="David" w:cs="David"/>
          <w:bCs w:val="0"/>
          <w:sz w:val="28"/>
          <w:szCs w:val="28"/>
          <w:rtl/>
        </w:rPr>
        <w:t>להתקנה במשקופים מתכתיים ועץ</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Pr>
      </w:pPr>
      <w:r w:rsidRPr="00E87F50">
        <w:rPr>
          <w:rFonts w:ascii="David" w:hAnsi="David" w:cs="David" w:hint="cs"/>
          <w:bCs w:val="0"/>
          <w:sz w:val="28"/>
          <w:szCs w:val="28"/>
          <w:rtl/>
        </w:rPr>
        <w:t>יאפשר קבלת פיקוד מגע יבש במקרה של פתיחת הדלתות .</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tl/>
        </w:rPr>
      </w:pPr>
      <w:r w:rsidRPr="00E87F50">
        <w:rPr>
          <w:rFonts w:ascii="David" w:hAnsi="David" w:cs="David" w:hint="cs"/>
          <w:bCs w:val="0"/>
          <w:sz w:val="28"/>
          <w:szCs w:val="28"/>
          <w:rtl/>
        </w:rPr>
        <w:t>תתקבל התרעה בכל פתיחת דלת ופתח מילוט ל-5 ס"מ.</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tl/>
        </w:rPr>
      </w:pPr>
      <w:r w:rsidRPr="00E87F50">
        <w:rPr>
          <w:rFonts w:ascii="David" w:hAnsi="David" w:cs="David" w:hint="cs"/>
          <w:bCs w:val="0"/>
          <w:sz w:val="28"/>
          <w:szCs w:val="28"/>
          <w:rtl/>
        </w:rPr>
        <w:t xml:space="preserve">כל המפסקים חייבים להיות מאושרים </w:t>
      </w:r>
      <w:r w:rsidRPr="00E87F50">
        <w:rPr>
          <w:rFonts w:ascii="David" w:hAnsi="David" w:cs="David" w:hint="cs"/>
          <w:bCs w:val="0"/>
          <w:sz w:val="28"/>
          <w:szCs w:val="28"/>
        </w:rPr>
        <w:t>UL</w:t>
      </w:r>
      <w:r w:rsidRPr="00E87F50">
        <w:rPr>
          <w:rFonts w:ascii="David" w:hAnsi="David" w:cs="David" w:hint="cs"/>
          <w:bCs w:val="0"/>
          <w:sz w:val="28"/>
          <w:szCs w:val="28"/>
          <w:rtl/>
        </w:rPr>
        <w:t xml:space="preserve"> לפחות ומיועדים להתקנה בדלתות עץ או מתכת.</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rtl/>
        </w:rPr>
      </w:pPr>
      <w:r w:rsidRPr="00E87F50">
        <w:rPr>
          <w:rFonts w:ascii="David" w:hAnsi="David" w:cs="David" w:hint="cs"/>
          <w:bCs w:val="0"/>
          <w:sz w:val="28"/>
          <w:szCs w:val="28"/>
          <w:rtl/>
        </w:rPr>
        <w:t xml:space="preserve"> אורך חיים: 10,000,000 מחזורי פעולה לפחות. </w:t>
      </w:r>
    </w:p>
    <w:p w:rsidR="00741B4A" w:rsidRPr="00E87F50" w:rsidRDefault="00741B4A" w:rsidP="00C477E6">
      <w:pPr>
        <w:pStyle w:val="affa"/>
        <w:numPr>
          <w:ilvl w:val="2"/>
          <w:numId w:val="53"/>
        </w:numPr>
        <w:spacing w:before="0" w:line="360" w:lineRule="auto"/>
        <w:ind w:left="1886" w:right="-567" w:hanging="851"/>
        <w:jc w:val="left"/>
        <w:outlineLvl w:val="2"/>
        <w:rPr>
          <w:rFonts w:ascii="David" w:hAnsi="David" w:cs="David"/>
          <w:bCs w:val="0"/>
          <w:sz w:val="28"/>
          <w:szCs w:val="28"/>
          <w:u w:val="single"/>
        </w:rPr>
      </w:pPr>
      <w:r w:rsidRPr="00E87F50">
        <w:rPr>
          <w:rFonts w:ascii="David" w:hAnsi="David" w:cs="David" w:hint="cs"/>
          <w:bCs w:val="0"/>
          <w:sz w:val="28"/>
          <w:szCs w:val="28"/>
          <w:u w:val="single"/>
          <w:rtl/>
        </w:rPr>
        <w:t>עבודת ההתקנה של מפסק לגילוי פתיחה תכלול:</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התקנה בדלת ובמשקוף, שקועה או גלויה.</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כל עבודת הנגרות ו/או המסגרות הקשורה להתקנה.</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התקנת צנרת.</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חווט.</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lastRenderedPageBreak/>
        <w:t>תיקון של כל פגיעה אפשרית שתגרם בזמן התקנה.</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כל יתר הפעולות הדרושות לקבלן להפעלה המלאה.</w:t>
      </w:r>
    </w:p>
    <w:p w:rsidR="00741B4A" w:rsidRPr="00E87F50" w:rsidRDefault="00741B4A" w:rsidP="00C477E6">
      <w:pPr>
        <w:pStyle w:val="affa"/>
        <w:numPr>
          <w:ilvl w:val="3"/>
          <w:numId w:val="53"/>
        </w:numPr>
        <w:spacing w:before="0" w:line="360" w:lineRule="auto"/>
        <w:ind w:right="-567" w:firstLine="158"/>
        <w:jc w:val="left"/>
        <w:outlineLvl w:val="2"/>
        <w:rPr>
          <w:rFonts w:ascii="David" w:hAnsi="David" w:cs="David"/>
          <w:bCs w:val="0"/>
          <w:sz w:val="28"/>
          <w:szCs w:val="28"/>
        </w:rPr>
      </w:pPr>
      <w:r w:rsidRPr="00E87F50">
        <w:rPr>
          <w:rFonts w:ascii="David" w:hAnsi="David" w:cs="David" w:hint="cs"/>
          <w:bCs w:val="0"/>
          <w:sz w:val="28"/>
          <w:szCs w:val="28"/>
          <w:rtl/>
        </w:rPr>
        <w:t>התקנת נגדי סוף קו לגילוי חיתוך וקצר בקו לרכזת.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זמן תגובה של המגנט מרגע פתיחת הדלת ועד להעברת המגע היבש לרכזת יהיה </w:t>
      </w:r>
      <w:r w:rsidRPr="00E87F50">
        <w:rPr>
          <w:rFonts w:ascii="David" w:hAnsi="David" w:cs="David"/>
          <w:bCs w:val="0"/>
          <w:sz w:val="28"/>
          <w:szCs w:val="28"/>
        </w:rPr>
        <w:t>0.1ms</w:t>
      </w:r>
      <w:r w:rsidRPr="00E87F50">
        <w:rPr>
          <w:rFonts w:ascii="David" w:hAnsi="David"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כל החיבורים חשמליים יהיו מכוסים במכסה.</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הגלאי לא יהיה מושפע משדות מגנטיים חזקים כגון שנאי חברת החשמל.</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בדלתות כפולות יותקנו שני מפסקים. תהיה אפשרות לחיבור מגעי שני המפסקים במקביל כאזור אחד או בנפרד כשני אזורים.</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נגדי סוף הקו יותקנו בתוק הקיר ו\או בתוך חלל המשקוף ו\או בתוך צינור שרשורי מתכתי אשר יותקן ללא תוספת תשלום במידת הצורך.</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tl/>
        </w:rPr>
      </w:pPr>
      <w:bookmarkStart w:id="705" w:name="_Toc489193025"/>
      <w:r w:rsidRPr="00E87F50">
        <w:rPr>
          <w:rFonts w:ascii="David" w:hAnsi="David" w:cs="David"/>
          <w:bCs w:val="0"/>
          <w:sz w:val="28"/>
          <w:szCs w:val="28"/>
          <w:u w:val="single"/>
          <w:rtl/>
        </w:rPr>
        <w:t xml:space="preserve">מתג מגנטי עם דבק דו צדדי לדלת זכוכית </w:t>
      </w:r>
      <w:r w:rsidRPr="00E87F50">
        <w:rPr>
          <w:rFonts w:ascii="David" w:hAnsi="David" w:cs="David"/>
          <w:bCs w:val="0"/>
          <w:sz w:val="28"/>
          <w:szCs w:val="28"/>
          <w:u w:val="single"/>
        </w:rPr>
        <w:t>INDOOR</w:t>
      </w:r>
      <w:bookmarkEnd w:id="705"/>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ייעוד: </w:t>
      </w:r>
      <w:r w:rsidRPr="00E87F50">
        <w:rPr>
          <w:rFonts w:ascii="David" w:eastAsia="Times New Roman" w:hAnsi="David" w:cs="David"/>
          <w:bCs w:val="0"/>
          <w:sz w:val="28"/>
          <w:szCs w:val="28"/>
          <w:rtl/>
        </w:rPr>
        <w:t xml:space="preserve">להתקנה ע"ג חלונות </w:t>
      </w:r>
      <w:r w:rsidRPr="00E87F50">
        <w:rPr>
          <w:rFonts w:ascii="David" w:eastAsia="Times New Roman" w:hAnsi="David" w:cs="David" w:hint="cs"/>
          <w:bCs w:val="0"/>
          <w:sz w:val="28"/>
          <w:szCs w:val="28"/>
          <w:rtl/>
        </w:rPr>
        <w:t xml:space="preserve">ודלתות </w:t>
      </w:r>
      <w:r w:rsidRPr="00E87F50">
        <w:rPr>
          <w:rFonts w:ascii="David" w:eastAsia="Times New Roman" w:hAnsi="David" w:cs="David"/>
          <w:bCs w:val="0"/>
          <w:sz w:val="28"/>
          <w:szCs w:val="28"/>
          <w:rtl/>
        </w:rPr>
        <w:t>בלתי ניתנים לקידוח</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שאר המאפיינים כנ"ל למעט תצורת החיבור הפיזי שייעשה באמצעות דבק דו צדדי שיסופק כחלק בלתי נפרד מהמתג.</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06" w:name="_Toc489193026"/>
      <w:r w:rsidRPr="00E87F50">
        <w:rPr>
          <w:rFonts w:ascii="David" w:hAnsi="David" w:cs="David"/>
          <w:bCs w:val="0"/>
          <w:sz w:val="28"/>
          <w:szCs w:val="28"/>
          <w:u w:val="single"/>
          <w:rtl/>
        </w:rPr>
        <w:t xml:space="preserve">מתג מגנטי </w:t>
      </w:r>
      <w:r w:rsidRPr="00E87F50">
        <w:rPr>
          <w:rFonts w:ascii="David" w:hAnsi="David" w:cs="David"/>
          <w:bCs w:val="0"/>
          <w:sz w:val="28"/>
          <w:szCs w:val="28"/>
          <w:u w:val="single"/>
        </w:rPr>
        <w:t>INDOOR</w:t>
      </w:r>
      <w:r w:rsidRPr="00E87F50">
        <w:rPr>
          <w:rFonts w:ascii="David" w:hAnsi="David" w:cs="David" w:hint="cs"/>
          <w:bCs w:val="0"/>
          <w:sz w:val="28"/>
          <w:szCs w:val="28"/>
          <w:u w:val="single"/>
          <w:rtl/>
        </w:rPr>
        <w:t xml:space="preserve"> לדלת אש</w:t>
      </w:r>
      <w:bookmarkEnd w:id="706"/>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ע"פ דרישת הלקוח בדלתות אש מסוימות במתקנים יבוצע קידוח הכנה להתקנת המתג המגנטי.</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על הקבלן להעביר ללקוח את הדרישות עבור הכנת הקידוח להתאמה מושלמת של המתג כאשר יותקן, ללא פגיעת עמידתה של הדלת בתקנים הישראליים הרלוונטיים.</w:t>
      </w:r>
    </w:p>
    <w:p w:rsidR="00741B4A" w:rsidRPr="00E87F50" w:rsidRDefault="00741B4A" w:rsidP="00741B4A">
      <w:pPr>
        <w:pStyle w:val="affa"/>
        <w:spacing w:line="360" w:lineRule="auto"/>
        <w:ind w:left="2311" w:right="-567"/>
        <w:outlineLvl w:val="2"/>
        <w:rPr>
          <w:rFonts w:ascii="David" w:hAnsi="David" w:cs="David"/>
          <w:bCs w:val="0"/>
          <w:sz w:val="28"/>
          <w:szCs w:val="28"/>
          <w:u w:val="single"/>
        </w:rPr>
      </w:pPr>
      <w:r w:rsidRPr="00E87F50">
        <w:rPr>
          <w:rFonts w:ascii="David" w:hAnsi="David" w:cs="David"/>
          <w:bCs w:val="0"/>
          <w:noProof/>
          <w:sz w:val="28"/>
          <w:szCs w:val="28"/>
          <w:rtl/>
        </w:rPr>
        <w:drawing>
          <wp:anchor distT="0" distB="0" distL="114300" distR="114300" simplePos="0" relativeHeight="251656704" behindDoc="0" locked="0" layoutInCell="1" allowOverlap="1" wp14:anchorId="0E2C1504" wp14:editId="4C2EF3EC">
            <wp:simplePos x="0" y="0"/>
            <wp:positionH relativeFrom="column">
              <wp:posOffset>262255</wp:posOffset>
            </wp:positionH>
            <wp:positionV relativeFrom="paragraph">
              <wp:posOffset>333375</wp:posOffset>
            </wp:positionV>
            <wp:extent cx="3826510" cy="2230755"/>
            <wp:effectExtent l="0" t="0" r="0" b="0"/>
            <wp:wrapTopAndBottom/>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826510" cy="2230755"/>
                    </a:xfrm>
                    <a:prstGeom prst="rect">
                      <a:avLst/>
                    </a:prstGeom>
                    <a:noFill/>
                    <a:ln>
                      <a:noFill/>
                    </a:ln>
                  </pic:spPr>
                </pic:pic>
              </a:graphicData>
            </a:graphic>
          </wp:anchor>
        </w:drawing>
      </w:r>
      <w:r w:rsidRPr="00E87F50">
        <w:rPr>
          <w:rFonts w:asciiTheme="minorHAnsi" w:hAnsiTheme="minorHAnsi" w:cs="David" w:hint="cs"/>
          <w:bCs w:val="0"/>
          <w:sz w:val="28"/>
          <w:szCs w:val="28"/>
          <w:u w:val="single"/>
          <w:rtl/>
        </w:rPr>
        <w:t>יוצע מתג מגנטי</w:t>
      </w:r>
      <w:r w:rsidRPr="00E87F50">
        <w:rPr>
          <w:rFonts w:ascii="David" w:hAnsi="David" w:cs="David" w:hint="cs"/>
          <w:bCs w:val="0"/>
          <w:sz w:val="28"/>
          <w:szCs w:val="28"/>
          <w:u w:val="single"/>
          <w:rtl/>
        </w:rPr>
        <w:t xml:space="preserve"> התואם לפרופיל הקידוח הנ"ל:</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07" w:name="_Toc489193027"/>
      <w:r w:rsidRPr="00E87F50">
        <w:rPr>
          <w:rFonts w:ascii="David" w:hAnsi="David" w:cs="David"/>
          <w:bCs w:val="0"/>
          <w:sz w:val="28"/>
          <w:szCs w:val="28"/>
          <w:u w:val="single"/>
          <w:rtl/>
        </w:rPr>
        <w:lastRenderedPageBreak/>
        <w:t xml:space="preserve">מתג מגנטי </w:t>
      </w:r>
      <w:r w:rsidRPr="00E87F50">
        <w:rPr>
          <w:rFonts w:ascii="David" w:hAnsi="David" w:cs="David"/>
          <w:bCs w:val="0"/>
          <w:sz w:val="28"/>
          <w:szCs w:val="28"/>
          <w:u w:val="single"/>
        </w:rPr>
        <w:t>INDOOR</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(חיבור ברגים)</w:t>
      </w:r>
      <w:bookmarkEnd w:id="707"/>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ייעוד: </w:t>
      </w:r>
      <w:r w:rsidRPr="00E87F50">
        <w:rPr>
          <w:rFonts w:ascii="David" w:hAnsi="David" w:cs="David"/>
          <w:bCs w:val="0"/>
          <w:sz w:val="28"/>
          <w:szCs w:val="28"/>
          <w:rtl/>
        </w:rPr>
        <w:t>להתקנה ע"ג דלתות ומשקופי חלונות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שאר המאפיינים כנ"ל למעט תצורת החיבור הפיזי שייעשה באמצעות </w:t>
      </w:r>
      <w:proofErr w:type="spellStart"/>
      <w:r w:rsidRPr="00E87F50">
        <w:rPr>
          <w:rFonts w:ascii="David" w:hAnsi="David" w:cs="David" w:hint="cs"/>
          <w:bCs w:val="0"/>
          <w:sz w:val="28"/>
          <w:szCs w:val="28"/>
          <w:rtl/>
        </w:rPr>
        <w:t>ברגי</w:t>
      </w:r>
      <w:proofErr w:type="spellEnd"/>
      <w:r w:rsidRPr="00E87F50">
        <w:rPr>
          <w:rFonts w:ascii="David" w:hAnsi="David" w:cs="David" w:hint="cs"/>
          <w:bCs w:val="0"/>
          <w:sz w:val="28"/>
          <w:szCs w:val="28"/>
          <w:rtl/>
        </w:rPr>
        <w:t xml:space="preserve"> פח ו\או עץ ו\או גבס (בהתאמה למיקום ההתקנה) שיסופק כחלק בלתי נפרד מהמתג.</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08" w:name="_Toc489193028"/>
      <w:r w:rsidRPr="00E87F50">
        <w:rPr>
          <w:rFonts w:ascii="David" w:hAnsi="David" w:cs="David"/>
          <w:bCs w:val="0"/>
          <w:sz w:val="28"/>
          <w:szCs w:val="28"/>
          <w:u w:val="single"/>
          <w:rtl/>
        </w:rPr>
        <w:t xml:space="preserve">מתג מגנטי </w:t>
      </w:r>
      <w:r w:rsidRPr="00E87F50">
        <w:rPr>
          <w:rFonts w:ascii="David" w:hAnsi="David" w:cs="David"/>
          <w:bCs w:val="0"/>
          <w:sz w:val="28"/>
          <w:szCs w:val="28"/>
          <w:u w:val="single"/>
        </w:rPr>
        <w:t>OUTDOOR H.D</w:t>
      </w:r>
      <w:bookmarkEnd w:id="708"/>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tl/>
        </w:rPr>
      </w:pPr>
      <w:r w:rsidRPr="00E87F50">
        <w:rPr>
          <w:rFonts w:ascii="David" w:hAnsi="David" w:cs="David" w:hint="cs"/>
          <w:bCs w:val="0"/>
          <w:sz w:val="28"/>
          <w:szCs w:val="28"/>
          <w:u w:val="single"/>
          <w:rtl/>
        </w:rPr>
        <w:t xml:space="preserve">ייעוד: </w:t>
      </w:r>
      <w:r w:rsidRPr="00E87F50">
        <w:rPr>
          <w:rFonts w:ascii="David" w:hAnsi="David" w:cs="David"/>
          <w:bCs w:val="0"/>
          <w:sz w:val="28"/>
          <w:szCs w:val="28"/>
          <w:u w:val="single"/>
          <w:rtl/>
        </w:rPr>
        <w:t>להתקנה ע"ג דלתות</w:t>
      </w:r>
      <w:r w:rsidRPr="00E87F50">
        <w:rPr>
          <w:rFonts w:ascii="David" w:hAnsi="David" w:cs="David" w:hint="cs"/>
          <w:bCs w:val="0"/>
          <w:sz w:val="28"/>
          <w:szCs w:val="28"/>
          <w:u w:val="single"/>
          <w:rtl/>
        </w:rPr>
        <w:t>, שערים</w:t>
      </w:r>
      <w:r w:rsidRPr="00E87F50">
        <w:rPr>
          <w:rFonts w:ascii="David" w:hAnsi="David" w:cs="David"/>
          <w:bCs w:val="0"/>
          <w:sz w:val="28"/>
          <w:szCs w:val="28"/>
          <w:u w:val="single"/>
          <w:rtl/>
        </w:rPr>
        <w:t xml:space="preserve"> ומשקופי חלונות</w:t>
      </w:r>
      <w:r w:rsidRPr="00E87F50">
        <w:rPr>
          <w:rFonts w:ascii="David" w:hAnsi="David" w:cs="David" w:hint="cs"/>
          <w:bCs w:val="0"/>
          <w:sz w:val="28"/>
          <w:szCs w:val="28"/>
          <w:u w:val="single"/>
          <w:rtl/>
        </w:rPr>
        <w:t xml:space="preserve"> בתנאי חוץ.</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hint="cs"/>
          <w:bCs w:val="0"/>
          <w:sz w:val="28"/>
          <w:szCs w:val="28"/>
          <w:u w:val="single"/>
          <w:rtl/>
        </w:rPr>
        <w:t>שאר המאפיינים כנ"ל למעט הנושאים הבאים:</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 תצורת החיבור הפיזי שייעשה באמצעות </w:t>
      </w:r>
      <w:proofErr w:type="spellStart"/>
      <w:r w:rsidRPr="00E87F50">
        <w:rPr>
          <w:rFonts w:ascii="David" w:hAnsi="David" w:cs="David" w:hint="cs"/>
          <w:bCs w:val="0"/>
          <w:sz w:val="28"/>
          <w:szCs w:val="28"/>
          <w:rtl/>
        </w:rPr>
        <w:t>ברגי</w:t>
      </w:r>
      <w:proofErr w:type="spellEnd"/>
      <w:r w:rsidRPr="00E87F50">
        <w:rPr>
          <w:rFonts w:ascii="David" w:hAnsi="David" w:cs="David" w:hint="cs"/>
          <w:bCs w:val="0"/>
          <w:sz w:val="28"/>
          <w:szCs w:val="28"/>
          <w:rtl/>
        </w:rPr>
        <w:t xml:space="preserve"> פח ו\או עץ ו\או גבס שיסופק כחלק בלתי נפרד מהמתג.</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המתג עשוי ממתכת יצוקה בציפוי אלומיניום אלקטרוליטי.</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סגירה הרמטית של המתג בעטיפת פולי-אורתן.</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אטימות </w:t>
      </w:r>
      <w:r w:rsidRPr="00E87F50">
        <w:rPr>
          <w:rFonts w:ascii="David" w:hAnsi="David" w:cs="David"/>
          <w:bCs w:val="0"/>
          <w:sz w:val="28"/>
          <w:szCs w:val="28"/>
        </w:rPr>
        <w:t>IP67</w:t>
      </w:r>
      <w:r w:rsidRPr="00E87F50">
        <w:rPr>
          <w:rFonts w:ascii="David" w:hAnsi="David" w:cs="David" w:hint="cs"/>
          <w:bCs w:val="0"/>
          <w:sz w:val="28"/>
          <w:szCs w:val="28"/>
          <w:rtl/>
        </w:rPr>
        <w:t>.</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אורך חיים: 10,000,000 מחזורי פעולה לפחות.</w:t>
      </w:r>
    </w:p>
    <w:p w:rsidR="00741B4A" w:rsidRPr="00E87F50" w:rsidRDefault="00741B4A" w:rsidP="00741B4A">
      <w:pPr>
        <w:bidi w:val="0"/>
        <w:spacing w:after="0"/>
        <w:rPr>
          <w:rFonts w:asciiTheme="minorHAnsi" w:hAnsiTheme="minorHAnsi"/>
          <w:sz w:val="12"/>
          <w:szCs w:val="12"/>
        </w:rPr>
      </w:pP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tl/>
        </w:rPr>
      </w:pPr>
      <w:bookmarkStart w:id="709" w:name="_Toc489193029"/>
      <w:r w:rsidRPr="00E87F50">
        <w:rPr>
          <w:rFonts w:ascii="David" w:hAnsi="David" w:cs="David"/>
          <w:bCs w:val="0"/>
          <w:sz w:val="28"/>
          <w:szCs w:val="28"/>
          <w:u w:val="single"/>
          <w:rtl/>
        </w:rPr>
        <w:t xml:space="preserve">מתג מגנטי </w:t>
      </w:r>
      <w:r w:rsidRPr="00E87F50">
        <w:rPr>
          <w:rFonts w:ascii="David" w:hAnsi="David" w:cs="David"/>
          <w:bCs w:val="0"/>
          <w:sz w:val="28"/>
          <w:szCs w:val="28"/>
          <w:u w:val="single"/>
        </w:rPr>
        <w:t>OUTDOOR H.D+H.S</w:t>
      </w:r>
      <w:bookmarkEnd w:id="709"/>
    </w:p>
    <w:p w:rsidR="00741B4A" w:rsidRPr="00E87F50" w:rsidRDefault="00741B4A" w:rsidP="00741B4A">
      <w:pPr>
        <w:ind w:left="935"/>
        <w:rPr>
          <w:rFonts w:ascii="David" w:hAnsi="David"/>
          <w:sz w:val="28"/>
          <w:szCs w:val="28"/>
          <w:rtl/>
        </w:rPr>
      </w:pPr>
      <w:r w:rsidRPr="00E87F50">
        <w:rPr>
          <w:rFonts w:ascii="David" w:hAnsi="David" w:hint="cs"/>
          <w:sz w:val="28"/>
          <w:szCs w:val="28"/>
          <w:rtl/>
        </w:rPr>
        <w:t xml:space="preserve">מאפיינים זהים ל"מתג מגנטי </w:t>
      </w:r>
      <w:r w:rsidRPr="00E87F50">
        <w:rPr>
          <w:rFonts w:asciiTheme="minorHAnsi" w:hAnsiTheme="minorHAnsi"/>
          <w:sz w:val="28"/>
          <w:szCs w:val="28"/>
        </w:rPr>
        <w:t>Outdoor H.D</w:t>
      </w:r>
      <w:r w:rsidRPr="00E87F50">
        <w:rPr>
          <w:rFonts w:ascii="David" w:hAnsi="David" w:hint="cs"/>
          <w:sz w:val="28"/>
          <w:szCs w:val="28"/>
          <w:rtl/>
        </w:rPr>
        <w:t xml:space="preserve">" בתוספת יכולות </w:t>
      </w:r>
      <w:r w:rsidRPr="00E87F50">
        <w:rPr>
          <w:rFonts w:ascii="David" w:hAnsi="David"/>
          <w:sz w:val="28"/>
          <w:szCs w:val="28"/>
        </w:rPr>
        <w:t>high security</w:t>
      </w:r>
      <w:r w:rsidRPr="00E87F50">
        <w:rPr>
          <w:rFonts w:asciiTheme="minorHAnsi" w:hAnsiTheme="minorHAnsi" w:hint="cs"/>
          <w:sz w:val="28"/>
          <w:szCs w:val="28"/>
          <w:rtl/>
        </w:rPr>
        <w:t>.</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10" w:name="_Toc489193030"/>
      <w:r w:rsidRPr="00E87F50">
        <w:rPr>
          <w:rFonts w:ascii="David" w:hAnsi="David" w:cs="David"/>
          <w:bCs w:val="0"/>
          <w:sz w:val="28"/>
          <w:szCs w:val="28"/>
          <w:u w:val="single"/>
          <w:rtl/>
        </w:rPr>
        <w:t>מתג מגנטי משולב גלאי זעזועים</w:t>
      </w:r>
      <w:bookmarkEnd w:id="710"/>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ייעוד: </w:t>
      </w:r>
      <w:r w:rsidRPr="00E87F50">
        <w:rPr>
          <w:rFonts w:ascii="David" w:hAnsi="David" w:cs="David"/>
          <w:bCs w:val="0"/>
          <w:sz w:val="28"/>
          <w:szCs w:val="28"/>
          <w:rtl/>
        </w:rPr>
        <w:t>לגילוי פתיחה ושבירת חלון במשולב</w:t>
      </w:r>
      <w:r w:rsidRPr="00E87F50">
        <w:rPr>
          <w:rFonts w:ascii="David" w:hAnsi="David" w:cs="David" w:hint="cs"/>
          <w:bCs w:val="0"/>
          <w:sz w:val="28"/>
          <w:szCs w:val="28"/>
          <w:rtl/>
        </w:rPr>
        <w:t xml:space="preserve"> ולגילוי זעזועים.</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לגלאי יהיה מנגנון לסינון התרעות שווא הנוצרות עקב הפרעות סביבתיות.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מנגנון לכיול "רגישות יתר" או "חוסר רגישות".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מוצא אזעקה: מגע יבש N.C ו/או N.O.</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הגלאי יזווד בכיסוי מותאם ומוגן עם מפסק</w:t>
      </w:r>
      <w:r w:rsidRPr="00E87F50">
        <w:rPr>
          <w:rFonts w:ascii="David" w:hAnsi="David" w:cs="David" w:hint="cs"/>
          <w:bCs w:val="0"/>
          <w:sz w:val="28"/>
          <w:szCs w:val="28"/>
          <w:rtl/>
        </w:rPr>
        <w:t xml:space="preserve"> </w:t>
      </w:r>
      <w:r w:rsidRPr="00E87F50">
        <w:rPr>
          <w:rFonts w:ascii="David" w:hAnsi="David" w:cs="David"/>
          <w:bCs w:val="0"/>
          <w:sz w:val="28"/>
          <w:szCs w:val="28"/>
        </w:rPr>
        <w:t>Tamper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התקנת הגלאי תכלול הפעלתו, כיוון, בדיקה, שינוי רגישות והגדרה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bookmarkStart w:id="711" w:name="_Toc41561722"/>
      <w:bookmarkStart w:id="712" w:name="_Toc41572056"/>
      <w:bookmarkStart w:id="713" w:name="_Toc41575783"/>
      <w:bookmarkStart w:id="714" w:name="_Toc48842688"/>
      <w:bookmarkStart w:id="715" w:name="_Toc74289027"/>
      <w:bookmarkStart w:id="716" w:name="_Toc80614198"/>
      <w:bookmarkStart w:id="717" w:name="_Toc106259820"/>
      <w:bookmarkStart w:id="718" w:name="_Toc137622451"/>
      <w:bookmarkStart w:id="719" w:name="_Toc179685138"/>
      <w:bookmarkStart w:id="720" w:name="_Toc329021189"/>
      <w:r w:rsidRPr="00E87F50">
        <w:rPr>
          <w:rFonts w:ascii="David" w:hAnsi="David" w:cs="David" w:hint="cs"/>
          <w:bCs w:val="0"/>
          <w:sz w:val="28"/>
          <w:szCs w:val="28"/>
          <w:u w:val="single"/>
          <w:rtl/>
        </w:rPr>
        <w:t>גילוי זעזועים:</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tl/>
        </w:rPr>
      </w:pPr>
      <w:r w:rsidRPr="00E87F50">
        <w:rPr>
          <w:rFonts w:ascii="David" w:hAnsi="David" w:cs="David"/>
          <w:bCs w:val="0"/>
          <w:sz w:val="28"/>
          <w:szCs w:val="28"/>
          <w:rtl/>
        </w:rPr>
        <w:t>גילוי רעידות ב</w:t>
      </w:r>
      <w:r w:rsidRPr="00E87F50">
        <w:rPr>
          <w:rFonts w:ascii="David" w:hAnsi="David" w:cs="David" w:hint="cs"/>
          <w:bCs w:val="0"/>
          <w:sz w:val="28"/>
          <w:szCs w:val="28"/>
          <w:rtl/>
        </w:rPr>
        <w:t>חלון</w:t>
      </w:r>
      <w:r w:rsidRPr="00E87F50">
        <w:rPr>
          <w:rFonts w:ascii="David" w:hAnsi="David" w:cs="David"/>
          <w:bCs w:val="0"/>
          <w:sz w:val="28"/>
          <w:szCs w:val="28"/>
          <w:rtl/>
        </w:rPr>
        <w:t xml:space="preserve"> או בקיר הנגרמות ע"י מכות, קידוחים </w:t>
      </w:r>
      <w:r w:rsidRPr="00E87F50">
        <w:rPr>
          <w:rFonts w:ascii="David" w:hAnsi="David" w:cs="David" w:hint="cs"/>
          <w:bCs w:val="0"/>
          <w:sz w:val="28"/>
          <w:szCs w:val="28"/>
          <w:rtl/>
        </w:rPr>
        <w:t>ו</w:t>
      </w:r>
      <w:r w:rsidRPr="00E87F50">
        <w:rPr>
          <w:rFonts w:ascii="David" w:hAnsi="David" w:cs="David"/>
          <w:bCs w:val="0"/>
          <w:sz w:val="28"/>
          <w:szCs w:val="28"/>
          <w:rtl/>
        </w:rPr>
        <w:t>ניסיונות פריצה.</w:t>
      </w:r>
      <w:bookmarkEnd w:id="711"/>
      <w:bookmarkEnd w:id="712"/>
      <w:bookmarkEnd w:id="713"/>
      <w:bookmarkEnd w:id="714"/>
      <w:bookmarkEnd w:id="715"/>
      <w:bookmarkEnd w:id="716"/>
      <w:bookmarkEnd w:id="717"/>
      <w:bookmarkEnd w:id="718"/>
      <w:bookmarkEnd w:id="719"/>
      <w:bookmarkEnd w:id="720"/>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tl/>
        </w:rPr>
      </w:pPr>
      <w:bookmarkStart w:id="721" w:name="_Toc41561723"/>
      <w:bookmarkStart w:id="722" w:name="_Toc41572057"/>
      <w:bookmarkStart w:id="723" w:name="_Toc41575784"/>
      <w:bookmarkStart w:id="724" w:name="_Toc48842689"/>
      <w:bookmarkStart w:id="725" w:name="_Toc74289028"/>
      <w:bookmarkStart w:id="726" w:name="_Toc80614199"/>
      <w:bookmarkStart w:id="727" w:name="_Toc106259821"/>
      <w:bookmarkStart w:id="728" w:name="_Toc137622452"/>
      <w:bookmarkStart w:id="729" w:name="_Toc179685139"/>
      <w:bookmarkStart w:id="730" w:name="_Toc329021190"/>
      <w:r w:rsidRPr="00E87F50">
        <w:rPr>
          <w:rFonts w:ascii="David" w:hAnsi="David" w:cs="David"/>
          <w:bCs w:val="0"/>
          <w:sz w:val="28"/>
          <w:szCs w:val="28"/>
          <w:rtl/>
        </w:rPr>
        <w:t xml:space="preserve">טווח גילוי: </w:t>
      </w:r>
      <w:r w:rsidRPr="00E87F50">
        <w:rPr>
          <w:rFonts w:ascii="David" w:hAnsi="David" w:cs="David" w:hint="cs"/>
          <w:bCs w:val="0"/>
          <w:sz w:val="28"/>
          <w:szCs w:val="28"/>
          <w:rtl/>
        </w:rPr>
        <w:t>360 מעלות ב</w:t>
      </w:r>
      <w:r w:rsidRPr="00E87F50">
        <w:rPr>
          <w:rFonts w:ascii="David" w:hAnsi="David" w:cs="David"/>
          <w:bCs w:val="0"/>
          <w:sz w:val="28"/>
          <w:szCs w:val="28"/>
          <w:rtl/>
        </w:rPr>
        <w:t>רדיוס 3 מ' לפחות סביב הגלאי.</w:t>
      </w:r>
      <w:bookmarkEnd w:id="721"/>
      <w:bookmarkEnd w:id="722"/>
      <w:bookmarkEnd w:id="723"/>
      <w:bookmarkEnd w:id="724"/>
      <w:bookmarkEnd w:id="725"/>
      <w:bookmarkEnd w:id="726"/>
      <w:bookmarkEnd w:id="727"/>
      <w:bookmarkEnd w:id="728"/>
      <w:bookmarkEnd w:id="729"/>
      <w:bookmarkEnd w:id="730"/>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bookmarkStart w:id="731" w:name="_Toc41561724"/>
      <w:bookmarkStart w:id="732" w:name="_Toc41572058"/>
      <w:bookmarkStart w:id="733" w:name="_Toc41575785"/>
      <w:bookmarkStart w:id="734" w:name="_Toc48842690"/>
      <w:bookmarkStart w:id="735" w:name="_Toc74289029"/>
      <w:bookmarkStart w:id="736" w:name="_Toc80614200"/>
      <w:bookmarkStart w:id="737" w:name="_Toc106259822"/>
      <w:bookmarkStart w:id="738" w:name="_Toc137622453"/>
      <w:bookmarkStart w:id="739" w:name="_Toc179685140"/>
      <w:bookmarkStart w:id="740" w:name="_Toc329021191"/>
      <w:r w:rsidRPr="00E87F50">
        <w:rPr>
          <w:rFonts w:ascii="David" w:hAnsi="David" w:cs="David"/>
          <w:bCs w:val="0"/>
          <w:sz w:val="28"/>
          <w:szCs w:val="28"/>
          <w:rtl/>
        </w:rPr>
        <w:t>רגישות: ניתנת לכיוון (כיוון פנימי).</w:t>
      </w:r>
      <w:bookmarkEnd w:id="731"/>
      <w:bookmarkEnd w:id="732"/>
      <w:bookmarkEnd w:id="733"/>
      <w:bookmarkEnd w:id="734"/>
      <w:bookmarkEnd w:id="735"/>
      <w:bookmarkEnd w:id="736"/>
      <w:bookmarkEnd w:id="737"/>
      <w:bookmarkEnd w:id="738"/>
      <w:bookmarkEnd w:id="739"/>
      <w:bookmarkEnd w:id="740"/>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1" w:name="_Toc489193031"/>
      <w:r w:rsidRPr="00E87F50">
        <w:rPr>
          <w:rFonts w:ascii="David" w:hAnsi="David" w:cs="David"/>
          <w:bCs w:val="0"/>
          <w:sz w:val="28"/>
          <w:szCs w:val="28"/>
          <w:u w:val="single"/>
          <w:rtl/>
        </w:rPr>
        <w:t xml:space="preserve">גלאי נפח </w:t>
      </w:r>
      <w:r w:rsidRPr="00E87F50">
        <w:rPr>
          <w:rFonts w:ascii="David" w:hAnsi="David" w:cs="David"/>
          <w:bCs w:val="0"/>
          <w:sz w:val="28"/>
          <w:szCs w:val="28"/>
          <w:u w:val="single"/>
        </w:rPr>
        <w:t>DT AM INDOOR</w:t>
      </w:r>
      <w:bookmarkEnd w:id="741"/>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bCs w:val="0"/>
          <w:sz w:val="28"/>
          <w:szCs w:val="28"/>
          <w:u w:val="single"/>
          <w:rtl/>
        </w:rPr>
        <w:lastRenderedPageBreak/>
        <w:t>גלאי</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 xml:space="preserve">מסוג </w:t>
      </w:r>
      <w:r w:rsidRPr="00E87F50">
        <w:rPr>
          <w:rFonts w:ascii="David" w:hAnsi="David" w:cs="David"/>
          <w:bCs w:val="0"/>
          <w:sz w:val="28"/>
          <w:szCs w:val="28"/>
          <w:u w:val="single"/>
        </w:rPr>
        <w:t>Dual Tec</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ה</w:t>
      </w:r>
      <w:r w:rsidRPr="00E87F50">
        <w:rPr>
          <w:rFonts w:ascii="David" w:hAnsi="David" w:cs="David"/>
          <w:bCs w:val="0"/>
          <w:sz w:val="28"/>
          <w:szCs w:val="28"/>
          <w:u w:val="single"/>
          <w:rtl/>
        </w:rPr>
        <w:t>משלב</w:t>
      </w:r>
      <w:r w:rsidRPr="00E87F50">
        <w:rPr>
          <w:rFonts w:ascii="David" w:hAnsi="David" w:cs="David" w:hint="cs"/>
          <w:bCs w:val="0"/>
          <w:sz w:val="28"/>
          <w:szCs w:val="28"/>
          <w:u w:val="single"/>
          <w:rtl/>
        </w:rPr>
        <w:t xml:space="preserve"> שתי טכנולוגיות גילוי:</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גלאי </w:t>
      </w:r>
      <w:r w:rsidRPr="00E87F50">
        <w:rPr>
          <w:rFonts w:ascii="David" w:hAnsi="David" w:cs="David"/>
          <w:bCs w:val="0"/>
          <w:sz w:val="28"/>
          <w:szCs w:val="28"/>
          <w:rtl/>
        </w:rPr>
        <w:t>א.א. פסיבי</w:t>
      </w:r>
      <w:r w:rsidRPr="00E87F50">
        <w:rPr>
          <w:rFonts w:ascii="David" w:hAnsi="David" w:cs="David" w:hint="cs"/>
          <w:bCs w:val="0"/>
          <w:sz w:val="28"/>
          <w:szCs w:val="28"/>
          <w:rtl/>
        </w:rPr>
        <w:t xml:space="preserve"> בעל אלמנט כפול.</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bCs w:val="0"/>
          <w:sz w:val="28"/>
          <w:szCs w:val="28"/>
          <w:rtl/>
        </w:rPr>
        <w:t xml:space="preserve"> </w:t>
      </w:r>
      <w:r w:rsidRPr="00E87F50">
        <w:rPr>
          <w:rFonts w:ascii="David" w:hAnsi="David" w:cs="David" w:hint="cs"/>
          <w:bCs w:val="0"/>
          <w:sz w:val="28"/>
          <w:szCs w:val="28"/>
          <w:rtl/>
        </w:rPr>
        <w:t xml:space="preserve">גלאי </w:t>
      </w:r>
      <w:r w:rsidRPr="00E87F50">
        <w:rPr>
          <w:rFonts w:ascii="David" w:hAnsi="David" w:cs="David"/>
          <w:bCs w:val="0"/>
          <w:sz w:val="28"/>
          <w:szCs w:val="28"/>
          <w:rtl/>
        </w:rPr>
        <w:t xml:space="preserve">מיקרוגל.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hint="cs"/>
          <w:bCs w:val="0"/>
          <w:sz w:val="28"/>
          <w:szCs w:val="28"/>
          <w:u w:val="single"/>
          <w:rtl/>
        </w:rPr>
        <w:t>לגלאי 2 טווחי גילוי בהתאם לעדשה שתסופק (בהתקנה בגובה 2.5 מטר):</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15 מטר (בזווית פתיחה 90 מעלות).</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25 מטר (בזווית פתיחה 70 מעלות).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הגנה מסוג </w:t>
      </w:r>
      <w:r w:rsidRPr="00E87F50">
        <w:rPr>
          <w:rFonts w:ascii="David" w:hAnsi="David" w:cs="David"/>
          <w:bCs w:val="0"/>
          <w:sz w:val="28"/>
          <w:szCs w:val="28"/>
        </w:rPr>
        <w:t>ANTI MASK</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בעל מסנן נגד אור </w:t>
      </w:r>
      <w:proofErr w:type="spellStart"/>
      <w:r w:rsidRPr="00E87F50">
        <w:rPr>
          <w:rFonts w:ascii="David" w:hAnsi="David" w:cs="David" w:hint="cs"/>
          <w:bCs w:val="0"/>
          <w:sz w:val="28"/>
          <w:szCs w:val="28"/>
          <w:rtl/>
        </w:rPr>
        <w:t>פלורוסנטים</w:t>
      </w:r>
      <w:proofErr w:type="spellEnd"/>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הרגישות ניתנת לכיוון.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קיימת </w:t>
      </w:r>
      <w:r w:rsidRPr="00E87F50">
        <w:rPr>
          <w:rFonts w:ascii="David" w:hAnsi="David" w:cs="David"/>
          <w:bCs w:val="0"/>
          <w:sz w:val="28"/>
          <w:szCs w:val="28"/>
          <w:rtl/>
        </w:rPr>
        <w:t xml:space="preserve">אפשרות לכיוון השהיית הגילוי.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מוצא מגע יבש מסוג </w:t>
      </w:r>
      <w:r w:rsidRPr="00E87F50">
        <w:rPr>
          <w:rFonts w:ascii="David" w:hAnsi="David" w:cs="David"/>
          <w:bCs w:val="0"/>
          <w:sz w:val="28"/>
          <w:szCs w:val="28"/>
        </w:rPr>
        <w:t>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ת</w:t>
      </w:r>
      <w:r w:rsidRPr="00E87F50">
        <w:rPr>
          <w:rFonts w:ascii="David" w:hAnsi="David" w:cs="David"/>
          <w:bCs w:val="0"/>
          <w:sz w:val="28"/>
          <w:szCs w:val="28"/>
          <w:rtl/>
        </w:rPr>
        <w:t xml:space="preserve">דר מיקרוגל: </w:t>
      </w:r>
      <w:r w:rsidRPr="00E87F50">
        <w:rPr>
          <w:rFonts w:ascii="David" w:hAnsi="David" w:cs="David"/>
          <w:bCs w:val="0"/>
          <w:sz w:val="28"/>
          <w:szCs w:val="28"/>
        </w:rPr>
        <w:t>GHZ</w:t>
      </w:r>
      <w:r w:rsidRPr="00E87F50">
        <w:rPr>
          <w:rFonts w:ascii="David" w:hAnsi="David" w:cs="David"/>
          <w:bCs w:val="0"/>
          <w:sz w:val="28"/>
          <w:szCs w:val="28"/>
          <w:rtl/>
        </w:rPr>
        <w:t xml:space="preserve"> 10.525</w:t>
      </w:r>
      <w:r w:rsidRPr="00E87F50">
        <w:rPr>
          <w:rFonts w:ascii="David" w:hAnsi="David" w:cs="David" w:hint="cs"/>
          <w:bCs w:val="0"/>
          <w:sz w:val="28"/>
          <w:szCs w:val="28"/>
          <w:rtl/>
        </w:rPr>
        <w:t xml:space="preserve"> בקירוב</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bCs w:val="0"/>
          <w:sz w:val="28"/>
          <w:szCs w:val="28"/>
          <w:rtl/>
        </w:rPr>
        <w:t xml:space="preserve">50 +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bCs w:val="0"/>
          <w:sz w:val="28"/>
          <w:szCs w:val="28"/>
          <w:rtl/>
        </w:rPr>
        <w:t xml:space="preserve">10 - לפחות.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הגלאי יזווד בכיסוי מותאם ומוגן עם מפסק</w:t>
      </w:r>
      <w:r w:rsidRPr="00E87F50">
        <w:rPr>
          <w:rFonts w:ascii="David" w:hAnsi="David" w:cs="David" w:hint="cs"/>
          <w:bCs w:val="0"/>
          <w:sz w:val="28"/>
          <w:szCs w:val="28"/>
          <w:rtl/>
        </w:rPr>
        <w:t xml:space="preserve"> </w:t>
      </w:r>
      <w:r w:rsidRPr="00E87F50">
        <w:rPr>
          <w:rFonts w:ascii="David" w:hAnsi="David" w:cs="David"/>
          <w:bCs w:val="0"/>
          <w:sz w:val="28"/>
          <w:szCs w:val="28"/>
        </w:rPr>
        <w:t>Tamper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 xml:space="preserve">בעל אפשרות לבצע ניסוי </w:t>
      </w:r>
      <w:r w:rsidRPr="00E87F50">
        <w:rPr>
          <w:rFonts w:ascii="David" w:hAnsi="David" w:cs="David"/>
          <w:bCs w:val="0"/>
          <w:sz w:val="28"/>
          <w:szCs w:val="28"/>
        </w:rPr>
        <w:t>WALK</w:t>
      </w:r>
      <w:r w:rsidRPr="00E87F50">
        <w:rPr>
          <w:rFonts w:ascii="David" w:hAnsi="David" w:cs="David"/>
          <w:bCs w:val="0"/>
          <w:sz w:val="28"/>
          <w:szCs w:val="28"/>
          <w:rtl/>
        </w:rPr>
        <w:t>-</w:t>
      </w:r>
      <w:r w:rsidRPr="00E87F50">
        <w:rPr>
          <w:rFonts w:ascii="David" w:hAnsi="David" w:cs="David"/>
          <w:bCs w:val="0"/>
          <w:sz w:val="28"/>
          <w:szCs w:val="28"/>
        </w:rPr>
        <w:t>TEST</w:t>
      </w:r>
      <w:r w:rsidRPr="00E87F50">
        <w:rPr>
          <w:rFonts w:ascii="David" w:hAnsi="David" w:cs="David"/>
          <w:bCs w:val="0"/>
          <w:sz w:val="28"/>
          <w:szCs w:val="28"/>
          <w:rtl/>
        </w:rPr>
        <w:t xml:space="preserve"> לצורכי בדיקת פעולתו</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תוצאות הבדיקה יינתנו באמצעות נורית ה- </w:t>
      </w:r>
      <w:r w:rsidRPr="00E87F50">
        <w:rPr>
          <w:rFonts w:ascii="David" w:hAnsi="David" w:cs="David"/>
          <w:bCs w:val="0"/>
          <w:sz w:val="28"/>
          <w:szCs w:val="28"/>
        </w:rPr>
        <w:t>LED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הגלאי יכלול נגדי סוף קו.</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התקנת הגלאי תכלול הפעלתו, כיוון, בדיקה, שינוי רגישות והגדרה ברכזת.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2" w:name="_Toc489193032"/>
      <w:r w:rsidRPr="00E87F50">
        <w:rPr>
          <w:rFonts w:ascii="David" w:hAnsi="David" w:cs="David"/>
          <w:bCs w:val="0"/>
          <w:sz w:val="28"/>
          <w:szCs w:val="28"/>
          <w:u w:val="single"/>
          <w:rtl/>
        </w:rPr>
        <w:t xml:space="preserve">גלאי נפח </w:t>
      </w:r>
      <w:r w:rsidRPr="00E87F50">
        <w:rPr>
          <w:rFonts w:ascii="David" w:hAnsi="David" w:cs="David"/>
          <w:bCs w:val="0"/>
          <w:sz w:val="28"/>
          <w:szCs w:val="28"/>
          <w:u w:val="single"/>
        </w:rPr>
        <w:t>OUTDOOR AM DT</w:t>
      </w:r>
      <w:bookmarkEnd w:id="742"/>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bCs w:val="0"/>
          <w:sz w:val="28"/>
          <w:szCs w:val="28"/>
          <w:u w:val="single"/>
          <w:rtl/>
        </w:rPr>
        <w:t>גלאי</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 xml:space="preserve">מסוג </w:t>
      </w:r>
      <w:r w:rsidRPr="00E87F50">
        <w:rPr>
          <w:rFonts w:ascii="David" w:hAnsi="David" w:cs="David"/>
          <w:bCs w:val="0"/>
          <w:sz w:val="28"/>
          <w:szCs w:val="28"/>
          <w:u w:val="single"/>
        </w:rPr>
        <w:t>Dual Tec</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ה</w:t>
      </w:r>
      <w:r w:rsidRPr="00E87F50">
        <w:rPr>
          <w:rFonts w:ascii="David" w:hAnsi="David" w:cs="David"/>
          <w:bCs w:val="0"/>
          <w:sz w:val="28"/>
          <w:szCs w:val="28"/>
          <w:u w:val="single"/>
          <w:rtl/>
        </w:rPr>
        <w:t>משלב</w:t>
      </w:r>
      <w:r w:rsidRPr="00E87F50">
        <w:rPr>
          <w:rFonts w:ascii="David" w:hAnsi="David" w:cs="David" w:hint="cs"/>
          <w:bCs w:val="0"/>
          <w:sz w:val="28"/>
          <w:szCs w:val="28"/>
          <w:u w:val="single"/>
          <w:rtl/>
        </w:rPr>
        <w:t xml:space="preserve"> שתי טכנולוגיות גילוי:</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גלאי </w:t>
      </w:r>
      <w:r w:rsidRPr="00E87F50">
        <w:rPr>
          <w:rFonts w:ascii="David" w:hAnsi="David" w:cs="David"/>
          <w:bCs w:val="0"/>
          <w:sz w:val="28"/>
          <w:szCs w:val="28"/>
          <w:rtl/>
        </w:rPr>
        <w:t>א.א. פסיבי</w:t>
      </w:r>
      <w:r w:rsidRPr="00E87F50">
        <w:rPr>
          <w:rFonts w:ascii="David" w:hAnsi="David" w:cs="David" w:hint="cs"/>
          <w:bCs w:val="0"/>
          <w:sz w:val="28"/>
          <w:szCs w:val="28"/>
          <w:rtl/>
        </w:rPr>
        <w:t xml:space="preserve"> בעל אלמנט כפול.</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bCs w:val="0"/>
          <w:sz w:val="28"/>
          <w:szCs w:val="28"/>
          <w:rtl/>
        </w:rPr>
        <w:t xml:space="preserve"> </w:t>
      </w:r>
      <w:r w:rsidRPr="00E87F50">
        <w:rPr>
          <w:rFonts w:ascii="David" w:hAnsi="David" w:cs="David" w:hint="cs"/>
          <w:bCs w:val="0"/>
          <w:sz w:val="28"/>
          <w:szCs w:val="28"/>
          <w:rtl/>
        </w:rPr>
        <w:t xml:space="preserve">גלאי </w:t>
      </w:r>
      <w:r w:rsidRPr="00E87F50">
        <w:rPr>
          <w:rFonts w:ascii="David" w:hAnsi="David" w:cs="David"/>
          <w:bCs w:val="0"/>
          <w:sz w:val="28"/>
          <w:szCs w:val="28"/>
          <w:rtl/>
        </w:rPr>
        <w:t xml:space="preserve">מיקרוגל.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hint="cs"/>
          <w:bCs w:val="0"/>
          <w:sz w:val="28"/>
          <w:szCs w:val="28"/>
          <w:u w:val="single"/>
          <w:rtl/>
        </w:rPr>
        <w:t>לגלאי 2 טווחי גילוי בהתאם לעדשה שתסופק (בהתקנה בגובה 2.5 מטר):</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15 מטר (בזווית פתיחה 90 מעלות).</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25 מטר (בזווית פתיחה 70 מעלות).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הגנה מסוג </w:t>
      </w:r>
      <w:r w:rsidRPr="00E87F50">
        <w:rPr>
          <w:rFonts w:ascii="David" w:hAnsi="David" w:cs="David"/>
          <w:bCs w:val="0"/>
          <w:sz w:val="28"/>
          <w:szCs w:val="28"/>
        </w:rPr>
        <w:t>ANTI MASK</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בעל מסנן נגד אור </w:t>
      </w:r>
      <w:proofErr w:type="spellStart"/>
      <w:r w:rsidRPr="00E87F50">
        <w:rPr>
          <w:rFonts w:ascii="David" w:hAnsi="David" w:cs="David" w:hint="cs"/>
          <w:bCs w:val="0"/>
          <w:sz w:val="28"/>
          <w:szCs w:val="28"/>
          <w:rtl/>
        </w:rPr>
        <w:t>פלורוסנטים</w:t>
      </w:r>
      <w:proofErr w:type="spellEnd"/>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הרגישות ניתנת לכיוון.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קיימת </w:t>
      </w:r>
      <w:r w:rsidRPr="00E87F50">
        <w:rPr>
          <w:rFonts w:ascii="David" w:hAnsi="David" w:cs="David"/>
          <w:bCs w:val="0"/>
          <w:sz w:val="28"/>
          <w:szCs w:val="28"/>
          <w:rtl/>
        </w:rPr>
        <w:t xml:space="preserve">אפשרות לכיוון השהיית הגילוי.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מוצא מגע יבש מסוג </w:t>
      </w:r>
      <w:r w:rsidRPr="00E87F50">
        <w:rPr>
          <w:rFonts w:ascii="David" w:hAnsi="David" w:cs="David"/>
          <w:bCs w:val="0"/>
          <w:sz w:val="28"/>
          <w:szCs w:val="28"/>
        </w:rPr>
        <w:t>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lastRenderedPageBreak/>
        <w:t>ת</w:t>
      </w:r>
      <w:r w:rsidRPr="00E87F50">
        <w:rPr>
          <w:rFonts w:ascii="David" w:hAnsi="David" w:cs="David"/>
          <w:bCs w:val="0"/>
          <w:sz w:val="28"/>
          <w:szCs w:val="28"/>
          <w:rtl/>
        </w:rPr>
        <w:t xml:space="preserve">דר מיקרוגל: </w:t>
      </w:r>
      <w:r w:rsidRPr="00E87F50">
        <w:rPr>
          <w:rFonts w:ascii="David" w:hAnsi="David" w:cs="David"/>
          <w:bCs w:val="0"/>
          <w:sz w:val="28"/>
          <w:szCs w:val="28"/>
        </w:rPr>
        <w:t>GHZ</w:t>
      </w:r>
      <w:r w:rsidRPr="00E87F50">
        <w:rPr>
          <w:rFonts w:ascii="David" w:hAnsi="David" w:cs="David"/>
          <w:bCs w:val="0"/>
          <w:sz w:val="28"/>
          <w:szCs w:val="28"/>
          <w:rtl/>
        </w:rPr>
        <w:t xml:space="preserve"> 10.525</w:t>
      </w:r>
      <w:r w:rsidRPr="00E87F50">
        <w:rPr>
          <w:rFonts w:ascii="David" w:hAnsi="David" w:cs="David" w:hint="cs"/>
          <w:bCs w:val="0"/>
          <w:sz w:val="28"/>
          <w:szCs w:val="28"/>
          <w:rtl/>
        </w:rPr>
        <w:t xml:space="preserve"> בקירוב</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bCs w:val="0"/>
          <w:sz w:val="28"/>
          <w:szCs w:val="28"/>
          <w:rtl/>
        </w:rPr>
        <w:t xml:space="preserve">50 +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bCs w:val="0"/>
          <w:sz w:val="28"/>
          <w:szCs w:val="28"/>
          <w:rtl/>
        </w:rPr>
        <w:t xml:space="preserve">10 - לפחות.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הגלאי יזווד בכיסוי מותאם ומוגן עם מפסק</w:t>
      </w:r>
      <w:r w:rsidRPr="00E87F50">
        <w:rPr>
          <w:rFonts w:ascii="David" w:hAnsi="David" w:cs="David" w:hint="cs"/>
          <w:bCs w:val="0"/>
          <w:sz w:val="28"/>
          <w:szCs w:val="28"/>
          <w:rtl/>
        </w:rPr>
        <w:t xml:space="preserve"> </w:t>
      </w:r>
      <w:r w:rsidRPr="00E87F50">
        <w:rPr>
          <w:rFonts w:ascii="David" w:hAnsi="David" w:cs="David"/>
          <w:bCs w:val="0"/>
          <w:sz w:val="28"/>
          <w:szCs w:val="28"/>
        </w:rPr>
        <w:t>Tamper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 xml:space="preserve">בעל אפשרות לבצע ניסוי </w:t>
      </w:r>
      <w:r w:rsidRPr="00E87F50">
        <w:rPr>
          <w:rFonts w:ascii="David" w:hAnsi="David" w:cs="David"/>
          <w:bCs w:val="0"/>
          <w:sz w:val="28"/>
          <w:szCs w:val="28"/>
        </w:rPr>
        <w:t>WALK</w:t>
      </w:r>
      <w:r w:rsidRPr="00E87F50">
        <w:rPr>
          <w:rFonts w:ascii="David" w:hAnsi="David" w:cs="David"/>
          <w:bCs w:val="0"/>
          <w:sz w:val="28"/>
          <w:szCs w:val="28"/>
          <w:rtl/>
        </w:rPr>
        <w:t>-</w:t>
      </w:r>
      <w:r w:rsidRPr="00E87F50">
        <w:rPr>
          <w:rFonts w:ascii="David" w:hAnsi="David" w:cs="David"/>
          <w:bCs w:val="0"/>
          <w:sz w:val="28"/>
          <w:szCs w:val="28"/>
        </w:rPr>
        <w:t>TEST</w:t>
      </w:r>
      <w:r w:rsidRPr="00E87F50">
        <w:rPr>
          <w:rFonts w:ascii="David" w:hAnsi="David" w:cs="David"/>
          <w:bCs w:val="0"/>
          <w:sz w:val="28"/>
          <w:szCs w:val="28"/>
          <w:rtl/>
        </w:rPr>
        <w:t xml:space="preserve"> לצורכי בדיקת פעולתו</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תוצאות הבדיקה יינתנו באמצעות נורית ה- </w:t>
      </w:r>
      <w:r w:rsidRPr="00E87F50">
        <w:rPr>
          <w:rFonts w:ascii="David" w:hAnsi="David" w:cs="David"/>
          <w:bCs w:val="0"/>
          <w:sz w:val="28"/>
          <w:szCs w:val="28"/>
        </w:rPr>
        <w:t>LED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התקנת הגלאי תכלול הפעלתו, כיוון, בדיקה, שינוי רגישות והגדרה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גלאי נפח חיצוני יעמוד בכל תנאי מזג האוויר בארץ למשך של לפחות 5 שנים.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3" w:name="_Toc489193033"/>
      <w:r w:rsidRPr="00E87F50">
        <w:rPr>
          <w:rFonts w:ascii="David" w:hAnsi="David" w:cs="David"/>
          <w:bCs w:val="0"/>
          <w:sz w:val="28"/>
          <w:szCs w:val="28"/>
          <w:u w:val="single"/>
          <w:rtl/>
        </w:rPr>
        <w:t xml:space="preserve">גלאי נפח 360 מעלות תקרתי </w:t>
      </w:r>
      <w:r w:rsidRPr="00E87F50">
        <w:rPr>
          <w:rFonts w:ascii="David" w:hAnsi="David" w:cs="David"/>
          <w:bCs w:val="0"/>
          <w:sz w:val="28"/>
          <w:szCs w:val="28"/>
          <w:u w:val="single"/>
        </w:rPr>
        <w:t>INDOOR DT AM</w:t>
      </w:r>
      <w:bookmarkEnd w:id="743"/>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bCs w:val="0"/>
          <w:sz w:val="28"/>
          <w:szCs w:val="28"/>
          <w:u w:val="single"/>
          <w:rtl/>
        </w:rPr>
        <w:t>גלאי</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 xml:space="preserve">מסוג </w:t>
      </w:r>
      <w:r w:rsidRPr="00E87F50">
        <w:rPr>
          <w:rFonts w:ascii="David" w:hAnsi="David" w:cs="David"/>
          <w:bCs w:val="0"/>
          <w:sz w:val="28"/>
          <w:szCs w:val="28"/>
          <w:u w:val="single"/>
        </w:rPr>
        <w:t>Dual Tech</w:t>
      </w:r>
      <w:r w:rsidRPr="00E87F50">
        <w:rPr>
          <w:rFonts w:ascii="David" w:hAnsi="David" w:cs="David"/>
          <w:bCs w:val="0"/>
          <w:sz w:val="28"/>
          <w:szCs w:val="28"/>
          <w:u w:val="single"/>
          <w:rtl/>
        </w:rPr>
        <w:t xml:space="preserve"> </w:t>
      </w:r>
      <w:r w:rsidRPr="00E87F50">
        <w:rPr>
          <w:rFonts w:ascii="David" w:hAnsi="David" w:cs="David" w:hint="cs"/>
          <w:bCs w:val="0"/>
          <w:sz w:val="28"/>
          <w:szCs w:val="28"/>
          <w:u w:val="single"/>
          <w:rtl/>
        </w:rPr>
        <w:t>ה</w:t>
      </w:r>
      <w:r w:rsidRPr="00E87F50">
        <w:rPr>
          <w:rFonts w:ascii="David" w:hAnsi="David" w:cs="David"/>
          <w:bCs w:val="0"/>
          <w:sz w:val="28"/>
          <w:szCs w:val="28"/>
          <w:u w:val="single"/>
          <w:rtl/>
        </w:rPr>
        <w:t>משלב</w:t>
      </w:r>
      <w:r w:rsidRPr="00E87F50">
        <w:rPr>
          <w:rFonts w:ascii="David" w:hAnsi="David" w:cs="David" w:hint="cs"/>
          <w:bCs w:val="0"/>
          <w:sz w:val="28"/>
          <w:szCs w:val="28"/>
          <w:u w:val="single"/>
          <w:rtl/>
        </w:rPr>
        <w:t xml:space="preserve"> שתי טכנולוגיות גילוי:</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גלאי </w:t>
      </w:r>
      <w:r w:rsidRPr="00E87F50">
        <w:rPr>
          <w:rFonts w:ascii="David" w:hAnsi="David" w:cs="David"/>
          <w:bCs w:val="0"/>
          <w:sz w:val="28"/>
          <w:szCs w:val="28"/>
          <w:rtl/>
        </w:rPr>
        <w:t>א.א. פסיבי</w:t>
      </w:r>
      <w:r w:rsidRPr="00E87F50">
        <w:rPr>
          <w:rFonts w:ascii="David" w:hAnsi="David" w:cs="David" w:hint="cs"/>
          <w:bCs w:val="0"/>
          <w:sz w:val="28"/>
          <w:szCs w:val="28"/>
          <w:rtl/>
        </w:rPr>
        <w:t xml:space="preserve"> בעל אלמנט כפול.</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bCs w:val="0"/>
          <w:sz w:val="28"/>
          <w:szCs w:val="28"/>
          <w:rtl/>
        </w:rPr>
        <w:t xml:space="preserve"> </w:t>
      </w:r>
      <w:r w:rsidRPr="00E87F50">
        <w:rPr>
          <w:rFonts w:ascii="David" w:hAnsi="David" w:cs="David" w:hint="cs"/>
          <w:bCs w:val="0"/>
          <w:sz w:val="28"/>
          <w:szCs w:val="28"/>
          <w:rtl/>
        </w:rPr>
        <w:t xml:space="preserve">גלאי </w:t>
      </w:r>
      <w:r w:rsidRPr="00E87F50">
        <w:rPr>
          <w:rFonts w:ascii="David" w:hAnsi="David" w:cs="David"/>
          <w:bCs w:val="0"/>
          <w:sz w:val="28"/>
          <w:szCs w:val="28"/>
          <w:rtl/>
        </w:rPr>
        <w:t xml:space="preserve">מיקרוגל.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בעת התקנת הגלאי בגובה 5.5 מטר רדיוס הכיסוי יהיה 9 מטר.</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הגנה מסוג </w:t>
      </w:r>
      <w:r w:rsidRPr="00E87F50">
        <w:rPr>
          <w:rFonts w:ascii="David" w:hAnsi="David" w:cs="David"/>
          <w:bCs w:val="0"/>
          <w:sz w:val="28"/>
          <w:szCs w:val="28"/>
        </w:rPr>
        <w:t>ANTI MASK</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בעל מסנן נגד אור </w:t>
      </w:r>
      <w:proofErr w:type="spellStart"/>
      <w:r w:rsidRPr="00E87F50">
        <w:rPr>
          <w:rFonts w:ascii="David" w:hAnsi="David" w:cs="David" w:hint="cs"/>
          <w:bCs w:val="0"/>
          <w:sz w:val="28"/>
          <w:szCs w:val="28"/>
          <w:rtl/>
        </w:rPr>
        <w:t>פלורוסנטים</w:t>
      </w:r>
      <w:proofErr w:type="spellEnd"/>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יכולת נטרול הגנת המיקרו גל בעת המצאות גורמים מורשים באזור הקרוב לאזור המוגן לצורך סינון התרעות שווא.</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מוצא מגע יבש מסוג </w:t>
      </w:r>
      <w:r w:rsidRPr="00E87F50">
        <w:rPr>
          <w:rFonts w:ascii="David" w:hAnsi="David" w:cs="David"/>
          <w:bCs w:val="0"/>
          <w:sz w:val="28"/>
          <w:szCs w:val="28"/>
        </w:rPr>
        <w:t>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bCs w:val="0"/>
          <w:sz w:val="28"/>
          <w:szCs w:val="28"/>
          <w:rtl/>
        </w:rPr>
        <w:t xml:space="preserve">50 +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bCs w:val="0"/>
          <w:sz w:val="28"/>
          <w:szCs w:val="28"/>
          <w:rtl/>
        </w:rPr>
        <w:t xml:space="preserve">10 - לפחות.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הגלאי יזווד בכיסוי מותאם ומוגן עם מפסק</w:t>
      </w:r>
      <w:r w:rsidRPr="00E87F50">
        <w:rPr>
          <w:rFonts w:ascii="David" w:hAnsi="David" w:cs="David" w:hint="cs"/>
          <w:bCs w:val="0"/>
          <w:sz w:val="28"/>
          <w:szCs w:val="28"/>
          <w:rtl/>
        </w:rPr>
        <w:t xml:space="preserve"> </w:t>
      </w:r>
      <w:r w:rsidRPr="00E87F50">
        <w:rPr>
          <w:rFonts w:ascii="David" w:hAnsi="David" w:cs="David"/>
          <w:bCs w:val="0"/>
          <w:sz w:val="28"/>
          <w:szCs w:val="28"/>
        </w:rPr>
        <w:t>Tamper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 xml:space="preserve">בעל אפשרות לבצע ניסוי </w:t>
      </w:r>
      <w:r w:rsidRPr="00E87F50">
        <w:rPr>
          <w:rFonts w:ascii="David" w:hAnsi="David" w:cs="David"/>
          <w:bCs w:val="0"/>
          <w:sz w:val="28"/>
          <w:szCs w:val="28"/>
        </w:rPr>
        <w:t>WALK</w:t>
      </w:r>
      <w:r w:rsidRPr="00E87F50">
        <w:rPr>
          <w:rFonts w:ascii="David" w:hAnsi="David" w:cs="David"/>
          <w:bCs w:val="0"/>
          <w:sz w:val="28"/>
          <w:szCs w:val="28"/>
          <w:rtl/>
        </w:rPr>
        <w:t>-</w:t>
      </w:r>
      <w:r w:rsidRPr="00E87F50">
        <w:rPr>
          <w:rFonts w:ascii="David" w:hAnsi="David" w:cs="David"/>
          <w:bCs w:val="0"/>
          <w:sz w:val="28"/>
          <w:szCs w:val="28"/>
        </w:rPr>
        <w:t>TEST</w:t>
      </w:r>
      <w:r w:rsidRPr="00E87F50">
        <w:rPr>
          <w:rFonts w:ascii="David" w:hAnsi="David" w:cs="David"/>
          <w:bCs w:val="0"/>
          <w:sz w:val="28"/>
          <w:szCs w:val="28"/>
          <w:rtl/>
        </w:rPr>
        <w:t xml:space="preserve"> לצורכי בדיקת פעולתו</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תוצאות הבדיקה יינתנו באמצעות נורית ה- </w:t>
      </w:r>
      <w:r w:rsidRPr="00E87F50">
        <w:rPr>
          <w:rFonts w:ascii="David" w:hAnsi="David" w:cs="David"/>
          <w:bCs w:val="0"/>
          <w:sz w:val="28"/>
          <w:szCs w:val="28"/>
        </w:rPr>
        <w:t>LED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הגלאי יכלול נגדי סוף קו.</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bookmarkStart w:id="744" w:name="_Toc295128892"/>
      <w:r w:rsidRPr="00E87F50">
        <w:rPr>
          <w:rFonts w:ascii="David" w:hAnsi="David" w:cs="David" w:hint="cs"/>
          <w:bCs w:val="0"/>
          <w:sz w:val="28"/>
          <w:szCs w:val="28"/>
          <w:rtl/>
        </w:rPr>
        <w:t>התקנת הגלאי תכלול הפעלתו, כיוון, בדיקה, שינוי רגישות והגדרה ברכזת.</w:t>
      </w:r>
      <w:bookmarkEnd w:id="744"/>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5" w:name="_Toc489193034"/>
      <w:r w:rsidRPr="00E87F50">
        <w:rPr>
          <w:rFonts w:ascii="David" w:hAnsi="David" w:cs="David"/>
          <w:bCs w:val="0"/>
          <w:sz w:val="28"/>
          <w:szCs w:val="28"/>
          <w:u w:val="single"/>
          <w:rtl/>
        </w:rPr>
        <w:t xml:space="preserve">גלאי נפח וילון </w:t>
      </w:r>
      <w:r w:rsidRPr="00E87F50">
        <w:rPr>
          <w:rFonts w:ascii="David" w:hAnsi="David" w:cs="David"/>
          <w:bCs w:val="0"/>
          <w:sz w:val="28"/>
          <w:szCs w:val="28"/>
          <w:u w:val="single"/>
        </w:rPr>
        <w:t>Indoor</w:t>
      </w:r>
      <w:bookmarkEnd w:id="745"/>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הגלאים יותקנו על הקירות/ תקרות באופן שי</w:t>
      </w:r>
      <w:r w:rsidRPr="00E87F50">
        <w:rPr>
          <w:rFonts w:ascii="David" w:hAnsi="David" w:cs="David" w:hint="cs"/>
          <w:bCs w:val="0"/>
          <w:sz w:val="28"/>
          <w:szCs w:val="28"/>
          <w:rtl/>
        </w:rPr>
        <w:t xml:space="preserve">אפשר גילוי של </w:t>
      </w:r>
      <w:r w:rsidRPr="00E87F50">
        <w:rPr>
          <w:rFonts w:ascii="David" w:hAnsi="David" w:cs="David"/>
          <w:bCs w:val="0"/>
          <w:sz w:val="28"/>
          <w:szCs w:val="28"/>
          <w:rtl/>
        </w:rPr>
        <w:t>כל מעבר</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דרך השטח המוגן.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מרחק הגילוי </w:t>
      </w:r>
      <w:proofErr w:type="spellStart"/>
      <w:r w:rsidRPr="00E87F50">
        <w:rPr>
          <w:rFonts w:ascii="David" w:hAnsi="David" w:cs="David" w:hint="cs"/>
          <w:bCs w:val="0"/>
          <w:sz w:val="28"/>
          <w:szCs w:val="28"/>
          <w:rtl/>
        </w:rPr>
        <w:t>ל</w:t>
      </w:r>
      <w:r w:rsidRPr="00E87F50">
        <w:rPr>
          <w:rFonts w:ascii="David" w:hAnsi="David" w:cs="David"/>
          <w:bCs w:val="0"/>
          <w:sz w:val="28"/>
          <w:szCs w:val="28"/>
          <w:rtl/>
        </w:rPr>
        <w:t>וילון</w:t>
      </w:r>
      <w:proofErr w:type="spellEnd"/>
      <w:r w:rsidRPr="00E87F50">
        <w:rPr>
          <w:rFonts w:ascii="David" w:hAnsi="David" w:cs="David"/>
          <w:bCs w:val="0"/>
          <w:sz w:val="28"/>
          <w:szCs w:val="28"/>
          <w:rtl/>
        </w:rPr>
        <w:t xml:space="preserve"> </w:t>
      </w:r>
      <w:r w:rsidRPr="00E87F50">
        <w:rPr>
          <w:rFonts w:ascii="David" w:hAnsi="David" w:cs="David" w:hint="cs"/>
          <w:bCs w:val="0"/>
          <w:sz w:val="28"/>
          <w:szCs w:val="28"/>
          <w:rtl/>
        </w:rPr>
        <w:t>בעת התקנת הגלאי בגובה 2.5 מטר הינו 20 מטר במפתח של 3 מטר.</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בעל יכולת </w:t>
      </w:r>
      <w:r w:rsidRPr="00E87F50">
        <w:rPr>
          <w:rFonts w:asciiTheme="minorHAnsi" w:hAnsiTheme="minorHAnsi" w:cs="David"/>
          <w:bCs w:val="0"/>
          <w:sz w:val="28"/>
          <w:szCs w:val="28"/>
        </w:rPr>
        <w:t>Anti-mask</w:t>
      </w:r>
      <w:r w:rsidRPr="00E87F50">
        <w:rPr>
          <w:rFonts w:asciiTheme="minorHAnsi" w:hAnsiTheme="minorHAnsi" w:cs="David" w:hint="cs"/>
          <w:bCs w:val="0"/>
          <w:sz w:val="28"/>
          <w:szCs w:val="28"/>
          <w:rtl/>
        </w:rPr>
        <w:t xml:space="preserve"> אשר תעביר התרעה ייחודית למערכת.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lastRenderedPageBreak/>
        <w:t xml:space="preserve">בעל מסנן נגד אור </w:t>
      </w:r>
      <w:proofErr w:type="spellStart"/>
      <w:r w:rsidRPr="00E87F50">
        <w:rPr>
          <w:rFonts w:ascii="David" w:hAnsi="David" w:cs="David" w:hint="cs"/>
          <w:bCs w:val="0"/>
          <w:sz w:val="28"/>
          <w:szCs w:val="28"/>
          <w:rtl/>
        </w:rPr>
        <w:t>פלורוסנטים</w:t>
      </w:r>
      <w:proofErr w:type="spellEnd"/>
      <w:r w:rsidRPr="00E87F50">
        <w:rPr>
          <w:rFonts w:ascii="David"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הרגישות ניתנת לכיוון.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קיימת </w:t>
      </w:r>
      <w:r w:rsidRPr="00E87F50">
        <w:rPr>
          <w:rFonts w:ascii="David" w:hAnsi="David" w:cs="David"/>
          <w:bCs w:val="0"/>
          <w:sz w:val="28"/>
          <w:szCs w:val="28"/>
          <w:rtl/>
        </w:rPr>
        <w:t xml:space="preserve">אפשרות לכיוון השהיית הגילוי.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מוצא מגע יבש מסוג </w:t>
      </w:r>
      <w:r w:rsidRPr="00E87F50">
        <w:rPr>
          <w:rFonts w:ascii="David" w:hAnsi="David" w:cs="David"/>
          <w:bCs w:val="0"/>
          <w:sz w:val="28"/>
          <w:szCs w:val="28"/>
        </w:rPr>
        <w:t>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הגלאי יזווד בכיסוי מותאם ומוגן עם מפסק</w:t>
      </w:r>
      <w:r w:rsidRPr="00E87F50">
        <w:rPr>
          <w:rFonts w:ascii="David" w:hAnsi="David" w:cs="David" w:hint="cs"/>
          <w:bCs w:val="0"/>
          <w:sz w:val="28"/>
          <w:szCs w:val="28"/>
          <w:rtl/>
        </w:rPr>
        <w:t xml:space="preserve"> </w:t>
      </w:r>
      <w:r w:rsidRPr="00E87F50">
        <w:rPr>
          <w:rFonts w:ascii="David" w:hAnsi="David" w:cs="David"/>
          <w:bCs w:val="0"/>
          <w:sz w:val="28"/>
          <w:szCs w:val="28"/>
        </w:rPr>
        <w:t>Tamper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 xml:space="preserve">בעל אפשרות לבצע ניסוי </w:t>
      </w:r>
      <w:r w:rsidRPr="00E87F50">
        <w:rPr>
          <w:rFonts w:ascii="David" w:hAnsi="David" w:cs="David"/>
          <w:bCs w:val="0"/>
          <w:sz w:val="28"/>
          <w:szCs w:val="28"/>
        </w:rPr>
        <w:t>WALK</w:t>
      </w:r>
      <w:r w:rsidRPr="00E87F50">
        <w:rPr>
          <w:rFonts w:ascii="David" w:hAnsi="David" w:cs="David"/>
          <w:bCs w:val="0"/>
          <w:sz w:val="28"/>
          <w:szCs w:val="28"/>
          <w:rtl/>
        </w:rPr>
        <w:t>-</w:t>
      </w:r>
      <w:r w:rsidRPr="00E87F50">
        <w:rPr>
          <w:rFonts w:ascii="David" w:hAnsi="David" w:cs="David"/>
          <w:bCs w:val="0"/>
          <w:sz w:val="28"/>
          <w:szCs w:val="28"/>
        </w:rPr>
        <w:t>TEST</w:t>
      </w:r>
      <w:r w:rsidRPr="00E87F50">
        <w:rPr>
          <w:rFonts w:ascii="David" w:hAnsi="David" w:cs="David"/>
          <w:bCs w:val="0"/>
          <w:sz w:val="28"/>
          <w:szCs w:val="28"/>
          <w:rtl/>
        </w:rPr>
        <w:t xml:space="preserve"> לצורכי בדיקת פעולתו</w:t>
      </w:r>
      <w:r w:rsidRPr="00E87F50">
        <w:rPr>
          <w:rFonts w:ascii="David" w:hAnsi="David" w:cs="David" w:hint="cs"/>
          <w:bCs w:val="0"/>
          <w:sz w:val="28"/>
          <w:szCs w:val="28"/>
          <w:rtl/>
        </w:rPr>
        <w:t xml:space="preserve">. </w:t>
      </w:r>
      <w:r w:rsidRPr="00E87F50">
        <w:rPr>
          <w:rFonts w:ascii="David" w:hAnsi="David" w:cs="David"/>
          <w:bCs w:val="0"/>
          <w:sz w:val="28"/>
          <w:szCs w:val="28"/>
          <w:rtl/>
        </w:rPr>
        <w:t xml:space="preserve">תוצאות הבדיקה יינתנו באמצעות נורית ה- </w:t>
      </w:r>
      <w:r w:rsidRPr="00E87F50">
        <w:rPr>
          <w:rFonts w:ascii="David" w:hAnsi="David" w:cs="David"/>
          <w:bCs w:val="0"/>
          <w:sz w:val="28"/>
          <w:szCs w:val="28"/>
        </w:rPr>
        <w:t>LED</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התקנת הגלאי תכלול הפעלתו, כיוון, בדיקה, שינוי רגישות והגדרה ברכזת.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6" w:name="_Toc489193035"/>
      <w:r w:rsidRPr="00E87F50">
        <w:rPr>
          <w:rFonts w:ascii="David" w:hAnsi="David" w:cs="David" w:hint="cs"/>
          <w:bCs w:val="0"/>
          <w:sz w:val="28"/>
          <w:szCs w:val="28"/>
          <w:u w:val="single"/>
          <w:rtl/>
        </w:rPr>
        <w:t xml:space="preserve">גלאי נפח וילון </w:t>
      </w:r>
      <w:r w:rsidRPr="00E87F50">
        <w:rPr>
          <w:rFonts w:asciiTheme="minorHAnsi" w:hAnsiTheme="minorHAnsi" w:cs="David"/>
          <w:bCs w:val="0"/>
          <w:sz w:val="28"/>
          <w:szCs w:val="28"/>
          <w:u w:val="single"/>
        </w:rPr>
        <w:t>Outdoor</w:t>
      </w:r>
      <w:bookmarkEnd w:id="746"/>
    </w:p>
    <w:p w:rsidR="00741B4A" w:rsidRPr="00E87F50" w:rsidRDefault="00741B4A" w:rsidP="00741B4A">
      <w:pPr>
        <w:ind w:left="1076"/>
        <w:rPr>
          <w:rFonts w:ascii="David" w:hAnsi="David"/>
          <w:sz w:val="28"/>
          <w:szCs w:val="28"/>
        </w:rPr>
      </w:pPr>
      <w:r w:rsidRPr="00E87F50">
        <w:rPr>
          <w:rFonts w:ascii="David" w:hAnsi="David" w:hint="cs"/>
          <w:sz w:val="28"/>
          <w:szCs w:val="28"/>
          <w:rtl/>
        </w:rPr>
        <w:t xml:space="preserve">מאפיינים זהים לגלאי נפח וילון </w:t>
      </w:r>
      <w:r w:rsidRPr="00E87F50">
        <w:rPr>
          <w:rFonts w:asciiTheme="minorHAnsi" w:hAnsiTheme="minorHAnsi"/>
          <w:sz w:val="28"/>
          <w:szCs w:val="28"/>
        </w:rPr>
        <w:t>indoor</w:t>
      </w:r>
      <w:r w:rsidRPr="00E87F50">
        <w:rPr>
          <w:rFonts w:asciiTheme="minorHAnsi" w:hAnsiTheme="minorHAnsi" w:hint="cs"/>
          <w:sz w:val="28"/>
          <w:szCs w:val="28"/>
          <w:rtl/>
        </w:rPr>
        <w:t xml:space="preserve"> למעט המאפיינים הבאים:</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Theme="minorHAnsi" w:hAnsiTheme="minorHAnsi" w:cs="David" w:hint="cs"/>
          <w:bCs w:val="0"/>
          <w:sz w:val="28"/>
          <w:szCs w:val="28"/>
          <w:rtl/>
        </w:rPr>
        <w:t xml:space="preserve">הגלאי יהיה מתאים לפעולה בתנאי חוץ כהגדרתם במכרז זה כול המשתמע מכך מבחינת אטימות, טווחי טמפרטורה, מיגון </w:t>
      </w:r>
      <w:r w:rsidRPr="00E87F50">
        <w:rPr>
          <w:rFonts w:asciiTheme="minorHAnsi" w:hAnsiTheme="minorHAnsi" w:cs="David"/>
          <w:bCs w:val="0"/>
          <w:sz w:val="28"/>
          <w:szCs w:val="28"/>
        </w:rPr>
        <w:t>UV</w:t>
      </w:r>
      <w:r w:rsidRPr="00E87F50">
        <w:rPr>
          <w:rFonts w:asciiTheme="minorHAnsi" w:hAnsiTheme="minorHAnsi" w:cs="David" w:hint="cs"/>
          <w:bCs w:val="0"/>
          <w:sz w:val="28"/>
          <w:szCs w:val="28"/>
          <w:rtl/>
        </w:rPr>
        <w:t xml:space="preserve"> ועוד כמוגדר בפרק הרלוונטי במכרז זה.</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הגלאי יהיה מסוג </w:t>
      </w:r>
      <w:r w:rsidRPr="00E87F50">
        <w:rPr>
          <w:rFonts w:asciiTheme="minorHAnsi" w:hAnsiTheme="minorHAnsi" w:cs="David"/>
          <w:bCs w:val="0"/>
          <w:sz w:val="28"/>
          <w:szCs w:val="28"/>
        </w:rPr>
        <w:t>dual-tech</w:t>
      </w:r>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Theme="minorHAnsi" w:hAnsiTheme="minorHAnsi" w:cs="David" w:hint="cs"/>
          <w:bCs w:val="0"/>
          <w:sz w:val="28"/>
          <w:szCs w:val="28"/>
          <w:rtl/>
        </w:rPr>
        <w:t>מפתח אלומת הגילוי לא יעלה על 5° במישור האופקי.</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טווח הגילוי: 10 מטר לפחות.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7" w:name="_Toc489193036"/>
      <w:r w:rsidRPr="00E87F50">
        <w:rPr>
          <w:rFonts w:ascii="David" w:hAnsi="David" w:cs="David"/>
          <w:bCs w:val="0"/>
          <w:sz w:val="28"/>
          <w:szCs w:val="28"/>
          <w:u w:val="single"/>
          <w:rtl/>
        </w:rPr>
        <w:t>גלאי שבר זכוכית</w:t>
      </w:r>
      <w:bookmarkEnd w:id="747"/>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הגלאי מיועד להתקנה על קירות, דלתות, חלונות וגגות.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לגלאי יהיה מנגנון לסינון התרעות שווא הנוצרות עקב הפרעות סביבתיות.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מנגנון לכיול "רגישות יתר" או "חוסר רגישות" באמצעות </w:t>
      </w:r>
      <w:r w:rsidRPr="00E87F50">
        <w:rPr>
          <w:rFonts w:ascii="David" w:hAnsi="David" w:cs="David"/>
          <w:bCs w:val="0"/>
          <w:sz w:val="28"/>
          <w:szCs w:val="28"/>
        </w:rPr>
        <w:t>LED</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מוצא מגע יבש מסוג </w:t>
      </w:r>
      <w:r w:rsidRPr="00E87F50">
        <w:rPr>
          <w:rFonts w:ascii="David" w:hAnsi="David" w:cs="David"/>
          <w:bCs w:val="0"/>
          <w:sz w:val="28"/>
          <w:szCs w:val="28"/>
        </w:rPr>
        <w:t>NC</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הגלאי יזווד בכיסוי מותאם ומוגן עם מפסק</w:t>
      </w:r>
      <w:r w:rsidRPr="00E87F50">
        <w:rPr>
          <w:rFonts w:ascii="David" w:hAnsi="David" w:cs="David" w:hint="cs"/>
          <w:bCs w:val="0"/>
          <w:sz w:val="28"/>
          <w:szCs w:val="28"/>
          <w:rtl/>
        </w:rPr>
        <w:t xml:space="preserve"> </w:t>
      </w:r>
      <w:r w:rsidRPr="00E87F50">
        <w:rPr>
          <w:rFonts w:ascii="David" w:hAnsi="David" w:cs="David"/>
          <w:bCs w:val="0"/>
          <w:sz w:val="28"/>
          <w:szCs w:val="28"/>
        </w:rPr>
        <w:t>Tamper</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התקנת הגלאי תכלול הפעלתו, כיוון, בדיקה, שינוי רגישות והגדרה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כולל סוללות </w:t>
      </w:r>
      <w:proofErr w:type="spellStart"/>
      <w:r w:rsidRPr="00E87F50">
        <w:rPr>
          <w:rFonts w:ascii="David" w:hAnsi="David" w:cs="David" w:hint="cs"/>
          <w:bCs w:val="0"/>
          <w:sz w:val="28"/>
          <w:szCs w:val="28"/>
          <w:rtl/>
        </w:rPr>
        <w:t>ליטיום</w:t>
      </w:r>
      <w:proofErr w:type="spellEnd"/>
      <w:r w:rsidRPr="00E87F50">
        <w:rPr>
          <w:rFonts w:ascii="David" w:hAnsi="David" w:cs="David" w:hint="cs"/>
          <w:bCs w:val="0"/>
          <w:sz w:val="28"/>
          <w:szCs w:val="28"/>
          <w:rtl/>
        </w:rPr>
        <w:t xml:space="preserve">. אורך חיי הסוללות </w:t>
      </w:r>
      <w:r w:rsidRPr="00E87F50">
        <w:rPr>
          <w:rFonts w:ascii="David" w:hAnsi="David" w:cs="David"/>
          <w:bCs w:val="0"/>
          <w:sz w:val="28"/>
          <w:szCs w:val="28"/>
          <w:rtl/>
        </w:rPr>
        <w:t>–</w:t>
      </w:r>
      <w:r w:rsidRPr="00E87F50">
        <w:rPr>
          <w:rFonts w:ascii="David" w:hAnsi="David" w:cs="David" w:hint="cs"/>
          <w:bCs w:val="0"/>
          <w:sz w:val="28"/>
          <w:szCs w:val="28"/>
          <w:rtl/>
        </w:rPr>
        <w:t xml:space="preserve"> 3 שנים במצב עבודה נורמאלי.</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צריכת זרם במצב </w:t>
      </w:r>
      <w:r w:rsidRPr="00E87F50">
        <w:rPr>
          <w:rFonts w:ascii="David" w:hAnsi="David" w:cs="David"/>
          <w:bCs w:val="0"/>
          <w:sz w:val="28"/>
          <w:szCs w:val="28"/>
        </w:rPr>
        <w:t>standby</w:t>
      </w:r>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 xml:space="preserve"> </w:t>
      </w:r>
      <w:r w:rsidRPr="00E87F50">
        <w:rPr>
          <w:rFonts w:ascii="David" w:hAnsi="David" w:cs="David"/>
          <w:bCs w:val="0"/>
          <w:sz w:val="28"/>
          <w:szCs w:val="28"/>
        </w:rPr>
        <w:t>35uA</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טווח אלחוטי </w:t>
      </w:r>
      <w:r w:rsidRPr="00E87F50">
        <w:rPr>
          <w:rFonts w:ascii="David" w:hAnsi="David" w:cs="David"/>
          <w:bCs w:val="0"/>
          <w:sz w:val="28"/>
          <w:szCs w:val="28"/>
          <w:rtl/>
        </w:rPr>
        <w:t>–</w:t>
      </w:r>
      <w:r w:rsidRPr="00E87F50">
        <w:rPr>
          <w:rFonts w:ascii="David" w:hAnsi="David" w:cs="David" w:hint="cs"/>
          <w:bCs w:val="0"/>
          <w:sz w:val="28"/>
          <w:szCs w:val="28"/>
          <w:rtl/>
        </w:rPr>
        <w:t xml:space="preserve"> 100 מטר.</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tl/>
        </w:rPr>
      </w:pPr>
      <w:bookmarkStart w:id="748" w:name="_Toc489193037"/>
      <w:r w:rsidRPr="00E87F50">
        <w:rPr>
          <w:rFonts w:ascii="David" w:hAnsi="David" w:cs="David"/>
          <w:bCs w:val="0"/>
          <w:sz w:val="28"/>
          <w:szCs w:val="28"/>
          <w:u w:val="single"/>
          <w:rtl/>
        </w:rPr>
        <w:t xml:space="preserve">צמד גלאי קרן </w:t>
      </w:r>
      <w:r w:rsidRPr="00E87F50">
        <w:rPr>
          <w:rFonts w:ascii="David" w:hAnsi="David" w:cs="David"/>
          <w:bCs w:val="0"/>
          <w:sz w:val="28"/>
          <w:szCs w:val="28"/>
          <w:u w:val="single"/>
        </w:rPr>
        <w:t>ACTIVE IR 50</w:t>
      </w:r>
      <w:r w:rsidRPr="00E87F50">
        <w:rPr>
          <w:rFonts w:ascii="David" w:hAnsi="David" w:cs="David"/>
          <w:bCs w:val="0"/>
          <w:sz w:val="28"/>
          <w:szCs w:val="28"/>
          <w:u w:val="single"/>
          <w:rtl/>
        </w:rPr>
        <w:t xml:space="preserve"> מטר</w:t>
      </w:r>
      <w:bookmarkEnd w:id="748"/>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u w:val="single"/>
        </w:rPr>
      </w:pPr>
      <w:r w:rsidRPr="00E87F50">
        <w:rPr>
          <w:rFonts w:ascii="David" w:hAnsi="David" w:cs="David" w:hint="cs"/>
          <w:bCs w:val="0"/>
          <w:sz w:val="28"/>
          <w:szCs w:val="28"/>
          <w:u w:val="single"/>
          <w:rtl/>
        </w:rPr>
        <w:t>הגלאי יהיה מכלול של שתי יחידות:</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 מכלול שידור אות </w:t>
      </w:r>
      <w:r w:rsidRPr="00E87F50">
        <w:rPr>
          <w:rFonts w:ascii="David" w:hAnsi="David" w:cs="David" w:hint="cs"/>
          <w:bCs w:val="0"/>
          <w:sz w:val="28"/>
          <w:szCs w:val="28"/>
        </w:rPr>
        <w:t>IR</w:t>
      </w:r>
      <w:r w:rsidRPr="00E87F50">
        <w:rPr>
          <w:rFonts w:ascii="David" w:hAnsi="David" w:cs="David" w:hint="cs"/>
          <w:bCs w:val="0"/>
          <w:sz w:val="28"/>
          <w:szCs w:val="28"/>
          <w:rtl/>
        </w:rPr>
        <w:t xml:space="preserve"> בתחום הקרוב. </w:t>
      </w:r>
    </w:p>
    <w:p w:rsidR="00741B4A" w:rsidRPr="00E87F50" w:rsidRDefault="00741B4A" w:rsidP="00C477E6">
      <w:pPr>
        <w:pStyle w:val="affa"/>
        <w:numPr>
          <w:ilvl w:val="3"/>
          <w:numId w:val="53"/>
        </w:numPr>
        <w:spacing w:before="0" w:line="360" w:lineRule="auto"/>
        <w:ind w:left="3628" w:right="-567" w:hanging="1276"/>
        <w:jc w:val="left"/>
        <w:outlineLvl w:val="2"/>
        <w:rPr>
          <w:rFonts w:ascii="David" w:hAnsi="David" w:cs="David"/>
          <w:bCs w:val="0"/>
          <w:sz w:val="28"/>
          <w:szCs w:val="28"/>
        </w:rPr>
      </w:pPr>
      <w:r w:rsidRPr="00E87F50">
        <w:rPr>
          <w:rFonts w:ascii="David" w:hAnsi="David" w:cs="David" w:hint="cs"/>
          <w:bCs w:val="0"/>
          <w:sz w:val="28"/>
          <w:szCs w:val="28"/>
          <w:rtl/>
        </w:rPr>
        <w:lastRenderedPageBreak/>
        <w:t>מכלול קליטה.</w:t>
      </w:r>
    </w:p>
    <w:p w:rsidR="00741B4A" w:rsidRPr="00E87F50" w:rsidRDefault="00741B4A" w:rsidP="00741B4A">
      <w:pPr>
        <w:pStyle w:val="affa"/>
        <w:spacing w:before="240" w:after="120" w:line="360" w:lineRule="auto"/>
        <w:ind w:left="1224"/>
        <w:contextualSpacing w:val="0"/>
        <w:rPr>
          <w:rFonts w:ascii="David" w:hAnsi="David" w:cs="David"/>
          <w:bCs w:val="0"/>
          <w:sz w:val="28"/>
          <w:szCs w:val="28"/>
        </w:rPr>
      </w:pP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המכלול יהיה בשיטה של קרן כפולה (</w:t>
      </w:r>
      <w:r w:rsidRPr="00E87F50">
        <w:rPr>
          <w:rFonts w:ascii="David" w:hAnsi="David" w:cs="David"/>
          <w:bCs w:val="0"/>
          <w:sz w:val="28"/>
          <w:szCs w:val="28"/>
        </w:rPr>
        <w:t>dual beam</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הגלאי יהיה מותאם להתקנה חיצונית.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עקרון הפעולה של הגלאי הינו חציית קרן של שתי אונות בין המשדר למקלט.</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הגלאי יותאם לטווח מיגון שבין 3-50 מטר בהתקנה חיצונית.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הגלאי יפעל בתנאים של גשם וערפל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הגלאי יכלול הגנת מפסק חבלה (</w:t>
      </w:r>
      <w:r w:rsidRPr="00E87F50">
        <w:rPr>
          <w:rFonts w:ascii="David" w:hAnsi="David" w:cs="David"/>
          <w:bCs w:val="0"/>
          <w:sz w:val="28"/>
          <w:szCs w:val="28"/>
        </w:rPr>
        <w:t>tamper</w:t>
      </w:r>
      <w:r w:rsidRPr="00E87F50">
        <w:rPr>
          <w:rFonts w:ascii="David" w:hAnsi="David" w:cs="David" w:hint="cs"/>
          <w:bCs w:val="0"/>
          <w:sz w:val="28"/>
          <w:szCs w:val="28"/>
          <w:rtl/>
        </w:rPr>
        <w:t>)על המשדר ועל המקלט ונגדי סוף קו מוסווים לגילוי נתק וקצר על הקו המקשר לרכזת.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המכלול יהיה מותאם להתקנה על עמוד או על קיר (אביזרי התקנה כולל זוג העמודים ומכסי הסתרה כהים יהיו כלולים במחיר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הגלאי יהיה ניתן לכוונון אנכי של </w:t>
      </w:r>
      <w:r w:rsidRPr="00E87F50">
        <w:rPr>
          <w:rFonts w:ascii="David" w:hAnsi="David" w:cs="David" w:hint="eastAsia"/>
          <w:bCs w:val="0"/>
          <w:sz w:val="28"/>
          <w:szCs w:val="28"/>
          <w:rtl/>
        </w:rPr>
        <w:t>°10</w:t>
      </w:r>
      <w:r w:rsidRPr="00E87F50">
        <w:rPr>
          <w:rFonts w:ascii="David" w:hAnsi="David" w:cs="David"/>
          <w:bCs w:val="0"/>
          <w:sz w:val="28"/>
          <w:szCs w:val="28"/>
        </w:rPr>
        <w:t>±</w:t>
      </w:r>
      <w:r w:rsidRPr="00E87F50">
        <w:rPr>
          <w:rFonts w:ascii="David" w:hAnsi="David" w:cs="David" w:hint="cs"/>
          <w:bCs w:val="0"/>
          <w:sz w:val="28"/>
          <w:szCs w:val="28"/>
          <w:rtl/>
        </w:rPr>
        <w:t xml:space="preserve"> וכוונון </w:t>
      </w:r>
      <w:proofErr w:type="spellStart"/>
      <w:r w:rsidRPr="00E87F50">
        <w:rPr>
          <w:rFonts w:ascii="David" w:hAnsi="David" w:cs="David" w:hint="cs"/>
          <w:bCs w:val="0"/>
          <w:sz w:val="28"/>
          <w:szCs w:val="28"/>
          <w:rtl/>
        </w:rPr>
        <w:t>אפקי</w:t>
      </w:r>
      <w:proofErr w:type="spellEnd"/>
      <w:r w:rsidRPr="00E87F50">
        <w:rPr>
          <w:rFonts w:ascii="David" w:hAnsi="David" w:cs="David" w:hint="cs"/>
          <w:bCs w:val="0"/>
          <w:sz w:val="28"/>
          <w:szCs w:val="28"/>
          <w:rtl/>
        </w:rPr>
        <w:t xml:space="preserve"> של </w:t>
      </w:r>
      <w:r w:rsidRPr="00E87F50">
        <w:rPr>
          <w:rFonts w:ascii="David" w:hAnsi="David" w:cs="David" w:hint="eastAsia"/>
          <w:bCs w:val="0"/>
          <w:sz w:val="28"/>
          <w:szCs w:val="28"/>
          <w:rtl/>
        </w:rPr>
        <w:t>°</w:t>
      </w:r>
      <w:r w:rsidRPr="00E87F50">
        <w:rPr>
          <w:rFonts w:ascii="David" w:hAnsi="David" w:cs="David" w:hint="cs"/>
          <w:bCs w:val="0"/>
          <w:sz w:val="28"/>
          <w:szCs w:val="28"/>
          <w:rtl/>
        </w:rPr>
        <w:t xml:space="preserve">90 </w:t>
      </w:r>
      <w:r w:rsidRPr="00E87F50">
        <w:rPr>
          <w:rFonts w:ascii="David" w:hAnsi="David" w:cs="David"/>
          <w:bCs w:val="0"/>
          <w:sz w:val="28"/>
          <w:szCs w:val="28"/>
        </w:rPr>
        <w:t>±</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hint="cs"/>
          <w:bCs w:val="0"/>
          <w:sz w:val="28"/>
          <w:szCs w:val="28"/>
          <w:rtl/>
        </w:rPr>
        <w:t xml:space="preserve">כוונון זמן להתרעה מ-50 עד </w:t>
      </w:r>
      <w:r w:rsidRPr="00E87F50">
        <w:rPr>
          <w:rFonts w:ascii="David" w:hAnsi="David" w:cs="David"/>
          <w:bCs w:val="0"/>
          <w:sz w:val="28"/>
          <w:szCs w:val="28"/>
        </w:rPr>
        <w:t xml:space="preserve">350msec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הגלאי יהיה מותאם למספר </w:t>
      </w:r>
      <w:proofErr w:type="spellStart"/>
      <w:r w:rsidRPr="00E87F50">
        <w:rPr>
          <w:rFonts w:ascii="David" w:hAnsi="David" w:cs="David" w:hint="cs"/>
          <w:bCs w:val="0"/>
          <w:sz w:val="28"/>
          <w:szCs w:val="28"/>
          <w:rtl/>
        </w:rPr>
        <w:t>אפנונים</w:t>
      </w:r>
      <w:proofErr w:type="spellEnd"/>
      <w:r w:rsidRPr="00E87F50">
        <w:rPr>
          <w:rFonts w:ascii="David" w:hAnsi="David" w:cs="David" w:hint="cs"/>
          <w:bCs w:val="0"/>
          <w:sz w:val="28"/>
          <w:szCs w:val="28"/>
          <w:rtl/>
        </w:rPr>
        <w:t xml:space="preserve"> כדי למנוע הפרעות הדדיות במקרה של התקנת מספר זוגות באותו אתר.</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49" w:name="_Toc489193038"/>
      <w:r w:rsidRPr="00E87F50">
        <w:rPr>
          <w:rFonts w:ascii="David" w:hAnsi="David" w:cs="David"/>
          <w:bCs w:val="0"/>
          <w:sz w:val="28"/>
          <w:szCs w:val="28"/>
          <w:u w:val="single"/>
          <w:rtl/>
        </w:rPr>
        <w:t xml:space="preserve">צמד גלאי קרן </w:t>
      </w:r>
      <w:r w:rsidRPr="00E87F50">
        <w:rPr>
          <w:rFonts w:ascii="David" w:hAnsi="David" w:cs="David"/>
          <w:bCs w:val="0"/>
          <w:sz w:val="28"/>
          <w:szCs w:val="28"/>
          <w:u w:val="single"/>
        </w:rPr>
        <w:t>ACTIVEIR 100</w:t>
      </w:r>
      <w:r w:rsidRPr="00E87F50">
        <w:rPr>
          <w:rFonts w:ascii="David" w:hAnsi="David" w:cs="David"/>
          <w:bCs w:val="0"/>
          <w:sz w:val="28"/>
          <w:szCs w:val="28"/>
          <w:u w:val="single"/>
          <w:rtl/>
        </w:rPr>
        <w:t xml:space="preserve"> מטר</w:t>
      </w:r>
      <w:bookmarkEnd w:id="749"/>
    </w:p>
    <w:p w:rsidR="00741B4A" w:rsidRPr="00E87F50" w:rsidRDefault="00741B4A" w:rsidP="00741B4A">
      <w:pPr>
        <w:pStyle w:val="affa"/>
        <w:spacing w:line="360" w:lineRule="auto"/>
        <w:ind w:left="1035"/>
        <w:rPr>
          <w:rFonts w:ascii="David" w:hAnsi="David" w:cs="David"/>
          <w:bCs w:val="0"/>
          <w:sz w:val="28"/>
          <w:szCs w:val="28"/>
          <w:rtl/>
        </w:rPr>
      </w:pPr>
      <w:r w:rsidRPr="00E87F50">
        <w:rPr>
          <w:rFonts w:ascii="David" w:hAnsi="David" w:cs="David" w:hint="cs"/>
          <w:bCs w:val="0"/>
          <w:sz w:val="28"/>
          <w:szCs w:val="28"/>
          <w:rtl/>
        </w:rPr>
        <w:t>מאפיינים זהים להנ"ל למעט המרחק המקסימלי שיהיה 100 מטרים.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50" w:name="_Toc489193039"/>
      <w:r w:rsidRPr="00E87F50">
        <w:rPr>
          <w:rFonts w:ascii="David" w:hAnsi="David" w:cs="David"/>
          <w:bCs w:val="0"/>
          <w:sz w:val="28"/>
          <w:szCs w:val="28"/>
          <w:u w:val="single"/>
          <w:rtl/>
        </w:rPr>
        <w:t xml:space="preserve">צמד גלאי קרן </w:t>
      </w:r>
      <w:r w:rsidRPr="00E87F50">
        <w:rPr>
          <w:rFonts w:ascii="David" w:hAnsi="David" w:cs="David"/>
          <w:bCs w:val="0"/>
          <w:sz w:val="28"/>
          <w:szCs w:val="28"/>
          <w:u w:val="single"/>
        </w:rPr>
        <w:t>ACTIVEIR 200</w:t>
      </w:r>
      <w:r w:rsidRPr="00E87F50">
        <w:rPr>
          <w:rFonts w:ascii="David" w:hAnsi="David" w:cs="David"/>
          <w:bCs w:val="0"/>
          <w:sz w:val="28"/>
          <w:szCs w:val="28"/>
          <w:u w:val="single"/>
          <w:rtl/>
        </w:rPr>
        <w:t xml:space="preserve"> מטר</w:t>
      </w:r>
      <w:bookmarkEnd w:id="750"/>
    </w:p>
    <w:p w:rsidR="00741B4A" w:rsidRPr="00E87F50" w:rsidRDefault="00741B4A" w:rsidP="00741B4A">
      <w:pPr>
        <w:pStyle w:val="affa"/>
        <w:spacing w:line="360" w:lineRule="auto"/>
        <w:ind w:left="1035"/>
        <w:rPr>
          <w:rFonts w:ascii="David" w:hAnsi="David" w:cs="David"/>
          <w:bCs w:val="0"/>
          <w:sz w:val="28"/>
          <w:szCs w:val="28"/>
        </w:rPr>
      </w:pPr>
      <w:r w:rsidRPr="00E87F50">
        <w:rPr>
          <w:rFonts w:ascii="David" w:hAnsi="David" w:cs="David" w:hint="cs"/>
          <w:bCs w:val="0"/>
          <w:sz w:val="28"/>
          <w:szCs w:val="28"/>
          <w:rtl/>
        </w:rPr>
        <w:t>מאפיינים זהים להנ"ל למעט המרחק המקסימלי שיהיה 200 מטרים.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tl/>
        </w:rPr>
      </w:pPr>
      <w:bookmarkStart w:id="751" w:name="_Toc489193040"/>
      <w:r w:rsidRPr="00E87F50">
        <w:rPr>
          <w:rFonts w:ascii="David" w:hAnsi="David" w:cs="David"/>
          <w:bCs w:val="0"/>
          <w:sz w:val="28"/>
          <w:szCs w:val="28"/>
          <w:u w:val="single"/>
          <w:rtl/>
        </w:rPr>
        <w:t>לחצן מצוקה קווי</w:t>
      </w:r>
      <w:bookmarkEnd w:id="751"/>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לח</w:t>
      </w:r>
      <w:r w:rsidRPr="00E87F50">
        <w:rPr>
          <w:rFonts w:ascii="David" w:hAnsi="David" w:cs="David" w:hint="cs"/>
          <w:bCs w:val="0"/>
          <w:sz w:val="28"/>
          <w:szCs w:val="28"/>
          <w:rtl/>
        </w:rPr>
        <w:t>צן</w:t>
      </w:r>
      <w:r w:rsidRPr="00E87F50">
        <w:rPr>
          <w:rFonts w:ascii="David" w:hAnsi="David" w:cs="David"/>
          <w:bCs w:val="0"/>
          <w:sz w:val="28"/>
          <w:szCs w:val="28"/>
          <w:rtl/>
        </w:rPr>
        <w:t xml:space="preserve"> המצוקה יפעיל התרעה באזור אליו הוא מחובר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הלח</w:t>
      </w:r>
      <w:r w:rsidRPr="00E87F50">
        <w:rPr>
          <w:rFonts w:ascii="David" w:hAnsi="David" w:cs="David" w:hint="cs"/>
          <w:bCs w:val="0"/>
          <w:sz w:val="28"/>
          <w:szCs w:val="28"/>
          <w:rtl/>
        </w:rPr>
        <w:t>צן</w:t>
      </w:r>
      <w:r w:rsidRPr="00E87F50">
        <w:rPr>
          <w:rFonts w:ascii="David" w:hAnsi="David" w:cs="David"/>
          <w:bCs w:val="0"/>
          <w:sz w:val="28"/>
          <w:szCs w:val="28"/>
          <w:rtl/>
        </w:rPr>
        <w:t xml:space="preserve"> יהיה מחובר לרכזת בחיבור קווי</w:t>
      </w:r>
      <w:r w:rsidRPr="00E87F50">
        <w:rPr>
          <w:rFonts w:ascii="David" w:hAnsi="David" w:cs="David" w:hint="cs"/>
          <w:bCs w:val="0"/>
          <w:sz w:val="28"/>
          <w:szCs w:val="28"/>
          <w:rtl/>
        </w:rPr>
        <w:t xml:space="preserve"> (מגע יבש)</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יותק</w:t>
      </w:r>
      <w:r w:rsidRPr="00E87F50">
        <w:rPr>
          <w:rFonts w:ascii="David" w:hAnsi="David" w:cs="David" w:hint="cs"/>
          <w:bCs w:val="0"/>
          <w:sz w:val="28"/>
          <w:szCs w:val="28"/>
          <w:rtl/>
        </w:rPr>
        <w:t>ן</w:t>
      </w:r>
      <w:r w:rsidRPr="00E87F50">
        <w:rPr>
          <w:rFonts w:ascii="David" w:hAnsi="David" w:cs="David"/>
          <w:bCs w:val="0"/>
          <w:sz w:val="28"/>
          <w:szCs w:val="28"/>
          <w:rtl/>
        </w:rPr>
        <w:t xml:space="preserve"> מפסק </w:t>
      </w:r>
      <w:r w:rsidRPr="00E87F50">
        <w:rPr>
          <w:rFonts w:ascii="David" w:hAnsi="David" w:cs="David"/>
          <w:bCs w:val="0"/>
          <w:sz w:val="28"/>
          <w:szCs w:val="28"/>
        </w:rPr>
        <w:t>TAMPER</w:t>
      </w:r>
      <w:r w:rsidRPr="00E87F50">
        <w:rPr>
          <w:rFonts w:ascii="David" w:hAnsi="David" w:cs="David"/>
          <w:bCs w:val="0"/>
          <w:sz w:val="28"/>
          <w:szCs w:val="28"/>
          <w:rtl/>
        </w:rPr>
        <w:t xml:space="preserve"> כך שפתיחת </w:t>
      </w:r>
      <w:r w:rsidRPr="00E87F50">
        <w:rPr>
          <w:rFonts w:ascii="David" w:hAnsi="David" w:cs="David" w:hint="cs"/>
          <w:bCs w:val="0"/>
          <w:sz w:val="28"/>
          <w:szCs w:val="28"/>
          <w:rtl/>
        </w:rPr>
        <w:t>לחצן המצוקה</w:t>
      </w:r>
      <w:r w:rsidRPr="00E87F50">
        <w:rPr>
          <w:rFonts w:ascii="David" w:hAnsi="David" w:cs="David"/>
          <w:bCs w:val="0"/>
          <w:sz w:val="28"/>
          <w:szCs w:val="28"/>
          <w:rtl/>
        </w:rPr>
        <w:t xml:space="preserve"> ו/או תלישתו מהקיר ו/או ניסיון חבלה בחיווט, יגרמו להתרעה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תתקבל התרעה</w:t>
      </w:r>
      <w:r w:rsidRPr="00E87F50">
        <w:rPr>
          <w:rFonts w:ascii="David" w:hAnsi="David" w:cs="David"/>
          <w:bCs w:val="0"/>
          <w:sz w:val="28"/>
          <w:szCs w:val="28"/>
          <w:rtl/>
        </w:rPr>
        <w:t xml:space="preserve"> בכל מקרה של פגיעה בכבל התקשורת </w:t>
      </w:r>
      <w:r w:rsidRPr="00E87F50">
        <w:rPr>
          <w:rFonts w:ascii="David" w:hAnsi="David" w:cs="David" w:hint="cs"/>
          <w:bCs w:val="0"/>
          <w:sz w:val="28"/>
          <w:szCs w:val="28"/>
          <w:rtl/>
        </w:rPr>
        <w:t>לרכזת, קצר ונתק</w:t>
      </w:r>
      <w:r w:rsidRPr="00E87F50">
        <w:rPr>
          <w:rFonts w:ascii="David" w:hAnsi="David" w:cs="David"/>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חיבור הלחצנים ל</w:t>
      </w:r>
      <w:r w:rsidRPr="00E87F50">
        <w:rPr>
          <w:rFonts w:ascii="David" w:hAnsi="David" w:cs="David" w:hint="cs"/>
          <w:bCs w:val="0"/>
          <w:sz w:val="28"/>
          <w:szCs w:val="28"/>
          <w:rtl/>
        </w:rPr>
        <w:t>רכזת</w:t>
      </w:r>
      <w:r w:rsidRPr="00E87F50">
        <w:rPr>
          <w:rFonts w:ascii="David" w:hAnsi="David" w:cs="David"/>
          <w:bCs w:val="0"/>
          <w:sz w:val="28"/>
          <w:szCs w:val="28"/>
          <w:rtl/>
        </w:rPr>
        <w:t xml:space="preserve"> הבקרה יבוצע באמצעות חיווט ישיר ומוגן.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חיבור הלחצן יכלול נגד</w:t>
      </w:r>
      <w:r w:rsidRPr="00E87F50">
        <w:rPr>
          <w:rFonts w:ascii="David" w:hAnsi="David" w:cs="David" w:hint="cs"/>
          <w:bCs w:val="0"/>
          <w:sz w:val="28"/>
          <w:szCs w:val="28"/>
          <w:rtl/>
        </w:rPr>
        <w:t xml:space="preserve">י </w:t>
      </w:r>
      <w:r w:rsidRPr="00E87F50">
        <w:rPr>
          <w:rFonts w:ascii="David" w:hAnsi="David" w:cs="David"/>
          <w:bCs w:val="0"/>
          <w:sz w:val="28"/>
          <w:szCs w:val="28"/>
          <w:rtl/>
        </w:rPr>
        <w:t>סוף קו</w:t>
      </w:r>
      <w:r w:rsidRPr="00E87F50">
        <w:rPr>
          <w:rFonts w:ascii="David" w:hAnsi="David" w:cs="David" w:hint="cs"/>
          <w:bCs w:val="0"/>
          <w:sz w:val="28"/>
          <w:szCs w:val="28"/>
          <w:rtl/>
        </w:rPr>
        <w:t xml:space="preserve"> מסווים</w:t>
      </w:r>
      <w:r w:rsidRPr="00E87F50">
        <w:rPr>
          <w:rFonts w:ascii="David" w:hAnsi="David" w:cs="David"/>
          <w:bCs w:val="0"/>
          <w:sz w:val="28"/>
          <w:szCs w:val="28"/>
          <w:rtl/>
        </w:rPr>
        <w:t>.</w:t>
      </w:r>
    </w:p>
    <w:p w:rsidR="00741B4A" w:rsidRPr="00E87F50" w:rsidRDefault="00741B4A" w:rsidP="00741B4A">
      <w:pPr>
        <w:pStyle w:val="affa"/>
        <w:spacing w:line="360" w:lineRule="auto"/>
        <w:ind w:left="1035"/>
        <w:outlineLvl w:val="1"/>
        <w:rPr>
          <w:rFonts w:ascii="David" w:hAnsi="David" w:cs="David"/>
          <w:bCs w:val="0"/>
          <w:sz w:val="20"/>
          <w:szCs w:val="20"/>
          <w:u w:val="single"/>
          <w:rtl/>
        </w:rPr>
      </w:pP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52" w:name="_Toc489193041"/>
      <w:r w:rsidRPr="00E87F50">
        <w:rPr>
          <w:rFonts w:ascii="David" w:hAnsi="David" w:cs="David"/>
          <w:bCs w:val="0"/>
          <w:sz w:val="28"/>
          <w:szCs w:val="28"/>
          <w:u w:val="single"/>
          <w:rtl/>
        </w:rPr>
        <w:t>צופר</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w:t>
      </w:r>
      <w:r w:rsidRPr="00E87F50">
        <w:rPr>
          <w:rFonts w:ascii="David" w:hAnsi="David" w:cs="David"/>
          <w:bCs w:val="0"/>
          <w:sz w:val="28"/>
          <w:szCs w:val="28"/>
          <w:u w:val="single"/>
          <w:rtl/>
        </w:rPr>
        <w:t>נצנץ</w:t>
      </w:r>
      <w:r w:rsidRPr="00E87F50">
        <w:rPr>
          <w:rFonts w:ascii="David" w:hAnsi="David" w:cs="David"/>
          <w:bCs w:val="0"/>
          <w:sz w:val="28"/>
          <w:szCs w:val="28"/>
          <w:u w:val="single"/>
        </w:rPr>
        <w:t>OUTDOOR</w:t>
      </w:r>
      <w:bookmarkEnd w:id="752"/>
      <w:r w:rsidRPr="00E87F50">
        <w:rPr>
          <w:rFonts w:ascii="David" w:hAnsi="David" w:cs="David"/>
          <w:bCs w:val="0"/>
          <w:sz w:val="28"/>
          <w:szCs w:val="28"/>
          <w:u w:val="single"/>
        </w:rPr>
        <w:t xml:space="preserve">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lastRenderedPageBreak/>
        <w:t>הצופר מיועד ומותאם להתקנה חיצונית.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עוצמת הצופר הבודד תהיה </w:t>
      </w:r>
      <w:r w:rsidRPr="00E87F50">
        <w:rPr>
          <w:rFonts w:ascii="David" w:hAnsi="David" w:cs="David"/>
          <w:bCs w:val="0"/>
          <w:sz w:val="28"/>
          <w:szCs w:val="28"/>
        </w:rPr>
        <w:t>dB</w:t>
      </w:r>
      <w:r w:rsidRPr="00E87F50">
        <w:rPr>
          <w:rFonts w:ascii="David" w:hAnsi="David" w:cs="David"/>
          <w:bCs w:val="0"/>
          <w:sz w:val="28"/>
          <w:szCs w:val="28"/>
          <w:rtl/>
        </w:rPr>
        <w:t>98 במרחק של 3 מטרים מהצופר, כשהוא מזווד במארז הייעודי עבורו.</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לצופר יותקן בנוסף מצבר פנימי נטען בטפטוף, אשר יספיק ל- 5 דקות צפירה לפחות.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הצופר החיצוני יותקן במארז עמיד בפני נטרול באמצעות קצף, המארז יתוכנן כך שיגן על הצופר והחיווט בפני פגיעה בעזרת מברג או כלי אחר.</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במארז הצופר יותקנו מפסקי </w:t>
      </w:r>
      <w:r w:rsidRPr="00E87F50">
        <w:rPr>
          <w:rFonts w:ascii="David" w:hAnsi="David" w:cs="David"/>
          <w:bCs w:val="0"/>
          <w:sz w:val="28"/>
          <w:szCs w:val="28"/>
        </w:rPr>
        <w:t>TAMPER</w:t>
      </w:r>
      <w:r w:rsidRPr="00E87F50">
        <w:rPr>
          <w:rFonts w:ascii="David" w:hAnsi="David" w:cs="David"/>
          <w:bCs w:val="0"/>
          <w:sz w:val="28"/>
          <w:szCs w:val="28"/>
          <w:rtl/>
        </w:rPr>
        <w:t xml:space="preserve"> כך שפתיחת המארז ו/או תלישתו מהקיר ו/או ניסיון חבלה בחיווט, יגרמו להתרעה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במקרה של ניתוק הצופר מהרכזת תופעל צפירה למשך 5 דקות, המתח יתקבל מהמצבר הפנימי</w:t>
      </w:r>
      <w:r w:rsidRPr="00E87F50">
        <w:rPr>
          <w:rFonts w:ascii="David" w:hAnsi="David" w:cs="David" w:hint="cs"/>
          <w:bCs w:val="0"/>
          <w:sz w:val="28"/>
          <w:szCs w:val="28"/>
          <w:rtl/>
        </w:rPr>
        <w:t>.</w:t>
      </w:r>
    </w:p>
    <w:p w:rsidR="00741B4A" w:rsidRPr="00E87F50" w:rsidRDefault="00741B4A" w:rsidP="00741B4A">
      <w:pPr>
        <w:pStyle w:val="affa"/>
        <w:spacing w:line="360" w:lineRule="auto"/>
        <w:ind w:left="1035"/>
        <w:outlineLvl w:val="1"/>
        <w:rPr>
          <w:rFonts w:ascii="David" w:eastAsia="Times New Roman" w:hAnsi="David" w:cs="David"/>
          <w:bCs w:val="0"/>
          <w:sz w:val="20"/>
          <w:szCs w:val="20"/>
          <w:highlight w:val="yellow"/>
          <w:rtl/>
        </w:rPr>
      </w:pP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53" w:name="_Toc489193042"/>
      <w:r w:rsidRPr="00E87F50">
        <w:rPr>
          <w:rFonts w:ascii="David" w:hAnsi="David" w:cs="David"/>
          <w:bCs w:val="0"/>
          <w:sz w:val="28"/>
          <w:szCs w:val="28"/>
          <w:u w:val="single"/>
          <w:rtl/>
        </w:rPr>
        <w:t xml:space="preserve">צופר </w:t>
      </w:r>
      <w:r w:rsidRPr="00E87F50">
        <w:rPr>
          <w:rFonts w:ascii="David" w:hAnsi="David" w:cs="David"/>
          <w:bCs w:val="0"/>
          <w:sz w:val="28"/>
          <w:szCs w:val="28"/>
          <w:u w:val="single"/>
        </w:rPr>
        <w:t>INDOOR</w:t>
      </w:r>
      <w:bookmarkEnd w:id="753"/>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עוצמת הצופר הבודד תהיה </w:t>
      </w:r>
      <w:r w:rsidRPr="00E87F50">
        <w:rPr>
          <w:rFonts w:ascii="David" w:hAnsi="David" w:cs="David"/>
          <w:bCs w:val="0"/>
          <w:sz w:val="28"/>
          <w:szCs w:val="28"/>
        </w:rPr>
        <w:t>dB</w:t>
      </w:r>
      <w:r w:rsidRPr="00E87F50">
        <w:rPr>
          <w:rFonts w:ascii="David" w:hAnsi="David" w:cs="David"/>
          <w:bCs w:val="0"/>
          <w:sz w:val="28"/>
          <w:szCs w:val="28"/>
          <w:rtl/>
        </w:rPr>
        <w:t>98 במרחק של 3 מטרים מהצופר, כשהוא מזווד במארז הייעודי עבורו.</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לצופר יותקן בנוסף מצבר פנימי נטען בטפטוף, אשר יספיק ל- 5 דקות צפירה לפחות. </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במארז הצופר יותקנו מפסקי </w:t>
      </w:r>
      <w:r w:rsidRPr="00E87F50">
        <w:rPr>
          <w:rFonts w:ascii="David" w:hAnsi="David" w:cs="David"/>
          <w:bCs w:val="0"/>
          <w:sz w:val="28"/>
          <w:szCs w:val="28"/>
        </w:rPr>
        <w:t>TAMPER</w:t>
      </w:r>
      <w:r w:rsidRPr="00E87F50">
        <w:rPr>
          <w:rFonts w:ascii="David" w:hAnsi="David" w:cs="David"/>
          <w:bCs w:val="0"/>
          <w:sz w:val="28"/>
          <w:szCs w:val="28"/>
          <w:rtl/>
        </w:rPr>
        <w:t xml:space="preserve"> כך שפתיחת המארז ו/או תלישתו מהקיר ו/או ניסיון חבלה בחיווט, יגרמו להתרעה ברכזת.</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bCs w:val="0"/>
          <w:sz w:val="28"/>
          <w:szCs w:val="28"/>
          <w:rtl/>
        </w:rPr>
        <w:t>במקרה של ניתוק הצופר מהרכזת תופעל צפירה למשך 5 דקות, המתח יתקבל מהמצבר הפנימי</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54" w:name="_Toc489193043"/>
      <w:r w:rsidRPr="00E87F50">
        <w:rPr>
          <w:rFonts w:ascii="David" w:hAnsi="David" w:cs="David"/>
          <w:bCs w:val="0"/>
          <w:sz w:val="28"/>
          <w:szCs w:val="28"/>
          <w:u w:val="single"/>
          <w:rtl/>
        </w:rPr>
        <w:t xml:space="preserve">גלאי </w:t>
      </w:r>
      <w:r w:rsidRPr="00E87F50">
        <w:rPr>
          <w:rFonts w:ascii="David" w:hAnsi="David" w:cs="David" w:hint="cs"/>
          <w:bCs w:val="0"/>
          <w:sz w:val="28"/>
          <w:szCs w:val="28"/>
          <w:u w:val="single"/>
          <w:rtl/>
        </w:rPr>
        <w:t>סיסמי משולב</w:t>
      </w:r>
      <w:r w:rsidRPr="00E87F50">
        <w:rPr>
          <w:rFonts w:ascii="David" w:hAnsi="David" w:cs="David"/>
          <w:bCs w:val="0"/>
          <w:sz w:val="28"/>
          <w:szCs w:val="28"/>
          <w:u w:val="single"/>
          <w:rtl/>
        </w:rPr>
        <w:t xml:space="preserve"> לכספת</w:t>
      </w:r>
      <w:bookmarkEnd w:id="754"/>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 xml:space="preserve">ייעוד: </w:t>
      </w:r>
      <w:r w:rsidRPr="00E87F50">
        <w:rPr>
          <w:rFonts w:ascii="David" w:hAnsi="David" w:cs="David"/>
          <w:bCs w:val="0"/>
          <w:sz w:val="28"/>
          <w:szCs w:val="28"/>
          <w:rtl/>
        </w:rPr>
        <w:t>הגנת כספות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 xml:space="preserve">תאימות </w:t>
      </w:r>
      <w:r w:rsidRPr="00E87F50">
        <w:rPr>
          <w:rFonts w:ascii="David" w:hAnsi="David" w:cs="David"/>
          <w:bCs w:val="0"/>
          <w:sz w:val="28"/>
          <w:szCs w:val="28"/>
          <w:rtl/>
        </w:rPr>
        <w:t>למיגון קירות פלדה, בטון, גבס ובלוקים</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tl/>
        </w:rPr>
      </w:pPr>
      <w:r w:rsidRPr="00E87F50">
        <w:rPr>
          <w:rFonts w:ascii="David" w:hAnsi="David" w:cs="David"/>
          <w:bCs w:val="0"/>
          <w:sz w:val="28"/>
          <w:szCs w:val="28"/>
          <w:rtl/>
        </w:rPr>
        <w:t xml:space="preserve">טמפרטורת עבודה: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hint="cs"/>
          <w:bCs w:val="0"/>
          <w:sz w:val="28"/>
          <w:szCs w:val="28"/>
          <w:rtl/>
        </w:rPr>
        <w:t>7</w:t>
      </w:r>
      <w:r w:rsidRPr="00E87F50">
        <w:rPr>
          <w:rFonts w:ascii="David" w:hAnsi="David" w:cs="David"/>
          <w:bCs w:val="0"/>
          <w:sz w:val="28"/>
          <w:szCs w:val="28"/>
          <w:rtl/>
        </w:rPr>
        <w:t>0 +</w:t>
      </w:r>
      <w:r w:rsidRPr="00E87F50">
        <w:rPr>
          <w:rFonts w:ascii="David" w:hAnsi="David" w:cs="David" w:hint="cs"/>
          <w:bCs w:val="0"/>
          <w:sz w:val="28"/>
          <w:szCs w:val="28"/>
          <w:rtl/>
        </w:rPr>
        <w:t xml:space="preserve"> </w:t>
      </w:r>
      <w:r w:rsidRPr="00E87F50">
        <w:rPr>
          <w:rFonts w:ascii="David" w:hAnsi="David" w:cs="David"/>
          <w:bCs w:val="0"/>
          <w:sz w:val="28"/>
          <w:szCs w:val="28"/>
        </w:rPr>
        <w:t>C</w:t>
      </w:r>
      <w:r w:rsidRPr="00E87F50">
        <w:rPr>
          <w:rFonts w:ascii="David" w:hAnsi="David" w:cs="David"/>
          <w:bCs w:val="0"/>
          <w:sz w:val="28"/>
          <w:szCs w:val="28"/>
          <w:rtl/>
        </w:rPr>
        <w:t xml:space="preserve"> </w:t>
      </w:r>
      <w:r w:rsidRPr="00E87F50">
        <w:rPr>
          <w:rFonts w:ascii="David" w:hAnsi="David" w:cs="David"/>
          <w:bCs w:val="0"/>
          <w:sz w:val="28"/>
          <w:szCs w:val="28"/>
        </w:rPr>
        <w:sym w:font="Symbol" w:char="F0B0"/>
      </w:r>
      <w:r w:rsidRPr="00E87F50">
        <w:rPr>
          <w:rFonts w:ascii="David" w:hAnsi="David" w:cs="David" w:hint="cs"/>
          <w:bCs w:val="0"/>
          <w:sz w:val="28"/>
          <w:szCs w:val="28"/>
          <w:rtl/>
        </w:rPr>
        <w:t>4</w:t>
      </w:r>
      <w:r w:rsidRPr="00E87F50">
        <w:rPr>
          <w:rFonts w:ascii="David" w:hAnsi="David" w:cs="David"/>
          <w:bCs w:val="0"/>
          <w:sz w:val="28"/>
          <w:szCs w:val="28"/>
          <w:rtl/>
        </w:rPr>
        <w:t xml:space="preserve">0 - לפחות. </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lastRenderedPageBreak/>
        <w:t xml:space="preserve">יכולות </w:t>
      </w:r>
      <w:r w:rsidRPr="00E87F50">
        <w:rPr>
          <w:rFonts w:ascii="David" w:hAnsi="David" w:cs="David"/>
          <w:bCs w:val="0"/>
          <w:sz w:val="28"/>
          <w:szCs w:val="28"/>
          <w:rtl/>
        </w:rPr>
        <w:t xml:space="preserve">גילוי </w:t>
      </w:r>
      <w:r w:rsidRPr="00E87F50">
        <w:rPr>
          <w:rFonts w:ascii="David" w:hAnsi="David" w:cs="David" w:hint="cs"/>
          <w:bCs w:val="0"/>
          <w:sz w:val="28"/>
          <w:szCs w:val="28"/>
          <w:rtl/>
        </w:rPr>
        <w:t xml:space="preserve">ניסיונות </w:t>
      </w:r>
      <w:r w:rsidRPr="00E87F50">
        <w:rPr>
          <w:rFonts w:ascii="David" w:hAnsi="David" w:cs="David"/>
          <w:bCs w:val="0"/>
          <w:sz w:val="28"/>
          <w:szCs w:val="28"/>
          <w:rtl/>
        </w:rPr>
        <w:t>שבירה, חום</w:t>
      </w:r>
      <w:r w:rsidRPr="00E87F50">
        <w:rPr>
          <w:rFonts w:ascii="David" w:hAnsi="David" w:cs="David" w:hint="cs"/>
          <w:bCs w:val="0"/>
          <w:sz w:val="28"/>
          <w:szCs w:val="28"/>
          <w:rtl/>
        </w:rPr>
        <w:t xml:space="preserve">, </w:t>
      </w:r>
      <w:r w:rsidRPr="00E87F50">
        <w:rPr>
          <w:rFonts w:ascii="David" w:hAnsi="David" w:cs="David"/>
          <w:bCs w:val="0"/>
          <w:sz w:val="28"/>
          <w:szCs w:val="28"/>
          <w:rtl/>
        </w:rPr>
        <w:t>אור</w:t>
      </w:r>
      <w:r w:rsidRPr="00E87F50">
        <w:rPr>
          <w:rFonts w:ascii="David" w:hAnsi="David" w:cs="David" w:hint="cs"/>
          <w:bCs w:val="0"/>
          <w:sz w:val="28"/>
          <w:szCs w:val="28"/>
          <w:rtl/>
        </w:rPr>
        <w:t xml:space="preserve">, </w:t>
      </w:r>
      <w:r w:rsidRPr="00E87F50">
        <w:rPr>
          <w:rFonts w:ascii="David" w:hAnsi="David" w:cs="David"/>
          <w:bCs w:val="0"/>
          <w:sz w:val="28"/>
          <w:szCs w:val="28"/>
          <w:rtl/>
        </w:rPr>
        <w:t>פיצוץ, ריתוך ופריצה מכל סוג</w:t>
      </w:r>
      <w:r w:rsidRPr="00E87F50">
        <w:rPr>
          <w:rFonts w:ascii="David" w:hAnsi="David" w:cs="David" w:hint="cs"/>
          <w:bCs w:val="0"/>
          <w:sz w:val="28"/>
          <w:szCs w:val="28"/>
          <w:rtl/>
        </w:rPr>
        <w:t xml:space="preserve"> שהיא.</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יכולת גילוי</w:t>
      </w:r>
      <w:r w:rsidRPr="00E87F50">
        <w:rPr>
          <w:rFonts w:ascii="David" w:hAnsi="David" w:cs="David"/>
          <w:bCs w:val="0"/>
          <w:sz w:val="28"/>
          <w:szCs w:val="28"/>
        </w:rPr>
        <w:t xml:space="preserve"> </w:t>
      </w:r>
      <w:r w:rsidRPr="00E87F50">
        <w:rPr>
          <w:rFonts w:ascii="David" w:hAnsi="David" w:cs="David"/>
          <w:bCs w:val="0"/>
          <w:sz w:val="28"/>
          <w:szCs w:val="28"/>
          <w:rtl/>
        </w:rPr>
        <w:t xml:space="preserve">אור פנס </w:t>
      </w:r>
      <w:r w:rsidRPr="00E87F50">
        <w:rPr>
          <w:rFonts w:ascii="David" w:hAnsi="David" w:cs="David" w:hint="cs"/>
          <w:bCs w:val="0"/>
          <w:sz w:val="28"/>
          <w:szCs w:val="28"/>
          <w:rtl/>
        </w:rPr>
        <w:t>בעוצמה חלשה.</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יכולת כיוון רגישות.</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נורית ביקורת לזיהוי ניסיון פריצה</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55" w:name="_Toc391226084"/>
      <w:bookmarkStart w:id="756" w:name="_Toc410750905"/>
      <w:bookmarkStart w:id="757" w:name="_Toc489193044"/>
      <w:r w:rsidRPr="00E87F50">
        <w:rPr>
          <w:rFonts w:ascii="David" w:hAnsi="David" w:cs="David" w:hint="cs"/>
          <w:bCs w:val="0"/>
          <w:sz w:val="28"/>
          <w:szCs w:val="28"/>
          <w:u w:val="single"/>
          <w:rtl/>
        </w:rPr>
        <w:t xml:space="preserve">מפסק </w:t>
      </w:r>
      <w:proofErr w:type="spellStart"/>
      <w:r w:rsidRPr="00E87F50">
        <w:rPr>
          <w:rFonts w:ascii="David" w:hAnsi="David" w:cs="David" w:hint="cs"/>
          <w:bCs w:val="0"/>
          <w:sz w:val="28"/>
          <w:szCs w:val="28"/>
          <w:u w:val="single"/>
          <w:rtl/>
        </w:rPr>
        <w:t>טמפר</w:t>
      </w:r>
      <w:proofErr w:type="spellEnd"/>
      <w:r w:rsidRPr="00E87F50">
        <w:rPr>
          <w:rFonts w:ascii="David" w:hAnsi="David" w:cs="David" w:hint="cs"/>
          <w:bCs w:val="0"/>
          <w:sz w:val="28"/>
          <w:szCs w:val="28"/>
          <w:u w:val="single"/>
          <w:rtl/>
        </w:rPr>
        <w:t xml:space="preserve"> לכספת</w:t>
      </w:r>
      <w:bookmarkEnd w:id="755"/>
      <w:bookmarkEnd w:id="756"/>
      <w:bookmarkEnd w:id="757"/>
    </w:p>
    <w:p w:rsidR="00741B4A" w:rsidRPr="00E87F50" w:rsidRDefault="00741B4A" w:rsidP="00741B4A">
      <w:pPr>
        <w:pStyle w:val="affa"/>
        <w:spacing w:line="360" w:lineRule="auto"/>
        <w:ind w:left="1035"/>
        <w:rPr>
          <w:rFonts w:ascii="David" w:hAnsi="David" w:cs="David"/>
          <w:bCs w:val="0"/>
          <w:sz w:val="28"/>
          <w:szCs w:val="28"/>
          <w:rtl/>
        </w:rPr>
      </w:pPr>
      <w:r w:rsidRPr="00E87F50">
        <w:rPr>
          <w:rFonts w:ascii="David" w:hAnsi="David" w:cs="David" w:hint="cs"/>
          <w:bCs w:val="0"/>
          <w:sz w:val="28"/>
          <w:szCs w:val="28"/>
          <w:rtl/>
        </w:rPr>
        <w:t>יסופק מתג תעשייתי בעל המאפיינים הבאים:</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בעל פין הפעלת מתכוונן עם גלגלת.</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hint="cs"/>
          <w:bCs w:val="0"/>
          <w:sz w:val="28"/>
          <w:szCs w:val="28"/>
          <w:rtl/>
        </w:rPr>
        <w:t xml:space="preserve">דפוסי הפעלה: </w:t>
      </w:r>
      <w:r w:rsidRPr="00E87F50">
        <w:rPr>
          <w:rFonts w:ascii="David" w:hAnsi="David" w:cs="David"/>
          <w:bCs w:val="0"/>
          <w:sz w:val="28"/>
          <w:szCs w:val="28"/>
        </w:rPr>
        <w:t>.N.O, N.C</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tl/>
        </w:rPr>
      </w:pPr>
      <w:r w:rsidRPr="00E87F50">
        <w:rPr>
          <w:rFonts w:ascii="David" w:hAnsi="David" w:cs="David"/>
          <w:bCs w:val="0"/>
          <w:sz w:val="28"/>
          <w:szCs w:val="28"/>
          <w:rtl/>
        </w:rPr>
        <w:t>עמידו</w:t>
      </w:r>
      <w:r w:rsidRPr="00E87F50">
        <w:rPr>
          <w:rFonts w:ascii="David" w:hAnsi="David" w:cs="David" w:hint="cs"/>
          <w:bCs w:val="0"/>
          <w:sz w:val="28"/>
          <w:szCs w:val="28"/>
          <w:rtl/>
        </w:rPr>
        <w:t xml:space="preserve">ת </w:t>
      </w:r>
      <w:r w:rsidRPr="00E87F50">
        <w:rPr>
          <w:rFonts w:ascii="David" w:hAnsi="David" w:cs="David"/>
          <w:bCs w:val="0"/>
          <w:sz w:val="28"/>
          <w:szCs w:val="28"/>
          <w:rtl/>
        </w:rPr>
        <w:t>מכאני</w:t>
      </w:r>
      <w:r w:rsidRPr="00E87F50">
        <w:rPr>
          <w:rFonts w:ascii="David" w:hAnsi="David" w:cs="David" w:hint="cs"/>
          <w:bCs w:val="0"/>
          <w:sz w:val="28"/>
          <w:szCs w:val="28"/>
          <w:rtl/>
        </w:rPr>
        <w:t>ת</w:t>
      </w:r>
      <w:r w:rsidRPr="00E87F50">
        <w:rPr>
          <w:rFonts w:ascii="David" w:hAnsi="David" w:cs="David"/>
          <w:bCs w:val="0"/>
          <w:sz w:val="28"/>
          <w:szCs w:val="28"/>
          <w:rtl/>
        </w:rPr>
        <w:t>: 1</w:t>
      </w:r>
      <w:r w:rsidRPr="00E87F50">
        <w:rPr>
          <w:rFonts w:ascii="David" w:hAnsi="David" w:cs="David" w:hint="cs"/>
          <w:bCs w:val="0"/>
          <w:sz w:val="28"/>
          <w:szCs w:val="28"/>
          <w:rtl/>
        </w:rPr>
        <w:t>,000,000</w:t>
      </w:r>
      <w:r w:rsidRPr="00E87F50">
        <w:rPr>
          <w:rFonts w:ascii="David" w:hAnsi="David" w:cs="David"/>
          <w:bCs w:val="0"/>
          <w:sz w:val="28"/>
          <w:szCs w:val="28"/>
          <w:rtl/>
        </w:rPr>
        <w:t xml:space="preserve"> פעולות </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tl/>
        </w:rPr>
      </w:pPr>
      <w:r w:rsidRPr="00E87F50">
        <w:rPr>
          <w:rFonts w:ascii="David" w:hAnsi="David" w:cs="David"/>
          <w:bCs w:val="0"/>
          <w:sz w:val="28"/>
          <w:szCs w:val="28"/>
          <w:rtl/>
        </w:rPr>
        <w:t xml:space="preserve">טמפרטורת סביבה: </w:t>
      </w:r>
      <w:r w:rsidRPr="00E87F50">
        <w:rPr>
          <w:rFonts w:ascii="David" w:hAnsi="David" w:cs="David"/>
          <w:bCs w:val="0"/>
          <w:sz w:val="28"/>
          <w:szCs w:val="28"/>
        </w:rPr>
        <w:t>-5°</w:t>
      </w:r>
      <w:r w:rsidRPr="00E87F50">
        <w:rPr>
          <w:rFonts w:ascii="David" w:hAnsi="David" w:cs="David" w:hint="cs"/>
          <w:bCs w:val="0"/>
          <w:sz w:val="28"/>
          <w:szCs w:val="28"/>
          <w:rtl/>
        </w:rPr>
        <w:t xml:space="preserve"> עד </w:t>
      </w:r>
      <w:r w:rsidRPr="00E87F50">
        <w:rPr>
          <w:rFonts w:ascii="David" w:hAnsi="David" w:cs="David"/>
          <w:bCs w:val="0"/>
          <w:sz w:val="28"/>
          <w:szCs w:val="28"/>
        </w:rPr>
        <w:t>60°</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rPr>
          <w:rFonts w:ascii="David" w:hAnsi="David" w:cs="David"/>
          <w:bCs w:val="0"/>
          <w:sz w:val="28"/>
          <w:szCs w:val="28"/>
        </w:rPr>
      </w:pPr>
      <w:r w:rsidRPr="00E87F50">
        <w:rPr>
          <w:rFonts w:ascii="David" w:hAnsi="David" w:cs="David"/>
          <w:bCs w:val="0"/>
          <w:noProof/>
          <w:sz w:val="28"/>
          <w:szCs w:val="28"/>
        </w:rPr>
        <w:drawing>
          <wp:anchor distT="0" distB="0" distL="114300" distR="114300" simplePos="0" relativeHeight="251704832" behindDoc="0" locked="0" layoutInCell="1" allowOverlap="1" wp14:anchorId="40508AC9" wp14:editId="6CE929FE">
            <wp:simplePos x="0" y="0"/>
            <wp:positionH relativeFrom="column">
              <wp:posOffset>1991995</wp:posOffset>
            </wp:positionH>
            <wp:positionV relativeFrom="paragraph">
              <wp:posOffset>375285</wp:posOffset>
            </wp:positionV>
            <wp:extent cx="1899920" cy="1899920"/>
            <wp:effectExtent l="0" t="0" r="0" b="0"/>
            <wp:wrapTopAndBottom/>
            <wp:docPr id="84" name="תמונה 12" descr="https://encrypted-tbn1.gstatic.com/images?q=tbn:ANd9GcR4egLXQlueJjOZvGXQo62EetArpBMNU33_y430pMK-Dz_gT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R4egLXQlueJjOZvGXQo62EetArpBMNU33_y430pMK-Dz_gTPs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a:stretch/>
                  </pic:blipFill>
                  <pic:spPr bwMode="auto">
                    <a:xfrm>
                      <a:off x="0" y="0"/>
                      <a:ext cx="1899920" cy="1899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87F50">
        <w:rPr>
          <w:rFonts w:ascii="David" w:hAnsi="David" w:cs="David" w:hint="cs"/>
          <w:bCs w:val="0"/>
          <w:sz w:val="28"/>
          <w:szCs w:val="28"/>
          <w:rtl/>
        </w:rPr>
        <w:t>35</w:t>
      </w:r>
      <w:r w:rsidRPr="00E87F50">
        <w:rPr>
          <w:rFonts w:ascii="David" w:hAnsi="David" w:cs="David"/>
          <w:bCs w:val="0"/>
          <w:sz w:val="28"/>
          <w:szCs w:val="28"/>
          <w:rtl/>
        </w:rPr>
        <w:t xml:space="preserve"> ~ 85% לחות יחסית</w:t>
      </w:r>
      <w:r w:rsidRPr="00E87F50">
        <w:rPr>
          <w:rFonts w:ascii="David" w:hAnsi="David" w:cs="David" w:hint="cs"/>
          <w:bCs w:val="0"/>
          <w:sz w:val="28"/>
          <w:szCs w:val="28"/>
          <w:rtl/>
        </w:rPr>
        <w:t>.</w:t>
      </w:r>
    </w:p>
    <w:p w:rsidR="00741B4A" w:rsidRPr="00E87F50" w:rsidRDefault="00741B4A" w:rsidP="00741B4A">
      <w:pPr>
        <w:pStyle w:val="affa"/>
        <w:spacing w:line="360" w:lineRule="auto"/>
        <w:ind w:left="-483"/>
        <w:jc w:val="center"/>
        <w:outlineLvl w:val="2"/>
        <w:rPr>
          <w:rFonts w:ascii="David" w:hAnsi="David" w:cs="David"/>
          <w:bCs w:val="0"/>
          <w:sz w:val="28"/>
          <w:szCs w:val="28"/>
        </w:rPr>
      </w:pPr>
      <w:r w:rsidRPr="00E87F50">
        <w:rPr>
          <w:rFonts w:ascii="David" w:hAnsi="David" w:cs="David" w:hint="cs"/>
          <w:bCs w:val="0"/>
          <w:sz w:val="28"/>
          <w:szCs w:val="28"/>
          <w:rtl/>
        </w:rPr>
        <w:t>התמונה להמחשה בלבד</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58" w:name="_Toc489193045"/>
      <w:bookmarkStart w:id="759" w:name="_Toc295128883"/>
      <w:bookmarkStart w:id="760" w:name="_Toc355018135"/>
      <w:bookmarkStart w:id="761" w:name="_Toc368297147"/>
      <w:bookmarkStart w:id="762" w:name="_Toc390071380"/>
      <w:bookmarkStart w:id="763" w:name="_Toc391226076"/>
      <w:bookmarkStart w:id="764" w:name="_Toc410750897"/>
      <w:bookmarkStart w:id="765" w:name="_Toc391226077"/>
      <w:bookmarkStart w:id="766" w:name="_Toc410750898"/>
      <w:r w:rsidRPr="00E87F50">
        <w:rPr>
          <w:rFonts w:ascii="David" w:hAnsi="David" w:cs="David" w:hint="cs"/>
          <w:bCs w:val="0"/>
          <w:sz w:val="28"/>
          <w:szCs w:val="28"/>
          <w:u w:val="single"/>
          <w:rtl/>
        </w:rPr>
        <w:t>גלאי טמפרטורה</w:t>
      </w:r>
      <w:bookmarkEnd w:id="758"/>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יסופק גלאי טמפרטורה קווי, המתאים לפעולה עם רכזת האזעקות המוצעת בפרק זה.</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אספקת פריט זה תכלול את הטרמומטר, יחידת העיבוד, פנל תצוגה מקומי וכל האביזרים והפריטים הנדרשים להתקנה והפעלת היחידה להגדרה, גילוי והתרעה אודות החריגות בטמפרטורה כמוגדר בפרק זה ובהתאם להנחיות הלקוח בעת ההתקנה.</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הסף העליון והתחתון יהיו ניתנים לכוונון והגדרה בכל אחת מהיחידות אשר יותקנו.</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lastRenderedPageBreak/>
        <w:t>בכל אזור בו יותקן גלאי הטמפרטורה, תמוקם יחידת התצוגה אשר תציג את הטמפרטורה הנקלטת בחיישן.</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הגלאי יוגדר כאזור דרוך 24/7.</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הגדרה ותצוגת הטמפרטורה תהיה במעלות צלסיוס ( </w:t>
      </w:r>
      <w:r w:rsidRPr="00E87F50">
        <w:rPr>
          <w:rFonts w:asciiTheme="minorHAnsi" w:hAnsiTheme="minorHAnsi" w:cs="David"/>
          <w:bCs w:val="0"/>
          <w:sz w:val="28"/>
          <w:szCs w:val="28"/>
        </w:rPr>
        <w:t>C</w:t>
      </w:r>
      <w:r w:rsidRPr="00E87F50">
        <w:rPr>
          <w:rFonts w:asciiTheme="minorHAnsi" w:hAnsiTheme="minorHAnsi" w:cs="David" w:hint="cs"/>
          <w:bCs w:val="0"/>
          <w:sz w:val="28"/>
          <w:szCs w:val="28"/>
          <w:rtl/>
        </w:rPr>
        <w:t>°).</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כחלק מהתקנת הגלאי, יוגדרו סף עליון וסף תחתון של טווח הטמפרטורה הנורמלי, כאשר החריגה מעל הסף העליון או מתחת לסף התחתון - יגרמו להפעלת התרעה </w:t>
      </w:r>
      <w:proofErr w:type="spellStart"/>
      <w:r w:rsidRPr="00E87F50">
        <w:rPr>
          <w:rFonts w:ascii="David" w:hAnsi="David" w:cs="David" w:hint="cs"/>
          <w:bCs w:val="0"/>
          <w:sz w:val="28"/>
          <w:szCs w:val="28"/>
          <w:rtl/>
        </w:rPr>
        <w:t>מיידית</w:t>
      </w:r>
      <w:proofErr w:type="spellEnd"/>
      <w:r w:rsidRPr="00E87F50">
        <w:rPr>
          <w:rFonts w:ascii="David" w:hAnsi="David" w:cs="David" w:hint="cs"/>
          <w:bCs w:val="0"/>
          <w:sz w:val="28"/>
          <w:szCs w:val="28"/>
          <w:rtl/>
        </w:rPr>
        <w:t xml:space="preserve"> במערכת האזעקה וכל מערכת רלוונטית אחרת, כולל ציון האזור ומהות ההתרעה.</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היחידה תכלול ממסר </w:t>
      </w:r>
      <w:r w:rsidRPr="00E87F50">
        <w:rPr>
          <w:rFonts w:asciiTheme="minorHAnsi" w:hAnsiTheme="minorHAnsi" w:cs="David"/>
          <w:bCs w:val="0"/>
          <w:sz w:val="28"/>
          <w:szCs w:val="28"/>
        </w:rPr>
        <w:t>NO</w:t>
      </w:r>
      <w:r w:rsidRPr="00E87F50">
        <w:rPr>
          <w:rFonts w:asciiTheme="minorHAnsi" w:hAnsiTheme="minorHAnsi" w:cs="David" w:hint="cs"/>
          <w:bCs w:val="0"/>
          <w:sz w:val="28"/>
          <w:szCs w:val="28"/>
          <w:rtl/>
        </w:rPr>
        <w:t xml:space="preserve"> או </w:t>
      </w:r>
      <w:r w:rsidRPr="00E87F50">
        <w:rPr>
          <w:rFonts w:asciiTheme="minorHAnsi" w:hAnsiTheme="minorHAnsi" w:cs="David"/>
          <w:bCs w:val="0"/>
          <w:sz w:val="28"/>
          <w:szCs w:val="28"/>
        </w:rPr>
        <w:t>NC</w:t>
      </w:r>
      <w:r w:rsidRPr="00E87F50">
        <w:rPr>
          <w:rFonts w:asciiTheme="minorHAnsi" w:hAnsiTheme="minorHAnsi" w:cs="David" w:hint="cs"/>
          <w:bCs w:val="0"/>
          <w:sz w:val="28"/>
          <w:szCs w:val="28"/>
          <w:rtl/>
        </w:rPr>
        <w:t>, אשר יתאים ליכולות רכזת האזעקות.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טווחי פעולה: </w:t>
      </w:r>
      <w:r w:rsidRPr="00E87F50">
        <w:rPr>
          <w:rFonts w:asciiTheme="minorHAnsi" w:hAnsiTheme="minorHAnsi" w:cs="David"/>
          <w:bCs w:val="0"/>
          <w:sz w:val="28"/>
          <w:szCs w:val="28"/>
        </w:rPr>
        <w:t>-10°C - +60°C</w:t>
      </w:r>
      <w:r w:rsidRPr="00E87F50">
        <w:rPr>
          <w:rFonts w:asciiTheme="minorHAnsi" w:hAnsiTheme="minorHAnsi" w:cs="David" w:hint="cs"/>
          <w:bCs w:val="0"/>
          <w:sz w:val="28"/>
          <w:szCs w:val="28"/>
          <w:rtl/>
        </w:rPr>
        <w:t xml:space="preserve"> לכל הפחות.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67" w:name="_Toc489193046"/>
      <w:r w:rsidRPr="00E87F50">
        <w:rPr>
          <w:rFonts w:ascii="David" w:hAnsi="David" w:cs="David" w:hint="cs"/>
          <w:bCs w:val="0"/>
          <w:sz w:val="28"/>
          <w:szCs w:val="28"/>
          <w:u w:val="single"/>
          <w:rtl/>
        </w:rPr>
        <w:t>גלאי הצפה</w:t>
      </w:r>
      <w:bookmarkEnd w:id="767"/>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יסופק גלאי הצפה קווי, המתאים לפעולה עם רכזת האזעקות המוצעת בפרק זה.</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הגלאי יוגדר במערכת כאזור דרוך 24/7 ויספק התרעה תוך פרק זמן שלא יעלה על 10 שניות מרגע הגעת הנוזל אל הגלאי.</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ממסר התרעה </w:t>
      </w:r>
      <w:r w:rsidRPr="00E87F50">
        <w:rPr>
          <w:rFonts w:asciiTheme="minorHAnsi" w:hAnsiTheme="minorHAnsi" w:cs="David"/>
          <w:bCs w:val="0"/>
          <w:sz w:val="28"/>
          <w:szCs w:val="28"/>
        </w:rPr>
        <w:t>NC</w:t>
      </w:r>
      <w:r w:rsidRPr="00E87F50">
        <w:rPr>
          <w:rFonts w:asciiTheme="minorHAnsi" w:hAnsiTheme="minorHAnsi" w:cs="David" w:hint="cs"/>
          <w:bCs w:val="0"/>
          <w:sz w:val="28"/>
          <w:szCs w:val="28"/>
          <w:rtl/>
        </w:rPr>
        <w:t xml:space="preserve"> או </w:t>
      </w:r>
      <w:r w:rsidRPr="00E87F50">
        <w:rPr>
          <w:rFonts w:asciiTheme="minorHAnsi" w:hAnsiTheme="minorHAnsi" w:cs="David"/>
          <w:bCs w:val="0"/>
          <w:sz w:val="28"/>
          <w:szCs w:val="28"/>
        </w:rPr>
        <w:t>NO</w:t>
      </w:r>
      <w:r w:rsidRPr="00E87F50">
        <w:rPr>
          <w:rFonts w:ascii="David" w:hAnsi="David" w:cs="David" w:hint="cs"/>
          <w:bCs w:val="0"/>
          <w:sz w:val="28"/>
          <w:szCs w:val="28"/>
          <w:rtl/>
        </w:rPr>
        <w:t>, אשר יתאים ליכולות רכזת האזעקה</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68" w:name="_Toc489193047"/>
      <w:r w:rsidRPr="00E87F50">
        <w:rPr>
          <w:rFonts w:ascii="David" w:hAnsi="David" w:cs="David" w:hint="cs"/>
          <w:bCs w:val="0"/>
          <w:sz w:val="28"/>
          <w:szCs w:val="28"/>
          <w:u w:val="single"/>
          <w:rtl/>
        </w:rPr>
        <w:t xml:space="preserve">יחידת הרחבה לרכזת אלחוטית </w:t>
      </w:r>
      <w:r w:rsidRPr="00E87F50">
        <w:rPr>
          <w:rFonts w:ascii="David" w:hAnsi="David" w:cs="David"/>
          <w:bCs w:val="0"/>
          <w:sz w:val="28"/>
          <w:szCs w:val="28"/>
          <w:u w:val="single"/>
          <w:rtl/>
        </w:rPr>
        <w:t>–</w:t>
      </w:r>
      <w:r w:rsidRPr="00E87F50">
        <w:rPr>
          <w:rFonts w:ascii="David" w:hAnsi="David" w:cs="David" w:hint="cs"/>
          <w:bCs w:val="0"/>
          <w:sz w:val="28"/>
          <w:szCs w:val="28"/>
          <w:u w:val="single"/>
          <w:rtl/>
        </w:rPr>
        <w:t xml:space="preserve"> 16 אזורים</w:t>
      </w:r>
      <w:bookmarkEnd w:id="759"/>
      <w:bookmarkEnd w:id="768"/>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יחידת ההרחבה מאפשרת חיבור של עד 16 סנסורים אלחוטיים, בנוסף לסנסורים המחוברים ישירות לרכזת.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rPr>
      </w:pPr>
      <w:r w:rsidRPr="00E87F50">
        <w:rPr>
          <w:rFonts w:ascii="David" w:hAnsi="David" w:cs="David" w:hint="cs"/>
          <w:bCs w:val="0"/>
          <w:sz w:val="28"/>
          <w:szCs w:val="28"/>
          <w:rtl/>
        </w:rPr>
        <w:t xml:space="preserve"> חיבור יחידת ההרחבה לרכזת תבוצע באמצעות תקשורת טורית למרחק של עד 100 מטר. במידה וקיים צורך בחיבור הרחבה (אחת או יותר) מעבר למרחק של 100 מטר, הקבלן יתקין רכזת התרעות נפרדת.</w:t>
      </w:r>
    </w:p>
    <w:p w:rsidR="00741B4A" w:rsidRPr="00E87F50" w:rsidRDefault="00741B4A" w:rsidP="00C477E6">
      <w:pPr>
        <w:pStyle w:val="affa"/>
        <w:numPr>
          <w:ilvl w:val="2"/>
          <w:numId w:val="53"/>
        </w:numPr>
        <w:spacing w:before="0" w:line="360" w:lineRule="auto"/>
        <w:ind w:left="2069" w:hanging="993"/>
        <w:jc w:val="left"/>
        <w:outlineLvl w:val="2"/>
        <w:rPr>
          <w:rFonts w:ascii="David" w:hAnsi="David" w:cs="David"/>
          <w:bCs w:val="0"/>
          <w:sz w:val="28"/>
          <w:szCs w:val="28"/>
          <w:u w:val="single"/>
        </w:rPr>
      </w:pPr>
      <w:r w:rsidRPr="00E87F50">
        <w:rPr>
          <w:rFonts w:ascii="David" w:hAnsi="David" w:cs="David" w:hint="cs"/>
          <w:bCs w:val="0"/>
          <w:sz w:val="28"/>
          <w:szCs w:val="28"/>
          <w:u w:val="single"/>
          <w:rtl/>
        </w:rPr>
        <w:t>תכולת יחידת ההרחבה בכתב הכמויות: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יחידת הרחבה ל- 16 אזורים אלחוטיים.</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ארון על פי תקן ישראלי 1337.</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מתח ליחידה (ישירות מהרכזת או באמצעות ספק כוח ייעודי).</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הגדרת היחידה ברכזת.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t>תוספת מצברים (במידת הצורך) לרכזת או ליחידת ההרחבה, לעמידה בזמני הגיבוי המוגדרים עבור הרכזת.</w:t>
      </w:r>
    </w:p>
    <w:p w:rsidR="00741B4A" w:rsidRPr="00E87F50" w:rsidRDefault="00741B4A" w:rsidP="00C477E6">
      <w:pPr>
        <w:pStyle w:val="affa"/>
        <w:numPr>
          <w:ilvl w:val="3"/>
          <w:numId w:val="53"/>
        </w:numPr>
        <w:spacing w:before="0" w:line="360" w:lineRule="auto"/>
        <w:ind w:left="3203" w:hanging="1134"/>
        <w:jc w:val="left"/>
        <w:outlineLvl w:val="2"/>
        <w:rPr>
          <w:rFonts w:ascii="David" w:hAnsi="David" w:cs="David"/>
          <w:bCs w:val="0"/>
          <w:sz w:val="28"/>
          <w:szCs w:val="28"/>
        </w:rPr>
      </w:pPr>
      <w:r w:rsidRPr="00E87F50">
        <w:rPr>
          <w:rFonts w:ascii="David" w:hAnsi="David" w:cs="David" w:hint="cs"/>
          <w:bCs w:val="0"/>
          <w:sz w:val="28"/>
          <w:szCs w:val="28"/>
          <w:rtl/>
        </w:rPr>
        <w:lastRenderedPageBreak/>
        <w:t>הגדרת הסנסורים האלחוטיים ברכזת.</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69" w:name="_Toc489193048"/>
      <w:bookmarkEnd w:id="760"/>
      <w:bookmarkEnd w:id="761"/>
      <w:bookmarkEnd w:id="762"/>
      <w:bookmarkEnd w:id="763"/>
      <w:bookmarkEnd w:id="764"/>
      <w:bookmarkEnd w:id="765"/>
      <w:bookmarkEnd w:id="766"/>
      <w:r w:rsidRPr="00E87F50">
        <w:rPr>
          <w:rFonts w:ascii="David" w:hAnsi="David" w:cs="David"/>
          <w:bCs w:val="0"/>
          <w:sz w:val="28"/>
          <w:szCs w:val="28"/>
          <w:u w:val="single"/>
          <w:rtl/>
        </w:rPr>
        <w:t>לחצן מצוקה אלחוטי - ערוץ אחד</w:t>
      </w:r>
      <w:bookmarkEnd w:id="769"/>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זהה למפרט הטכני "לחצן מצוקה קווי"</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כולל יחידת שידור.</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כולל סוללות </w:t>
      </w:r>
      <w:proofErr w:type="spellStart"/>
      <w:r w:rsidRPr="00E87F50">
        <w:rPr>
          <w:rFonts w:ascii="David" w:hAnsi="David" w:cs="David" w:hint="cs"/>
          <w:bCs w:val="0"/>
          <w:sz w:val="28"/>
          <w:szCs w:val="28"/>
          <w:rtl/>
        </w:rPr>
        <w:t>ליטיום</w:t>
      </w:r>
      <w:proofErr w:type="spellEnd"/>
      <w:r w:rsidRPr="00E87F50">
        <w:rPr>
          <w:rFonts w:ascii="David" w:hAnsi="David" w:cs="David" w:hint="cs"/>
          <w:bCs w:val="0"/>
          <w:sz w:val="28"/>
          <w:szCs w:val="28"/>
          <w:rtl/>
        </w:rPr>
        <w:t xml:space="preserve">. אורך חיי הסוללות </w:t>
      </w:r>
      <w:r w:rsidRPr="00E87F50">
        <w:rPr>
          <w:rFonts w:ascii="David" w:hAnsi="David" w:cs="David"/>
          <w:bCs w:val="0"/>
          <w:sz w:val="28"/>
          <w:szCs w:val="28"/>
          <w:rtl/>
        </w:rPr>
        <w:t>–</w:t>
      </w:r>
      <w:r w:rsidRPr="00E87F50">
        <w:rPr>
          <w:rFonts w:ascii="David" w:hAnsi="David" w:cs="David" w:hint="cs"/>
          <w:bCs w:val="0"/>
          <w:sz w:val="28"/>
          <w:szCs w:val="28"/>
          <w:rtl/>
        </w:rPr>
        <w:t xml:space="preserve"> 3 שנים במצב עבודה נורמאלי.</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צריכת זרם במצב </w:t>
      </w:r>
      <w:r w:rsidRPr="00E87F50">
        <w:rPr>
          <w:rFonts w:ascii="David" w:hAnsi="David" w:cs="David"/>
          <w:bCs w:val="0"/>
          <w:sz w:val="28"/>
          <w:szCs w:val="28"/>
        </w:rPr>
        <w:t>standby</w:t>
      </w:r>
      <w:r w:rsidRPr="00E87F50">
        <w:rPr>
          <w:rFonts w:ascii="David" w:hAnsi="David" w:cs="David" w:hint="cs"/>
          <w:bCs w:val="0"/>
          <w:sz w:val="28"/>
          <w:szCs w:val="28"/>
          <w:rtl/>
        </w:rPr>
        <w:t xml:space="preserve"> </w:t>
      </w:r>
      <w:r w:rsidRPr="00E87F50">
        <w:rPr>
          <w:rFonts w:ascii="David" w:hAnsi="David" w:cs="David"/>
          <w:bCs w:val="0"/>
          <w:sz w:val="28"/>
          <w:szCs w:val="28"/>
          <w:rtl/>
        </w:rPr>
        <w:t>–</w:t>
      </w:r>
      <w:r w:rsidRPr="00E87F50">
        <w:rPr>
          <w:rFonts w:ascii="David" w:hAnsi="David" w:cs="David" w:hint="cs"/>
          <w:bCs w:val="0"/>
          <w:sz w:val="28"/>
          <w:szCs w:val="28"/>
          <w:rtl/>
        </w:rPr>
        <w:t xml:space="preserve"> </w:t>
      </w:r>
      <w:r w:rsidRPr="00E87F50">
        <w:rPr>
          <w:rFonts w:ascii="David" w:hAnsi="David" w:cs="David"/>
          <w:bCs w:val="0"/>
          <w:sz w:val="28"/>
          <w:szCs w:val="28"/>
        </w:rPr>
        <w:t>35uA</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טווח אלחוטי </w:t>
      </w:r>
      <w:r w:rsidRPr="00E87F50">
        <w:rPr>
          <w:rFonts w:ascii="David" w:hAnsi="David" w:cs="David"/>
          <w:bCs w:val="0"/>
          <w:sz w:val="28"/>
          <w:szCs w:val="28"/>
          <w:rtl/>
        </w:rPr>
        <w:t>–</w:t>
      </w:r>
      <w:r w:rsidRPr="00E87F50">
        <w:rPr>
          <w:rFonts w:ascii="David" w:hAnsi="David" w:cs="David" w:hint="cs"/>
          <w:bCs w:val="0"/>
          <w:sz w:val="28"/>
          <w:szCs w:val="28"/>
          <w:rtl/>
        </w:rPr>
        <w:t xml:space="preserve"> 300 מטר.</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70" w:name="_Toc489193049"/>
      <w:r w:rsidRPr="00E87F50">
        <w:rPr>
          <w:rFonts w:ascii="David" w:hAnsi="David" w:cs="David"/>
          <w:bCs w:val="0"/>
          <w:sz w:val="28"/>
          <w:szCs w:val="28"/>
          <w:u w:val="single"/>
          <w:rtl/>
        </w:rPr>
        <w:t>לחצן מצוקה אלחוטי - 4 ערוצים</w:t>
      </w:r>
      <w:bookmarkEnd w:id="770"/>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זהה למפרט הטכני "לחצן אלחוטי </w:t>
      </w:r>
      <w:r w:rsidRPr="00E87F50">
        <w:rPr>
          <w:rFonts w:ascii="David" w:hAnsi="David" w:cs="David"/>
          <w:bCs w:val="0"/>
          <w:sz w:val="28"/>
          <w:szCs w:val="28"/>
          <w:rtl/>
        </w:rPr>
        <w:t>–</w:t>
      </w:r>
      <w:r w:rsidRPr="00E87F50">
        <w:rPr>
          <w:rFonts w:ascii="David" w:hAnsi="David" w:cs="David" w:hint="cs"/>
          <w:bCs w:val="0"/>
          <w:sz w:val="28"/>
          <w:szCs w:val="28"/>
          <w:rtl/>
        </w:rPr>
        <w:t xml:space="preserve"> ארוץ אחד" למעט מספר הערוצים.</w:t>
      </w:r>
    </w:p>
    <w:p w:rsidR="00741B4A" w:rsidRPr="00E87F50" w:rsidRDefault="00741B4A" w:rsidP="00C477E6">
      <w:pPr>
        <w:pStyle w:val="affa"/>
        <w:numPr>
          <w:ilvl w:val="1"/>
          <w:numId w:val="53"/>
        </w:numPr>
        <w:spacing w:before="0" w:line="360" w:lineRule="auto"/>
        <w:ind w:left="1035" w:hanging="709"/>
        <w:jc w:val="left"/>
        <w:outlineLvl w:val="1"/>
        <w:rPr>
          <w:rFonts w:ascii="David" w:hAnsi="David" w:cs="David"/>
          <w:bCs w:val="0"/>
          <w:sz w:val="28"/>
          <w:szCs w:val="28"/>
          <w:u w:val="single"/>
        </w:rPr>
      </w:pPr>
      <w:bookmarkStart w:id="771" w:name="_Toc390071383"/>
      <w:bookmarkStart w:id="772" w:name="_Toc391226079"/>
      <w:bookmarkStart w:id="773" w:name="_Toc410750900"/>
      <w:bookmarkStart w:id="774" w:name="_Toc489193050"/>
      <w:r w:rsidRPr="00E87F50">
        <w:rPr>
          <w:rFonts w:ascii="David" w:hAnsi="David" w:cs="David"/>
          <w:bCs w:val="0"/>
          <w:sz w:val="28"/>
          <w:szCs w:val="28"/>
          <w:u w:val="single"/>
          <w:rtl/>
        </w:rPr>
        <w:t>סוללה לגלאי נפח ולחצן מצוקה אלחוטיים</w:t>
      </w:r>
      <w:bookmarkEnd w:id="771"/>
      <w:bookmarkEnd w:id="772"/>
      <w:bookmarkEnd w:id="773"/>
      <w:bookmarkEnd w:id="774"/>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סוללה 3 וולט המתאימה ללחצני המצוקה וגלאי הנפח האלחוטיים אשר יסופקו.</w:t>
      </w:r>
    </w:p>
    <w:p w:rsidR="00741B4A" w:rsidRPr="00E87F50" w:rsidRDefault="00741B4A" w:rsidP="00C477E6">
      <w:pPr>
        <w:pStyle w:val="affa"/>
        <w:numPr>
          <w:ilvl w:val="0"/>
          <w:numId w:val="53"/>
        </w:numPr>
        <w:spacing w:before="0" w:line="360" w:lineRule="auto"/>
        <w:ind w:left="-58" w:hanging="425"/>
        <w:jc w:val="left"/>
        <w:outlineLvl w:val="0"/>
        <w:rPr>
          <w:rFonts w:ascii="David" w:hAnsi="David" w:cs="David"/>
          <w:bCs w:val="0"/>
          <w:color w:val="365F91"/>
          <w:sz w:val="28"/>
          <w:szCs w:val="28"/>
          <w:u w:val="single"/>
        </w:rPr>
      </w:pPr>
      <w:bookmarkStart w:id="775" w:name="_Toc489193051"/>
      <w:r w:rsidRPr="00E87F50">
        <w:rPr>
          <w:rFonts w:ascii="David" w:hAnsi="David" w:cs="David" w:hint="cs"/>
          <w:bCs w:val="0"/>
          <w:color w:val="365F91"/>
          <w:sz w:val="28"/>
          <w:szCs w:val="28"/>
          <w:u w:val="single"/>
          <w:rtl/>
        </w:rPr>
        <w:t>מערכת בקרת הכניסה</w:t>
      </w:r>
      <w:bookmarkEnd w:id="775"/>
    </w:p>
    <w:p w:rsidR="00741B4A" w:rsidRPr="00E87F50" w:rsidRDefault="00741B4A" w:rsidP="00741B4A">
      <w:pPr>
        <w:pStyle w:val="affa"/>
        <w:spacing w:line="360" w:lineRule="auto"/>
        <w:ind w:left="0"/>
        <w:rPr>
          <w:rFonts w:ascii="David" w:hAnsi="David" w:cs="David"/>
          <w:bCs w:val="0"/>
          <w:sz w:val="28"/>
          <w:szCs w:val="28"/>
          <w:u w:val="single"/>
        </w:rPr>
      </w:pPr>
      <w:r w:rsidRPr="00E87F50">
        <w:rPr>
          <w:rFonts w:ascii="David" w:hAnsi="David" w:cs="David" w:hint="cs"/>
          <w:bCs w:val="0"/>
          <w:sz w:val="28"/>
          <w:szCs w:val="28"/>
          <w:u w:val="single"/>
          <w:rtl/>
        </w:rPr>
        <w:t xml:space="preserve">על הקבלן הזוכה חלה האחריות להגיש בצמוד למסמכי המערכת המוצעת מסמך </w:t>
      </w:r>
      <w:r w:rsidRPr="00E87F50">
        <w:rPr>
          <w:rFonts w:ascii="David" w:hAnsi="David" w:cs="David"/>
          <w:bCs w:val="0"/>
          <w:sz w:val="28"/>
          <w:szCs w:val="28"/>
          <w:u w:val="single"/>
          <w:rtl/>
        </w:rPr>
        <w:t>התחייבות מטעם הספק\יצרן</w:t>
      </w:r>
      <w:r w:rsidRPr="00E87F50">
        <w:rPr>
          <w:rFonts w:ascii="David" w:hAnsi="David" w:cs="David" w:hint="cs"/>
          <w:bCs w:val="0"/>
          <w:sz w:val="28"/>
          <w:szCs w:val="28"/>
          <w:u w:val="single"/>
          <w:rtl/>
        </w:rPr>
        <w:t xml:space="preserve"> הרשמי של המערכת</w:t>
      </w:r>
      <w:r w:rsidRPr="00E87F50">
        <w:rPr>
          <w:rFonts w:ascii="David" w:hAnsi="David" w:cs="David"/>
          <w:bCs w:val="0"/>
          <w:sz w:val="28"/>
          <w:szCs w:val="28"/>
          <w:u w:val="single"/>
          <w:rtl/>
        </w:rPr>
        <w:t xml:space="preserve"> ליכולת</w:t>
      </w:r>
      <w:r w:rsidRPr="00E87F50">
        <w:rPr>
          <w:rFonts w:ascii="David" w:hAnsi="David" w:cs="David" w:hint="cs"/>
          <w:bCs w:val="0"/>
          <w:sz w:val="28"/>
          <w:szCs w:val="28"/>
          <w:u w:val="single"/>
          <w:rtl/>
        </w:rPr>
        <w:t xml:space="preserve"> של</w:t>
      </w:r>
      <w:r w:rsidRPr="00E87F50">
        <w:rPr>
          <w:rFonts w:ascii="David" w:hAnsi="David" w:cs="David"/>
          <w:bCs w:val="0"/>
          <w:sz w:val="28"/>
          <w:szCs w:val="28"/>
          <w:u w:val="single"/>
          <w:rtl/>
        </w:rPr>
        <w:t xml:space="preserve"> לפחות עוד שני </w:t>
      </w:r>
      <w:proofErr w:type="spellStart"/>
      <w:r w:rsidRPr="00E87F50">
        <w:rPr>
          <w:rFonts w:ascii="David" w:hAnsi="David" w:cs="David"/>
          <w:bCs w:val="0"/>
          <w:sz w:val="28"/>
          <w:szCs w:val="28"/>
          <w:u w:val="single"/>
          <w:rtl/>
        </w:rPr>
        <w:t>אינטגרטורים</w:t>
      </w:r>
      <w:proofErr w:type="spellEnd"/>
      <w:r w:rsidRPr="00E87F50">
        <w:rPr>
          <w:rFonts w:ascii="David" w:hAnsi="David" w:cs="David"/>
          <w:bCs w:val="0"/>
          <w:sz w:val="28"/>
          <w:szCs w:val="28"/>
          <w:u w:val="single"/>
          <w:rtl/>
        </w:rPr>
        <w:t xml:space="preserve"> ל</w:t>
      </w:r>
      <w:r w:rsidRPr="00E87F50">
        <w:rPr>
          <w:rFonts w:ascii="David" w:hAnsi="David" w:cs="David" w:hint="cs"/>
          <w:bCs w:val="0"/>
          <w:sz w:val="28"/>
          <w:szCs w:val="28"/>
          <w:u w:val="single"/>
          <w:rtl/>
        </w:rPr>
        <w:t>מ</w:t>
      </w:r>
      <w:r w:rsidRPr="00E87F50">
        <w:rPr>
          <w:rFonts w:ascii="David" w:hAnsi="David" w:cs="David"/>
          <w:bCs w:val="0"/>
          <w:sz w:val="28"/>
          <w:szCs w:val="28"/>
          <w:u w:val="single"/>
          <w:rtl/>
        </w:rPr>
        <w:t>תן שרות</w:t>
      </w:r>
      <w:r w:rsidRPr="00E87F50">
        <w:rPr>
          <w:rFonts w:ascii="David" w:hAnsi="David" w:cs="David" w:hint="cs"/>
          <w:bCs w:val="0"/>
          <w:sz w:val="28"/>
          <w:szCs w:val="28"/>
          <w:u w:val="single"/>
          <w:rtl/>
        </w:rPr>
        <w:t xml:space="preserve"> ותחזוקה למערכת המוצעת על כל מרכיביה, סעיף זה הינו תנאי חובה לאישור המערכת.</w:t>
      </w:r>
    </w:p>
    <w:p w:rsidR="00741B4A" w:rsidRPr="00E87F50" w:rsidRDefault="00741B4A" w:rsidP="00C477E6">
      <w:pPr>
        <w:pStyle w:val="affa"/>
        <w:numPr>
          <w:ilvl w:val="1"/>
          <w:numId w:val="53"/>
        </w:numPr>
        <w:spacing w:before="0" w:line="360" w:lineRule="auto"/>
        <w:ind w:left="651" w:hanging="709"/>
        <w:jc w:val="left"/>
        <w:outlineLvl w:val="1"/>
        <w:rPr>
          <w:rFonts w:cs="David"/>
          <w:bCs w:val="0"/>
          <w:sz w:val="28"/>
          <w:szCs w:val="28"/>
          <w:u w:val="single"/>
        </w:rPr>
      </w:pPr>
      <w:bookmarkStart w:id="776" w:name="_Toc367696002"/>
      <w:bookmarkStart w:id="777" w:name="_Toc489193052"/>
      <w:bookmarkStart w:id="778" w:name="_Toc359333143"/>
      <w:bookmarkStart w:id="779" w:name="_Toc359333150"/>
      <w:r w:rsidRPr="00E87F50">
        <w:rPr>
          <w:rFonts w:cs="David" w:hint="cs"/>
          <w:bCs w:val="0"/>
          <w:sz w:val="28"/>
          <w:szCs w:val="28"/>
          <w:u w:val="single"/>
          <w:rtl/>
        </w:rPr>
        <w:t>כללי</w:t>
      </w:r>
      <w:bookmarkEnd w:id="776"/>
      <w:bookmarkEnd w:id="777"/>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מטרת מערכת בקרת הכניסה הינה לנהל את כלל הפרסונל הנכנס למתקן מסוים ע"פ הרשאות.</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התקנה בחדרים ממודרים המוגדרים כ"סודיים" וכספות אשר הכניסה אליהם תתאפשר אך ורק לפרסונות בעלי גישה (לדוגמא למשרד המנכ"ל תינתן הרשאה רק למנכ"ל ולמזכירה וכו').</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 xml:space="preserve">מערכת בקרת הכניסה מורכבת ממספר פריטים, </w:t>
      </w:r>
      <w:proofErr w:type="spellStart"/>
      <w:r w:rsidRPr="00E87F50">
        <w:rPr>
          <w:rFonts w:cs="David" w:hint="cs"/>
          <w:bCs w:val="0"/>
          <w:sz w:val="28"/>
          <w:szCs w:val="28"/>
          <w:rtl/>
        </w:rPr>
        <w:t>חומרתים</w:t>
      </w:r>
      <w:proofErr w:type="spellEnd"/>
      <w:r w:rsidRPr="00E87F50">
        <w:rPr>
          <w:rFonts w:cs="David" w:hint="cs"/>
          <w:bCs w:val="0"/>
          <w:sz w:val="28"/>
          <w:szCs w:val="28"/>
          <w:rtl/>
        </w:rPr>
        <w:t xml:space="preserve"> </w:t>
      </w:r>
      <w:proofErr w:type="spellStart"/>
      <w:r w:rsidRPr="00E87F50">
        <w:rPr>
          <w:rFonts w:cs="David" w:hint="cs"/>
          <w:bCs w:val="0"/>
          <w:sz w:val="28"/>
          <w:szCs w:val="28"/>
          <w:rtl/>
        </w:rPr>
        <w:t>ותכנתים</w:t>
      </w:r>
      <w:proofErr w:type="spellEnd"/>
      <w:r w:rsidRPr="00E87F50">
        <w:rPr>
          <w:rFonts w:cs="David" w:hint="cs"/>
          <w:bCs w:val="0"/>
          <w:sz w:val="28"/>
          <w:szCs w:val="28"/>
          <w:rtl/>
        </w:rPr>
        <w:t xml:space="preserve"> המחוברים לרשת האבטחה ונשלטים ע"י מערכת ממוחשבת.</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u w:val="single"/>
        </w:rPr>
      </w:pPr>
      <w:r w:rsidRPr="00E87F50">
        <w:rPr>
          <w:rFonts w:cs="David" w:hint="cs"/>
          <w:bCs w:val="0"/>
          <w:sz w:val="28"/>
          <w:szCs w:val="28"/>
          <w:u w:val="single"/>
          <w:rtl/>
        </w:rPr>
        <w:t>מרכיבי המערכת</w:t>
      </w:r>
    </w:p>
    <w:p w:rsidR="00741B4A" w:rsidRPr="00E87F50" w:rsidRDefault="00741B4A" w:rsidP="00C477E6">
      <w:pPr>
        <w:pStyle w:val="affa"/>
        <w:numPr>
          <w:ilvl w:val="3"/>
          <w:numId w:val="53"/>
        </w:numPr>
        <w:tabs>
          <w:tab w:val="num" w:pos="2700"/>
        </w:tabs>
        <w:spacing w:before="0" w:line="360" w:lineRule="auto"/>
        <w:ind w:left="2494" w:right="-567" w:hanging="992"/>
        <w:jc w:val="left"/>
        <w:outlineLvl w:val="2"/>
        <w:rPr>
          <w:rFonts w:cs="David"/>
          <w:bCs w:val="0"/>
          <w:sz w:val="28"/>
          <w:szCs w:val="28"/>
          <w:u w:val="single"/>
        </w:rPr>
      </w:pPr>
      <w:r w:rsidRPr="00E87F50">
        <w:rPr>
          <w:rFonts w:cs="David" w:hint="cs"/>
          <w:bCs w:val="0"/>
          <w:sz w:val="28"/>
          <w:szCs w:val="28"/>
          <w:u w:val="single"/>
          <w:rtl/>
        </w:rPr>
        <w:t>תוכנות</w:t>
      </w:r>
    </w:p>
    <w:p w:rsidR="00741B4A" w:rsidRPr="00E87F50" w:rsidRDefault="00741B4A" w:rsidP="00C477E6">
      <w:pPr>
        <w:pStyle w:val="affa"/>
        <w:numPr>
          <w:ilvl w:val="4"/>
          <w:numId w:val="53"/>
        </w:numPr>
        <w:tabs>
          <w:tab w:val="left" w:pos="3770"/>
        </w:tabs>
        <w:spacing w:before="0" w:line="360" w:lineRule="auto"/>
        <w:ind w:left="3770" w:right="-567" w:hanging="1276"/>
        <w:jc w:val="left"/>
        <w:outlineLvl w:val="2"/>
        <w:rPr>
          <w:rFonts w:cs="David"/>
          <w:bCs w:val="0"/>
          <w:sz w:val="28"/>
          <w:szCs w:val="28"/>
        </w:rPr>
      </w:pPr>
      <w:r w:rsidRPr="00E87F50">
        <w:rPr>
          <w:rFonts w:cs="David" w:hint="cs"/>
          <w:bCs w:val="0"/>
          <w:sz w:val="28"/>
          <w:szCs w:val="28"/>
          <w:rtl/>
        </w:rPr>
        <w:t xml:space="preserve">תכנת שרת ניהול המערכת אשר מותקנת בחדר הבקרה ומהווה את מאגר הנתונים של מחזיקי הכרטיסים ומנהלת את כלל הבקרים המותקנים באתר או לאלתר בקרים ש"יושבים" על רשת </w:t>
      </w:r>
      <w:proofErr w:type="spellStart"/>
      <w:r w:rsidRPr="00E87F50">
        <w:rPr>
          <w:rFonts w:cs="David" w:hint="cs"/>
          <w:bCs w:val="0"/>
          <w:sz w:val="28"/>
          <w:szCs w:val="28"/>
          <w:rtl/>
        </w:rPr>
        <w:t>הבטחון</w:t>
      </w:r>
      <w:proofErr w:type="spellEnd"/>
      <w:r w:rsidRPr="00E87F50">
        <w:rPr>
          <w:rFonts w:cs="David" w:hint="cs"/>
          <w:bCs w:val="0"/>
          <w:sz w:val="28"/>
          <w:szCs w:val="28"/>
          <w:rtl/>
        </w:rPr>
        <w:t xml:space="preserve">. </w:t>
      </w:r>
    </w:p>
    <w:p w:rsidR="00741B4A" w:rsidRPr="00E87F50" w:rsidRDefault="00741B4A" w:rsidP="00C477E6">
      <w:pPr>
        <w:pStyle w:val="affa"/>
        <w:numPr>
          <w:ilvl w:val="4"/>
          <w:numId w:val="53"/>
        </w:numPr>
        <w:tabs>
          <w:tab w:val="left" w:pos="3770"/>
        </w:tabs>
        <w:spacing w:before="0" w:line="360" w:lineRule="auto"/>
        <w:ind w:left="3770" w:right="-567" w:hanging="1276"/>
        <w:jc w:val="left"/>
        <w:outlineLvl w:val="2"/>
        <w:rPr>
          <w:rFonts w:cs="David"/>
          <w:bCs w:val="0"/>
          <w:sz w:val="28"/>
          <w:szCs w:val="28"/>
        </w:rPr>
      </w:pPr>
      <w:r w:rsidRPr="00E87F50">
        <w:rPr>
          <w:rFonts w:cs="David" w:hint="cs"/>
          <w:bCs w:val="0"/>
          <w:sz w:val="28"/>
          <w:szCs w:val="28"/>
          <w:rtl/>
        </w:rPr>
        <w:lastRenderedPageBreak/>
        <w:t>תכנת קליינט הכוללת מודולים ע"פ בחירה (לדוגמא בקליינט של הקב"ט יותקן רק מודול מתן ההרשאות) ומטרתה היא לנהל את כלל המערכת ע"ג מפות גרפיות ידידותיות למשתמש, לתת הרשאות למחזיקי הכרטיסים ולבצע פעולות נוספות כפי שיוגדר בהמשך.</w:t>
      </w:r>
    </w:p>
    <w:p w:rsidR="00741B4A" w:rsidRPr="00E87F50" w:rsidRDefault="00741B4A" w:rsidP="00C477E6">
      <w:pPr>
        <w:pStyle w:val="affa"/>
        <w:numPr>
          <w:ilvl w:val="3"/>
          <w:numId w:val="53"/>
        </w:numPr>
        <w:tabs>
          <w:tab w:val="num" w:pos="2700"/>
        </w:tabs>
        <w:spacing w:before="0" w:line="360" w:lineRule="auto"/>
        <w:ind w:left="2494" w:right="-567" w:hanging="992"/>
        <w:jc w:val="left"/>
        <w:outlineLvl w:val="2"/>
        <w:rPr>
          <w:rFonts w:cs="David"/>
          <w:bCs w:val="0"/>
          <w:sz w:val="28"/>
          <w:szCs w:val="28"/>
          <w:u w:val="single"/>
        </w:rPr>
      </w:pPr>
      <w:r w:rsidRPr="00E87F50">
        <w:rPr>
          <w:rFonts w:cs="David" w:hint="cs"/>
          <w:bCs w:val="0"/>
          <w:sz w:val="28"/>
          <w:szCs w:val="28"/>
          <w:u w:val="single"/>
          <w:rtl/>
        </w:rPr>
        <w:t>חומרות</w:t>
      </w:r>
    </w:p>
    <w:p w:rsidR="00741B4A" w:rsidRPr="00E87F50" w:rsidRDefault="00741B4A" w:rsidP="00C477E6">
      <w:pPr>
        <w:pStyle w:val="affa"/>
        <w:numPr>
          <w:ilvl w:val="4"/>
          <w:numId w:val="53"/>
        </w:numPr>
        <w:tabs>
          <w:tab w:val="left" w:pos="3770"/>
        </w:tabs>
        <w:spacing w:before="0" w:line="360" w:lineRule="auto"/>
        <w:ind w:left="3770" w:right="-567" w:hanging="1276"/>
        <w:jc w:val="left"/>
        <w:outlineLvl w:val="2"/>
        <w:rPr>
          <w:rFonts w:cs="David"/>
          <w:bCs w:val="0"/>
          <w:sz w:val="28"/>
          <w:szCs w:val="28"/>
        </w:rPr>
      </w:pPr>
      <w:r w:rsidRPr="00E87F50">
        <w:rPr>
          <w:rFonts w:cs="David" w:hint="cs"/>
          <w:bCs w:val="0"/>
          <w:sz w:val="28"/>
          <w:szCs w:val="28"/>
          <w:rtl/>
        </w:rPr>
        <w:t>חומרת שרתים וקליינטים סטנדרטית ע"פ מפרט זה.</w:t>
      </w:r>
    </w:p>
    <w:p w:rsidR="00741B4A" w:rsidRPr="00E87F50" w:rsidRDefault="00741B4A" w:rsidP="00C477E6">
      <w:pPr>
        <w:pStyle w:val="affa"/>
        <w:numPr>
          <w:ilvl w:val="4"/>
          <w:numId w:val="53"/>
        </w:numPr>
        <w:tabs>
          <w:tab w:val="left" w:pos="3770"/>
        </w:tabs>
        <w:spacing w:before="0" w:line="360" w:lineRule="auto"/>
        <w:ind w:left="3770" w:right="-567" w:hanging="1276"/>
        <w:jc w:val="left"/>
        <w:outlineLvl w:val="2"/>
        <w:rPr>
          <w:rFonts w:cs="David"/>
          <w:bCs w:val="0"/>
          <w:sz w:val="28"/>
          <w:szCs w:val="28"/>
        </w:rPr>
      </w:pPr>
      <w:r w:rsidRPr="00E87F50">
        <w:rPr>
          <w:rFonts w:cs="David" w:hint="cs"/>
          <w:bCs w:val="0"/>
          <w:sz w:val="28"/>
          <w:szCs w:val="28"/>
          <w:rtl/>
        </w:rPr>
        <w:t xml:space="preserve">בקרים ראשיים/ משניים אשר מותקנים בחדרי </w:t>
      </w:r>
    </w:p>
    <w:p w:rsidR="00741B4A" w:rsidRPr="00E87F50" w:rsidRDefault="00741B4A" w:rsidP="00741B4A">
      <w:pPr>
        <w:pStyle w:val="affa"/>
        <w:tabs>
          <w:tab w:val="left" w:pos="3770"/>
        </w:tabs>
        <w:spacing w:line="360" w:lineRule="auto"/>
        <w:ind w:left="3770" w:right="-567"/>
        <w:outlineLvl w:val="2"/>
        <w:rPr>
          <w:rFonts w:cs="David"/>
          <w:bCs w:val="0"/>
          <w:sz w:val="28"/>
          <w:szCs w:val="28"/>
          <w:rtl/>
        </w:rPr>
      </w:pPr>
      <w:r w:rsidRPr="00E87F50">
        <w:rPr>
          <w:rFonts w:cs="David" w:hint="cs"/>
          <w:bCs w:val="0"/>
          <w:sz w:val="28"/>
          <w:szCs w:val="28"/>
          <w:rtl/>
        </w:rPr>
        <w:t xml:space="preserve">התקשורת הקומתיים ומצד אחד שולטים במספר דלתות על כל מרכיביהן בתקשורת טורית (קורא קרבה/ביומטרי, </w:t>
      </w:r>
      <w:proofErr w:type="spellStart"/>
      <w:r w:rsidRPr="00E87F50">
        <w:rPr>
          <w:rFonts w:cs="David" w:hint="cs"/>
          <w:bCs w:val="0"/>
          <w:sz w:val="28"/>
          <w:szCs w:val="28"/>
          <w:rtl/>
        </w:rPr>
        <w:t>מגנולוק</w:t>
      </w:r>
      <w:proofErr w:type="spellEnd"/>
      <w:r w:rsidRPr="00E87F50">
        <w:rPr>
          <w:rFonts w:cs="David" w:hint="cs"/>
          <w:bCs w:val="0"/>
          <w:sz w:val="28"/>
          <w:szCs w:val="28"/>
          <w:rtl/>
        </w:rPr>
        <w:t xml:space="preserve">, מגנט חיווי לחצני פתיחה ושבירה וכו') ומצד שני מחוברים למתג התקשורת </w:t>
      </w:r>
      <w:proofErr w:type="spellStart"/>
      <w:r w:rsidRPr="00E87F50">
        <w:rPr>
          <w:rFonts w:cs="David" w:hint="cs"/>
          <w:bCs w:val="0"/>
          <w:sz w:val="28"/>
          <w:szCs w:val="28"/>
          <w:rtl/>
        </w:rPr>
        <w:t>הקומתי</w:t>
      </w:r>
      <w:proofErr w:type="spellEnd"/>
      <w:r w:rsidRPr="00E87F50">
        <w:rPr>
          <w:rFonts w:cs="David" w:hint="cs"/>
          <w:bCs w:val="0"/>
          <w:sz w:val="28"/>
          <w:szCs w:val="28"/>
          <w:rtl/>
        </w:rPr>
        <w:t xml:space="preserve"> ולשרת המערכת באמצעות פרוטוקול </w:t>
      </w:r>
      <w:r w:rsidRPr="00E87F50">
        <w:rPr>
          <w:rFonts w:cs="David"/>
          <w:bCs w:val="0"/>
          <w:sz w:val="28"/>
          <w:szCs w:val="28"/>
        </w:rPr>
        <w:t>TCP/IP</w:t>
      </w:r>
      <w:r w:rsidRPr="00E87F50">
        <w:rPr>
          <w:rFonts w:cs="David" w:hint="cs"/>
          <w:bCs w:val="0"/>
          <w:sz w:val="28"/>
          <w:szCs w:val="28"/>
          <w:rtl/>
        </w:rPr>
        <w:t>.</w:t>
      </w:r>
    </w:p>
    <w:p w:rsidR="00741B4A" w:rsidRPr="00E87F50" w:rsidRDefault="00741B4A" w:rsidP="00C477E6">
      <w:pPr>
        <w:pStyle w:val="affa"/>
        <w:numPr>
          <w:ilvl w:val="4"/>
          <w:numId w:val="53"/>
        </w:numPr>
        <w:tabs>
          <w:tab w:val="left" w:pos="3770"/>
        </w:tabs>
        <w:spacing w:before="0" w:line="360" w:lineRule="auto"/>
        <w:ind w:left="3770" w:right="-567" w:hanging="1276"/>
        <w:jc w:val="left"/>
        <w:outlineLvl w:val="2"/>
        <w:rPr>
          <w:rFonts w:cs="David"/>
          <w:bCs w:val="0"/>
          <w:sz w:val="28"/>
          <w:szCs w:val="28"/>
        </w:rPr>
      </w:pPr>
      <w:proofErr w:type="spellStart"/>
      <w:r w:rsidRPr="00E87F50">
        <w:rPr>
          <w:rFonts w:cs="David" w:hint="cs"/>
          <w:bCs w:val="0"/>
          <w:sz w:val="28"/>
          <w:szCs w:val="28"/>
          <w:rtl/>
        </w:rPr>
        <w:t>מודולי</w:t>
      </w:r>
      <w:proofErr w:type="spellEnd"/>
      <w:r w:rsidRPr="00E87F50">
        <w:rPr>
          <w:rFonts w:cs="David" w:hint="cs"/>
          <w:bCs w:val="0"/>
          <w:sz w:val="28"/>
          <w:szCs w:val="28"/>
          <w:rtl/>
        </w:rPr>
        <w:t xml:space="preserve"> </w:t>
      </w:r>
      <w:r w:rsidRPr="00E87F50">
        <w:rPr>
          <w:rFonts w:cs="David"/>
          <w:bCs w:val="0"/>
          <w:sz w:val="28"/>
          <w:szCs w:val="28"/>
        </w:rPr>
        <w:t>I</w:t>
      </w:r>
      <w:r w:rsidRPr="00E87F50">
        <w:rPr>
          <w:rFonts w:cs="David" w:hint="cs"/>
          <w:bCs w:val="0"/>
          <w:sz w:val="28"/>
          <w:szCs w:val="28"/>
          <w:rtl/>
        </w:rPr>
        <w:t>/</w:t>
      </w:r>
      <w:r w:rsidRPr="00E87F50">
        <w:rPr>
          <w:rFonts w:cs="David"/>
          <w:bCs w:val="0"/>
          <w:sz w:val="28"/>
          <w:szCs w:val="28"/>
        </w:rPr>
        <w:t>O</w:t>
      </w:r>
      <w:r w:rsidRPr="00E87F50">
        <w:rPr>
          <w:rFonts w:cs="David" w:hint="cs"/>
          <w:bCs w:val="0"/>
          <w:sz w:val="28"/>
          <w:szCs w:val="28"/>
          <w:rtl/>
        </w:rPr>
        <w:t xml:space="preserve"> אשר מחוברים לבקרים בתקשורת טורית ויעודם הינו חיבור אמצעים נוספים שלא דורשים קורא קרבה/ביומטרי בדלת (למשל דלת מבוקרת עם מקודד מקומי)</w:t>
      </w:r>
    </w:p>
    <w:p w:rsidR="00741B4A" w:rsidRPr="00E87F50" w:rsidRDefault="00741B4A" w:rsidP="00C477E6">
      <w:pPr>
        <w:pStyle w:val="affa"/>
        <w:numPr>
          <w:ilvl w:val="1"/>
          <w:numId w:val="53"/>
        </w:numPr>
        <w:spacing w:before="0" w:line="360" w:lineRule="auto"/>
        <w:ind w:left="651" w:hanging="709"/>
        <w:jc w:val="left"/>
        <w:outlineLvl w:val="1"/>
        <w:rPr>
          <w:rFonts w:cs="David"/>
          <w:bCs w:val="0"/>
          <w:sz w:val="28"/>
          <w:szCs w:val="28"/>
          <w:u w:val="single"/>
        </w:rPr>
      </w:pPr>
      <w:bookmarkStart w:id="780" w:name="_Toc367696003"/>
      <w:bookmarkStart w:id="781" w:name="_Toc489193053"/>
      <w:bookmarkEnd w:id="778"/>
      <w:r w:rsidRPr="00E87F50">
        <w:rPr>
          <w:rFonts w:cs="David" w:hint="cs"/>
          <w:bCs w:val="0"/>
          <w:sz w:val="28"/>
          <w:szCs w:val="28"/>
          <w:u w:val="single"/>
          <w:rtl/>
        </w:rPr>
        <w:t>"חבילת" תוכנות מערכת בקרת הכניסה</w:t>
      </w:r>
      <w:bookmarkEnd w:id="780"/>
      <w:bookmarkEnd w:id="781"/>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ייעוד: התקנה ע"ג חומרה סטנדרטית ע"פ מפרט זה וניהול כלל הבקרים הראשיים והבקרים המשניים בממשק נוח וידידותי למשתמש.</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ascii="Arial" w:eastAsia="Times New Roman" w:hAnsi="Arial" w:cs="David" w:hint="cs"/>
          <w:bCs w:val="0"/>
          <w:color w:val="000000"/>
          <w:sz w:val="28"/>
          <w:szCs w:val="28"/>
          <w:rtl/>
        </w:rPr>
        <w:t xml:space="preserve">תומך וכולל </w:t>
      </w:r>
      <w:proofErr w:type="spellStart"/>
      <w:r w:rsidRPr="00E87F50">
        <w:rPr>
          <w:rFonts w:ascii="Arial" w:eastAsia="Times New Roman" w:hAnsi="Arial" w:cs="David" w:hint="cs"/>
          <w:bCs w:val="0"/>
          <w:color w:val="000000"/>
          <w:sz w:val="28"/>
          <w:szCs w:val="28"/>
          <w:rtl/>
        </w:rPr>
        <w:t>רשיונות</w:t>
      </w:r>
      <w:proofErr w:type="spellEnd"/>
      <w:r w:rsidRPr="00E87F50">
        <w:rPr>
          <w:rFonts w:ascii="Arial" w:eastAsia="Times New Roman" w:hAnsi="Arial" w:cs="David" w:hint="cs"/>
          <w:bCs w:val="0"/>
          <w:color w:val="000000"/>
          <w:sz w:val="28"/>
          <w:szCs w:val="28"/>
          <w:rtl/>
        </w:rPr>
        <w:t xml:space="preserve"> למספר משתמשים בהתאם למצב הקיים אצל המזמין.</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 xml:space="preserve">שפת ממשק המערכת תהיה עברית בלבד. </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 xml:space="preserve">התכנה תהיה מבוססת על מודולים </w:t>
      </w:r>
      <w:proofErr w:type="spellStart"/>
      <w:r w:rsidRPr="00E87F50">
        <w:rPr>
          <w:rFonts w:cs="David" w:hint="cs"/>
          <w:bCs w:val="0"/>
          <w:sz w:val="28"/>
          <w:szCs w:val="28"/>
          <w:rtl/>
        </w:rPr>
        <w:t>תוכנתיים</w:t>
      </w:r>
      <w:proofErr w:type="spellEnd"/>
      <w:r w:rsidRPr="00E87F50">
        <w:rPr>
          <w:rFonts w:cs="David" w:hint="cs"/>
          <w:bCs w:val="0"/>
          <w:sz w:val="28"/>
          <w:szCs w:val="28"/>
          <w:rtl/>
        </w:rPr>
        <w:t xml:space="preserve"> שיותקנו ע"פ בחירה בנוסף לתוכנה הראשית.</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להלן המודולים: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מודול ניהול הרשאות - </w:t>
      </w:r>
      <w:r w:rsidRPr="00E87F50">
        <w:rPr>
          <w:rFonts w:ascii="Arial" w:eastAsia="Times New Roman" w:hAnsi="Arial" w:cs="David"/>
          <w:bCs w:val="0"/>
          <w:color w:val="000000"/>
          <w:sz w:val="28"/>
          <w:szCs w:val="28"/>
          <w:rtl/>
        </w:rPr>
        <w:t>מאפשר שיוך תגים ושיוך זיהוי ביומטרי והכנסת האינפורמציה הרלוונטית לאותו בעל תג</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מודול אורחים - </w:t>
      </w:r>
      <w:r w:rsidRPr="00E87F50">
        <w:rPr>
          <w:rFonts w:cs="David"/>
          <w:bCs w:val="0"/>
          <w:sz w:val="28"/>
          <w:szCs w:val="28"/>
          <w:rtl/>
        </w:rPr>
        <w:t>ניהול כניסת אורחים</w:t>
      </w:r>
      <w:r w:rsidRPr="00E87F50">
        <w:rPr>
          <w:rFonts w:cs="David" w:hint="cs"/>
          <w:bCs w:val="0"/>
          <w:sz w:val="28"/>
          <w:szCs w:val="28"/>
          <w:rtl/>
        </w:rPr>
        <w:t>.</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lastRenderedPageBreak/>
        <w:t xml:space="preserve">מודול ניהול תגים - </w:t>
      </w:r>
      <w:r w:rsidRPr="00E87F50">
        <w:rPr>
          <w:rFonts w:cs="David"/>
          <w:bCs w:val="0"/>
          <w:sz w:val="28"/>
          <w:szCs w:val="28"/>
          <w:rtl/>
        </w:rPr>
        <w:t>עיצוב ויצור תגים.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מודול </w:t>
      </w:r>
      <w:r w:rsidRPr="00E87F50">
        <w:rPr>
          <w:rFonts w:ascii="Arial" w:eastAsia="Times New Roman" w:hAnsi="Arial" w:cs="David"/>
          <w:bCs w:val="0"/>
          <w:color w:val="000000"/>
          <w:sz w:val="28"/>
          <w:szCs w:val="28"/>
          <w:rtl/>
        </w:rPr>
        <w:t>בקרת שומרים</w:t>
      </w:r>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בקרה על סיורים.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מודול מפות בפורמט </w:t>
      </w:r>
      <w:r w:rsidRPr="00E87F50">
        <w:rPr>
          <w:rFonts w:ascii="Arial" w:eastAsia="Times New Roman" w:hAnsi="Arial" w:cs="David"/>
          <w:bCs w:val="0"/>
          <w:color w:val="000000"/>
          <w:sz w:val="28"/>
          <w:szCs w:val="28"/>
        </w:rPr>
        <w:t>JPEG, PNG</w:t>
      </w:r>
      <w:r w:rsidRPr="00E87F50">
        <w:rPr>
          <w:rFonts w:ascii="Arial" w:eastAsia="Times New Roman" w:hAnsi="Arial" w:cs="David" w:hint="cs"/>
          <w:bCs w:val="0"/>
          <w:color w:val="000000"/>
          <w:sz w:val="28"/>
          <w:szCs w:val="28"/>
          <w:rtl/>
        </w:rPr>
        <w:t xml:space="preserve"> </w:t>
      </w:r>
      <w:proofErr w:type="spellStart"/>
      <w:r w:rsidRPr="00E87F50">
        <w:rPr>
          <w:rFonts w:ascii="Arial" w:eastAsia="Times New Roman" w:hAnsi="Arial" w:cs="David" w:hint="cs"/>
          <w:bCs w:val="0"/>
          <w:color w:val="000000"/>
          <w:sz w:val="28"/>
          <w:szCs w:val="28"/>
          <w:rtl/>
        </w:rPr>
        <w:t>וכו</w:t>
      </w:r>
      <w:proofErr w:type="spellEnd"/>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באמצעות המודולים הנ"ל יהיה ניתן להגדיר עמדות משתמשים ע"פ הדרישה של כל משתמש, לדוגמא:</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עמדת קב"ט תכלול את מודול ניהול ההרשאות ואורחים.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עמדת המוקד תכלול מודול ניהול ההרשאות, אורחים, בקרת שומרים ומפות.</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עמדת הנפקת התגים תכלול את מודול ניהול התגים.</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כלל אמצעי הקצה המחוברים למערכת בקרת הכניסה יוצגו כאייקונים אינטראקטיביים (</w:t>
      </w:r>
      <w:r w:rsidRPr="00E87F50">
        <w:rPr>
          <w:rFonts w:cs="David"/>
          <w:bCs w:val="0"/>
          <w:sz w:val="28"/>
          <w:szCs w:val="28"/>
        </w:rPr>
        <w:t>Live Icons</w:t>
      </w:r>
      <w:r w:rsidRPr="00E87F50">
        <w:rPr>
          <w:rFonts w:cs="David" w:hint="cs"/>
          <w:bCs w:val="0"/>
          <w:sz w:val="28"/>
          <w:szCs w:val="28"/>
          <w:rtl/>
        </w:rPr>
        <w:t>) ע"ג מפה.</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 xml:space="preserve">האייקונים יציגו את מצב הרכיב בזמן אמת לרבות חיווי על פתיחה, סגירה, תקלה "דלת מוטרדת" </w:t>
      </w:r>
      <w:proofErr w:type="spellStart"/>
      <w:r w:rsidRPr="00E87F50">
        <w:rPr>
          <w:rFonts w:cs="David" w:hint="cs"/>
          <w:bCs w:val="0"/>
          <w:sz w:val="28"/>
          <w:szCs w:val="28"/>
          <w:rtl/>
        </w:rPr>
        <w:t>וכו</w:t>
      </w:r>
      <w:proofErr w:type="spellEnd"/>
      <w:r w:rsidRPr="00E87F50">
        <w:rPr>
          <w:rFonts w:cs="David" w:hint="cs"/>
          <w:bCs w:val="0"/>
          <w:sz w:val="28"/>
          <w:szCs w:val="28"/>
          <w:rtl/>
        </w:rPr>
        <w:t>'.</w:t>
      </w:r>
    </w:p>
    <w:p w:rsidR="00741B4A" w:rsidRPr="00E87F50" w:rsidRDefault="00741B4A" w:rsidP="00C477E6">
      <w:pPr>
        <w:pStyle w:val="affa"/>
        <w:numPr>
          <w:ilvl w:val="2"/>
          <w:numId w:val="53"/>
        </w:numPr>
        <w:spacing w:before="0" w:line="360" w:lineRule="auto"/>
        <w:ind w:left="1502" w:right="-567" w:hanging="851"/>
        <w:jc w:val="left"/>
        <w:rPr>
          <w:rFonts w:cs="David"/>
          <w:bCs w:val="0"/>
          <w:sz w:val="28"/>
          <w:szCs w:val="28"/>
        </w:rPr>
      </w:pPr>
      <w:r w:rsidRPr="00E87F50">
        <w:rPr>
          <w:rFonts w:cs="David" w:hint="cs"/>
          <w:bCs w:val="0"/>
          <w:sz w:val="28"/>
          <w:szCs w:val="28"/>
          <w:rtl/>
        </w:rPr>
        <w:t>לחיצה על כל אייקון תציג רשימת פעולות הרלוונטיות לאותו רכיב קצה כגון פתיחה/נעילת דלת.</w:t>
      </w:r>
    </w:p>
    <w:p w:rsidR="00741B4A" w:rsidRPr="00E87F50" w:rsidRDefault="00741B4A" w:rsidP="00741B4A">
      <w:pPr>
        <w:pStyle w:val="affa"/>
        <w:spacing w:line="360" w:lineRule="auto"/>
        <w:ind w:left="1502" w:right="-567"/>
        <w:rPr>
          <w:rFonts w:cs="David"/>
          <w:bCs w:val="0"/>
          <w:sz w:val="28"/>
          <w:szCs w:val="28"/>
        </w:rPr>
      </w:pP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Theme="minorBidi" w:hAnsiTheme="minorBidi" w:cs="David"/>
          <w:bCs w:val="0"/>
          <w:sz w:val="28"/>
          <w:szCs w:val="28"/>
          <w:u w:val="single"/>
        </w:rPr>
      </w:pPr>
      <w:r w:rsidRPr="00E87F50">
        <w:rPr>
          <w:rFonts w:asciiTheme="minorBidi" w:hAnsiTheme="minorBidi" w:cs="David"/>
          <w:bCs w:val="0"/>
          <w:sz w:val="28"/>
          <w:szCs w:val="28"/>
          <w:u w:val="single"/>
          <w:rtl/>
        </w:rPr>
        <w:t>ה</w:t>
      </w:r>
      <w:r w:rsidRPr="00E87F50">
        <w:rPr>
          <w:rFonts w:asciiTheme="minorBidi" w:hAnsiTheme="minorBidi" w:cs="David" w:hint="cs"/>
          <w:bCs w:val="0"/>
          <w:sz w:val="28"/>
          <w:szCs w:val="28"/>
          <w:u w:val="single"/>
          <w:rtl/>
        </w:rPr>
        <w:t>תוכנה</w:t>
      </w:r>
      <w:r w:rsidRPr="00E87F50">
        <w:rPr>
          <w:rFonts w:asciiTheme="minorBidi" w:hAnsiTheme="minorBidi" w:cs="David"/>
          <w:bCs w:val="0"/>
          <w:sz w:val="28"/>
          <w:szCs w:val="28"/>
          <w:u w:val="single"/>
          <w:rtl/>
        </w:rPr>
        <w:t xml:space="preserve"> תתמוך בניהול הרשאות שיאפשר לפחות רמות הרשאה כדלקמן:</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מנהל מערכת – בעל סמכויות אדמיניסטרציה מלאות במערכת על כל חלקיה ומרכיביה.</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משתמש על - בעל סמכויות לעדכון מסד הנתונים, להוספה/גריעה של מורשים ללא הגבלת מרחב גיאוגרפי.</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משתמש מרחבי – בעל סמכויות לעדכון מסד הנתונים, להוספה/גריעה של מורשים בתוך מרחב גיאוגרפי מתוחם.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משתמש מקומי – ביכולתו לצפות במערכת בלבד.</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המערכת ניתנת להרחבה למספר בלתי מוגבל של מודולים משולבים באינטגרציה מלאה ולמספר תחנות בלתי מוגבל</w:t>
      </w:r>
      <w:r w:rsidRPr="00E87F50">
        <w:rPr>
          <w:rFonts w:ascii="Arial" w:eastAsia="Times New Roman" w:hAnsi="Arial" w:cs="David" w:hint="cs"/>
          <w:bCs w:val="0"/>
          <w:color w:val="000000"/>
          <w:sz w:val="28"/>
          <w:szCs w:val="28"/>
          <w:rtl/>
        </w:rPr>
        <w:t xml:space="preserve"> כל עוד כלל הרכיבים מחוברים לאותה רשת/</w:t>
      </w:r>
      <w:r w:rsidRPr="00E87F50">
        <w:rPr>
          <w:rFonts w:ascii="Arial" w:eastAsia="Times New Roman" w:hAnsi="Arial" w:cs="David"/>
          <w:bCs w:val="0"/>
          <w:color w:val="000000"/>
          <w:sz w:val="28"/>
          <w:szCs w:val="28"/>
        </w:rPr>
        <w:t>VLAN</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 xml:space="preserve">החומרה </w:t>
      </w:r>
      <w:r w:rsidRPr="00E87F50">
        <w:rPr>
          <w:rFonts w:ascii="Arial" w:eastAsia="Times New Roman" w:hAnsi="Arial" w:cs="David" w:hint="cs"/>
          <w:bCs w:val="0"/>
          <w:color w:val="000000"/>
          <w:sz w:val="28"/>
          <w:szCs w:val="28"/>
          <w:rtl/>
        </w:rPr>
        <w:t>ת</w:t>
      </w:r>
      <w:r w:rsidRPr="00E87F50">
        <w:rPr>
          <w:rFonts w:ascii="Arial" w:eastAsia="Times New Roman" w:hAnsi="Arial" w:cs="David"/>
          <w:bCs w:val="0"/>
          <w:color w:val="000000"/>
          <w:sz w:val="28"/>
          <w:szCs w:val="28"/>
          <w:rtl/>
        </w:rPr>
        <w:t>תממשק אל כל מחשב במערכת כולל הבקרים הראשיים.</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u w:val="single"/>
          <w:rtl/>
        </w:rPr>
      </w:pPr>
      <w:r w:rsidRPr="00E87F50">
        <w:rPr>
          <w:rFonts w:ascii="Arial" w:eastAsia="Times New Roman" w:hAnsi="Arial" w:cs="David" w:hint="cs"/>
          <w:bCs w:val="0"/>
          <w:color w:val="000000"/>
          <w:sz w:val="28"/>
          <w:szCs w:val="28"/>
          <w:u w:val="single"/>
          <w:rtl/>
        </w:rPr>
        <w:lastRenderedPageBreak/>
        <w:t>התוכנה תתמוך בפעולות הבאות לפחות:</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ניהול מפתח/כרטיס/טביעת אצבע.</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שינוי מצב כרטיס (גנוב, אובדן).</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תכנות בלתי מוגבל של רמות הרשאה.</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הגדרת חריגים לבעל תגים מסוימים.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עיצוב והדפסת תגים.</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הגדרת שחרור דלת אוטומטי בהתאם ללוח זמנים מוגדר מראש.</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הגדרת משך פתיחת דלת שונה מותנה בבעל התג.</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u w:val="single"/>
        </w:rPr>
      </w:pPr>
      <w:bookmarkStart w:id="782" w:name="_Toc404933605"/>
      <w:bookmarkStart w:id="783" w:name="bookmark22"/>
      <w:r w:rsidRPr="00E87F50">
        <w:rPr>
          <w:rFonts w:ascii="Arial" w:eastAsia="Times New Roman" w:hAnsi="Arial" w:cs="David"/>
          <w:bCs w:val="0"/>
          <w:color w:val="000000"/>
          <w:sz w:val="28"/>
          <w:szCs w:val="28"/>
          <w:u w:val="single"/>
          <w:rtl/>
        </w:rPr>
        <w:t>יצירת</w:t>
      </w:r>
      <w:r w:rsidRPr="00E87F50">
        <w:rPr>
          <w:rFonts w:ascii="Arial" w:eastAsia="Times New Roman" w:hAnsi="Arial" w:cs="David" w:hint="cs"/>
          <w:bCs w:val="0"/>
          <w:color w:val="000000"/>
          <w:sz w:val="28"/>
          <w:szCs w:val="28"/>
          <w:u w:val="single"/>
          <w:rtl/>
        </w:rPr>
        <w:t xml:space="preserve"> </w:t>
      </w:r>
      <w:r w:rsidRPr="00E87F50">
        <w:rPr>
          <w:rFonts w:ascii="Arial" w:eastAsia="Times New Roman" w:hAnsi="Arial" w:cs="David"/>
          <w:bCs w:val="0"/>
          <w:color w:val="000000"/>
          <w:sz w:val="28"/>
          <w:szCs w:val="28"/>
          <w:u w:val="single"/>
          <w:rtl/>
        </w:rPr>
        <w:t>מסכים/טפסים</w:t>
      </w:r>
      <w:bookmarkEnd w:id="782"/>
      <w:r w:rsidRPr="00E87F50">
        <w:rPr>
          <w:rFonts w:ascii="Arial" w:eastAsia="Times New Roman" w:hAnsi="Arial" w:cs="David"/>
          <w:bCs w:val="0"/>
          <w:color w:val="000000"/>
          <w:sz w:val="28"/>
          <w:szCs w:val="28"/>
          <w:u w:val="single"/>
          <w:rtl/>
        </w:rPr>
        <w:t xml:space="preserve">: </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המערכת ת</w:t>
      </w:r>
      <w:r w:rsidRPr="00E87F50">
        <w:rPr>
          <w:rFonts w:ascii="Arial" w:eastAsia="Times New Roman" w:hAnsi="Arial" w:cs="David" w:hint="cs"/>
          <w:bCs w:val="0"/>
          <w:color w:val="000000"/>
          <w:sz w:val="28"/>
          <w:szCs w:val="28"/>
          <w:rtl/>
        </w:rPr>
        <w:t>כיל</w:t>
      </w:r>
      <w:r w:rsidRPr="00E87F50">
        <w:rPr>
          <w:rFonts w:ascii="Arial" w:eastAsia="Times New Roman" w:hAnsi="Arial" w:cs="David"/>
          <w:bCs w:val="0"/>
          <w:color w:val="000000"/>
          <w:sz w:val="28"/>
          <w:szCs w:val="28"/>
          <w:rtl/>
        </w:rPr>
        <w:t xml:space="preserve"> מודול לתכנון ועריכה של טפסים המאפשר למנהלי המערכת לשנות כל שדה סטנדרטי כדי לעצב את מסך בעלי התגים כרצונם. </w:t>
      </w:r>
    </w:p>
    <w:p w:rsidR="00741B4A" w:rsidRPr="00E87F50" w:rsidRDefault="00741B4A" w:rsidP="00C477E6">
      <w:pPr>
        <w:pStyle w:val="affa"/>
        <w:numPr>
          <w:ilvl w:val="3"/>
          <w:numId w:val="53"/>
        </w:numPr>
        <w:spacing w:before="0" w:line="360" w:lineRule="auto"/>
        <w:ind w:left="2919" w:right="-567" w:hanging="1417"/>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המערכת תאפשר למנהלי המערכת להוסיף שדות משלהם בנוסף לשדות הסטנדרטיים</w:t>
      </w:r>
      <w:r w:rsidRPr="00E87F50">
        <w:rPr>
          <w:rFonts w:ascii="Arial" w:eastAsia="Times New Roman" w:hAnsi="Arial" w:cs="David" w:hint="cs"/>
          <w:bCs w:val="0"/>
          <w:color w:val="000000"/>
          <w:sz w:val="28"/>
          <w:szCs w:val="28"/>
          <w:rtl/>
        </w:rPr>
        <w:t>.</w:t>
      </w:r>
    </w:p>
    <w:p w:rsidR="00741B4A" w:rsidRPr="00E87F50" w:rsidRDefault="00741B4A" w:rsidP="00741B4A">
      <w:pPr>
        <w:pStyle w:val="affa"/>
        <w:spacing w:line="360" w:lineRule="auto"/>
        <w:ind w:left="2777" w:right="-567"/>
        <w:rPr>
          <w:bCs w:val="0"/>
          <w:sz w:val="16"/>
          <w:szCs w:val="16"/>
        </w:rPr>
      </w:pPr>
    </w:p>
    <w:p w:rsidR="00741B4A" w:rsidRPr="00E87F50" w:rsidRDefault="00741B4A" w:rsidP="00C477E6">
      <w:pPr>
        <w:pStyle w:val="affa"/>
        <w:numPr>
          <w:ilvl w:val="2"/>
          <w:numId w:val="53"/>
        </w:numPr>
        <w:spacing w:before="0" w:line="360" w:lineRule="auto"/>
        <w:ind w:left="1502" w:right="-567" w:hanging="851"/>
        <w:jc w:val="left"/>
        <w:rPr>
          <w:rFonts w:ascii="Arial" w:eastAsia="Times New Roman" w:hAnsi="Arial" w:cs="David"/>
          <w:bCs w:val="0"/>
          <w:color w:val="000000"/>
          <w:sz w:val="28"/>
          <w:szCs w:val="28"/>
          <w:rtl/>
        </w:rPr>
      </w:pPr>
      <w:bookmarkStart w:id="784" w:name="_Toc404933606"/>
      <w:r w:rsidRPr="00E87F50">
        <w:rPr>
          <w:rFonts w:ascii="Arial" w:eastAsia="Times New Roman" w:hAnsi="Arial" w:cs="David"/>
          <w:bCs w:val="0"/>
          <w:color w:val="000000"/>
          <w:sz w:val="28"/>
          <w:szCs w:val="28"/>
          <w:u w:val="single"/>
          <w:rtl/>
        </w:rPr>
        <w:t>יצירת מפות גרפיות</w:t>
      </w:r>
      <w:bookmarkEnd w:id="784"/>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bCs w:val="0"/>
          <w:color w:val="000000"/>
          <w:sz w:val="28"/>
          <w:szCs w:val="28"/>
          <w:u w:val="single"/>
          <w:rtl/>
        </w:rPr>
        <w:br/>
      </w:r>
      <w:r w:rsidRPr="00E87F50">
        <w:rPr>
          <w:rFonts w:ascii="Arial" w:eastAsia="Times New Roman" w:hAnsi="Arial" w:cs="David"/>
          <w:bCs w:val="0"/>
          <w:color w:val="000000"/>
          <w:sz w:val="28"/>
          <w:szCs w:val="28"/>
          <w:rtl/>
        </w:rPr>
        <w:t>המערכת ת</w:t>
      </w:r>
      <w:r w:rsidRPr="00E87F50">
        <w:rPr>
          <w:rFonts w:ascii="Arial" w:eastAsia="Times New Roman" w:hAnsi="Arial" w:cs="David" w:hint="cs"/>
          <w:bCs w:val="0"/>
          <w:color w:val="000000"/>
          <w:sz w:val="28"/>
          <w:szCs w:val="28"/>
          <w:rtl/>
        </w:rPr>
        <w:t>כיל</w:t>
      </w:r>
      <w:r w:rsidRPr="00E87F50">
        <w:rPr>
          <w:rFonts w:ascii="Arial" w:eastAsia="Times New Roman" w:hAnsi="Arial" w:cs="David"/>
          <w:bCs w:val="0"/>
          <w:color w:val="000000"/>
          <w:sz w:val="28"/>
          <w:szCs w:val="28"/>
          <w:rtl/>
        </w:rPr>
        <w:t xml:space="preserve"> תוכנה ליצירת ועריכת מפות גרפיות אשר תאפשר למנהלי המערכת לייבא מפות מוכנות של מתקניהם כרקע ולקשור אליהן צלמיות ייחודיות.</w:t>
      </w:r>
    </w:p>
    <w:p w:rsidR="00741B4A" w:rsidRPr="00E87F50" w:rsidRDefault="00741B4A" w:rsidP="00C477E6">
      <w:pPr>
        <w:pStyle w:val="affa"/>
        <w:numPr>
          <w:ilvl w:val="2"/>
          <w:numId w:val="53"/>
        </w:numPr>
        <w:spacing w:before="0" w:line="360" w:lineRule="auto"/>
        <w:ind w:left="1502" w:right="-567" w:hanging="851"/>
        <w:jc w:val="left"/>
        <w:rPr>
          <w:rFonts w:ascii="Arial" w:eastAsia="Times New Roman" w:hAnsi="Arial" w:cs="David"/>
          <w:bCs w:val="0"/>
          <w:color w:val="000000"/>
          <w:sz w:val="28"/>
          <w:szCs w:val="28"/>
          <w:u w:val="single"/>
          <w:rtl/>
        </w:rPr>
      </w:pPr>
      <w:r w:rsidRPr="00E87F50">
        <w:rPr>
          <w:rFonts w:ascii="Arial" w:eastAsia="Times New Roman" w:hAnsi="Arial" w:cs="David" w:hint="cs"/>
          <w:bCs w:val="0"/>
          <w:color w:val="000000"/>
          <w:sz w:val="28"/>
          <w:szCs w:val="28"/>
          <w:u w:val="single"/>
          <w:rtl/>
        </w:rPr>
        <w:t>התוכנה תתמוך בפעולות הכלליות הבאות:</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ניהול מפתח/כרטיס/טביעת אצבע.</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שינוי מצב כרטיס (גנוב, אובדן).</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תכנות בלתי מוגבל של רמות הרשאה</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הגדרת חריגים לבעל תגים מסוימים</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הגדרת שחרור דלת אוטומטי בהתאם ללוח זמנים מוגדר מראש</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הגדרת משך פתיחת דלת שונה מותנה בבעל התג (לאדם מוגבל או נכה בכיסא גלגלים).</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תכנות של לפחות 200 </w:t>
      </w:r>
      <w:proofErr w:type="spellStart"/>
      <w:r w:rsidRPr="00E87F50">
        <w:rPr>
          <w:rFonts w:ascii="Arial" w:eastAsia="Times New Roman" w:hAnsi="Arial" w:cs="David" w:hint="cs"/>
          <w:bCs w:val="0"/>
          <w:color w:val="000000"/>
          <w:sz w:val="28"/>
          <w:szCs w:val="28"/>
          <w:rtl/>
        </w:rPr>
        <w:t>תוכניות</w:t>
      </w:r>
      <w:proofErr w:type="spellEnd"/>
      <w:r w:rsidRPr="00E87F50">
        <w:rPr>
          <w:rFonts w:ascii="Arial" w:eastAsia="Times New Roman" w:hAnsi="Arial" w:cs="David" w:hint="cs"/>
          <w:bCs w:val="0"/>
          <w:color w:val="000000"/>
          <w:sz w:val="28"/>
          <w:szCs w:val="28"/>
          <w:rtl/>
        </w:rPr>
        <w:t xml:space="preserve"> יומיות בעלות 4 חלונות זמן.</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תכנות של לפחות 150 ימים מיוחדים/חגים.</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lastRenderedPageBreak/>
        <w:t xml:space="preserve">המערכת תתמוך ב- </w:t>
      </w:r>
      <w:r w:rsidRPr="00E87F50">
        <w:rPr>
          <w:rFonts w:ascii="Arial" w:eastAsia="Times New Roman" w:hAnsi="Arial" w:cs="David"/>
          <w:bCs w:val="0"/>
          <w:color w:val="000000"/>
          <w:sz w:val="28"/>
          <w:szCs w:val="28"/>
        </w:rPr>
        <w:t xml:space="preserve">Anti </w:t>
      </w:r>
      <w:proofErr w:type="spellStart"/>
      <w:r w:rsidRPr="00E87F50">
        <w:rPr>
          <w:rFonts w:ascii="Arial" w:eastAsia="Times New Roman" w:hAnsi="Arial" w:cs="David"/>
          <w:bCs w:val="0"/>
          <w:color w:val="000000"/>
          <w:sz w:val="28"/>
          <w:szCs w:val="28"/>
        </w:rPr>
        <w:t>Passback</w:t>
      </w:r>
      <w:proofErr w:type="spellEnd"/>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bCs w:val="0"/>
          <w:color w:val="000000"/>
          <w:sz w:val="28"/>
          <w:szCs w:val="28"/>
        </w:rPr>
        <w:t>Global</w:t>
      </w:r>
      <w:r w:rsidRPr="00E87F50">
        <w:rPr>
          <w:rFonts w:ascii="Arial" w:eastAsia="Times New Roman" w:hAnsi="Arial" w:cs="David" w:hint="cs"/>
          <w:bCs w:val="0"/>
          <w:color w:val="000000"/>
          <w:sz w:val="28"/>
          <w:szCs w:val="28"/>
          <w:rtl/>
        </w:rPr>
        <w:t xml:space="preserve"> עם מחשב וללא מחשב.</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 xml:space="preserve">פעולות אדמיניסטרטיביות כמו הגדרת קבוצות, הגדרת חלונות זמן, הפקת דו"חות, יצירת מפות </w:t>
      </w:r>
      <w:proofErr w:type="spellStart"/>
      <w:r w:rsidRPr="00E87F50">
        <w:rPr>
          <w:rFonts w:ascii="Arial" w:eastAsia="Times New Roman" w:hAnsi="Arial" w:cs="David"/>
          <w:bCs w:val="0"/>
          <w:color w:val="000000"/>
          <w:sz w:val="28"/>
          <w:szCs w:val="28"/>
          <w:rtl/>
        </w:rPr>
        <w:t>וכו</w:t>
      </w:r>
      <w:proofErr w:type="spellEnd"/>
      <w:r w:rsidRPr="00E87F50">
        <w:rPr>
          <w:rFonts w:ascii="Arial" w:eastAsia="Times New Roman" w:hAnsi="Arial" w:cs="David"/>
          <w:bCs w:val="0"/>
          <w:color w:val="000000"/>
          <w:sz w:val="28"/>
          <w:szCs w:val="28"/>
          <w:rtl/>
        </w:rPr>
        <w:t xml:space="preserve">', יבוצעו מכל תחנה על הרשת אשר יש לה הרשאה לביצוע פעולות אלה.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 xml:space="preserve">תחנת הנפקת התגים תשמש ליצירת והכנסת המידע למודול ניהול מחזיקי התגים של המערכת.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תחנת העבודה</w:t>
      </w:r>
      <w:r w:rsidRPr="00E87F50">
        <w:rPr>
          <w:rFonts w:ascii="Arial" w:eastAsia="Times New Roman" w:hAnsi="Arial" w:cs="David"/>
          <w:bCs w:val="0"/>
          <w:color w:val="000000"/>
          <w:sz w:val="28"/>
          <w:szCs w:val="28"/>
          <w:rtl/>
        </w:rPr>
        <w:t xml:space="preserve">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w:t>
      </w:r>
      <w:proofErr w:type="spellStart"/>
      <w:r w:rsidRPr="00E87F50">
        <w:rPr>
          <w:rFonts w:ascii="Arial" w:eastAsia="Times New Roman" w:hAnsi="Arial" w:cs="David"/>
          <w:bCs w:val="0"/>
          <w:color w:val="000000"/>
          <w:sz w:val="28"/>
          <w:szCs w:val="28"/>
          <w:rtl/>
        </w:rPr>
        <w:t>אמ</w:t>
      </w:r>
      <w:r w:rsidRPr="00E87F50">
        <w:rPr>
          <w:rFonts w:ascii="Arial" w:eastAsia="Times New Roman" w:hAnsi="Arial" w:cs="David" w:hint="cs"/>
          <w:bCs w:val="0"/>
          <w:color w:val="000000"/>
          <w:sz w:val="28"/>
          <w:szCs w:val="28"/>
          <w:rtl/>
        </w:rPr>
        <w:t>י</w:t>
      </w:r>
      <w:r w:rsidRPr="00E87F50">
        <w:rPr>
          <w:rFonts w:ascii="Arial" w:eastAsia="Times New Roman" w:hAnsi="Arial" w:cs="David"/>
          <w:bCs w:val="0"/>
          <w:color w:val="000000"/>
          <w:sz w:val="28"/>
          <w:szCs w:val="28"/>
          <w:rtl/>
        </w:rPr>
        <w:t>תי</w:t>
      </w:r>
      <w:proofErr w:type="spellEnd"/>
      <w:r w:rsidRPr="00E87F50">
        <w:rPr>
          <w:rFonts w:ascii="Arial" w:eastAsia="Times New Roman" w:hAnsi="Arial" w:cs="David"/>
          <w:bCs w:val="0"/>
          <w:color w:val="000000"/>
          <w:sz w:val="28"/>
          <w:szCs w:val="28"/>
          <w:rtl/>
        </w:rPr>
        <w:t xml:space="preserve"> לכל תחנת עבודה של המערכת המחוברת לרשת, יכולת זו תאפשר שליחת שינוי אוטומטי לכל תחנות העבודה של המערכת וכן בסיס נתונים משותף אחד.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hint="eastAsia"/>
          <w:bCs w:val="0"/>
          <w:color w:val="000000"/>
          <w:sz w:val="28"/>
          <w:szCs w:val="28"/>
          <w:rtl/>
        </w:rPr>
        <w:t>השימוש</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הבסיסי</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בתוכנה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יהיה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בממשק</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ידידותי</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למשתמש</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שיאפשר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לתכנת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המערכת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ולנהל</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האירועים</w:t>
      </w:r>
      <w:r w:rsidRPr="00E87F50">
        <w:rPr>
          <w:rFonts w:ascii="Arial" w:eastAsia="Times New Roman" w:hAnsi="Arial" w:cs="David"/>
          <w:bCs w:val="0"/>
          <w:color w:val="000000"/>
          <w:sz w:val="28"/>
          <w:szCs w:val="28"/>
          <w:rtl/>
        </w:rPr>
        <w:t>.</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שליחת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פקודות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מחשב</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לבקר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ביטול</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נעילה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וכו</w:t>
      </w:r>
      <w:r w:rsidRPr="00E87F50">
        <w:rPr>
          <w:rFonts w:ascii="Arial" w:eastAsia="Times New Roman" w:hAnsi="Arial" w:cs="David"/>
          <w:bCs w:val="0"/>
          <w:color w:val="000000"/>
          <w:sz w:val="28"/>
          <w:szCs w:val="28"/>
          <w:rtl/>
        </w:rPr>
        <w:t>').</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אחזור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נתונים</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מהבקר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באמצעות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המחשב</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אירועים</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התרעות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וכו</w:t>
      </w:r>
      <w:r w:rsidRPr="00E87F50">
        <w:rPr>
          <w:rFonts w:ascii="Arial" w:eastAsia="Times New Roman" w:hAnsi="Arial" w:cs="David"/>
          <w:bCs w:val="0"/>
          <w:color w:val="000000"/>
          <w:sz w:val="28"/>
          <w:szCs w:val="28"/>
          <w:rtl/>
        </w:rPr>
        <w:t>').</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u w:val="single"/>
          <w:rtl/>
        </w:rPr>
      </w:pPr>
      <w:r w:rsidRPr="00E87F50">
        <w:rPr>
          <w:rFonts w:ascii="Arial" w:eastAsia="Times New Roman" w:hAnsi="Arial" w:cs="David" w:hint="eastAsia"/>
          <w:bCs w:val="0"/>
          <w:color w:val="000000"/>
          <w:sz w:val="28"/>
          <w:szCs w:val="28"/>
          <w:u w:val="single"/>
          <w:rtl/>
        </w:rPr>
        <w:t>תוכנת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בקרת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תתמוך</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בתכנות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של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מספר</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כרטיסי</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וקוד</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אחד</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לכל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אדם</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כאשר</w:t>
      </w:r>
      <w:r w:rsidRPr="00E87F50">
        <w:rPr>
          <w:rFonts w:ascii="Arial" w:eastAsia="Times New Roman" w:hAnsi="Arial" w:cs="David" w:hint="cs"/>
          <w:bCs w:val="0"/>
          <w:color w:val="000000"/>
          <w:sz w:val="28"/>
          <w:szCs w:val="28"/>
          <w:u w:val="single"/>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כל</w:t>
      </w:r>
      <w:r w:rsidRPr="00E87F50">
        <w:rPr>
          <w:rFonts w:cs="David"/>
          <w:bCs w:val="0"/>
          <w:sz w:val="28"/>
          <w:szCs w:val="28"/>
          <w:rtl/>
        </w:rPr>
        <w:t xml:space="preserve"> </w:t>
      </w:r>
      <w:r w:rsidRPr="00E87F50">
        <w:rPr>
          <w:rFonts w:cs="David" w:hint="eastAsia"/>
          <w:bCs w:val="0"/>
          <w:sz w:val="28"/>
          <w:szCs w:val="28"/>
          <w:rtl/>
        </w:rPr>
        <w:t>אחד</w:t>
      </w:r>
      <w:r w:rsidRPr="00E87F50">
        <w:rPr>
          <w:rFonts w:cs="David"/>
          <w:bCs w:val="0"/>
          <w:sz w:val="28"/>
          <w:szCs w:val="28"/>
          <w:rtl/>
        </w:rPr>
        <w:t xml:space="preserve"> </w:t>
      </w:r>
      <w:r w:rsidRPr="00E87F50">
        <w:rPr>
          <w:rFonts w:cs="David" w:hint="eastAsia"/>
          <w:bCs w:val="0"/>
          <w:sz w:val="28"/>
          <w:szCs w:val="28"/>
          <w:rtl/>
        </w:rPr>
        <w:t>מהכרטיסים</w:t>
      </w:r>
      <w:r w:rsidRPr="00E87F50">
        <w:rPr>
          <w:rFonts w:cs="David"/>
          <w:bCs w:val="0"/>
          <w:sz w:val="28"/>
          <w:szCs w:val="28"/>
          <w:rtl/>
        </w:rPr>
        <w:t xml:space="preserve"> </w:t>
      </w:r>
      <w:r w:rsidRPr="00E87F50">
        <w:rPr>
          <w:rFonts w:cs="David" w:hint="eastAsia"/>
          <w:bCs w:val="0"/>
          <w:sz w:val="28"/>
          <w:szCs w:val="28"/>
          <w:rtl/>
        </w:rPr>
        <w:t>או</w:t>
      </w:r>
      <w:r w:rsidRPr="00E87F50">
        <w:rPr>
          <w:rFonts w:cs="David"/>
          <w:bCs w:val="0"/>
          <w:sz w:val="28"/>
          <w:szCs w:val="28"/>
          <w:rtl/>
        </w:rPr>
        <w:t xml:space="preserve"> </w:t>
      </w:r>
      <w:r w:rsidRPr="00E87F50">
        <w:rPr>
          <w:rFonts w:cs="David" w:hint="eastAsia"/>
          <w:bCs w:val="0"/>
          <w:sz w:val="28"/>
          <w:szCs w:val="28"/>
          <w:rtl/>
        </w:rPr>
        <w:t>הקודים</w:t>
      </w:r>
      <w:r w:rsidRPr="00E87F50">
        <w:rPr>
          <w:rFonts w:cs="David"/>
          <w:bCs w:val="0"/>
          <w:sz w:val="28"/>
          <w:szCs w:val="28"/>
          <w:rtl/>
        </w:rPr>
        <w:t xml:space="preserve"> </w:t>
      </w:r>
      <w:r w:rsidRPr="00E87F50">
        <w:rPr>
          <w:rFonts w:cs="David" w:hint="eastAsia"/>
          <w:bCs w:val="0"/>
          <w:sz w:val="28"/>
          <w:szCs w:val="28"/>
          <w:rtl/>
        </w:rPr>
        <w:t>נושא</w:t>
      </w:r>
      <w:r w:rsidRPr="00E87F50">
        <w:rPr>
          <w:rFonts w:cs="David"/>
          <w:bCs w:val="0"/>
          <w:sz w:val="28"/>
          <w:szCs w:val="28"/>
          <w:rtl/>
        </w:rPr>
        <w:t xml:space="preserve"> </w:t>
      </w:r>
      <w:r w:rsidRPr="00E87F50">
        <w:rPr>
          <w:rFonts w:cs="David" w:hint="eastAsia"/>
          <w:bCs w:val="0"/>
          <w:sz w:val="28"/>
          <w:szCs w:val="28"/>
          <w:rtl/>
        </w:rPr>
        <w:t>את</w:t>
      </w:r>
      <w:r w:rsidRPr="00E87F50">
        <w:rPr>
          <w:rFonts w:cs="David"/>
          <w:bCs w:val="0"/>
          <w:sz w:val="28"/>
          <w:szCs w:val="28"/>
          <w:rtl/>
        </w:rPr>
        <w:t xml:space="preserve"> </w:t>
      </w:r>
      <w:r w:rsidRPr="00E87F50">
        <w:rPr>
          <w:rFonts w:cs="David" w:hint="eastAsia"/>
          <w:bCs w:val="0"/>
          <w:sz w:val="28"/>
          <w:szCs w:val="28"/>
          <w:rtl/>
        </w:rPr>
        <w:t>אותה</w:t>
      </w:r>
      <w:r w:rsidRPr="00E87F50">
        <w:rPr>
          <w:rFonts w:cs="David"/>
          <w:bCs w:val="0"/>
          <w:sz w:val="28"/>
          <w:szCs w:val="28"/>
          <w:rtl/>
        </w:rPr>
        <w:t xml:space="preserve"> </w:t>
      </w:r>
      <w:r w:rsidRPr="00E87F50">
        <w:rPr>
          <w:rFonts w:cs="David" w:hint="eastAsia"/>
          <w:bCs w:val="0"/>
          <w:sz w:val="28"/>
          <w:szCs w:val="28"/>
          <w:rtl/>
        </w:rPr>
        <w:t>הרשאת</w:t>
      </w:r>
      <w:r w:rsidRPr="00E87F50">
        <w:rPr>
          <w:rFonts w:cs="David"/>
          <w:bCs w:val="0"/>
          <w:sz w:val="28"/>
          <w:szCs w:val="28"/>
          <w:rtl/>
        </w:rPr>
        <w:t xml:space="preserve"> </w:t>
      </w:r>
      <w:r w:rsidRPr="00E87F50">
        <w:rPr>
          <w:rFonts w:cs="David" w:hint="eastAsia"/>
          <w:bCs w:val="0"/>
          <w:sz w:val="28"/>
          <w:szCs w:val="28"/>
          <w:rtl/>
        </w:rPr>
        <w:t>כניסה</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ניתן</w:t>
      </w:r>
      <w:r w:rsidRPr="00E87F50">
        <w:rPr>
          <w:rFonts w:cs="David"/>
          <w:bCs w:val="0"/>
          <w:sz w:val="28"/>
          <w:szCs w:val="28"/>
          <w:rtl/>
        </w:rPr>
        <w:t xml:space="preserve"> </w:t>
      </w:r>
      <w:r w:rsidRPr="00E87F50">
        <w:rPr>
          <w:rFonts w:cs="David" w:hint="eastAsia"/>
          <w:bCs w:val="0"/>
          <w:sz w:val="28"/>
          <w:szCs w:val="28"/>
          <w:rtl/>
        </w:rPr>
        <w:t>לאמת</w:t>
      </w:r>
      <w:r w:rsidRPr="00E87F50">
        <w:rPr>
          <w:rFonts w:cs="David"/>
          <w:bCs w:val="0"/>
          <w:sz w:val="28"/>
          <w:szCs w:val="28"/>
          <w:rtl/>
        </w:rPr>
        <w:t xml:space="preserve"> </w:t>
      </w:r>
      <w:r w:rsidRPr="00E87F50">
        <w:rPr>
          <w:rFonts w:cs="David" w:hint="eastAsia"/>
          <w:bCs w:val="0"/>
          <w:sz w:val="28"/>
          <w:szCs w:val="28"/>
          <w:rtl/>
        </w:rPr>
        <w:t>כל</w:t>
      </w:r>
      <w:r w:rsidRPr="00E87F50">
        <w:rPr>
          <w:rFonts w:cs="David"/>
          <w:bCs w:val="0"/>
          <w:sz w:val="28"/>
          <w:szCs w:val="28"/>
          <w:rtl/>
        </w:rPr>
        <w:t xml:space="preserve"> </w:t>
      </w:r>
      <w:r w:rsidRPr="00E87F50">
        <w:rPr>
          <w:rFonts w:cs="David" w:hint="eastAsia"/>
          <w:bCs w:val="0"/>
          <w:sz w:val="28"/>
          <w:szCs w:val="28"/>
          <w:rtl/>
        </w:rPr>
        <w:t>כרטיס</w:t>
      </w:r>
      <w:r w:rsidRPr="00E87F50">
        <w:rPr>
          <w:rFonts w:cs="David"/>
          <w:bCs w:val="0"/>
          <w:sz w:val="28"/>
          <w:szCs w:val="28"/>
          <w:rtl/>
        </w:rPr>
        <w:t xml:space="preserve"> </w:t>
      </w:r>
      <w:r w:rsidRPr="00E87F50">
        <w:rPr>
          <w:rFonts w:cs="David" w:hint="eastAsia"/>
          <w:bCs w:val="0"/>
          <w:sz w:val="28"/>
          <w:szCs w:val="28"/>
          <w:rtl/>
        </w:rPr>
        <w:t>או</w:t>
      </w:r>
      <w:r w:rsidRPr="00E87F50">
        <w:rPr>
          <w:rFonts w:cs="David"/>
          <w:bCs w:val="0"/>
          <w:sz w:val="28"/>
          <w:szCs w:val="28"/>
          <w:rtl/>
        </w:rPr>
        <w:t xml:space="preserve"> </w:t>
      </w:r>
      <w:r w:rsidRPr="00E87F50">
        <w:rPr>
          <w:rFonts w:cs="David" w:hint="eastAsia"/>
          <w:bCs w:val="0"/>
          <w:sz w:val="28"/>
          <w:szCs w:val="28"/>
          <w:rtl/>
        </w:rPr>
        <w:t>קוד</w:t>
      </w:r>
      <w:r w:rsidRPr="00E87F50">
        <w:rPr>
          <w:rFonts w:cs="David"/>
          <w:bCs w:val="0"/>
          <w:sz w:val="28"/>
          <w:szCs w:val="28"/>
          <w:rtl/>
        </w:rPr>
        <w:t xml:space="preserve"> </w:t>
      </w:r>
      <w:r w:rsidRPr="00E87F50">
        <w:rPr>
          <w:rFonts w:cs="David" w:hint="eastAsia"/>
          <w:bCs w:val="0"/>
          <w:sz w:val="28"/>
          <w:szCs w:val="28"/>
          <w:rtl/>
        </w:rPr>
        <w:t>במקביל</w:t>
      </w:r>
      <w:r w:rsidRPr="00E87F50">
        <w:rPr>
          <w:rFonts w:cs="David"/>
          <w:bCs w:val="0"/>
          <w:sz w:val="28"/>
          <w:szCs w:val="28"/>
          <w:rtl/>
        </w:rPr>
        <w:t xml:space="preserve"> </w:t>
      </w:r>
      <w:r w:rsidRPr="00E87F50">
        <w:rPr>
          <w:rFonts w:cs="David" w:hint="eastAsia"/>
          <w:bCs w:val="0"/>
          <w:sz w:val="28"/>
          <w:szCs w:val="28"/>
          <w:rtl/>
        </w:rPr>
        <w:t>או</w:t>
      </w:r>
      <w:r w:rsidRPr="00E87F50">
        <w:rPr>
          <w:rFonts w:cs="David"/>
          <w:bCs w:val="0"/>
          <w:sz w:val="28"/>
          <w:szCs w:val="28"/>
          <w:rtl/>
        </w:rPr>
        <w:t xml:space="preserve"> </w:t>
      </w:r>
      <w:r w:rsidRPr="00E87F50">
        <w:rPr>
          <w:rFonts w:cs="David" w:hint="eastAsia"/>
          <w:bCs w:val="0"/>
          <w:sz w:val="28"/>
          <w:szCs w:val="28"/>
          <w:rtl/>
        </w:rPr>
        <w:t>בנפרד</w:t>
      </w:r>
      <w:r w:rsidRPr="00E87F50">
        <w:rPr>
          <w:rFonts w:cs="David"/>
          <w:bCs w:val="0"/>
          <w:sz w:val="28"/>
          <w:szCs w:val="28"/>
          <w:rtl/>
        </w:rPr>
        <w:t xml:space="preserve">. </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Pr>
      </w:pPr>
      <w:r w:rsidRPr="00E87F50">
        <w:rPr>
          <w:rFonts w:cs="David" w:hint="eastAsia"/>
          <w:bCs w:val="0"/>
          <w:sz w:val="28"/>
          <w:szCs w:val="28"/>
          <w:rtl/>
        </w:rPr>
        <w:t>ניתן</w:t>
      </w:r>
      <w:r w:rsidRPr="00E87F50">
        <w:rPr>
          <w:rFonts w:cs="David"/>
          <w:bCs w:val="0"/>
          <w:sz w:val="28"/>
          <w:szCs w:val="28"/>
          <w:rtl/>
        </w:rPr>
        <w:t xml:space="preserve"> </w:t>
      </w:r>
      <w:r w:rsidRPr="00E87F50">
        <w:rPr>
          <w:rFonts w:cs="David" w:hint="eastAsia"/>
          <w:bCs w:val="0"/>
          <w:sz w:val="28"/>
          <w:szCs w:val="28"/>
          <w:rtl/>
        </w:rPr>
        <w:t>להגדיר</w:t>
      </w:r>
      <w:r w:rsidRPr="00E87F50">
        <w:rPr>
          <w:rFonts w:cs="David"/>
          <w:bCs w:val="0"/>
          <w:sz w:val="28"/>
          <w:szCs w:val="28"/>
          <w:rtl/>
        </w:rPr>
        <w:t xml:space="preserve"> </w:t>
      </w:r>
      <w:r w:rsidRPr="00E87F50">
        <w:rPr>
          <w:rFonts w:cs="David" w:hint="eastAsia"/>
          <w:bCs w:val="0"/>
          <w:sz w:val="28"/>
          <w:szCs w:val="28"/>
          <w:rtl/>
        </w:rPr>
        <w:t>הרשאת</w:t>
      </w:r>
      <w:r w:rsidRPr="00E87F50">
        <w:rPr>
          <w:rFonts w:cs="David"/>
          <w:bCs w:val="0"/>
          <w:sz w:val="28"/>
          <w:szCs w:val="28"/>
          <w:rtl/>
        </w:rPr>
        <w:t xml:space="preserve"> </w:t>
      </w:r>
      <w:r w:rsidRPr="00E87F50">
        <w:rPr>
          <w:rFonts w:cs="David" w:hint="eastAsia"/>
          <w:bCs w:val="0"/>
          <w:sz w:val="28"/>
          <w:szCs w:val="28"/>
          <w:rtl/>
        </w:rPr>
        <w:t>כניסה</w:t>
      </w:r>
      <w:r w:rsidRPr="00E87F50">
        <w:rPr>
          <w:rFonts w:cs="David"/>
          <w:bCs w:val="0"/>
          <w:sz w:val="28"/>
          <w:szCs w:val="28"/>
          <w:rtl/>
        </w:rPr>
        <w:t xml:space="preserve"> </w:t>
      </w:r>
      <w:r w:rsidRPr="00E87F50">
        <w:rPr>
          <w:rFonts w:cs="David" w:hint="eastAsia"/>
          <w:bCs w:val="0"/>
          <w:sz w:val="28"/>
          <w:szCs w:val="28"/>
          <w:rtl/>
        </w:rPr>
        <w:t>בודדת</w:t>
      </w:r>
      <w:r w:rsidRPr="00E87F50">
        <w:rPr>
          <w:rFonts w:cs="David"/>
          <w:bCs w:val="0"/>
          <w:sz w:val="28"/>
          <w:szCs w:val="28"/>
          <w:rtl/>
        </w:rPr>
        <w:t xml:space="preserve"> </w:t>
      </w:r>
      <w:r w:rsidRPr="00E87F50">
        <w:rPr>
          <w:rFonts w:cs="David" w:hint="eastAsia"/>
          <w:bCs w:val="0"/>
          <w:sz w:val="28"/>
          <w:szCs w:val="28"/>
          <w:rtl/>
        </w:rPr>
        <w:t>או</w:t>
      </w:r>
      <w:r w:rsidRPr="00E87F50">
        <w:rPr>
          <w:rFonts w:cs="David"/>
          <w:bCs w:val="0"/>
          <w:sz w:val="28"/>
          <w:szCs w:val="28"/>
          <w:rtl/>
        </w:rPr>
        <w:t xml:space="preserve"> </w:t>
      </w:r>
      <w:r w:rsidRPr="00E87F50">
        <w:rPr>
          <w:rFonts w:cs="David" w:hint="eastAsia"/>
          <w:bCs w:val="0"/>
          <w:sz w:val="28"/>
          <w:szCs w:val="28"/>
          <w:rtl/>
        </w:rPr>
        <w:t>כללית</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u w:val="single"/>
          <w:rtl/>
        </w:rPr>
      </w:pPr>
      <w:r w:rsidRPr="00E87F50">
        <w:rPr>
          <w:rFonts w:ascii="Arial" w:eastAsia="Times New Roman" w:hAnsi="Arial" w:cs="David" w:hint="eastAsia"/>
          <w:bCs w:val="0"/>
          <w:color w:val="000000"/>
          <w:sz w:val="28"/>
          <w:szCs w:val="28"/>
          <w:u w:val="single"/>
          <w:rtl/>
        </w:rPr>
        <w:t>תוכנת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בקרת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תתמוך</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בלוח</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זמנים</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נפרד</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לכל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קורא</w:t>
      </w:r>
      <w:r w:rsidRPr="00E87F50">
        <w:rPr>
          <w:rFonts w:ascii="Arial" w:eastAsia="Times New Roman" w:hAnsi="Arial" w:cs="David"/>
          <w:bCs w:val="0"/>
          <w:color w:val="000000"/>
          <w:sz w:val="28"/>
          <w:szCs w:val="28"/>
          <w:u w:val="single"/>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לוחות</w:t>
      </w:r>
      <w:r w:rsidRPr="00E87F50">
        <w:rPr>
          <w:rFonts w:cs="David"/>
          <w:bCs w:val="0"/>
          <w:sz w:val="28"/>
          <w:szCs w:val="28"/>
          <w:rtl/>
        </w:rPr>
        <w:t xml:space="preserve"> </w:t>
      </w:r>
      <w:r w:rsidRPr="00E87F50">
        <w:rPr>
          <w:rFonts w:cs="David" w:hint="eastAsia"/>
          <w:bCs w:val="0"/>
          <w:sz w:val="28"/>
          <w:szCs w:val="28"/>
          <w:rtl/>
        </w:rPr>
        <w:t>זמנים</w:t>
      </w:r>
      <w:r w:rsidRPr="00E87F50">
        <w:rPr>
          <w:rFonts w:cs="David"/>
          <w:bCs w:val="0"/>
          <w:sz w:val="28"/>
          <w:szCs w:val="28"/>
          <w:rtl/>
        </w:rPr>
        <w:t xml:space="preserve"> </w:t>
      </w:r>
      <w:r w:rsidRPr="00E87F50">
        <w:rPr>
          <w:rFonts w:cs="David" w:hint="eastAsia"/>
          <w:bCs w:val="0"/>
          <w:sz w:val="28"/>
          <w:szCs w:val="28"/>
          <w:rtl/>
        </w:rPr>
        <w:t>לכניסה</w:t>
      </w:r>
      <w:r w:rsidRPr="00E87F50">
        <w:rPr>
          <w:rFonts w:cs="David"/>
          <w:bCs w:val="0"/>
          <w:sz w:val="28"/>
          <w:szCs w:val="28"/>
          <w:rtl/>
        </w:rPr>
        <w:t xml:space="preserve"> </w:t>
      </w:r>
      <w:r w:rsidRPr="00E87F50">
        <w:rPr>
          <w:rFonts w:cs="David" w:hint="eastAsia"/>
          <w:bCs w:val="0"/>
          <w:sz w:val="28"/>
          <w:szCs w:val="28"/>
          <w:rtl/>
        </w:rPr>
        <w:t>לסוגי</w:t>
      </w:r>
      <w:r w:rsidRPr="00E87F50">
        <w:rPr>
          <w:rFonts w:cs="David"/>
          <w:bCs w:val="0"/>
          <w:sz w:val="28"/>
          <w:szCs w:val="28"/>
          <w:rtl/>
        </w:rPr>
        <w:t xml:space="preserve"> </w:t>
      </w:r>
      <w:r w:rsidRPr="00E87F50">
        <w:rPr>
          <w:rFonts w:cs="David" w:hint="eastAsia"/>
          <w:bCs w:val="0"/>
          <w:sz w:val="28"/>
          <w:szCs w:val="28"/>
          <w:rtl/>
        </w:rPr>
        <w:t>הכניסות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לוח</w:t>
      </w:r>
      <w:r w:rsidRPr="00E87F50">
        <w:rPr>
          <w:rFonts w:cs="David"/>
          <w:bCs w:val="0"/>
          <w:sz w:val="28"/>
          <w:szCs w:val="28"/>
          <w:rtl/>
        </w:rPr>
        <w:t xml:space="preserve"> </w:t>
      </w:r>
      <w:r w:rsidRPr="00E87F50">
        <w:rPr>
          <w:rFonts w:cs="David" w:hint="eastAsia"/>
          <w:bCs w:val="0"/>
          <w:sz w:val="28"/>
          <w:szCs w:val="28"/>
          <w:rtl/>
        </w:rPr>
        <w:t>זמנים</w:t>
      </w:r>
      <w:r w:rsidRPr="00E87F50">
        <w:rPr>
          <w:rFonts w:cs="David"/>
          <w:bCs w:val="0"/>
          <w:sz w:val="28"/>
          <w:szCs w:val="28"/>
          <w:rtl/>
        </w:rPr>
        <w:t xml:space="preserve"> </w:t>
      </w:r>
      <w:r w:rsidRPr="00E87F50">
        <w:rPr>
          <w:rFonts w:cs="David" w:hint="eastAsia"/>
          <w:bCs w:val="0"/>
          <w:sz w:val="28"/>
          <w:szCs w:val="28"/>
          <w:rtl/>
        </w:rPr>
        <w:t>לכניסה</w:t>
      </w:r>
      <w:r w:rsidRPr="00E87F50">
        <w:rPr>
          <w:rFonts w:cs="David"/>
          <w:bCs w:val="0"/>
          <w:sz w:val="28"/>
          <w:szCs w:val="28"/>
          <w:rtl/>
        </w:rPr>
        <w:t xml:space="preserve"> </w:t>
      </w:r>
      <w:r w:rsidRPr="00E87F50">
        <w:rPr>
          <w:rFonts w:cs="David" w:hint="eastAsia"/>
          <w:bCs w:val="0"/>
          <w:sz w:val="28"/>
          <w:szCs w:val="28"/>
          <w:rtl/>
        </w:rPr>
        <w:t>חופשית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לוח</w:t>
      </w:r>
      <w:r w:rsidRPr="00E87F50">
        <w:rPr>
          <w:rFonts w:cs="David"/>
          <w:bCs w:val="0"/>
          <w:sz w:val="28"/>
          <w:szCs w:val="28"/>
          <w:rtl/>
        </w:rPr>
        <w:t xml:space="preserve"> </w:t>
      </w:r>
      <w:r w:rsidRPr="00E87F50">
        <w:rPr>
          <w:rFonts w:cs="David" w:hint="eastAsia"/>
          <w:bCs w:val="0"/>
          <w:sz w:val="28"/>
          <w:szCs w:val="28"/>
          <w:rtl/>
        </w:rPr>
        <w:t>זמנים</w:t>
      </w:r>
      <w:r w:rsidRPr="00E87F50">
        <w:rPr>
          <w:rFonts w:cs="David"/>
          <w:bCs w:val="0"/>
          <w:sz w:val="28"/>
          <w:szCs w:val="28"/>
          <w:rtl/>
        </w:rPr>
        <w:t xml:space="preserve"> </w:t>
      </w:r>
      <w:r w:rsidRPr="00E87F50">
        <w:rPr>
          <w:rFonts w:cs="David" w:hint="eastAsia"/>
          <w:bCs w:val="0"/>
          <w:sz w:val="28"/>
          <w:szCs w:val="28"/>
          <w:rtl/>
        </w:rPr>
        <w:t>ליציאה</w:t>
      </w:r>
      <w:r w:rsidRPr="00E87F50">
        <w:rPr>
          <w:rFonts w:cs="David"/>
          <w:bCs w:val="0"/>
          <w:sz w:val="28"/>
          <w:szCs w:val="28"/>
          <w:rtl/>
        </w:rPr>
        <w:t xml:space="preserve"> </w:t>
      </w:r>
      <w:r w:rsidRPr="00E87F50">
        <w:rPr>
          <w:rFonts w:cs="David" w:hint="eastAsia"/>
          <w:bCs w:val="0"/>
          <w:sz w:val="28"/>
          <w:szCs w:val="28"/>
          <w:rtl/>
        </w:rPr>
        <w:t>חופשית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lastRenderedPageBreak/>
        <w:t>לוח</w:t>
      </w:r>
      <w:r w:rsidRPr="00E87F50">
        <w:rPr>
          <w:rFonts w:cs="David"/>
          <w:bCs w:val="0"/>
          <w:sz w:val="28"/>
          <w:szCs w:val="28"/>
          <w:rtl/>
        </w:rPr>
        <w:t xml:space="preserve"> </w:t>
      </w:r>
      <w:r w:rsidRPr="00E87F50">
        <w:rPr>
          <w:rFonts w:cs="David" w:hint="eastAsia"/>
          <w:bCs w:val="0"/>
          <w:sz w:val="28"/>
          <w:szCs w:val="28"/>
          <w:rtl/>
        </w:rPr>
        <w:t>זמנים</w:t>
      </w:r>
      <w:r w:rsidRPr="00E87F50">
        <w:rPr>
          <w:rFonts w:cs="David"/>
          <w:bCs w:val="0"/>
          <w:sz w:val="28"/>
          <w:szCs w:val="28"/>
          <w:rtl/>
        </w:rPr>
        <w:t xml:space="preserve"> </w:t>
      </w:r>
      <w:r w:rsidRPr="00E87F50">
        <w:rPr>
          <w:rFonts w:cs="David" w:hint="eastAsia"/>
          <w:bCs w:val="0"/>
          <w:sz w:val="28"/>
          <w:szCs w:val="28"/>
          <w:rtl/>
        </w:rPr>
        <w:t>לשימוש</w:t>
      </w:r>
      <w:r w:rsidRPr="00E87F50">
        <w:rPr>
          <w:rFonts w:cs="David"/>
          <w:bCs w:val="0"/>
          <w:sz w:val="28"/>
          <w:szCs w:val="28"/>
          <w:rtl/>
        </w:rPr>
        <w:t xml:space="preserve"> </w:t>
      </w:r>
      <w:r w:rsidRPr="00E87F50">
        <w:rPr>
          <w:rFonts w:cs="David" w:hint="eastAsia"/>
          <w:bCs w:val="0"/>
          <w:sz w:val="28"/>
          <w:szCs w:val="28"/>
          <w:rtl/>
        </w:rPr>
        <w:t>בקודים</w:t>
      </w:r>
      <w:r w:rsidRPr="00E87F50">
        <w:rPr>
          <w:rFonts w:cs="David"/>
          <w:bCs w:val="0"/>
          <w:sz w:val="28"/>
          <w:szCs w:val="28"/>
          <w:rtl/>
        </w:rPr>
        <w:t xml:space="preserve"> </w:t>
      </w:r>
      <w:r w:rsidRPr="00E87F50">
        <w:rPr>
          <w:rFonts w:cs="David" w:hint="eastAsia"/>
          <w:bCs w:val="0"/>
          <w:sz w:val="28"/>
          <w:szCs w:val="28"/>
          <w:rtl/>
        </w:rPr>
        <w:t>אישיים</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Pr>
      </w:pPr>
      <w:r w:rsidRPr="00E87F50">
        <w:rPr>
          <w:rFonts w:cs="David" w:hint="eastAsia"/>
          <w:bCs w:val="0"/>
          <w:sz w:val="28"/>
          <w:szCs w:val="28"/>
          <w:rtl/>
        </w:rPr>
        <w:t>לוח</w:t>
      </w:r>
      <w:r w:rsidRPr="00E87F50">
        <w:rPr>
          <w:rFonts w:cs="David"/>
          <w:bCs w:val="0"/>
          <w:sz w:val="28"/>
          <w:szCs w:val="28"/>
          <w:rtl/>
        </w:rPr>
        <w:t xml:space="preserve"> </w:t>
      </w:r>
      <w:r w:rsidRPr="00E87F50">
        <w:rPr>
          <w:rFonts w:cs="David" w:hint="eastAsia"/>
          <w:bCs w:val="0"/>
          <w:sz w:val="28"/>
          <w:szCs w:val="28"/>
          <w:rtl/>
        </w:rPr>
        <w:t>זמנים</w:t>
      </w:r>
      <w:r w:rsidRPr="00E87F50">
        <w:rPr>
          <w:rFonts w:cs="David"/>
          <w:bCs w:val="0"/>
          <w:sz w:val="28"/>
          <w:szCs w:val="28"/>
          <w:rtl/>
        </w:rPr>
        <w:t xml:space="preserve"> </w:t>
      </w:r>
      <w:r w:rsidRPr="00E87F50">
        <w:rPr>
          <w:rFonts w:cs="David" w:hint="eastAsia"/>
          <w:bCs w:val="0"/>
          <w:sz w:val="28"/>
          <w:szCs w:val="28"/>
          <w:rtl/>
        </w:rPr>
        <w:t>להפעלת</w:t>
      </w:r>
      <w:r w:rsidRPr="00E87F50">
        <w:rPr>
          <w:rFonts w:cs="David"/>
          <w:bCs w:val="0"/>
          <w:sz w:val="28"/>
          <w:szCs w:val="28"/>
          <w:rtl/>
        </w:rPr>
        <w:t xml:space="preserve"> </w:t>
      </w:r>
      <w:r w:rsidRPr="00E87F50">
        <w:rPr>
          <w:rFonts w:cs="David" w:hint="eastAsia"/>
          <w:bCs w:val="0"/>
          <w:sz w:val="28"/>
          <w:szCs w:val="28"/>
          <w:rtl/>
        </w:rPr>
        <w:t>מנגנון</w:t>
      </w:r>
      <w:r w:rsidRPr="00E87F50">
        <w:rPr>
          <w:rFonts w:cs="David"/>
          <w:bCs w:val="0"/>
          <w:sz w:val="28"/>
          <w:szCs w:val="28"/>
          <w:rtl/>
        </w:rPr>
        <w:t xml:space="preserve"> </w:t>
      </w:r>
      <w:r w:rsidRPr="00E87F50">
        <w:rPr>
          <w:rFonts w:cs="David" w:hint="eastAsia"/>
          <w:bCs w:val="0"/>
          <w:sz w:val="28"/>
          <w:szCs w:val="28"/>
          <w:rtl/>
        </w:rPr>
        <w:t>אל</w:t>
      </w:r>
      <w:r w:rsidRPr="00E87F50">
        <w:rPr>
          <w:rFonts w:cs="David"/>
          <w:bCs w:val="0"/>
          <w:sz w:val="28"/>
          <w:szCs w:val="28"/>
          <w:rtl/>
        </w:rPr>
        <w:t>-</w:t>
      </w:r>
      <w:r w:rsidRPr="00E87F50">
        <w:rPr>
          <w:rFonts w:cs="David" w:hint="eastAsia"/>
          <w:bCs w:val="0"/>
          <w:sz w:val="28"/>
          <w:szCs w:val="28"/>
          <w:rtl/>
        </w:rPr>
        <w:t>חזור</w:t>
      </w:r>
      <w:r w:rsidRPr="00E87F50">
        <w:rPr>
          <w:rFonts w:cs="David"/>
          <w:bCs w:val="0"/>
          <w:sz w:val="28"/>
          <w:szCs w:val="28"/>
          <w:rtl/>
        </w:rPr>
        <w:t xml:space="preserve"> ANTI-PASS-BACK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u w:val="single"/>
          <w:rtl/>
        </w:rPr>
      </w:pPr>
      <w:r w:rsidRPr="00E87F50">
        <w:rPr>
          <w:rFonts w:ascii="Arial" w:eastAsia="Times New Roman" w:hAnsi="Arial" w:cs="David" w:hint="eastAsia"/>
          <w:bCs w:val="0"/>
          <w:color w:val="000000"/>
          <w:sz w:val="28"/>
          <w:szCs w:val="28"/>
          <w:u w:val="single"/>
          <w:rtl/>
        </w:rPr>
        <w:t>תוכנת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בקרת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תתמוך</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בניהול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ופיקוח</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גרפי</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של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ההתרעות</w:t>
      </w:r>
      <w:r w:rsidRPr="00E87F50">
        <w:rPr>
          <w:rFonts w:ascii="Arial" w:eastAsia="Times New Roman" w:hAnsi="Arial" w:cs="David"/>
          <w:bCs w:val="0"/>
          <w:color w:val="000000"/>
          <w:sz w:val="28"/>
          <w:szCs w:val="28"/>
          <w:u w:val="single"/>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התרעות</w:t>
      </w:r>
      <w:r w:rsidRPr="00E87F50">
        <w:rPr>
          <w:rFonts w:cs="David"/>
          <w:bCs w:val="0"/>
          <w:sz w:val="28"/>
          <w:szCs w:val="28"/>
          <w:rtl/>
        </w:rPr>
        <w:t xml:space="preserve"> </w:t>
      </w:r>
      <w:r w:rsidRPr="00E87F50">
        <w:rPr>
          <w:rFonts w:cs="David" w:hint="eastAsia"/>
          <w:bCs w:val="0"/>
          <w:sz w:val="28"/>
          <w:szCs w:val="28"/>
          <w:rtl/>
        </w:rPr>
        <w:t>על</w:t>
      </w:r>
      <w:r w:rsidRPr="00E87F50">
        <w:rPr>
          <w:rFonts w:cs="David"/>
          <w:bCs w:val="0"/>
          <w:sz w:val="28"/>
          <w:szCs w:val="28"/>
          <w:rtl/>
        </w:rPr>
        <w:t xml:space="preserve"> </w:t>
      </w:r>
      <w:r w:rsidRPr="00E87F50">
        <w:rPr>
          <w:rFonts w:cs="David" w:hint="eastAsia"/>
          <w:bCs w:val="0"/>
          <w:sz w:val="28"/>
          <w:szCs w:val="28"/>
          <w:rtl/>
        </w:rPr>
        <w:t>פריצות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התרעות</w:t>
      </w:r>
      <w:r w:rsidRPr="00E87F50">
        <w:rPr>
          <w:rFonts w:cs="David"/>
          <w:bCs w:val="0"/>
          <w:sz w:val="28"/>
          <w:szCs w:val="28"/>
          <w:rtl/>
        </w:rPr>
        <w:t xml:space="preserve"> </w:t>
      </w:r>
      <w:r w:rsidRPr="00E87F50">
        <w:rPr>
          <w:rFonts w:cs="David" w:hint="eastAsia"/>
          <w:bCs w:val="0"/>
          <w:sz w:val="28"/>
          <w:szCs w:val="28"/>
          <w:rtl/>
        </w:rPr>
        <w:t>על</w:t>
      </w:r>
      <w:r w:rsidRPr="00E87F50">
        <w:rPr>
          <w:rFonts w:cs="David"/>
          <w:bCs w:val="0"/>
          <w:sz w:val="28"/>
          <w:szCs w:val="28"/>
          <w:rtl/>
        </w:rPr>
        <w:t xml:space="preserve"> </w:t>
      </w:r>
      <w:r w:rsidRPr="00E87F50">
        <w:rPr>
          <w:rFonts w:cs="David" w:hint="eastAsia"/>
          <w:bCs w:val="0"/>
          <w:sz w:val="28"/>
          <w:szCs w:val="28"/>
          <w:rtl/>
        </w:rPr>
        <w:t>דלתות</w:t>
      </w:r>
      <w:r w:rsidRPr="00E87F50">
        <w:rPr>
          <w:rFonts w:cs="David"/>
          <w:bCs w:val="0"/>
          <w:sz w:val="28"/>
          <w:szCs w:val="28"/>
          <w:rtl/>
        </w:rPr>
        <w:t xml:space="preserve"> </w:t>
      </w:r>
      <w:r w:rsidRPr="00E87F50">
        <w:rPr>
          <w:rFonts w:cs="David" w:hint="eastAsia"/>
          <w:bCs w:val="0"/>
          <w:sz w:val="28"/>
          <w:szCs w:val="28"/>
          <w:rtl/>
        </w:rPr>
        <w:t>פתוחות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Pr>
      </w:pPr>
      <w:r w:rsidRPr="00E87F50">
        <w:rPr>
          <w:rFonts w:cs="David" w:hint="eastAsia"/>
          <w:bCs w:val="0"/>
          <w:sz w:val="28"/>
          <w:szCs w:val="28"/>
          <w:rtl/>
        </w:rPr>
        <w:t>התרעות</w:t>
      </w:r>
      <w:r w:rsidRPr="00E87F50">
        <w:rPr>
          <w:rFonts w:cs="David"/>
          <w:bCs w:val="0"/>
          <w:sz w:val="28"/>
          <w:szCs w:val="28"/>
          <w:rtl/>
        </w:rPr>
        <w:t xml:space="preserve"> </w:t>
      </w:r>
      <w:r w:rsidRPr="00E87F50">
        <w:rPr>
          <w:rFonts w:cs="David" w:hint="eastAsia"/>
          <w:bCs w:val="0"/>
          <w:sz w:val="28"/>
          <w:szCs w:val="28"/>
          <w:rtl/>
        </w:rPr>
        <w:t>טכניות</w:t>
      </w:r>
      <w:r w:rsidRPr="00E87F50">
        <w:rPr>
          <w:rFonts w:cs="David"/>
          <w:bCs w:val="0"/>
          <w:sz w:val="28"/>
          <w:szCs w:val="28"/>
          <w:rtl/>
        </w:rPr>
        <w:t xml:space="preserve">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u w:val="single"/>
          <w:rtl/>
        </w:rPr>
      </w:pPr>
      <w:r w:rsidRPr="00E87F50">
        <w:rPr>
          <w:rFonts w:ascii="Arial" w:eastAsia="Times New Roman" w:hAnsi="Arial" w:cs="David" w:hint="eastAsia"/>
          <w:bCs w:val="0"/>
          <w:color w:val="000000"/>
          <w:sz w:val="28"/>
          <w:szCs w:val="28"/>
          <w:u w:val="single"/>
          <w:rtl/>
        </w:rPr>
        <w:t>תוכנת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בקרת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תאפשר</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לבצע</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ניתוח</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של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האירועים</w:t>
      </w:r>
      <w:r w:rsidRPr="00E87F50">
        <w:rPr>
          <w:rFonts w:ascii="Arial" w:eastAsia="Times New Roman" w:hAnsi="Arial" w:cs="David"/>
          <w:bCs w:val="0"/>
          <w:color w:val="000000"/>
          <w:sz w:val="28"/>
          <w:szCs w:val="28"/>
          <w:u w:val="single"/>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כניסות</w:t>
      </w:r>
      <w:r w:rsidRPr="00E87F50">
        <w:rPr>
          <w:rFonts w:cs="David"/>
          <w:bCs w:val="0"/>
          <w:sz w:val="28"/>
          <w:szCs w:val="28"/>
          <w:rtl/>
        </w:rPr>
        <w:t xml:space="preserve">, </w:t>
      </w:r>
      <w:r w:rsidRPr="00E87F50">
        <w:rPr>
          <w:rFonts w:cs="David" w:hint="eastAsia"/>
          <w:bCs w:val="0"/>
          <w:sz w:val="28"/>
          <w:szCs w:val="28"/>
          <w:rtl/>
        </w:rPr>
        <w:t>יציאות</w:t>
      </w:r>
      <w:r w:rsidRPr="00E87F50">
        <w:rPr>
          <w:rFonts w:cs="David"/>
          <w:bCs w:val="0"/>
          <w:sz w:val="28"/>
          <w:szCs w:val="28"/>
          <w:rtl/>
        </w:rPr>
        <w:t xml:space="preserve">, </w:t>
      </w:r>
      <w:r w:rsidRPr="00E87F50">
        <w:rPr>
          <w:rFonts w:cs="David" w:hint="eastAsia"/>
          <w:bCs w:val="0"/>
          <w:sz w:val="28"/>
          <w:szCs w:val="28"/>
          <w:rtl/>
        </w:rPr>
        <w:t>התרעות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Pr>
      </w:pPr>
      <w:r w:rsidRPr="00E87F50">
        <w:rPr>
          <w:rFonts w:cs="David" w:hint="eastAsia"/>
          <w:bCs w:val="0"/>
          <w:sz w:val="28"/>
          <w:szCs w:val="28"/>
          <w:rtl/>
        </w:rPr>
        <w:t>פיקוח</w:t>
      </w:r>
      <w:r w:rsidRPr="00E87F50">
        <w:rPr>
          <w:rFonts w:cs="David"/>
          <w:bCs w:val="0"/>
          <w:sz w:val="28"/>
          <w:szCs w:val="28"/>
          <w:rtl/>
        </w:rPr>
        <w:t xml:space="preserve"> </w:t>
      </w:r>
      <w:r w:rsidRPr="00E87F50">
        <w:rPr>
          <w:rFonts w:cs="David" w:hint="eastAsia"/>
          <w:bCs w:val="0"/>
          <w:sz w:val="28"/>
          <w:szCs w:val="28"/>
          <w:rtl/>
        </w:rPr>
        <w:t>בזמן</w:t>
      </w:r>
      <w:r w:rsidRPr="00E87F50">
        <w:rPr>
          <w:rFonts w:cs="David"/>
          <w:bCs w:val="0"/>
          <w:sz w:val="28"/>
          <w:szCs w:val="28"/>
          <w:rtl/>
        </w:rPr>
        <w:t xml:space="preserve"> </w:t>
      </w:r>
      <w:r w:rsidRPr="00E87F50">
        <w:rPr>
          <w:rFonts w:cs="David" w:hint="eastAsia"/>
          <w:bCs w:val="0"/>
          <w:sz w:val="28"/>
          <w:szCs w:val="28"/>
          <w:rtl/>
        </w:rPr>
        <w:t>אמת</w:t>
      </w:r>
      <w:r w:rsidRPr="00E87F50">
        <w:rPr>
          <w:rFonts w:cs="David"/>
          <w:bCs w:val="0"/>
          <w:sz w:val="28"/>
          <w:szCs w:val="28"/>
          <w:rtl/>
        </w:rPr>
        <w:t xml:space="preserve"> </w:t>
      </w:r>
    </w:p>
    <w:p w:rsidR="00741B4A" w:rsidRPr="00E87F50" w:rsidRDefault="00741B4A" w:rsidP="00741B4A">
      <w:pPr>
        <w:pStyle w:val="Style11"/>
        <w:widowControl/>
        <w:tabs>
          <w:tab w:val="left" w:pos="350"/>
        </w:tabs>
        <w:spacing w:before="5" w:line="360" w:lineRule="auto"/>
        <w:ind w:left="2155" w:firstLine="0"/>
        <w:rPr>
          <w:rStyle w:val="FontStyle31"/>
          <w:rFonts w:ascii="David" w:hAnsi="David" w:cs="David"/>
          <w:rtl/>
        </w:rPr>
      </w:pP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לבחור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אילו</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אירועים</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יאוחסנו</w:t>
      </w:r>
      <w:r w:rsidRPr="00E87F50">
        <w:rPr>
          <w:rFonts w:ascii="Arial" w:eastAsia="Times New Roman" w:hAnsi="Arial" w:cs="David"/>
          <w:bCs w:val="0"/>
          <w:color w:val="000000"/>
          <w:sz w:val="28"/>
          <w:szCs w:val="28"/>
          <w:rtl/>
        </w:rPr>
        <w:t xml:space="preserve">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לשלוח</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פקודות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לממסר</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להגדיר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את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החיבור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שבין</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הצגת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הכרטיס</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לבין</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הפקודות</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רישום</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ישיר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באמצעות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קורא</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הכרטיסים</w:t>
      </w:r>
      <w:r w:rsidRPr="00E87F50">
        <w:rPr>
          <w:rFonts w:ascii="Arial" w:eastAsia="Times New Roman" w:hAnsi="Arial" w:cs="David"/>
          <w:bCs w:val="0"/>
          <w:color w:val="000000"/>
          <w:sz w:val="28"/>
          <w:szCs w:val="28"/>
          <w:rtl/>
        </w:rPr>
        <w:t xml:space="preserve">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rtl/>
        </w:rPr>
      </w:pPr>
      <w:r w:rsidRPr="00E87F50">
        <w:rPr>
          <w:rFonts w:ascii="Arial" w:eastAsia="Times New Roman" w:hAnsi="Arial" w:cs="David" w:hint="eastAsia"/>
          <w:bCs w:val="0"/>
          <w:color w:val="000000"/>
          <w:sz w:val="28"/>
          <w:szCs w:val="28"/>
          <w:rtl/>
        </w:rPr>
        <w:t>תוכנת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בקרת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הכניסה</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תאפשר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לאחסן</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ולאחזר</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נתונים</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eastAsia"/>
          <w:bCs w:val="0"/>
          <w:color w:val="000000"/>
          <w:sz w:val="28"/>
          <w:szCs w:val="28"/>
          <w:rtl/>
        </w:rPr>
        <w:t>מוצפנים</w:t>
      </w:r>
      <w:r w:rsidRPr="00E87F50">
        <w:rPr>
          <w:rFonts w:ascii="Arial" w:eastAsia="Times New Roman" w:hAnsi="Arial" w:cs="David"/>
          <w:bCs w:val="0"/>
          <w:color w:val="000000"/>
          <w:sz w:val="28"/>
          <w:szCs w:val="28"/>
          <w:rtl/>
        </w:rPr>
        <w:t xml:space="preserve"> </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u w:val="single"/>
          <w:rtl/>
        </w:rPr>
      </w:pPr>
      <w:r w:rsidRPr="00E87F50">
        <w:rPr>
          <w:rFonts w:ascii="Arial" w:eastAsia="Times New Roman" w:hAnsi="Arial" w:cs="David" w:hint="eastAsia"/>
          <w:bCs w:val="0"/>
          <w:color w:val="000000"/>
          <w:sz w:val="28"/>
          <w:szCs w:val="28"/>
          <w:u w:val="single"/>
          <w:rtl/>
        </w:rPr>
        <w:t>מ</w:t>
      </w:r>
      <w:bookmarkEnd w:id="783"/>
      <w:r w:rsidRPr="00E87F50">
        <w:rPr>
          <w:rFonts w:ascii="Arial" w:eastAsia="Times New Roman" w:hAnsi="Arial" w:cs="David" w:hint="eastAsia"/>
          <w:bCs w:val="0"/>
          <w:color w:val="000000"/>
          <w:sz w:val="28"/>
          <w:szCs w:val="28"/>
          <w:u w:val="single"/>
          <w:rtl/>
        </w:rPr>
        <w:t>נג</w:t>
      </w:r>
      <w:r w:rsidRPr="00E87F50">
        <w:rPr>
          <w:rFonts w:ascii="Arial" w:eastAsia="Times New Roman" w:hAnsi="Arial" w:cs="David" w:hint="cs"/>
          <w:bCs w:val="0"/>
          <w:color w:val="000000"/>
          <w:sz w:val="28"/>
          <w:szCs w:val="28"/>
          <w:u w:val="single"/>
          <w:rtl/>
        </w:rPr>
        <w:t>נ</w:t>
      </w:r>
      <w:r w:rsidRPr="00E87F50">
        <w:rPr>
          <w:rFonts w:ascii="Arial" w:eastAsia="Times New Roman" w:hAnsi="Arial" w:cs="David" w:hint="eastAsia"/>
          <w:bCs w:val="0"/>
          <w:color w:val="000000"/>
          <w:sz w:val="28"/>
          <w:szCs w:val="28"/>
          <w:u w:val="single"/>
          <w:rtl/>
        </w:rPr>
        <w:t>ון</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תא</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סינון</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bCs w:val="0"/>
          <w:color w:val="000000"/>
          <w:sz w:val="28"/>
          <w:szCs w:val="28"/>
          <w:u w:val="single"/>
        </w:rPr>
        <w:t>interlock</w:t>
      </w:r>
      <w:r w:rsidRPr="00E87F50">
        <w:rPr>
          <w:rFonts w:ascii="Arial" w:eastAsia="Times New Roman" w:hAnsi="Arial" w:cs="David"/>
          <w:bCs w:val="0"/>
          <w:color w:val="000000"/>
          <w:sz w:val="28"/>
          <w:szCs w:val="28"/>
          <w:u w:val="single"/>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המערכת</w:t>
      </w:r>
      <w:r w:rsidRPr="00E87F50">
        <w:rPr>
          <w:rFonts w:cs="David"/>
          <w:bCs w:val="0"/>
          <w:sz w:val="28"/>
          <w:szCs w:val="28"/>
          <w:rtl/>
        </w:rPr>
        <w:t xml:space="preserve"> </w:t>
      </w:r>
      <w:r w:rsidRPr="00E87F50">
        <w:rPr>
          <w:rFonts w:cs="David" w:hint="eastAsia"/>
          <w:bCs w:val="0"/>
          <w:sz w:val="28"/>
          <w:szCs w:val="28"/>
          <w:rtl/>
        </w:rPr>
        <w:t>תכלול</w:t>
      </w:r>
      <w:r w:rsidRPr="00E87F50">
        <w:rPr>
          <w:rFonts w:cs="David"/>
          <w:bCs w:val="0"/>
          <w:sz w:val="28"/>
          <w:szCs w:val="28"/>
          <w:rtl/>
        </w:rPr>
        <w:t xml:space="preserve"> </w:t>
      </w:r>
      <w:r w:rsidRPr="00E87F50">
        <w:rPr>
          <w:rFonts w:cs="David" w:hint="eastAsia"/>
          <w:bCs w:val="0"/>
          <w:sz w:val="28"/>
          <w:szCs w:val="28"/>
          <w:rtl/>
        </w:rPr>
        <w:t>מנגנון</w:t>
      </w:r>
      <w:r w:rsidRPr="00E87F50">
        <w:rPr>
          <w:rFonts w:cs="David"/>
          <w:bCs w:val="0"/>
          <w:sz w:val="28"/>
          <w:szCs w:val="28"/>
          <w:rtl/>
        </w:rPr>
        <w:t xml:space="preserve"> </w:t>
      </w:r>
      <w:r w:rsidRPr="00E87F50">
        <w:rPr>
          <w:rFonts w:cs="David" w:hint="eastAsia"/>
          <w:bCs w:val="0"/>
          <w:sz w:val="28"/>
          <w:szCs w:val="28"/>
          <w:rtl/>
        </w:rPr>
        <w:t>תא</w:t>
      </w:r>
      <w:r w:rsidRPr="00E87F50">
        <w:rPr>
          <w:rFonts w:cs="David"/>
          <w:bCs w:val="0"/>
          <w:sz w:val="28"/>
          <w:szCs w:val="28"/>
          <w:rtl/>
        </w:rPr>
        <w:t xml:space="preserve"> </w:t>
      </w:r>
      <w:r w:rsidRPr="00E87F50">
        <w:rPr>
          <w:rFonts w:cs="David" w:hint="eastAsia"/>
          <w:bCs w:val="0"/>
          <w:sz w:val="28"/>
          <w:szCs w:val="28"/>
          <w:rtl/>
        </w:rPr>
        <w:t>סינון</w:t>
      </w:r>
      <w:r w:rsidRPr="00E87F50">
        <w:rPr>
          <w:rFonts w:cs="David"/>
          <w:bCs w:val="0"/>
          <w:sz w:val="28"/>
          <w:szCs w:val="28"/>
          <w:rtl/>
        </w:rPr>
        <w:t xml:space="preserve"> (</w:t>
      </w:r>
      <w:r w:rsidRPr="00E87F50">
        <w:rPr>
          <w:rFonts w:cs="David" w:hint="eastAsia"/>
          <w:bCs w:val="0"/>
          <w:sz w:val="28"/>
          <w:szCs w:val="28"/>
          <w:rtl/>
        </w:rPr>
        <w:t>כלומר</w:t>
      </w:r>
      <w:r w:rsidRPr="00E87F50">
        <w:rPr>
          <w:rFonts w:cs="David"/>
          <w:bCs w:val="0"/>
          <w:sz w:val="28"/>
          <w:szCs w:val="28"/>
          <w:rtl/>
        </w:rPr>
        <w:t xml:space="preserve">, </w:t>
      </w:r>
      <w:r w:rsidRPr="00E87F50">
        <w:rPr>
          <w:rFonts w:cs="David" w:hint="eastAsia"/>
          <w:bCs w:val="0"/>
          <w:sz w:val="28"/>
          <w:szCs w:val="28"/>
          <w:rtl/>
        </w:rPr>
        <w:t>הרשאה</w:t>
      </w:r>
      <w:r w:rsidRPr="00E87F50">
        <w:rPr>
          <w:rFonts w:cs="David"/>
          <w:bCs w:val="0"/>
          <w:sz w:val="28"/>
          <w:szCs w:val="28"/>
          <w:rtl/>
        </w:rPr>
        <w:t xml:space="preserve"> </w:t>
      </w:r>
      <w:r w:rsidRPr="00E87F50">
        <w:rPr>
          <w:rFonts w:cs="David" w:hint="eastAsia"/>
          <w:bCs w:val="0"/>
          <w:sz w:val="28"/>
          <w:szCs w:val="28"/>
          <w:rtl/>
        </w:rPr>
        <w:t>לפתיחת</w:t>
      </w:r>
      <w:r w:rsidRPr="00E87F50">
        <w:rPr>
          <w:rFonts w:cs="David"/>
          <w:bCs w:val="0"/>
          <w:sz w:val="28"/>
          <w:szCs w:val="28"/>
          <w:rtl/>
        </w:rPr>
        <w:t xml:space="preserve"> </w:t>
      </w:r>
      <w:r w:rsidRPr="00E87F50">
        <w:rPr>
          <w:rFonts w:cs="David" w:hint="eastAsia"/>
          <w:bCs w:val="0"/>
          <w:sz w:val="28"/>
          <w:szCs w:val="28"/>
          <w:rtl/>
        </w:rPr>
        <w:t>דלת</w:t>
      </w:r>
      <w:r w:rsidRPr="00E87F50">
        <w:rPr>
          <w:rFonts w:cs="David"/>
          <w:bCs w:val="0"/>
          <w:sz w:val="28"/>
          <w:szCs w:val="28"/>
          <w:rtl/>
        </w:rPr>
        <w:t xml:space="preserve"> </w:t>
      </w:r>
      <w:r w:rsidRPr="00E87F50">
        <w:rPr>
          <w:rFonts w:cs="David" w:hint="eastAsia"/>
          <w:bCs w:val="0"/>
          <w:sz w:val="28"/>
          <w:szCs w:val="28"/>
          <w:rtl/>
        </w:rPr>
        <w:t>תינתן</w:t>
      </w:r>
      <w:r w:rsidRPr="00E87F50">
        <w:rPr>
          <w:rFonts w:cs="David"/>
          <w:bCs w:val="0"/>
          <w:sz w:val="28"/>
          <w:szCs w:val="28"/>
          <w:rtl/>
        </w:rPr>
        <w:t xml:space="preserve"> </w:t>
      </w:r>
      <w:r w:rsidRPr="00E87F50">
        <w:rPr>
          <w:rFonts w:cs="David" w:hint="eastAsia"/>
          <w:bCs w:val="0"/>
          <w:sz w:val="28"/>
          <w:szCs w:val="28"/>
          <w:rtl/>
        </w:rPr>
        <w:t>רק</w:t>
      </w:r>
      <w:r w:rsidRPr="00E87F50">
        <w:rPr>
          <w:rFonts w:cs="David"/>
          <w:bCs w:val="0"/>
          <w:sz w:val="28"/>
          <w:szCs w:val="28"/>
          <w:rtl/>
        </w:rPr>
        <w:t xml:space="preserve"> </w:t>
      </w:r>
      <w:r w:rsidRPr="00E87F50">
        <w:rPr>
          <w:rFonts w:cs="David" w:hint="eastAsia"/>
          <w:bCs w:val="0"/>
          <w:sz w:val="28"/>
          <w:szCs w:val="28"/>
          <w:rtl/>
        </w:rPr>
        <w:t>אם</w:t>
      </w:r>
      <w:r w:rsidRPr="00E87F50">
        <w:rPr>
          <w:rFonts w:cs="David"/>
          <w:bCs w:val="0"/>
          <w:sz w:val="28"/>
          <w:szCs w:val="28"/>
          <w:rtl/>
        </w:rPr>
        <w:t xml:space="preserve"> </w:t>
      </w:r>
      <w:r w:rsidRPr="00E87F50">
        <w:rPr>
          <w:rFonts w:cs="David" w:hint="eastAsia"/>
          <w:bCs w:val="0"/>
          <w:sz w:val="28"/>
          <w:szCs w:val="28"/>
          <w:rtl/>
        </w:rPr>
        <w:t>דלת</w:t>
      </w:r>
      <w:r w:rsidRPr="00E87F50">
        <w:rPr>
          <w:rFonts w:cs="David"/>
          <w:bCs w:val="0"/>
          <w:sz w:val="28"/>
          <w:szCs w:val="28"/>
          <w:rtl/>
        </w:rPr>
        <w:t>/</w:t>
      </w:r>
      <w:proofErr w:type="spellStart"/>
      <w:r w:rsidRPr="00E87F50">
        <w:rPr>
          <w:rFonts w:cs="David" w:hint="eastAsia"/>
          <w:bCs w:val="0"/>
          <w:sz w:val="28"/>
          <w:szCs w:val="28"/>
          <w:rtl/>
        </w:rPr>
        <w:t>ות</w:t>
      </w:r>
      <w:proofErr w:type="spellEnd"/>
      <w:r w:rsidRPr="00E87F50">
        <w:rPr>
          <w:rFonts w:cs="David"/>
          <w:bCs w:val="0"/>
          <w:sz w:val="28"/>
          <w:szCs w:val="28"/>
          <w:rtl/>
        </w:rPr>
        <w:t xml:space="preserve"> </w:t>
      </w:r>
      <w:r w:rsidRPr="00E87F50">
        <w:rPr>
          <w:rFonts w:cs="David" w:hint="eastAsia"/>
          <w:bCs w:val="0"/>
          <w:sz w:val="28"/>
          <w:szCs w:val="28"/>
          <w:rtl/>
        </w:rPr>
        <w:t>אחר</w:t>
      </w:r>
      <w:r w:rsidRPr="00E87F50">
        <w:rPr>
          <w:rFonts w:cs="David"/>
          <w:bCs w:val="0"/>
          <w:sz w:val="28"/>
          <w:szCs w:val="28"/>
          <w:rtl/>
        </w:rPr>
        <w:t>/</w:t>
      </w:r>
      <w:proofErr w:type="spellStart"/>
      <w:r w:rsidRPr="00E87F50">
        <w:rPr>
          <w:rFonts w:cs="David" w:hint="eastAsia"/>
          <w:bCs w:val="0"/>
          <w:sz w:val="28"/>
          <w:szCs w:val="28"/>
          <w:rtl/>
        </w:rPr>
        <w:t>ות</w:t>
      </w:r>
      <w:proofErr w:type="spellEnd"/>
      <w:r w:rsidRPr="00E87F50">
        <w:rPr>
          <w:rFonts w:cs="David"/>
          <w:bCs w:val="0"/>
          <w:sz w:val="28"/>
          <w:szCs w:val="28"/>
          <w:rtl/>
        </w:rPr>
        <w:t xml:space="preserve"> </w:t>
      </w:r>
      <w:r w:rsidRPr="00E87F50">
        <w:rPr>
          <w:rFonts w:cs="David" w:hint="eastAsia"/>
          <w:bCs w:val="0"/>
          <w:sz w:val="28"/>
          <w:szCs w:val="28"/>
          <w:rtl/>
        </w:rPr>
        <w:t>סגורות</w:t>
      </w:r>
      <w:r w:rsidRPr="00E87F50">
        <w:rPr>
          <w:rFonts w:cs="David"/>
          <w:bCs w:val="0"/>
          <w:sz w:val="28"/>
          <w:szCs w:val="28"/>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Pr>
      </w:pPr>
      <w:r w:rsidRPr="00E87F50">
        <w:rPr>
          <w:rFonts w:cs="David" w:hint="eastAsia"/>
          <w:bCs w:val="0"/>
          <w:sz w:val="28"/>
          <w:szCs w:val="28"/>
          <w:rtl/>
        </w:rPr>
        <w:t>הפעלת</w:t>
      </w:r>
      <w:r w:rsidRPr="00E87F50">
        <w:rPr>
          <w:rFonts w:cs="David"/>
          <w:bCs w:val="0"/>
          <w:sz w:val="28"/>
          <w:szCs w:val="28"/>
          <w:rtl/>
        </w:rPr>
        <w:t xml:space="preserve"> </w:t>
      </w:r>
      <w:r w:rsidRPr="00E87F50">
        <w:rPr>
          <w:rFonts w:cs="David" w:hint="eastAsia"/>
          <w:bCs w:val="0"/>
          <w:sz w:val="28"/>
          <w:szCs w:val="28"/>
          <w:rtl/>
        </w:rPr>
        <w:t>המנגנון</w:t>
      </w:r>
      <w:r w:rsidRPr="00E87F50">
        <w:rPr>
          <w:rFonts w:cs="David"/>
          <w:bCs w:val="0"/>
          <w:sz w:val="28"/>
          <w:szCs w:val="28"/>
          <w:rtl/>
        </w:rPr>
        <w:t xml:space="preserve"> </w:t>
      </w:r>
      <w:r w:rsidRPr="00E87F50">
        <w:rPr>
          <w:rFonts w:cs="David" w:hint="eastAsia"/>
          <w:bCs w:val="0"/>
          <w:sz w:val="28"/>
          <w:szCs w:val="28"/>
          <w:rtl/>
        </w:rPr>
        <w:t>תיעשה</w:t>
      </w:r>
      <w:r w:rsidRPr="00E87F50">
        <w:rPr>
          <w:rFonts w:cs="David"/>
          <w:bCs w:val="0"/>
          <w:sz w:val="28"/>
          <w:szCs w:val="28"/>
          <w:rtl/>
        </w:rPr>
        <w:t xml:space="preserve"> </w:t>
      </w:r>
      <w:r w:rsidRPr="00E87F50">
        <w:rPr>
          <w:rFonts w:cs="David" w:hint="eastAsia"/>
          <w:bCs w:val="0"/>
          <w:sz w:val="28"/>
          <w:szCs w:val="28"/>
          <w:rtl/>
        </w:rPr>
        <w:t>עבור</w:t>
      </w:r>
      <w:r w:rsidRPr="00E87F50">
        <w:rPr>
          <w:rFonts w:cs="David"/>
          <w:bCs w:val="0"/>
          <w:sz w:val="28"/>
          <w:szCs w:val="28"/>
          <w:rtl/>
        </w:rPr>
        <w:t xml:space="preserve"> </w:t>
      </w:r>
      <w:r w:rsidRPr="00E87F50">
        <w:rPr>
          <w:rFonts w:cs="David" w:hint="eastAsia"/>
          <w:bCs w:val="0"/>
          <w:sz w:val="28"/>
          <w:szCs w:val="28"/>
          <w:rtl/>
        </w:rPr>
        <w:t>כל</w:t>
      </w:r>
      <w:r w:rsidRPr="00E87F50">
        <w:rPr>
          <w:rFonts w:cs="David"/>
          <w:bCs w:val="0"/>
          <w:sz w:val="28"/>
          <w:szCs w:val="28"/>
          <w:rtl/>
        </w:rPr>
        <w:t xml:space="preserve"> </w:t>
      </w:r>
      <w:r w:rsidRPr="00E87F50">
        <w:rPr>
          <w:rFonts w:cs="David" w:hint="eastAsia"/>
          <w:bCs w:val="0"/>
          <w:sz w:val="28"/>
          <w:szCs w:val="28"/>
          <w:rtl/>
        </w:rPr>
        <w:t>הדלתות</w:t>
      </w:r>
      <w:r w:rsidRPr="00E87F50">
        <w:rPr>
          <w:rFonts w:cs="David"/>
          <w:bCs w:val="0"/>
          <w:sz w:val="28"/>
          <w:szCs w:val="28"/>
          <w:rtl/>
        </w:rPr>
        <w:t xml:space="preserve"> </w:t>
      </w:r>
      <w:r w:rsidRPr="00E87F50">
        <w:rPr>
          <w:rFonts w:cs="David" w:hint="eastAsia"/>
          <w:bCs w:val="0"/>
          <w:sz w:val="28"/>
          <w:szCs w:val="28"/>
          <w:rtl/>
        </w:rPr>
        <w:t>שהיא</w:t>
      </w:r>
      <w:r w:rsidRPr="00E87F50">
        <w:rPr>
          <w:rFonts w:cs="David"/>
          <w:bCs w:val="0"/>
          <w:sz w:val="28"/>
          <w:szCs w:val="28"/>
          <w:rtl/>
        </w:rPr>
        <w:t xml:space="preserve"> </w:t>
      </w:r>
      <w:r w:rsidRPr="00E87F50">
        <w:rPr>
          <w:rFonts w:cs="David" w:hint="eastAsia"/>
          <w:bCs w:val="0"/>
          <w:sz w:val="28"/>
          <w:szCs w:val="28"/>
          <w:rtl/>
        </w:rPr>
        <w:t>מפעילה</w:t>
      </w:r>
      <w:r w:rsidRPr="00E87F50">
        <w:rPr>
          <w:rFonts w:cs="David"/>
          <w:bCs w:val="0"/>
          <w:sz w:val="28"/>
          <w:szCs w:val="28"/>
          <w:rtl/>
        </w:rPr>
        <w:t xml:space="preserve">. </w:t>
      </w:r>
      <w:r w:rsidRPr="00E87F50">
        <w:rPr>
          <w:rFonts w:cs="David" w:hint="eastAsia"/>
          <w:bCs w:val="0"/>
          <w:sz w:val="28"/>
          <w:szCs w:val="28"/>
          <w:rtl/>
        </w:rPr>
        <w:t>לפיכך</w:t>
      </w:r>
      <w:r w:rsidRPr="00E87F50">
        <w:rPr>
          <w:rFonts w:cs="David"/>
          <w:bCs w:val="0"/>
          <w:sz w:val="28"/>
          <w:szCs w:val="28"/>
          <w:rtl/>
        </w:rPr>
        <w:t xml:space="preserve">, </w:t>
      </w:r>
      <w:r w:rsidRPr="00E87F50">
        <w:rPr>
          <w:rFonts w:cs="David" w:hint="eastAsia"/>
          <w:bCs w:val="0"/>
          <w:sz w:val="28"/>
          <w:szCs w:val="28"/>
          <w:rtl/>
        </w:rPr>
        <w:t>המערכת</w:t>
      </w:r>
      <w:r w:rsidRPr="00E87F50">
        <w:rPr>
          <w:rFonts w:cs="David"/>
          <w:bCs w:val="0"/>
          <w:sz w:val="28"/>
          <w:szCs w:val="28"/>
          <w:rtl/>
        </w:rPr>
        <w:t xml:space="preserve"> </w:t>
      </w:r>
      <w:r w:rsidRPr="00E87F50">
        <w:rPr>
          <w:rFonts w:cs="David" w:hint="eastAsia"/>
          <w:bCs w:val="0"/>
          <w:sz w:val="28"/>
          <w:szCs w:val="28"/>
          <w:rtl/>
        </w:rPr>
        <w:t>תוכל</w:t>
      </w:r>
      <w:r w:rsidRPr="00E87F50">
        <w:rPr>
          <w:rFonts w:cs="David"/>
          <w:bCs w:val="0"/>
          <w:sz w:val="28"/>
          <w:szCs w:val="28"/>
          <w:rtl/>
        </w:rPr>
        <w:t xml:space="preserve"> </w:t>
      </w:r>
      <w:r w:rsidRPr="00E87F50">
        <w:rPr>
          <w:rFonts w:cs="David" w:hint="eastAsia"/>
          <w:bCs w:val="0"/>
          <w:sz w:val="28"/>
          <w:szCs w:val="28"/>
          <w:rtl/>
        </w:rPr>
        <w:t>לטפל</w:t>
      </w:r>
      <w:r w:rsidRPr="00E87F50">
        <w:rPr>
          <w:rFonts w:cs="David"/>
          <w:bCs w:val="0"/>
          <w:sz w:val="28"/>
          <w:szCs w:val="28"/>
          <w:rtl/>
        </w:rPr>
        <w:t xml:space="preserve"> </w:t>
      </w:r>
      <w:r w:rsidRPr="00E87F50">
        <w:rPr>
          <w:rFonts w:cs="David" w:hint="eastAsia"/>
          <w:bCs w:val="0"/>
          <w:sz w:val="28"/>
          <w:szCs w:val="28"/>
          <w:rtl/>
        </w:rPr>
        <w:t>במנגנון</w:t>
      </w:r>
      <w:r w:rsidRPr="00E87F50">
        <w:rPr>
          <w:rFonts w:cs="David"/>
          <w:bCs w:val="0"/>
          <w:sz w:val="28"/>
          <w:szCs w:val="28"/>
          <w:rtl/>
        </w:rPr>
        <w:t xml:space="preserve"> </w:t>
      </w:r>
      <w:r w:rsidRPr="00E87F50">
        <w:rPr>
          <w:rFonts w:cs="David" w:hint="eastAsia"/>
          <w:bCs w:val="0"/>
          <w:sz w:val="28"/>
          <w:szCs w:val="28"/>
          <w:rtl/>
        </w:rPr>
        <w:t>תא</w:t>
      </w:r>
      <w:r w:rsidRPr="00E87F50">
        <w:rPr>
          <w:rFonts w:cs="David"/>
          <w:bCs w:val="0"/>
          <w:sz w:val="28"/>
          <w:szCs w:val="28"/>
          <w:rtl/>
        </w:rPr>
        <w:t xml:space="preserve"> </w:t>
      </w:r>
      <w:r w:rsidRPr="00E87F50">
        <w:rPr>
          <w:rFonts w:cs="David" w:hint="eastAsia"/>
          <w:bCs w:val="0"/>
          <w:sz w:val="28"/>
          <w:szCs w:val="28"/>
          <w:rtl/>
        </w:rPr>
        <w:t>סינון</w:t>
      </w:r>
      <w:r w:rsidRPr="00E87F50">
        <w:rPr>
          <w:rFonts w:cs="David"/>
          <w:bCs w:val="0"/>
          <w:sz w:val="28"/>
          <w:szCs w:val="28"/>
          <w:rtl/>
        </w:rPr>
        <w:t xml:space="preserve"> </w:t>
      </w:r>
      <w:r w:rsidRPr="00E87F50">
        <w:rPr>
          <w:rFonts w:cs="David" w:hint="eastAsia"/>
          <w:bCs w:val="0"/>
          <w:sz w:val="28"/>
          <w:szCs w:val="28"/>
          <w:rtl/>
        </w:rPr>
        <w:t>של</w:t>
      </w:r>
      <w:r w:rsidRPr="00E87F50">
        <w:rPr>
          <w:rFonts w:cs="David"/>
          <w:bCs w:val="0"/>
          <w:sz w:val="28"/>
          <w:szCs w:val="28"/>
          <w:rtl/>
        </w:rPr>
        <w:t xml:space="preserve"> </w:t>
      </w:r>
      <w:r w:rsidRPr="00E87F50">
        <w:rPr>
          <w:rFonts w:cs="David" w:hint="eastAsia"/>
          <w:bCs w:val="0"/>
          <w:sz w:val="28"/>
          <w:szCs w:val="28"/>
          <w:rtl/>
        </w:rPr>
        <w:t>דלת</w:t>
      </w:r>
      <w:r w:rsidRPr="00E87F50">
        <w:rPr>
          <w:rFonts w:cs="David"/>
          <w:bCs w:val="0"/>
          <w:sz w:val="28"/>
          <w:szCs w:val="28"/>
          <w:rtl/>
        </w:rPr>
        <w:t xml:space="preserve"> </w:t>
      </w:r>
      <w:r w:rsidRPr="00E87F50">
        <w:rPr>
          <w:rFonts w:cs="David" w:hint="eastAsia"/>
          <w:bCs w:val="0"/>
          <w:sz w:val="28"/>
          <w:szCs w:val="28"/>
          <w:rtl/>
        </w:rPr>
        <w:t>אחת</w:t>
      </w:r>
      <w:r w:rsidRPr="00E87F50">
        <w:rPr>
          <w:rFonts w:cs="David"/>
          <w:bCs w:val="0"/>
          <w:sz w:val="28"/>
          <w:szCs w:val="28"/>
          <w:rtl/>
        </w:rPr>
        <w:t xml:space="preserve"> </w:t>
      </w:r>
      <w:r w:rsidRPr="00E87F50">
        <w:rPr>
          <w:rFonts w:cs="David" w:hint="eastAsia"/>
          <w:bCs w:val="0"/>
          <w:sz w:val="28"/>
          <w:szCs w:val="28"/>
          <w:rtl/>
        </w:rPr>
        <w:t>ועד</w:t>
      </w:r>
      <w:r w:rsidRPr="00E87F50">
        <w:rPr>
          <w:rFonts w:cs="David"/>
          <w:bCs w:val="0"/>
          <w:sz w:val="28"/>
          <w:szCs w:val="28"/>
          <w:rtl/>
        </w:rPr>
        <w:t xml:space="preserve"> </w:t>
      </w:r>
      <w:r w:rsidRPr="00E87F50">
        <w:rPr>
          <w:rFonts w:cs="David" w:hint="eastAsia"/>
          <w:bCs w:val="0"/>
          <w:sz w:val="28"/>
          <w:szCs w:val="28"/>
          <w:rtl/>
        </w:rPr>
        <w:t>ארבע</w:t>
      </w:r>
      <w:r w:rsidRPr="00E87F50">
        <w:rPr>
          <w:rFonts w:cs="David"/>
          <w:bCs w:val="0"/>
          <w:sz w:val="28"/>
          <w:szCs w:val="28"/>
          <w:rtl/>
        </w:rPr>
        <w:t xml:space="preserve"> </w:t>
      </w:r>
      <w:r w:rsidRPr="00E87F50">
        <w:rPr>
          <w:rFonts w:cs="David" w:hint="eastAsia"/>
          <w:bCs w:val="0"/>
          <w:sz w:val="28"/>
          <w:szCs w:val="28"/>
          <w:rtl/>
        </w:rPr>
        <w:t>דלתות</w:t>
      </w:r>
      <w:r w:rsidRPr="00E87F50">
        <w:rPr>
          <w:rFonts w:cs="David"/>
          <w:bCs w:val="0"/>
          <w:sz w:val="28"/>
          <w:szCs w:val="28"/>
          <w:rtl/>
        </w:rPr>
        <w:t>.</w:t>
      </w:r>
    </w:p>
    <w:p w:rsidR="00741B4A" w:rsidRPr="00E87F50" w:rsidRDefault="00741B4A" w:rsidP="00C477E6">
      <w:pPr>
        <w:pStyle w:val="affa"/>
        <w:numPr>
          <w:ilvl w:val="3"/>
          <w:numId w:val="53"/>
        </w:numPr>
        <w:spacing w:before="0" w:line="360" w:lineRule="auto"/>
        <w:ind w:left="2777" w:right="-567" w:hanging="1275"/>
        <w:jc w:val="left"/>
        <w:rPr>
          <w:rFonts w:ascii="Arial" w:eastAsia="Times New Roman" w:hAnsi="Arial" w:cs="David"/>
          <w:bCs w:val="0"/>
          <w:color w:val="000000"/>
          <w:sz w:val="28"/>
          <w:szCs w:val="28"/>
          <w:u w:val="single"/>
          <w:rtl/>
        </w:rPr>
      </w:pPr>
      <w:r w:rsidRPr="00E87F50">
        <w:rPr>
          <w:rFonts w:ascii="Arial" w:eastAsia="Times New Roman" w:hAnsi="Arial" w:cs="David" w:hint="eastAsia"/>
          <w:bCs w:val="0"/>
          <w:color w:val="000000"/>
          <w:sz w:val="28"/>
          <w:szCs w:val="28"/>
          <w:u w:val="single"/>
          <w:rtl/>
        </w:rPr>
        <w:t>תוכנת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בקרת</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הכניסה</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תתמוך</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בניהול</w:t>
      </w:r>
      <w:r w:rsidRPr="00E87F50">
        <w:rPr>
          <w:rFonts w:ascii="Arial" w:eastAsia="Times New Roman" w:hAnsi="Arial" w:cs="David"/>
          <w:bCs w:val="0"/>
          <w:color w:val="000000"/>
          <w:sz w:val="28"/>
          <w:szCs w:val="28"/>
          <w:u w:val="single"/>
          <w:rtl/>
        </w:rPr>
        <w:t xml:space="preserve"> </w:t>
      </w:r>
      <w:r w:rsidRPr="00E87F50">
        <w:rPr>
          <w:rFonts w:ascii="Arial" w:eastAsia="Times New Roman" w:hAnsi="Arial" w:cs="David" w:hint="eastAsia"/>
          <w:bCs w:val="0"/>
          <w:color w:val="000000"/>
          <w:sz w:val="28"/>
          <w:szCs w:val="28"/>
          <w:u w:val="single"/>
          <w:rtl/>
        </w:rPr>
        <w:t>כניסה</w:t>
      </w:r>
      <w:r w:rsidRPr="00E87F50">
        <w:rPr>
          <w:rFonts w:ascii="Arial" w:eastAsia="Times New Roman" w:hAnsi="Arial" w:cs="David"/>
          <w:bCs w:val="0"/>
          <w:color w:val="000000"/>
          <w:sz w:val="28"/>
          <w:szCs w:val="28"/>
          <w:u w:val="single"/>
          <w:rtl/>
        </w:rPr>
        <w:t>:</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לפי</w:t>
      </w:r>
      <w:r w:rsidRPr="00E87F50">
        <w:rPr>
          <w:rFonts w:cs="David"/>
          <w:bCs w:val="0"/>
          <w:sz w:val="28"/>
          <w:szCs w:val="28"/>
          <w:rtl/>
        </w:rPr>
        <w:t xml:space="preserve"> </w:t>
      </w:r>
      <w:r w:rsidRPr="00E87F50">
        <w:rPr>
          <w:rFonts w:cs="David" w:hint="eastAsia"/>
          <w:bCs w:val="0"/>
          <w:sz w:val="28"/>
          <w:szCs w:val="28"/>
          <w:rtl/>
        </w:rPr>
        <w:t>דלת</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לפי</w:t>
      </w:r>
      <w:r w:rsidRPr="00E87F50">
        <w:rPr>
          <w:rFonts w:cs="David"/>
          <w:bCs w:val="0"/>
          <w:sz w:val="28"/>
          <w:szCs w:val="28"/>
          <w:rtl/>
        </w:rPr>
        <w:t xml:space="preserve"> </w:t>
      </w:r>
      <w:r w:rsidRPr="00E87F50">
        <w:rPr>
          <w:rFonts w:cs="David" w:hint="eastAsia"/>
          <w:bCs w:val="0"/>
          <w:sz w:val="28"/>
          <w:szCs w:val="28"/>
          <w:rtl/>
        </w:rPr>
        <w:t>אזור</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לפי</w:t>
      </w:r>
      <w:r w:rsidRPr="00E87F50">
        <w:rPr>
          <w:rFonts w:cs="David"/>
          <w:bCs w:val="0"/>
          <w:sz w:val="28"/>
          <w:szCs w:val="28"/>
          <w:rtl/>
        </w:rPr>
        <w:t xml:space="preserve"> </w:t>
      </w:r>
      <w:r w:rsidRPr="00E87F50">
        <w:rPr>
          <w:rFonts w:cs="David" w:hint="eastAsia"/>
          <w:bCs w:val="0"/>
          <w:sz w:val="28"/>
          <w:szCs w:val="28"/>
          <w:rtl/>
        </w:rPr>
        <w:t>מיקום</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lastRenderedPageBreak/>
        <w:t>לפי</w:t>
      </w:r>
      <w:r w:rsidRPr="00E87F50">
        <w:rPr>
          <w:rFonts w:cs="David"/>
          <w:bCs w:val="0"/>
          <w:sz w:val="28"/>
          <w:szCs w:val="28"/>
          <w:rtl/>
        </w:rPr>
        <w:t xml:space="preserve"> </w:t>
      </w:r>
      <w:r w:rsidRPr="00E87F50">
        <w:rPr>
          <w:rFonts w:cs="David" w:hint="eastAsia"/>
          <w:bCs w:val="0"/>
          <w:sz w:val="28"/>
          <w:szCs w:val="28"/>
          <w:rtl/>
        </w:rPr>
        <w:t>אדם</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tl/>
        </w:rPr>
      </w:pPr>
      <w:r w:rsidRPr="00E87F50">
        <w:rPr>
          <w:rFonts w:cs="David" w:hint="eastAsia"/>
          <w:bCs w:val="0"/>
          <w:sz w:val="28"/>
          <w:szCs w:val="28"/>
          <w:rtl/>
        </w:rPr>
        <w:t>לפי</w:t>
      </w:r>
      <w:r w:rsidRPr="00E87F50">
        <w:rPr>
          <w:rFonts w:cs="David"/>
          <w:bCs w:val="0"/>
          <w:sz w:val="28"/>
          <w:szCs w:val="28"/>
          <w:rtl/>
        </w:rPr>
        <w:t xml:space="preserve"> </w:t>
      </w:r>
      <w:r w:rsidRPr="00E87F50">
        <w:rPr>
          <w:rFonts w:cs="David" w:hint="eastAsia"/>
          <w:bCs w:val="0"/>
          <w:sz w:val="28"/>
          <w:szCs w:val="28"/>
          <w:rtl/>
        </w:rPr>
        <w:t>קבוצת</w:t>
      </w:r>
      <w:r w:rsidRPr="00E87F50">
        <w:rPr>
          <w:rFonts w:cs="David"/>
          <w:bCs w:val="0"/>
          <w:sz w:val="28"/>
          <w:szCs w:val="28"/>
          <w:rtl/>
        </w:rPr>
        <w:t xml:space="preserve"> </w:t>
      </w:r>
      <w:r w:rsidRPr="00E87F50">
        <w:rPr>
          <w:rFonts w:cs="David" w:hint="eastAsia"/>
          <w:bCs w:val="0"/>
          <w:sz w:val="28"/>
          <w:szCs w:val="28"/>
          <w:rtl/>
        </w:rPr>
        <w:t>אנשים</w:t>
      </w:r>
    </w:p>
    <w:p w:rsidR="00741B4A" w:rsidRPr="00E87F50" w:rsidRDefault="00741B4A" w:rsidP="00C477E6">
      <w:pPr>
        <w:pStyle w:val="affa"/>
        <w:numPr>
          <w:ilvl w:val="4"/>
          <w:numId w:val="53"/>
        </w:numPr>
        <w:tabs>
          <w:tab w:val="left" w:pos="4195"/>
        </w:tabs>
        <w:spacing w:before="0" w:line="360" w:lineRule="auto"/>
        <w:ind w:left="4195" w:right="-567" w:hanging="1418"/>
        <w:jc w:val="left"/>
        <w:outlineLvl w:val="2"/>
        <w:rPr>
          <w:rFonts w:cs="David"/>
          <w:bCs w:val="0"/>
          <w:sz w:val="28"/>
          <w:szCs w:val="28"/>
        </w:rPr>
      </w:pPr>
      <w:r w:rsidRPr="00E87F50">
        <w:rPr>
          <w:rFonts w:cs="David" w:hint="eastAsia"/>
          <w:bCs w:val="0"/>
          <w:sz w:val="28"/>
          <w:szCs w:val="28"/>
          <w:rtl/>
        </w:rPr>
        <w:t>בעזרת</w:t>
      </w:r>
      <w:r w:rsidRPr="00E87F50">
        <w:rPr>
          <w:rFonts w:cs="David"/>
          <w:bCs w:val="0"/>
          <w:sz w:val="28"/>
          <w:szCs w:val="28"/>
          <w:rtl/>
        </w:rPr>
        <w:t xml:space="preserve"> </w:t>
      </w:r>
      <w:r w:rsidRPr="00E87F50">
        <w:rPr>
          <w:rFonts w:cs="David" w:hint="eastAsia"/>
          <w:bCs w:val="0"/>
          <w:sz w:val="28"/>
          <w:szCs w:val="28"/>
          <w:rtl/>
        </w:rPr>
        <w:t>כרטיסים</w:t>
      </w:r>
      <w:r w:rsidRPr="00E87F50">
        <w:rPr>
          <w:rFonts w:cs="David"/>
          <w:bCs w:val="0"/>
          <w:sz w:val="28"/>
          <w:szCs w:val="28"/>
          <w:rtl/>
        </w:rPr>
        <w:t xml:space="preserve"> </w:t>
      </w:r>
      <w:r w:rsidRPr="00E87F50">
        <w:rPr>
          <w:rFonts w:cs="David" w:hint="eastAsia"/>
          <w:bCs w:val="0"/>
          <w:sz w:val="28"/>
          <w:szCs w:val="28"/>
          <w:rtl/>
        </w:rPr>
        <w:t>ו</w:t>
      </w:r>
      <w:r w:rsidRPr="00E87F50">
        <w:rPr>
          <w:rFonts w:cs="David"/>
          <w:bCs w:val="0"/>
          <w:sz w:val="28"/>
          <w:szCs w:val="28"/>
          <w:rtl/>
        </w:rPr>
        <w:t>/</w:t>
      </w:r>
      <w:r w:rsidRPr="00E87F50">
        <w:rPr>
          <w:rFonts w:cs="David" w:hint="eastAsia"/>
          <w:bCs w:val="0"/>
          <w:sz w:val="28"/>
          <w:szCs w:val="28"/>
          <w:rtl/>
        </w:rPr>
        <w:t>או</w:t>
      </w:r>
      <w:r w:rsidRPr="00E87F50">
        <w:rPr>
          <w:rFonts w:cs="David"/>
          <w:bCs w:val="0"/>
          <w:sz w:val="28"/>
          <w:szCs w:val="28"/>
          <w:rtl/>
        </w:rPr>
        <w:t xml:space="preserve"> </w:t>
      </w:r>
      <w:r w:rsidRPr="00E87F50">
        <w:rPr>
          <w:rFonts w:cs="David" w:hint="eastAsia"/>
          <w:bCs w:val="0"/>
          <w:sz w:val="28"/>
          <w:szCs w:val="28"/>
          <w:rtl/>
        </w:rPr>
        <w:t>קודים</w:t>
      </w:r>
      <w:r w:rsidRPr="00E87F50">
        <w:rPr>
          <w:rFonts w:cs="David"/>
          <w:bCs w:val="0"/>
          <w:sz w:val="28"/>
          <w:szCs w:val="28"/>
          <w:rtl/>
        </w:rPr>
        <w:t xml:space="preserve"> </w:t>
      </w:r>
      <w:r w:rsidRPr="00E87F50">
        <w:rPr>
          <w:rFonts w:cs="David" w:hint="eastAsia"/>
          <w:bCs w:val="0"/>
          <w:sz w:val="28"/>
          <w:szCs w:val="28"/>
          <w:rtl/>
        </w:rPr>
        <w:t>אישיים</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u w:val="single"/>
          <w:rtl/>
        </w:rPr>
      </w:pPr>
      <w:r w:rsidRPr="00E87F50">
        <w:rPr>
          <w:rFonts w:ascii="Arial" w:eastAsia="Times New Roman" w:hAnsi="Arial" w:cs="David" w:hint="cs"/>
          <w:bCs w:val="0"/>
          <w:color w:val="000000"/>
          <w:sz w:val="28"/>
          <w:szCs w:val="28"/>
          <w:u w:val="single"/>
          <w:rtl/>
        </w:rPr>
        <w:t>גיבוי ואחזור:</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התוכנה תתמוך באפשרות יבוא ויצוא מידע באופן אוטומטי או יזום.</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התוכנה תכלול מנגנון יבוא שיאפשר יבוא מידע לבסיס הנתונים (בעלי תגים, הרשאות, שיוך לתמונות, מידע נוסף, וכו')</w:t>
      </w:r>
      <w:r w:rsidRPr="00E87F50">
        <w:rPr>
          <w:rFonts w:ascii="Arial" w:eastAsia="Times New Roman" w:hAnsi="Arial" w:cs="David"/>
          <w:bCs w:val="0"/>
          <w:color w:val="000000"/>
          <w:sz w:val="28"/>
          <w:szCs w:val="28"/>
        </w:rPr>
        <w:t>.</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בעת יבוא יבוצע עדכון אוטומטי לבקרים המערכת בזמן אמת.</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יצוא יתאפשר בפורמטים: </w:t>
      </w:r>
      <w:r w:rsidRPr="00E87F50">
        <w:rPr>
          <w:rFonts w:ascii="Arial" w:eastAsia="Times New Roman" w:hAnsi="Arial" w:cs="David" w:hint="cs"/>
          <w:bCs w:val="0"/>
          <w:color w:val="000000"/>
          <w:sz w:val="28"/>
          <w:szCs w:val="28"/>
        </w:rPr>
        <w:t>RTF</w:t>
      </w:r>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hint="cs"/>
          <w:bCs w:val="0"/>
          <w:color w:val="000000"/>
          <w:sz w:val="28"/>
          <w:szCs w:val="28"/>
        </w:rPr>
        <w:t>PDF</w:t>
      </w:r>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hint="cs"/>
          <w:bCs w:val="0"/>
          <w:color w:val="000000"/>
          <w:sz w:val="28"/>
          <w:szCs w:val="28"/>
        </w:rPr>
        <w:t>HTML</w:t>
      </w:r>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hint="cs"/>
          <w:bCs w:val="0"/>
          <w:color w:val="000000"/>
          <w:sz w:val="28"/>
          <w:szCs w:val="28"/>
        </w:rPr>
        <w:t>XLS</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u w:val="single"/>
          <w:rtl/>
        </w:rPr>
      </w:pPr>
      <w:r w:rsidRPr="00E87F50">
        <w:rPr>
          <w:rFonts w:ascii="Arial" w:eastAsia="Times New Roman" w:hAnsi="Arial" w:cs="David" w:hint="cs"/>
          <w:bCs w:val="0"/>
          <w:color w:val="000000"/>
          <w:sz w:val="28"/>
          <w:szCs w:val="28"/>
          <w:u w:val="single"/>
          <w:rtl/>
        </w:rPr>
        <w:t>הרשאות וסיסמאות:</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גישה לתוכנה תבוצע באמצעות שם וסיסמא.</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לכל משתמש או קבוצה יתבצע שיוך לרמת הרשאה מוגדרת מראש.</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כל פעולות המשתמש ירשמו בבסיס הנתונים.</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המערכת תתמוך בהגדרת משתמש רגיל ומשתמש מנהל. ניתן להתנות גישה למערכת של משתמש רגיל רק בביצוע אישור כניסה ע"י משתמש מנהל.</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פעולות קריטיות לניהול המערכת יורשו רק למשתמש מסוג מנהל.</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המערכת תתמוך ב"ריבוי חברות". כאשר תבוצע כניסת מפעיל המשויך לחברה ספציפית יוצג המידע הרלוונטי אליה בלבד לרבות: בקרים, קוראים, תנועות, דוחות, בעלי תגים </w:t>
      </w:r>
      <w:proofErr w:type="spellStart"/>
      <w:r w:rsidRPr="00E87F50">
        <w:rPr>
          <w:rFonts w:ascii="Arial" w:eastAsia="Times New Roman" w:hAnsi="Arial" w:cs="David" w:hint="cs"/>
          <w:bCs w:val="0"/>
          <w:color w:val="000000"/>
          <w:sz w:val="28"/>
          <w:szCs w:val="28"/>
          <w:rtl/>
        </w:rPr>
        <w:t>וכו</w:t>
      </w:r>
      <w:proofErr w:type="spellEnd"/>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u w:val="single"/>
          <w:rtl/>
        </w:rPr>
      </w:pPr>
      <w:r w:rsidRPr="00E87F50">
        <w:rPr>
          <w:rFonts w:ascii="Arial" w:eastAsia="Times New Roman" w:hAnsi="Arial" w:cs="David" w:hint="cs"/>
          <w:bCs w:val="0"/>
          <w:color w:val="000000"/>
          <w:sz w:val="28"/>
          <w:szCs w:val="28"/>
          <w:u w:val="single"/>
          <w:rtl/>
        </w:rPr>
        <w:t>יתירות</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התוכנה תתמוך ביתירות כאשר עובדים עם בסיס נתונים מסוג </w:t>
      </w:r>
      <w:r w:rsidRPr="00E87F50">
        <w:rPr>
          <w:rFonts w:ascii="Arial" w:eastAsia="Times New Roman" w:hAnsi="Arial" w:cs="David" w:hint="cs"/>
          <w:bCs w:val="0"/>
          <w:color w:val="000000"/>
          <w:sz w:val="28"/>
          <w:szCs w:val="28"/>
        </w:rPr>
        <w:t>SQL</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4"/>
          <w:numId w:val="53"/>
        </w:numPr>
        <w:tabs>
          <w:tab w:val="left" w:pos="3911"/>
        </w:tabs>
        <w:spacing w:before="0" w:line="360" w:lineRule="auto"/>
        <w:ind w:left="3911" w:right="-567" w:hanging="1275"/>
        <w:jc w:val="left"/>
        <w:outlineLvl w:val="2"/>
        <w:rPr>
          <w:rFonts w:cs="David"/>
          <w:bCs w:val="0"/>
          <w:sz w:val="28"/>
          <w:szCs w:val="28"/>
        </w:rPr>
      </w:pPr>
      <w:r w:rsidRPr="00E87F50">
        <w:rPr>
          <w:rFonts w:cs="David" w:hint="cs"/>
          <w:bCs w:val="0"/>
          <w:sz w:val="28"/>
          <w:szCs w:val="28"/>
          <w:rtl/>
        </w:rPr>
        <w:t>התוכנה תתמוך בשרת גיבוי חם לבסיס הנתונים.</w:t>
      </w:r>
    </w:p>
    <w:p w:rsidR="00741B4A" w:rsidRPr="00E87F50" w:rsidRDefault="00741B4A" w:rsidP="00C477E6">
      <w:pPr>
        <w:pStyle w:val="affa"/>
        <w:numPr>
          <w:ilvl w:val="4"/>
          <w:numId w:val="53"/>
        </w:numPr>
        <w:tabs>
          <w:tab w:val="left" w:pos="3911"/>
        </w:tabs>
        <w:spacing w:before="0" w:line="360" w:lineRule="auto"/>
        <w:ind w:left="3911" w:right="-567" w:hanging="1275"/>
        <w:jc w:val="left"/>
        <w:outlineLvl w:val="2"/>
        <w:rPr>
          <w:rFonts w:cs="David"/>
          <w:bCs w:val="0"/>
          <w:sz w:val="28"/>
          <w:szCs w:val="28"/>
        </w:rPr>
      </w:pPr>
      <w:r w:rsidRPr="00E87F50">
        <w:rPr>
          <w:rFonts w:cs="David" w:hint="cs"/>
          <w:bCs w:val="0"/>
          <w:sz w:val="28"/>
          <w:szCs w:val="28"/>
          <w:rtl/>
        </w:rPr>
        <w:t>במצב של "נפילת שרת" המערכת תעביר את השליטה אוטומטית לשרת גיבוי ללא פגיעה באופן פעולת המערכת.</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התוכנה תתמוך בארכיטקטורת </w:t>
      </w:r>
      <w:r w:rsidRPr="00E87F50">
        <w:rPr>
          <w:rFonts w:ascii="Arial" w:eastAsia="Times New Roman" w:hAnsi="Arial" w:cs="David"/>
          <w:bCs w:val="0"/>
          <w:color w:val="000000"/>
          <w:sz w:val="28"/>
          <w:szCs w:val="28"/>
        </w:rPr>
        <w:t xml:space="preserve">Server Client </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lastRenderedPageBreak/>
        <w:t>במצב של חוסר תקשורת בין התוכנה לבסיס הנתונים תבוצע אוטומטית שמירת זמנים של התנועות מהבקרים ולאחר חידושה תבוצע שמירת של המידע לבסיס הנתונים.</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מנגנון התקשורת יפעל בשיטת "חליבה"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התוכנה תבצע </w:t>
      </w:r>
      <w:r w:rsidRPr="00E87F50">
        <w:rPr>
          <w:rFonts w:ascii="Arial" w:eastAsia="Times New Roman" w:hAnsi="Arial" w:cs="David" w:hint="cs"/>
          <w:bCs w:val="0"/>
          <w:color w:val="000000"/>
          <w:sz w:val="28"/>
          <w:szCs w:val="28"/>
        </w:rPr>
        <w:t>P</w:t>
      </w:r>
      <w:r w:rsidRPr="00E87F50">
        <w:rPr>
          <w:rFonts w:ascii="Arial" w:eastAsia="Times New Roman" w:hAnsi="Arial" w:cs="David"/>
          <w:bCs w:val="0"/>
          <w:color w:val="000000"/>
          <w:sz w:val="28"/>
          <w:szCs w:val="28"/>
        </w:rPr>
        <w:t>olling</w:t>
      </w:r>
      <w:r w:rsidRPr="00E87F50">
        <w:rPr>
          <w:rFonts w:ascii="Arial" w:eastAsia="Times New Roman" w:hAnsi="Arial" w:cs="David" w:hint="cs"/>
          <w:bCs w:val="0"/>
          <w:color w:val="000000"/>
          <w:sz w:val="28"/>
          <w:szCs w:val="28"/>
          <w:rtl/>
        </w:rPr>
        <w:t xml:space="preserve"> למידע הקיים בבקר. במידה וקיים </w:t>
      </w:r>
      <w:proofErr w:type="spellStart"/>
      <w:r w:rsidRPr="00E87F50">
        <w:rPr>
          <w:rFonts w:ascii="Arial" w:eastAsia="Times New Roman" w:hAnsi="Arial" w:cs="David" w:hint="cs"/>
          <w:bCs w:val="0"/>
          <w:color w:val="000000"/>
          <w:sz w:val="28"/>
          <w:szCs w:val="28"/>
          <w:rtl/>
        </w:rPr>
        <w:t>ארועים</w:t>
      </w:r>
      <w:proofErr w:type="spellEnd"/>
      <w:r w:rsidRPr="00E87F50">
        <w:rPr>
          <w:rFonts w:ascii="Arial" w:eastAsia="Times New Roman" w:hAnsi="Arial" w:cs="David" w:hint="cs"/>
          <w:bCs w:val="0"/>
          <w:color w:val="000000"/>
          <w:sz w:val="28"/>
          <w:szCs w:val="28"/>
          <w:rtl/>
        </w:rPr>
        <w:t xml:space="preserve"> בבקר אשר נאגרו במצב שהבקר לא היה בתקשורת עם התוכנה, עם חידוש התקשורת התוכנה "תחלוב" את </w:t>
      </w:r>
      <w:proofErr w:type="spellStart"/>
      <w:r w:rsidRPr="00E87F50">
        <w:rPr>
          <w:rFonts w:ascii="Arial" w:eastAsia="Times New Roman" w:hAnsi="Arial" w:cs="David" w:hint="cs"/>
          <w:bCs w:val="0"/>
          <w:color w:val="000000"/>
          <w:sz w:val="28"/>
          <w:szCs w:val="28"/>
          <w:rtl/>
        </w:rPr>
        <w:t>הארועים</w:t>
      </w:r>
      <w:proofErr w:type="spellEnd"/>
      <w:r w:rsidRPr="00E87F50">
        <w:rPr>
          <w:rFonts w:ascii="Arial" w:eastAsia="Times New Roman" w:hAnsi="Arial" w:cs="David" w:hint="cs"/>
          <w:bCs w:val="0"/>
          <w:color w:val="000000"/>
          <w:sz w:val="28"/>
          <w:szCs w:val="28"/>
          <w:rtl/>
        </w:rPr>
        <w:t xml:space="preserve"> ותעדכן את בסיס הנתונים והמודולים השונים.</w:t>
      </w:r>
    </w:p>
    <w:p w:rsidR="00741B4A" w:rsidRPr="00E87F50" w:rsidRDefault="00741B4A" w:rsidP="00C477E6">
      <w:pPr>
        <w:pStyle w:val="affa"/>
        <w:numPr>
          <w:ilvl w:val="2"/>
          <w:numId w:val="53"/>
        </w:numPr>
        <w:tabs>
          <w:tab w:val="num" w:pos="1530"/>
        </w:tabs>
        <w:spacing w:before="0" w:line="360" w:lineRule="auto"/>
        <w:ind w:left="1502" w:right="-567" w:hanging="851"/>
        <w:jc w:val="left"/>
        <w:rPr>
          <w:rFonts w:ascii="Arial" w:eastAsia="Times New Roman" w:hAnsi="Arial" w:cs="David"/>
          <w:bCs w:val="0"/>
          <w:color w:val="000000"/>
          <w:sz w:val="28"/>
          <w:szCs w:val="28"/>
          <w:u w:val="single"/>
          <w:rtl/>
        </w:rPr>
      </w:pPr>
      <w:r w:rsidRPr="00E87F50">
        <w:rPr>
          <w:rFonts w:ascii="Arial" w:eastAsia="Times New Roman" w:hAnsi="Arial" w:cs="David" w:hint="cs"/>
          <w:bCs w:val="0"/>
          <w:color w:val="000000"/>
          <w:sz w:val="28"/>
          <w:szCs w:val="28"/>
          <w:u w:val="single"/>
          <w:rtl/>
        </w:rPr>
        <w:t>ממשק לתוכנות צד ג'</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יחדיו עם חבילת התוכנות יסופק ה</w:t>
      </w:r>
      <w:r w:rsidRPr="00E87F50">
        <w:rPr>
          <w:rFonts w:ascii="Arial" w:eastAsia="Times New Roman" w:hAnsi="Arial" w:cs="David"/>
          <w:bCs w:val="0"/>
          <w:color w:val="000000"/>
          <w:sz w:val="28"/>
          <w:szCs w:val="28"/>
        </w:rPr>
        <w:t>SDK</w:t>
      </w:r>
      <w:r w:rsidRPr="00E87F50">
        <w:rPr>
          <w:rFonts w:ascii="Arial" w:eastAsia="Times New Roman" w:hAnsi="Arial" w:cs="David" w:hint="cs"/>
          <w:bCs w:val="0"/>
          <w:color w:val="000000"/>
          <w:sz w:val="28"/>
          <w:szCs w:val="28"/>
          <w:rtl/>
        </w:rPr>
        <w:t xml:space="preserve"> </w:t>
      </w:r>
      <w:proofErr w:type="spellStart"/>
      <w:r w:rsidRPr="00E87F50">
        <w:rPr>
          <w:rFonts w:ascii="Arial" w:eastAsia="Times New Roman" w:hAnsi="Arial" w:cs="David" w:hint="cs"/>
          <w:bCs w:val="0"/>
          <w:color w:val="000000"/>
          <w:sz w:val="28"/>
          <w:szCs w:val="28"/>
          <w:rtl/>
        </w:rPr>
        <w:t>וה</w:t>
      </w:r>
      <w:proofErr w:type="spellEnd"/>
      <w:r w:rsidRPr="00E87F50">
        <w:rPr>
          <w:rFonts w:ascii="Arial" w:eastAsia="Times New Roman" w:hAnsi="Arial" w:cs="David"/>
          <w:bCs w:val="0"/>
          <w:color w:val="000000"/>
          <w:sz w:val="28"/>
          <w:szCs w:val="28"/>
        </w:rPr>
        <w:t xml:space="preserve"> API</w:t>
      </w:r>
      <w:r w:rsidRPr="00E87F50">
        <w:rPr>
          <w:rFonts w:ascii="Arial" w:eastAsia="Times New Roman" w:hAnsi="Arial" w:cs="David" w:hint="cs"/>
          <w:bCs w:val="0"/>
          <w:color w:val="000000"/>
          <w:sz w:val="28"/>
          <w:szCs w:val="28"/>
          <w:rtl/>
        </w:rPr>
        <w:t>של המערכת.</w:t>
      </w:r>
    </w:p>
    <w:p w:rsidR="00741B4A" w:rsidRPr="00E87F50" w:rsidRDefault="00741B4A" w:rsidP="00C477E6">
      <w:pPr>
        <w:pStyle w:val="affa"/>
        <w:numPr>
          <w:ilvl w:val="3"/>
          <w:numId w:val="53"/>
        </w:numPr>
        <w:spacing w:before="0" w:line="360" w:lineRule="auto"/>
        <w:ind w:left="2636" w:right="-567" w:hanging="1134"/>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באמצעות הפקודות הנ"ל יהיה ניתן להתממשק ממשק מלא למערכת מצד ג'.</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85" w:name="_Toc489193054"/>
      <w:r w:rsidRPr="00E87F50">
        <w:rPr>
          <w:rFonts w:ascii="David" w:hAnsi="David" w:cs="David" w:hint="cs"/>
          <w:bCs w:val="0"/>
          <w:sz w:val="28"/>
          <w:szCs w:val="28"/>
          <w:u w:val="single"/>
          <w:rtl/>
        </w:rPr>
        <w:t>בקר ראשי</w:t>
      </w:r>
      <w:bookmarkEnd w:id="779"/>
      <w:bookmarkEnd w:id="785"/>
      <w:r w:rsidRPr="00E87F50">
        <w:rPr>
          <w:rFonts w:ascii="David" w:hAnsi="David" w:cs="David" w:hint="cs"/>
          <w:bCs w:val="0"/>
          <w:sz w:val="28"/>
          <w:szCs w:val="28"/>
          <w:u w:val="single"/>
          <w:rtl/>
        </w:rPr>
        <w:t xml:space="preserve"> </w:t>
      </w:r>
    </w:p>
    <w:p w:rsidR="00741B4A" w:rsidRPr="00E87F50" w:rsidRDefault="00741B4A" w:rsidP="00741B4A">
      <w:pPr>
        <w:pStyle w:val="affa"/>
        <w:spacing w:line="360" w:lineRule="auto"/>
        <w:ind w:left="651"/>
        <w:rPr>
          <w:rFonts w:ascii="David" w:hAnsi="David" w:cs="David"/>
          <w:bCs w:val="0"/>
          <w:i/>
          <w:iCs/>
          <w:sz w:val="28"/>
          <w:szCs w:val="28"/>
          <w:rtl/>
        </w:rPr>
      </w:pPr>
      <w:bookmarkStart w:id="786" w:name="_Toc364777906"/>
      <w:bookmarkStart w:id="787" w:name="_Toc367173236"/>
      <w:bookmarkStart w:id="788" w:name="_Toc368317893"/>
      <w:r w:rsidRPr="00E87F50">
        <w:rPr>
          <w:rFonts w:ascii="David" w:hAnsi="David" w:cs="David" w:hint="cs"/>
          <w:bCs w:val="0"/>
          <w:i/>
          <w:iCs/>
          <w:sz w:val="28"/>
          <w:szCs w:val="28"/>
          <w:rtl/>
        </w:rPr>
        <w:t>למען הסר הספק מפרט זה אינו סוטר אפשרויות נוספות לתצורת המערכת (ללא בקרת "ראשי" כך שבעצם כל בקר עובד ישירות מול התוכנה), הקבלן המציע רשאי להביא הצעות משתי הסוגים.</w:t>
      </w:r>
      <w:bookmarkEnd w:id="786"/>
      <w:bookmarkEnd w:id="787"/>
      <w:bookmarkEnd w:id="788"/>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ייעוד: בקר ראשי בכל ארון קומתי\אגפי המאפשר מצד אחר חיבור בקרי משנה ומצד שני חיבור לרשת.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בנוסף מכיל הבקר 2 ערוצים לחיבור סט אביזרים מלא (קורא, מתג מגנטי, קופסת ניפוץ, מתג פתיחה, </w:t>
      </w:r>
      <w:proofErr w:type="spellStart"/>
      <w:r w:rsidRPr="00E87F50">
        <w:rPr>
          <w:rFonts w:ascii="David" w:eastAsia="Times New Roman" w:hAnsi="David" w:cs="David" w:hint="cs"/>
          <w:bCs w:val="0"/>
          <w:color w:val="000000"/>
          <w:sz w:val="28"/>
          <w:szCs w:val="28"/>
          <w:rtl/>
        </w:rPr>
        <w:t>מגנולוק</w:t>
      </w:r>
      <w:proofErr w:type="spellEnd"/>
      <w:r w:rsidRPr="00E87F50">
        <w:rPr>
          <w:rFonts w:ascii="David" w:eastAsia="Times New Roman" w:hAnsi="David" w:cs="David" w:hint="cs"/>
          <w:bCs w:val="0"/>
          <w:color w:val="000000"/>
          <w:sz w:val="28"/>
          <w:szCs w:val="28"/>
          <w:rtl/>
        </w:rPr>
        <w:t xml:space="preserve"> ו חיבורי </w:t>
      </w:r>
      <w:proofErr w:type="spellStart"/>
      <w:r w:rsidRPr="00E87F50">
        <w:rPr>
          <w:rFonts w:ascii="David" w:eastAsia="Times New Roman" w:hAnsi="David" w:cs="David"/>
          <w:bCs w:val="0"/>
          <w:color w:val="000000"/>
          <w:sz w:val="28"/>
          <w:szCs w:val="28"/>
        </w:rPr>
        <w:t>i</w:t>
      </w:r>
      <w:proofErr w:type="spellEnd"/>
      <w:r w:rsidRPr="00E87F50">
        <w:rPr>
          <w:rFonts w:ascii="David" w:eastAsia="Times New Roman" w:hAnsi="David" w:cs="David"/>
          <w:bCs w:val="0"/>
          <w:color w:val="000000"/>
          <w:sz w:val="28"/>
          <w:szCs w:val="28"/>
        </w:rPr>
        <w:t>\o</w:t>
      </w:r>
      <w:r w:rsidRPr="00E87F50">
        <w:rPr>
          <w:rFonts w:ascii="David" w:eastAsia="Times New Roman" w:hAnsi="David" w:cs="David" w:hint="cs"/>
          <w:bCs w:val="0"/>
          <w:color w:val="000000"/>
          <w:sz w:val="28"/>
          <w:szCs w:val="28"/>
          <w:rtl/>
        </w:rPr>
        <w:t xml:space="preserve"> שונים נוספים).</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t>בעת חוסר תקשורת בין המחשב לבקר - הבקר יפעל באופן מלא עד לחידושה.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הבקר יתמוך באופן מלא בשילוב לתוכנת </w:t>
      </w:r>
      <w:proofErr w:type="spellStart"/>
      <w:r w:rsidRPr="00E87F50">
        <w:rPr>
          <w:rFonts w:ascii="David" w:eastAsia="Times New Roman" w:hAnsi="David" w:cs="David" w:hint="cs"/>
          <w:bCs w:val="0"/>
          <w:color w:val="000000"/>
          <w:sz w:val="28"/>
          <w:szCs w:val="28"/>
          <w:rtl/>
        </w:rPr>
        <w:t>השו"ב</w:t>
      </w:r>
      <w:proofErr w:type="spellEnd"/>
      <w:r w:rsidRPr="00E87F50">
        <w:rPr>
          <w:rFonts w:ascii="David" w:eastAsia="Times New Roman" w:hAnsi="David" w:cs="David" w:hint="cs"/>
          <w:bCs w:val="0"/>
          <w:color w:val="000000"/>
          <w:sz w:val="28"/>
          <w:szCs w:val="28"/>
          <w:rtl/>
        </w:rPr>
        <w:t>. כלל פעולות הקונפיגורציה, הפעלה מרוחקת, איסוף התראות יועברו ב-</w:t>
      </w:r>
      <w:r w:rsidRPr="00E87F50">
        <w:rPr>
          <w:rFonts w:ascii="David" w:eastAsia="Times New Roman" w:hAnsi="David" w:cs="David" w:hint="cs"/>
          <w:bCs w:val="0"/>
          <w:color w:val="000000"/>
          <w:sz w:val="28"/>
          <w:szCs w:val="28"/>
        </w:rPr>
        <w:t>ONLINE</w:t>
      </w:r>
      <w:r w:rsidRPr="00E87F50">
        <w:rPr>
          <w:rFonts w:ascii="David" w:eastAsia="Times New Roman" w:hAnsi="David" w:cs="David" w:hint="cs"/>
          <w:bCs w:val="0"/>
          <w:color w:val="000000"/>
          <w:sz w:val="28"/>
          <w:szCs w:val="28"/>
          <w:rtl/>
        </w:rPr>
        <w:t xml:space="preserve"> או לחלופין בחידוש תקשורת לתוכנת בקרת הכניסה.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u w:val="single"/>
        </w:rPr>
      </w:pPr>
      <w:r w:rsidRPr="00E87F50">
        <w:rPr>
          <w:rFonts w:ascii="David" w:eastAsia="Times New Roman" w:hAnsi="David" w:cs="David" w:hint="cs"/>
          <w:bCs w:val="0"/>
          <w:color w:val="000000"/>
          <w:sz w:val="28"/>
          <w:szCs w:val="28"/>
          <w:u w:val="single"/>
          <w:rtl/>
        </w:rPr>
        <w:t>מאפייני הבקר:</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בסיס נתונים של </w:t>
      </w:r>
      <w:r w:rsidRPr="00E87F50">
        <w:rPr>
          <w:rFonts w:ascii="David" w:eastAsia="Times New Roman" w:hAnsi="David" w:cs="David"/>
          <w:bCs w:val="0"/>
          <w:color w:val="000000"/>
          <w:sz w:val="28"/>
          <w:szCs w:val="28"/>
        </w:rPr>
        <w:t>8,000</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משתמשים לפחות.</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זיכרון פנימי של 10,000 אירועים אחרונים לפחות.</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99 </w:t>
      </w:r>
      <w:proofErr w:type="spellStart"/>
      <w:r w:rsidRPr="00E87F50">
        <w:rPr>
          <w:rFonts w:ascii="David" w:eastAsia="Times New Roman" w:hAnsi="David" w:cs="David" w:hint="cs"/>
          <w:bCs w:val="0"/>
          <w:color w:val="000000"/>
          <w:sz w:val="28"/>
          <w:szCs w:val="28"/>
          <w:rtl/>
        </w:rPr>
        <w:t>תוכניות</w:t>
      </w:r>
      <w:proofErr w:type="spellEnd"/>
      <w:r w:rsidRPr="00E87F50">
        <w:rPr>
          <w:rFonts w:ascii="David" w:eastAsia="Times New Roman" w:hAnsi="David" w:cs="David" w:hint="cs"/>
          <w:bCs w:val="0"/>
          <w:color w:val="000000"/>
          <w:sz w:val="28"/>
          <w:szCs w:val="28"/>
          <w:rtl/>
        </w:rPr>
        <w:t xml:space="preserve"> שבועיות לפחות.</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32 </w:t>
      </w:r>
      <w:proofErr w:type="spellStart"/>
      <w:r w:rsidRPr="00E87F50">
        <w:rPr>
          <w:rFonts w:ascii="David" w:eastAsia="Times New Roman" w:hAnsi="David" w:cs="David" w:hint="cs"/>
          <w:bCs w:val="0"/>
          <w:color w:val="000000"/>
          <w:sz w:val="28"/>
          <w:szCs w:val="28"/>
          <w:rtl/>
        </w:rPr>
        <w:t>תוכניות</w:t>
      </w:r>
      <w:proofErr w:type="spellEnd"/>
      <w:r w:rsidRPr="00E87F50">
        <w:rPr>
          <w:rFonts w:ascii="David" w:eastAsia="Times New Roman" w:hAnsi="David" w:cs="David" w:hint="cs"/>
          <w:bCs w:val="0"/>
          <w:color w:val="000000"/>
          <w:sz w:val="28"/>
          <w:szCs w:val="28"/>
          <w:rtl/>
        </w:rPr>
        <w:t xml:space="preserve"> שבועיות לפחות.</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120 חגים לפחות.</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99 פעולות מותנות (לוגיקה)</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lastRenderedPageBreak/>
        <w:t xml:space="preserve">תמיכה במספר טכנולוגיות </w:t>
      </w:r>
      <w:r w:rsidRPr="00E87F50">
        <w:rPr>
          <w:rFonts w:ascii="David" w:eastAsia="Times New Roman" w:hAnsi="David" w:cs="David"/>
          <w:bCs w:val="0"/>
          <w:color w:val="000000"/>
          <w:sz w:val="28"/>
          <w:szCs w:val="28"/>
          <w:rtl/>
        </w:rPr>
        <w:t>–</w:t>
      </w:r>
      <w:r w:rsidRPr="00E87F50">
        <w:rPr>
          <w:rFonts w:ascii="David" w:eastAsia="Times New Roman" w:hAnsi="David" w:cs="David" w:hint="cs"/>
          <w:bCs w:val="0"/>
          <w:color w:val="000000"/>
          <w:sz w:val="28"/>
          <w:szCs w:val="28"/>
          <w:rtl/>
        </w:rPr>
        <w:t xml:space="preserve"> פס מגנטי, קרבה, כרטיס חכם, ביומטרי </w:t>
      </w:r>
      <w:proofErr w:type="spellStart"/>
      <w:r w:rsidRPr="00E87F50">
        <w:rPr>
          <w:rFonts w:ascii="David" w:eastAsia="Times New Roman" w:hAnsi="David" w:cs="David" w:hint="cs"/>
          <w:bCs w:val="0"/>
          <w:color w:val="000000"/>
          <w:sz w:val="28"/>
          <w:szCs w:val="28"/>
          <w:rtl/>
        </w:rPr>
        <w:t>וכו</w:t>
      </w:r>
      <w:proofErr w:type="spellEnd"/>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tabs>
          <w:tab w:val="num" w:pos="1530"/>
        </w:tabs>
        <w:spacing w:before="0" w:line="360" w:lineRule="auto"/>
        <w:ind w:left="1502" w:right="-567" w:hanging="851"/>
        <w:jc w:val="left"/>
        <w:outlineLvl w:val="2"/>
        <w:rPr>
          <w:rFonts w:ascii="David" w:hAnsi="David" w:cs="David"/>
          <w:bCs w:val="0"/>
          <w:sz w:val="28"/>
          <w:szCs w:val="28"/>
          <w:u w:val="single"/>
          <w:rtl/>
        </w:rPr>
      </w:pPr>
      <w:r w:rsidRPr="00E87F50">
        <w:rPr>
          <w:rFonts w:ascii="David" w:hAnsi="David" w:cs="David"/>
          <w:bCs w:val="0"/>
          <w:sz w:val="28"/>
          <w:szCs w:val="28"/>
          <w:u w:val="single"/>
          <w:rtl/>
        </w:rPr>
        <w:t>הבקר יכיל זיכרון אשר יאפשר תמיכה בתכונות הבסיסיות ובכמויות הבאות:</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tl/>
        </w:rPr>
      </w:pPr>
      <w:r w:rsidRPr="00E87F50">
        <w:rPr>
          <w:rFonts w:ascii="David" w:eastAsia="Times New Roman" w:hAnsi="David" w:cs="David"/>
          <w:bCs w:val="0"/>
          <w:color w:val="000000"/>
          <w:sz w:val="28"/>
          <w:szCs w:val="28"/>
          <w:rtl/>
        </w:rPr>
        <w:t xml:space="preserve">הבקר יעביר התרעות על תקלות פנימיות כגון תקלות מתח, תקלות תקשורת, תקלות זיכרון, </w:t>
      </w:r>
      <w:r w:rsidRPr="00E87F50">
        <w:rPr>
          <w:rFonts w:ascii="David" w:eastAsia="Times New Roman" w:hAnsi="David" w:cs="David"/>
          <w:bCs w:val="0"/>
          <w:color w:val="000000"/>
          <w:sz w:val="28"/>
          <w:szCs w:val="28"/>
        </w:rPr>
        <w:t>Tamper</w:t>
      </w:r>
      <w:r w:rsidRPr="00E87F50">
        <w:rPr>
          <w:rFonts w:ascii="David" w:eastAsia="Times New Roman" w:hAnsi="David" w:cs="David"/>
          <w:bCs w:val="0"/>
          <w:color w:val="000000"/>
          <w:sz w:val="28"/>
          <w:szCs w:val="28"/>
          <w:rtl/>
        </w:rPr>
        <w:t xml:space="preserve"> </w:t>
      </w:r>
      <w:proofErr w:type="spellStart"/>
      <w:r w:rsidRPr="00E87F50">
        <w:rPr>
          <w:rFonts w:ascii="David" w:eastAsia="Times New Roman" w:hAnsi="David" w:cs="David"/>
          <w:bCs w:val="0"/>
          <w:color w:val="000000"/>
          <w:sz w:val="28"/>
          <w:szCs w:val="28"/>
          <w:rtl/>
        </w:rPr>
        <w:t>וכו</w:t>
      </w:r>
      <w:proofErr w:type="spellEnd"/>
      <w:r w:rsidRPr="00E87F50">
        <w:rPr>
          <w:rFonts w:ascii="David" w:eastAsia="Times New Roman" w:hAnsi="David" w:cs="David"/>
          <w:bCs w:val="0"/>
          <w:color w:val="000000"/>
          <w:sz w:val="28"/>
          <w:szCs w:val="28"/>
          <w:rtl/>
        </w:rPr>
        <w:t>'.</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 xml:space="preserve">הבקר יבקר מצב הדלתות, ידווח על מצבן בפועל, ויתריע על דלת שנפתחה באופן לא חוקי או נותרה פתוחה מעבר לזמן שמוגדר. </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tl/>
        </w:rPr>
      </w:pPr>
      <w:r w:rsidRPr="00E87F50">
        <w:rPr>
          <w:rFonts w:ascii="David" w:eastAsia="Times New Roman" w:hAnsi="David" w:cs="David"/>
          <w:bCs w:val="0"/>
          <w:color w:val="000000"/>
          <w:sz w:val="28"/>
          <w:szCs w:val="28"/>
          <w:rtl/>
        </w:rPr>
        <w:t xml:space="preserve">הבקר יוכל להפעיל </w:t>
      </w:r>
      <w:proofErr w:type="spellStart"/>
      <w:r w:rsidRPr="00E87F50">
        <w:rPr>
          <w:rFonts w:ascii="David" w:eastAsia="Times New Roman" w:hAnsi="David" w:cs="David"/>
          <w:bCs w:val="0"/>
          <w:color w:val="000000"/>
          <w:sz w:val="28"/>
          <w:szCs w:val="28"/>
          <w:rtl/>
        </w:rPr>
        <w:t>תוכנית</w:t>
      </w:r>
      <w:proofErr w:type="spellEnd"/>
      <w:r w:rsidRPr="00E87F50">
        <w:rPr>
          <w:rFonts w:ascii="David" w:eastAsia="Times New Roman" w:hAnsi="David" w:cs="David"/>
          <w:bCs w:val="0"/>
          <w:color w:val="000000"/>
          <w:sz w:val="28"/>
          <w:szCs w:val="28"/>
          <w:rtl/>
        </w:rPr>
        <w:t xml:space="preserve"> מבוססת של שעון פנימי לנעילה/שחרור דלתות, חסימת פעולת לוחות מקשים </w:t>
      </w:r>
      <w:proofErr w:type="spellStart"/>
      <w:r w:rsidRPr="00E87F50">
        <w:rPr>
          <w:rFonts w:ascii="David" w:eastAsia="Times New Roman" w:hAnsi="David" w:cs="David"/>
          <w:bCs w:val="0"/>
          <w:color w:val="000000"/>
          <w:sz w:val="28"/>
          <w:szCs w:val="28"/>
          <w:rtl/>
        </w:rPr>
        <w:t>וכו</w:t>
      </w:r>
      <w:proofErr w:type="spellEnd"/>
      <w:r w:rsidRPr="00E87F50">
        <w:rPr>
          <w:rFonts w:ascii="David" w:eastAsia="Times New Roman" w:hAnsi="David" w:cs="David"/>
          <w:bCs w:val="0"/>
          <w:color w:val="000000"/>
          <w:sz w:val="28"/>
          <w:szCs w:val="28"/>
          <w:rtl/>
        </w:rPr>
        <w:t>'.</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tl/>
        </w:rPr>
      </w:pPr>
      <w:r w:rsidRPr="00E87F50">
        <w:rPr>
          <w:rFonts w:ascii="David" w:eastAsia="Times New Roman" w:hAnsi="David" w:cs="David"/>
          <w:bCs w:val="0"/>
          <w:color w:val="000000"/>
          <w:sz w:val="28"/>
          <w:szCs w:val="28"/>
          <w:rtl/>
        </w:rPr>
        <w:t>הבקר יתמוך בהתניית פעולות בין הכניסות והיציאות להפעלת אמצעי חיווי כגון צופרים או נצנצים מקומיים.</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הבקר יאפשר שמירת 5</w:t>
      </w:r>
      <w:r w:rsidRPr="00E87F50">
        <w:rPr>
          <w:rFonts w:ascii="David" w:eastAsia="Times New Roman" w:hAnsi="David" w:cs="David" w:hint="cs"/>
          <w:bCs w:val="0"/>
          <w:color w:val="000000"/>
          <w:sz w:val="28"/>
          <w:szCs w:val="28"/>
          <w:rtl/>
        </w:rPr>
        <w:t>0</w:t>
      </w:r>
      <w:r w:rsidRPr="00E87F50">
        <w:rPr>
          <w:rFonts w:ascii="David" w:eastAsia="Times New Roman" w:hAnsi="David" w:cs="David"/>
          <w:bCs w:val="0"/>
          <w:color w:val="000000"/>
          <w:sz w:val="28"/>
          <w:szCs w:val="28"/>
          <w:rtl/>
        </w:rPr>
        <w:t>00 אירועים אחרונים לפחות</w:t>
      </w:r>
      <w:r w:rsidRPr="00E87F50">
        <w:rPr>
          <w:rFonts w:ascii="David" w:eastAsia="Times New Roman" w:hAnsi="David" w:cs="David"/>
          <w:bCs w:val="0"/>
          <w:color w:val="000000"/>
          <w:sz w:val="28"/>
          <w:szCs w:val="28"/>
        </w:rPr>
        <w:t xml:space="preserve"> </w:t>
      </w:r>
      <w:r w:rsidRPr="00E87F50">
        <w:rPr>
          <w:rFonts w:ascii="David" w:eastAsia="Times New Roman" w:hAnsi="David" w:cs="David"/>
          <w:bCs w:val="0"/>
          <w:color w:val="000000"/>
          <w:sz w:val="28"/>
          <w:szCs w:val="28"/>
          <w:rtl/>
        </w:rPr>
        <w:t>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יסנכרן את האירועים עם מחשב המערכת.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u w:val="single"/>
        </w:rPr>
      </w:pPr>
      <w:r w:rsidRPr="00E87F50">
        <w:rPr>
          <w:rFonts w:ascii="David" w:eastAsia="Times New Roman" w:hAnsi="David" w:cs="David"/>
          <w:bCs w:val="0"/>
          <w:color w:val="000000"/>
          <w:sz w:val="28"/>
          <w:szCs w:val="28"/>
          <w:u w:val="single"/>
          <w:rtl/>
        </w:rPr>
        <w:t>כולל</w:t>
      </w:r>
      <w:r w:rsidRPr="00E87F50">
        <w:rPr>
          <w:rFonts w:ascii="David" w:eastAsia="Times New Roman" w:hAnsi="David" w:cs="David" w:hint="cs"/>
          <w:bCs w:val="0"/>
          <w:color w:val="000000"/>
          <w:sz w:val="28"/>
          <w:szCs w:val="28"/>
          <w:u w:val="single"/>
          <w:rtl/>
        </w:rPr>
        <w:t>:</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מגע שחרור דלתות (בטיחות) - ע"י כניסה לשחרור נעילה באופן חומרתי (ממסר אלחוטי לפתיחת דלת, מערכת כיבוי אש בחירום וכו')</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ספק</w:t>
      </w:r>
      <w:r w:rsidRPr="00E87F50">
        <w:rPr>
          <w:rFonts w:ascii="David" w:eastAsia="Times New Roman" w:hAnsi="David" w:cs="David" w:hint="cs"/>
          <w:bCs w:val="0"/>
          <w:color w:val="000000"/>
          <w:sz w:val="28"/>
          <w:szCs w:val="28"/>
          <w:rtl/>
        </w:rPr>
        <w:t xml:space="preserve"> לבקרים, ספק למנעולים, מטען מצברים ומצברי ג'ל </w:t>
      </w:r>
      <w:r w:rsidRPr="00E87F50">
        <w:rPr>
          <w:rFonts w:ascii="David" w:eastAsia="Times New Roman" w:hAnsi="David" w:cs="David"/>
          <w:bCs w:val="0"/>
          <w:color w:val="000000"/>
          <w:sz w:val="28"/>
          <w:szCs w:val="28"/>
        </w:rPr>
        <w:t>12v</w:t>
      </w:r>
      <w:r w:rsidRPr="00E87F50">
        <w:rPr>
          <w:rFonts w:ascii="David" w:eastAsia="Times New Roman" w:hAnsi="David" w:cs="David" w:hint="cs"/>
          <w:bCs w:val="0"/>
          <w:color w:val="000000"/>
          <w:sz w:val="28"/>
          <w:szCs w:val="28"/>
          <w:rtl/>
        </w:rPr>
        <w:t>. כל הנ"ל בכמות ובהספק מתאים לגיבוי כל אמצעי הקצה המחוברים לארון וכל הבקרים והציוד הנלווה המותקן בארון, למשך 3 שעות .</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Pr>
        <w:t>TAMPER</w:t>
      </w:r>
      <w:r w:rsidRPr="00E87F50">
        <w:rPr>
          <w:rFonts w:ascii="David" w:eastAsia="Times New Roman" w:hAnsi="David" w:cs="David" w:hint="cs"/>
          <w:bCs w:val="0"/>
          <w:color w:val="000000"/>
          <w:sz w:val="28"/>
          <w:szCs w:val="28"/>
          <w:rtl/>
        </w:rPr>
        <w:t xml:space="preserve"> חיווי לפתיחת דלת ארון הבקר.</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מארז מתכתי צבוע תנור כולל מפתח.</w:t>
      </w:r>
    </w:p>
    <w:p w:rsidR="00741B4A" w:rsidRPr="00E87F50" w:rsidRDefault="00741B4A" w:rsidP="00C477E6">
      <w:pPr>
        <w:pStyle w:val="affa"/>
        <w:numPr>
          <w:ilvl w:val="3"/>
          <w:numId w:val="53"/>
        </w:numPr>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על הקבלן להציג חישוב צריכת זרם והוכחת יכולת הציוד שסופק לעמידה מלאה בדרישה הנ"ל.</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89" w:name="_Toc359333151"/>
      <w:bookmarkStart w:id="790" w:name="_Toc489193055"/>
      <w:r w:rsidRPr="00E87F50">
        <w:rPr>
          <w:rFonts w:ascii="David" w:hAnsi="David" w:cs="David" w:hint="cs"/>
          <w:bCs w:val="0"/>
          <w:sz w:val="28"/>
          <w:szCs w:val="28"/>
          <w:u w:val="single"/>
          <w:rtl/>
        </w:rPr>
        <w:t>בקר משני</w:t>
      </w:r>
      <w:bookmarkEnd w:id="789"/>
      <w:r w:rsidRPr="00E87F50">
        <w:rPr>
          <w:rFonts w:ascii="David" w:hAnsi="David" w:cs="David" w:hint="cs"/>
          <w:bCs w:val="0"/>
          <w:sz w:val="28"/>
          <w:szCs w:val="28"/>
          <w:u w:val="single"/>
          <w:rtl/>
        </w:rPr>
        <w:t xml:space="preserve"> ל2 דלתות</w:t>
      </w:r>
      <w:bookmarkEnd w:id="790"/>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מכיל 2 ערוצים לחיבור סט אביזרים מלא (קורא, מתג מגנטי, קופסת ניפוץ, מתג פתיחה, </w:t>
      </w:r>
      <w:proofErr w:type="spellStart"/>
      <w:r w:rsidRPr="00E87F50">
        <w:rPr>
          <w:rFonts w:ascii="David" w:eastAsia="Times New Roman" w:hAnsi="David" w:cs="David" w:hint="cs"/>
          <w:bCs w:val="0"/>
          <w:color w:val="000000"/>
          <w:sz w:val="28"/>
          <w:szCs w:val="28"/>
          <w:rtl/>
        </w:rPr>
        <w:t>מגנולוק</w:t>
      </w:r>
      <w:proofErr w:type="spellEnd"/>
      <w:r w:rsidRPr="00E87F50">
        <w:rPr>
          <w:rFonts w:ascii="David" w:eastAsia="Times New Roman" w:hAnsi="David" w:cs="David" w:hint="cs"/>
          <w:bCs w:val="0"/>
          <w:color w:val="000000"/>
          <w:sz w:val="28"/>
          <w:szCs w:val="28"/>
          <w:rtl/>
        </w:rPr>
        <w:t xml:space="preserve"> ו חיבורי </w:t>
      </w:r>
      <w:proofErr w:type="spellStart"/>
      <w:r w:rsidRPr="00E87F50">
        <w:rPr>
          <w:rFonts w:ascii="David" w:eastAsia="Times New Roman" w:hAnsi="David" w:cs="David"/>
          <w:bCs w:val="0"/>
          <w:color w:val="000000"/>
          <w:sz w:val="28"/>
          <w:szCs w:val="28"/>
        </w:rPr>
        <w:t>i</w:t>
      </w:r>
      <w:proofErr w:type="spellEnd"/>
      <w:r w:rsidRPr="00E87F50">
        <w:rPr>
          <w:rFonts w:ascii="David" w:eastAsia="Times New Roman" w:hAnsi="David" w:cs="David"/>
          <w:bCs w:val="0"/>
          <w:color w:val="000000"/>
          <w:sz w:val="28"/>
          <w:szCs w:val="28"/>
        </w:rPr>
        <w:t>\o</w:t>
      </w:r>
      <w:r w:rsidRPr="00E87F50">
        <w:rPr>
          <w:rFonts w:ascii="David" w:eastAsia="Times New Roman" w:hAnsi="David" w:cs="David" w:hint="cs"/>
          <w:bCs w:val="0"/>
          <w:color w:val="000000"/>
          <w:sz w:val="28"/>
          <w:szCs w:val="28"/>
          <w:rtl/>
        </w:rPr>
        <w:t xml:space="preserve"> שונים נוספים).</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מותקן בארון קומתי\אגפי ומחובר לבקר הראשי.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lastRenderedPageBreak/>
        <w:t xml:space="preserve">הבקר ישמש כיחידת העיבוד של המידע המתקבל מן הקוראים. </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הבקר יהיה בעל תקשורת </w:t>
      </w:r>
      <w:r w:rsidRPr="00E87F50">
        <w:rPr>
          <w:rFonts w:ascii="David" w:eastAsia="Times New Roman" w:hAnsi="David" w:cs="David"/>
          <w:bCs w:val="0"/>
          <w:color w:val="000000"/>
          <w:sz w:val="28"/>
          <w:szCs w:val="28"/>
        </w:rPr>
        <w:t>RS232</w:t>
      </w:r>
      <w:r w:rsidRPr="00E87F50">
        <w:rPr>
          <w:rFonts w:ascii="David" w:eastAsia="Times New Roman" w:hAnsi="David" w:cs="David" w:hint="cs"/>
          <w:bCs w:val="0"/>
          <w:color w:val="000000"/>
          <w:sz w:val="28"/>
          <w:szCs w:val="28"/>
          <w:rtl/>
        </w:rPr>
        <w:t xml:space="preserve"> או 485</w:t>
      </w:r>
      <w:r w:rsidRPr="00E87F50">
        <w:rPr>
          <w:rFonts w:ascii="David" w:eastAsia="Times New Roman" w:hAnsi="David" w:cs="David" w:hint="cs"/>
          <w:bCs w:val="0"/>
          <w:color w:val="000000"/>
          <w:sz w:val="28"/>
          <w:szCs w:val="28"/>
        </w:rPr>
        <w:t>RS</w:t>
      </w:r>
      <w:r w:rsidRPr="00E87F50">
        <w:rPr>
          <w:rFonts w:ascii="David" w:eastAsia="Times New Roman" w:hAnsi="David" w:cs="David" w:hint="cs"/>
          <w:bCs w:val="0"/>
          <w:color w:val="000000"/>
          <w:sz w:val="28"/>
          <w:szCs w:val="28"/>
          <w:rtl/>
        </w:rPr>
        <w:t xml:space="preserve"> או כל סוג תקשורת אחרת שתאפשר את חיבורו לבקר הראשי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u w:val="single"/>
          <w:rtl/>
        </w:rPr>
      </w:pPr>
      <w:r w:rsidRPr="00E87F50">
        <w:rPr>
          <w:rFonts w:ascii="David" w:eastAsia="Times New Roman" w:hAnsi="David" w:cs="David" w:hint="cs"/>
          <w:bCs w:val="0"/>
          <w:color w:val="000000"/>
          <w:sz w:val="28"/>
          <w:szCs w:val="28"/>
          <w:u w:val="single"/>
          <w:rtl/>
        </w:rPr>
        <w:t>מאפייני הבקר:</w:t>
      </w:r>
    </w:p>
    <w:p w:rsidR="00741B4A" w:rsidRPr="00E87F50" w:rsidRDefault="00741B4A" w:rsidP="00C477E6">
      <w:pPr>
        <w:pStyle w:val="affa"/>
        <w:numPr>
          <w:ilvl w:val="3"/>
          <w:numId w:val="53"/>
        </w:numPr>
        <w:spacing w:before="0" w:line="360" w:lineRule="auto"/>
        <w:ind w:left="2919" w:right="-1134" w:hanging="1417"/>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בסיס נתונים של </w:t>
      </w:r>
      <w:r w:rsidRPr="00E87F50">
        <w:rPr>
          <w:rFonts w:ascii="David" w:eastAsia="Times New Roman" w:hAnsi="David" w:cs="David"/>
          <w:bCs w:val="0"/>
          <w:color w:val="000000"/>
          <w:sz w:val="28"/>
          <w:szCs w:val="28"/>
        </w:rPr>
        <w:t>2,000</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משתמשים לפחות.</w:t>
      </w:r>
    </w:p>
    <w:p w:rsidR="00741B4A" w:rsidRPr="00E87F50" w:rsidRDefault="00741B4A" w:rsidP="00C477E6">
      <w:pPr>
        <w:pStyle w:val="affa"/>
        <w:numPr>
          <w:ilvl w:val="3"/>
          <w:numId w:val="53"/>
        </w:numPr>
        <w:spacing w:before="0" w:line="360" w:lineRule="auto"/>
        <w:ind w:left="2919" w:right="-1134" w:hanging="1417"/>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זיכרון פנימי של 5,000 אירועים אחרונים לפחות.</w:t>
      </w:r>
    </w:p>
    <w:p w:rsidR="00741B4A" w:rsidRPr="00E87F50" w:rsidRDefault="00741B4A" w:rsidP="00C477E6">
      <w:pPr>
        <w:pStyle w:val="affa"/>
        <w:numPr>
          <w:ilvl w:val="3"/>
          <w:numId w:val="53"/>
        </w:numPr>
        <w:spacing w:before="0" w:line="360" w:lineRule="auto"/>
        <w:ind w:left="2919" w:right="-1134" w:hanging="1417"/>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99 פעולות מותנות (לוגיקה)</w:t>
      </w:r>
    </w:p>
    <w:p w:rsidR="00741B4A" w:rsidRPr="00E87F50" w:rsidRDefault="00741B4A" w:rsidP="00C477E6">
      <w:pPr>
        <w:pStyle w:val="affa"/>
        <w:numPr>
          <w:ilvl w:val="3"/>
          <w:numId w:val="53"/>
        </w:numPr>
        <w:spacing w:before="0" w:line="360" w:lineRule="auto"/>
        <w:ind w:left="2919" w:right="-1134" w:hanging="1417"/>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תמיכה במספר טכנולוגיות </w:t>
      </w:r>
      <w:r w:rsidRPr="00E87F50">
        <w:rPr>
          <w:rFonts w:ascii="David" w:eastAsia="Times New Roman" w:hAnsi="David" w:cs="David"/>
          <w:bCs w:val="0"/>
          <w:color w:val="000000"/>
          <w:sz w:val="28"/>
          <w:szCs w:val="28"/>
          <w:rtl/>
        </w:rPr>
        <w:t>–</w:t>
      </w:r>
      <w:r w:rsidRPr="00E87F50">
        <w:rPr>
          <w:rFonts w:ascii="David" w:eastAsia="Times New Roman" w:hAnsi="David" w:cs="David" w:hint="cs"/>
          <w:bCs w:val="0"/>
          <w:color w:val="000000"/>
          <w:sz w:val="28"/>
          <w:szCs w:val="28"/>
          <w:rtl/>
        </w:rPr>
        <w:t xml:space="preserve"> פס מגנטי, קרבה, כרטיס חכם, ביומטרי </w:t>
      </w:r>
      <w:proofErr w:type="spellStart"/>
      <w:r w:rsidRPr="00E87F50">
        <w:rPr>
          <w:rFonts w:ascii="David" w:eastAsia="Times New Roman" w:hAnsi="David" w:cs="David" w:hint="cs"/>
          <w:bCs w:val="0"/>
          <w:color w:val="000000"/>
          <w:sz w:val="28"/>
          <w:szCs w:val="28"/>
          <w:rtl/>
        </w:rPr>
        <w:t>וכו</w:t>
      </w:r>
      <w:proofErr w:type="spellEnd"/>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spacing w:before="0" w:line="360" w:lineRule="auto"/>
        <w:ind w:left="1502" w:right="-567" w:hanging="851"/>
        <w:jc w:val="left"/>
        <w:outlineLvl w:val="2"/>
        <w:rPr>
          <w:rFonts w:ascii="David" w:hAnsi="David" w:cs="David"/>
          <w:bCs w:val="0"/>
          <w:sz w:val="28"/>
          <w:szCs w:val="28"/>
          <w:u w:val="single"/>
          <w:rtl/>
        </w:rPr>
      </w:pPr>
      <w:r w:rsidRPr="00E87F50">
        <w:rPr>
          <w:rFonts w:ascii="David" w:hAnsi="David" w:cs="David"/>
          <w:bCs w:val="0"/>
          <w:sz w:val="28"/>
          <w:szCs w:val="28"/>
          <w:u w:val="single"/>
          <w:rtl/>
        </w:rPr>
        <w:t>הבקר יכיל זיכרון אשר יאפשר תמיכה בתכונות הבסיסיות ובכמויות הבאות:</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tl/>
        </w:rPr>
      </w:pPr>
      <w:r w:rsidRPr="00E87F50">
        <w:rPr>
          <w:rFonts w:ascii="David" w:eastAsia="Times New Roman" w:hAnsi="David" w:cs="David"/>
          <w:bCs w:val="0"/>
          <w:color w:val="000000"/>
          <w:sz w:val="28"/>
          <w:szCs w:val="28"/>
          <w:rtl/>
        </w:rPr>
        <w:t xml:space="preserve">הבקר יעביר התרעות על תקלות פנימיות כגון תקלות מתח, תקלות תקשורת, תקלות זיכרון, </w:t>
      </w:r>
      <w:r w:rsidRPr="00E87F50">
        <w:rPr>
          <w:rFonts w:ascii="David" w:eastAsia="Times New Roman" w:hAnsi="David" w:cs="David"/>
          <w:bCs w:val="0"/>
          <w:color w:val="000000"/>
          <w:sz w:val="28"/>
          <w:szCs w:val="28"/>
        </w:rPr>
        <w:t>Tamper</w:t>
      </w:r>
      <w:r w:rsidRPr="00E87F50">
        <w:rPr>
          <w:rFonts w:ascii="David" w:eastAsia="Times New Roman" w:hAnsi="David" w:cs="David"/>
          <w:bCs w:val="0"/>
          <w:color w:val="000000"/>
          <w:sz w:val="28"/>
          <w:szCs w:val="28"/>
          <w:rtl/>
        </w:rPr>
        <w:t xml:space="preserve"> </w:t>
      </w:r>
      <w:proofErr w:type="spellStart"/>
      <w:r w:rsidRPr="00E87F50">
        <w:rPr>
          <w:rFonts w:ascii="David" w:eastAsia="Times New Roman" w:hAnsi="David" w:cs="David"/>
          <w:bCs w:val="0"/>
          <w:color w:val="000000"/>
          <w:sz w:val="28"/>
          <w:szCs w:val="28"/>
          <w:rtl/>
        </w:rPr>
        <w:t>וכו</w:t>
      </w:r>
      <w:proofErr w:type="spellEnd"/>
      <w:r w:rsidRPr="00E87F50">
        <w:rPr>
          <w:rFonts w:ascii="David" w:eastAsia="Times New Roman" w:hAnsi="David" w:cs="David"/>
          <w:bCs w:val="0"/>
          <w:color w:val="000000"/>
          <w:sz w:val="28"/>
          <w:szCs w:val="28"/>
          <w:rtl/>
        </w:rPr>
        <w:t>'.</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 xml:space="preserve">הבקר יבקר מצב הדלתות, ידווח על מצבן בפועל, ויתריע על דלת שנפתחה באופן לא חוקי או נותרה פתוחה מעבר לזמן שמוגדר. </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tl/>
        </w:rPr>
      </w:pPr>
      <w:r w:rsidRPr="00E87F50">
        <w:rPr>
          <w:rFonts w:ascii="David" w:eastAsia="Times New Roman" w:hAnsi="David" w:cs="David"/>
          <w:bCs w:val="0"/>
          <w:color w:val="000000"/>
          <w:sz w:val="28"/>
          <w:szCs w:val="28"/>
          <w:rtl/>
        </w:rPr>
        <w:t xml:space="preserve">הבקר יוכל להפעיל </w:t>
      </w:r>
      <w:proofErr w:type="spellStart"/>
      <w:r w:rsidRPr="00E87F50">
        <w:rPr>
          <w:rFonts w:ascii="David" w:eastAsia="Times New Roman" w:hAnsi="David" w:cs="David"/>
          <w:bCs w:val="0"/>
          <w:color w:val="000000"/>
          <w:sz w:val="28"/>
          <w:szCs w:val="28"/>
          <w:rtl/>
        </w:rPr>
        <w:t>תוכנית</w:t>
      </w:r>
      <w:proofErr w:type="spellEnd"/>
      <w:r w:rsidRPr="00E87F50">
        <w:rPr>
          <w:rFonts w:ascii="David" w:eastAsia="Times New Roman" w:hAnsi="David" w:cs="David"/>
          <w:bCs w:val="0"/>
          <w:color w:val="000000"/>
          <w:sz w:val="28"/>
          <w:szCs w:val="28"/>
          <w:rtl/>
        </w:rPr>
        <w:t xml:space="preserve"> מבוססת של שעון פנימי לנעילה/שחרור דלתות, חסימת פעולת לוחות מקשים </w:t>
      </w:r>
      <w:proofErr w:type="spellStart"/>
      <w:r w:rsidRPr="00E87F50">
        <w:rPr>
          <w:rFonts w:ascii="David" w:eastAsia="Times New Roman" w:hAnsi="David" w:cs="David"/>
          <w:bCs w:val="0"/>
          <w:color w:val="000000"/>
          <w:sz w:val="28"/>
          <w:szCs w:val="28"/>
          <w:rtl/>
        </w:rPr>
        <w:t>וכו</w:t>
      </w:r>
      <w:proofErr w:type="spellEnd"/>
      <w:r w:rsidRPr="00E87F50">
        <w:rPr>
          <w:rFonts w:ascii="David" w:eastAsia="Times New Roman" w:hAnsi="David" w:cs="David"/>
          <w:bCs w:val="0"/>
          <w:color w:val="000000"/>
          <w:sz w:val="28"/>
          <w:szCs w:val="28"/>
          <w:rtl/>
        </w:rPr>
        <w:t>'.</w:t>
      </w:r>
    </w:p>
    <w:p w:rsidR="00741B4A" w:rsidRPr="00E87F50" w:rsidRDefault="00741B4A" w:rsidP="00C477E6">
      <w:pPr>
        <w:pStyle w:val="affa"/>
        <w:numPr>
          <w:ilvl w:val="3"/>
          <w:numId w:val="53"/>
        </w:numPr>
        <w:tabs>
          <w:tab w:val="num" w:pos="2610"/>
          <w:tab w:val="num" w:pos="2700"/>
        </w:tabs>
        <w:spacing w:before="0" w:line="360" w:lineRule="auto"/>
        <w:ind w:left="2636" w:right="-567" w:hanging="1134"/>
        <w:jc w:val="left"/>
        <w:outlineLvl w:val="2"/>
        <w:rPr>
          <w:rFonts w:ascii="David" w:eastAsia="Times New Roman" w:hAnsi="David" w:cs="David"/>
          <w:bCs w:val="0"/>
          <w:color w:val="000000"/>
          <w:sz w:val="28"/>
          <w:szCs w:val="28"/>
          <w:rtl/>
        </w:rPr>
      </w:pPr>
      <w:r w:rsidRPr="00E87F50">
        <w:rPr>
          <w:rFonts w:ascii="David" w:eastAsia="Times New Roman" w:hAnsi="David" w:cs="David"/>
          <w:bCs w:val="0"/>
          <w:color w:val="000000"/>
          <w:sz w:val="28"/>
          <w:szCs w:val="28"/>
          <w:rtl/>
        </w:rPr>
        <w:t>הבקר יתמוך בהתניית פעולות בין הכניסות והיציאות להפעלת אמצעי חיווי כגון צופרים או נצנצים מקומיים.</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u w:val="single"/>
          <w:rtl/>
        </w:rPr>
      </w:pPr>
      <w:r w:rsidRPr="00E87F50">
        <w:rPr>
          <w:rFonts w:ascii="David" w:eastAsia="Times New Roman" w:hAnsi="David" w:cs="David" w:hint="cs"/>
          <w:bCs w:val="0"/>
          <w:color w:val="000000"/>
          <w:sz w:val="28"/>
          <w:szCs w:val="28"/>
          <w:u w:val="single"/>
          <w:rtl/>
        </w:rPr>
        <w:t>כולל:</w:t>
      </w:r>
    </w:p>
    <w:p w:rsidR="00741B4A" w:rsidRPr="00E87F50" w:rsidRDefault="00741B4A" w:rsidP="00C477E6">
      <w:pPr>
        <w:pStyle w:val="affa"/>
        <w:numPr>
          <w:ilvl w:val="3"/>
          <w:numId w:val="53"/>
        </w:numPr>
        <w:tabs>
          <w:tab w:val="num" w:pos="2610"/>
          <w:tab w:val="num" w:pos="2636"/>
        </w:tabs>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מגע שחרור דלתות (בטיחות) - ע"י כניסה לשחרור נעילה באופן חומרתי (ממסר אלחוטי לפתיחת דלת, מערכת כיבוי אש בחירום וכו')</w:t>
      </w:r>
    </w:p>
    <w:p w:rsidR="00741B4A" w:rsidRPr="00E87F50" w:rsidRDefault="00741B4A" w:rsidP="00C477E6">
      <w:pPr>
        <w:pStyle w:val="affa"/>
        <w:numPr>
          <w:ilvl w:val="3"/>
          <w:numId w:val="53"/>
        </w:numPr>
        <w:tabs>
          <w:tab w:val="num" w:pos="2610"/>
          <w:tab w:val="num" w:pos="2636"/>
        </w:tabs>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ספק</w:t>
      </w:r>
      <w:r w:rsidRPr="00E87F50">
        <w:rPr>
          <w:rFonts w:ascii="David" w:eastAsia="Times New Roman" w:hAnsi="David" w:cs="David" w:hint="cs"/>
          <w:bCs w:val="0"/>
          <w:color w:val="000000"/>
          <w:sz w:val="28"/>
          <w:szCs w:val="28"/>
          <w:rtl/>
        </w:rPr>
        <w:t xml:space="preserve"> לבקרים, ספק למנעולים, מטען מצברים ומצברי ג'ל </w:t>
      </w:r>
      <w:r w:rsidRPr="00E87F50">
        <w:rPr>
          <w:rFonts w:ascii="David" w:eastAsia="Times New Roman" w:hAnsi="David" w:cs="David"/>
          <w:bCs w:val="0"/>
          <w:color w:val="000000"/>
          <w:sz w:val="28"/>
          <w:szCs w:val="28"/>
        </w:rPr>
        <w:t>12v</w:t>
      </w:r>
      <w:r w:rsidRPr="00E87F50">
        <w:rPr>
          <w:rFonts w:ascii="David" w:eastAsia="Times New Roman" w:hAnsi="David" w:cs="David" w:hint="cs"/>
          <w:bCs w:val="0"/>
          <w:color w:val="000000"/>
          <w:sz w:val="28"/>
          <w:szCs w:val="28"/>
          <w:rtl/>
        </w:rPr>
        <w:t>. כל הנ"ל בכמות ובהספק מתאים לגיבוי כל אמצעי הקצה המחוברים לארון וכל הבקרים והציוד הנלווה המותקן בארון, למשך 3 שעות .</w:t>
      </w:r>
    </w:p>
    <w:p w:rsidR="00741B4A" w:rsidRPr="00E87F50" w:rsidRDefault="00741B4A" w:rsidP="00C477E6">
      <w:pPr>
        <w:pStyle w:val="affa"/>
        <w:numPr>
          <w:ilvl w:val="3"/>
          <w:numId w:val="53"/>
        </w:numPr>
        <w:tabs>
          <w:tab w:val="num" w:pos="2610"/>
          <w:tab w:val="num" w:pos="2636"/>
        </w:tabs>
        <w:spacing w:before="0" w:line="360" w:lineRule="auto"/>
        <w:ind w:left="2636" w:right="-567" w:hanging="1134"/>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Pr>
        <w:t>TAMPER</w:t>
      </w:r>
      <w:r w:rsidRPr="00E87F50">
        <w:rPr>
          <w:rFonts w:ascii="David" w:eastAsia="Times New Roman" w:hAnsi="David" w:cs="David" w:hint="cs"/>
          <w:bCs w:val="0"/>
          <w:color w:val="000000"/>
          <w:sz w:val="28"/>
          <w:szCs w:val="28"/>
          <w:rtl/>
        </w:rPr>
        <w:t xml:space="preserve"> חיווי לפתיחת דלת ארון הבקר.</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91" w:name="_Toc489193056"/>
      <w:r w:rsidRPr="00E87F50">
        <w:rPr>
          <w:rFonts w:ascii="David" w:hAnsi="David" w:cs="David" w:hint="cs"/>
          <w:bCs w:val="0"/>
          <w:sz w:val="28"/>
          <w:szCs w:val="28"/>
          <w:u w:val="single"/>
          <w:rtl/>
        </w:rPr>
        <w:t>בקר משני ל4 דלתות</w:t>
      </w:r>
      <w:bookmarkEnd w:id="791"/>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מאפיינים זהים לבקר משני ל2 דלתות למעט מספר הדלתות.</w:t>
      </w:r>
    </w:p>
    <w:p w:rsidR="00741B4A" w:rsidRPr="00E87F50" w:rsidRDefault="00741B4A" w:rsidP="00741B4A">
      <w:pPr>
        <w:pStyle w:val="affa"/>
        <w:spacing w:line="360" w:lineRule="auto"/>
        <w:ind w:left="-58"/>
        <w:rPr>
          <w:rFonts w:ascii="David" w:hAnsi="David" w:cs="David"/>
          <w:bCs w:val="0"/>
          <w:sz w:val="28"/>
          <w:szCs w:val="28"/>
          <w:u w:val="single"/>
          <w:rtl/>
        </w:rPr>
      </w:pP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92" w:name="_Toc390071396"/>
      <w:bookmarkStart w:id="793" w:name="_Toc391226092"/>
      <w:bookmarkStart w:id="794" w:name="_Toc410750913"/>
      <w:bookmarkStart w:id="795" w:name="_Toc489193057"/>
      <w:bookmarkStart w:id="796" w:name="_Toc359333152"/>
      <w:r w:rsidRPr="00E87F50">
        <w:rPr>
          <w:rFonts w:ascii="David" w:hAnsi="David" w:cs="David" w:hint="cs"/>
          <w:bCs w:val="0"/>
          <w:sz w:val="28"/>
          <w:szCs w:val="28"/>
          <w:u w:val="single"/>
          <w:rtl/>
        </w:rPr>
        <w:t>ארון לבקר 2 דלתות</w:t>
      </w:r>
      <w:bookmarkEnd w:id="792"/>
      <w:bookmarkEnd w:id="793"/>
      <w:bookmarkEnd w:id="794"/>
      <w:bookmarkEnd w:id="795"/>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יסופק ארון מתכתי המתאים לגודל הרכזת בתוספת 2 מצברים וכרטיס הרחבה 1.</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97" w:name="_Toc489193058"/>
      <w:r w:rsidRPr="00E87F50">
        <w:rPr>
          <w:rFonts w:ascii="David" w:hAnsi="David" w:cs="David" w:hint="cs"/>
          <w:bCs w:val="0"/>
          <w:sz w:val="28"/>
          <w:szCs w:val="28"/>
          <w:u w:val="single"/>
          <w:rtl/>
        </w:rPr>
        <w:t>ארון לבקר 4 דלתות</w:t>
      </w:r>
      <w:bookmarkEnd w:id="797"/>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lastRenderedPageBreak/>
        <w:t>יסופק ארון מתכתי המתאים לגודל הרכזת בתוספת 2 מצברים ו-2 כרטיסי הרחבה.</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98" w:name="_Toc489193059"/>
      <w:r w:rsidRPr="00E87F50">
        <w:rPr>
          <w:rFonts w:ascii="David" w:hAnsi="David" w:cs="David" w:hint="cs"/>
          <w:bCs w:val="0"/>
          <w:sz w:val="28"/>
          <w:szCs w:val="28"/>
          <w:u w:val="single"/>
          <w:rtl/>
        </w:rPr>
        <w:t xml:space="preserve">כרטיס </w:t>
      </w:r>
      <w:proofErr w:type="spellStart"/>
      <w:r w:rsidRPr="00E87F50">
        <w:rPr>
          <w:rFonts w:ascii="David" w:hAnsi="David" w:cs="David"/>
          <w:bCs w:val="0"/>
          <w:sz w:val="28"/>
          <w:szCs w:val="28"/>
          <w:u w:val="single"/>
        </w:rPr>
        <w:t>i</w:t>
      </w:r>
      <w:proofErr w:type="spellEnd"/>
      <w:r w:rsidRPr="00E87F50">
        <w:rPr>
          <w:rFonts w:ascii="David" w:hAnsi="David" w:cs="David"/>
          <w:bCs w:val="0"/>
          <w:sz w:val="28"/>
          <w:szCs w:val="28"/>
          <w:u w:val="single"/>
        </w:rPr>
        <w:t>\o</w:t>
      </w:r>
      <w:bookmarkEnd w:id="796"/>
      <w:bookmarkEnd w:id="798"/>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מכיל </w:t>
      </w:r>
      <w:r w:rsidRPr="00E87F50">
        <w:rPr>
          <w:rFonts w:ascii="David" w:eastAsia="Times New Roman" w:hAnsi="David" w:cs="David"/>
          <w:bCs w:val="0"/>
          <w:color w:val="000000"/>
          <w:sz w:val="28"/>
          <w:szCs w:val="28"/>
        </w:rPr>
        <w:t>16</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 xml:space="preserve">ערוצים הניתנים לתכנות לחיבור אביזרים שאינם מחייבים חיבור תקשורתי, כגון: מתג מגנטי, קופסת ניפוץ, מתג פתיחה, </w:t>
      </w:r>
      <w:proofErr w:type="spellStart"/>
      <w:r w:rsidRPr="00E87F50">
        <w:rPr>
          <w:rFonts w:ascii="David" w:eastAsia="Times New Roman" w:hAnsi="David" w:cs="David" w:hint="cs"/>
          <w:bCs w:val="0"/>
          <w:color w:val="000000"/>
          <w:sz w:val="28"/>
          <w:szCs w:val="28"/>
          <w:rtl/>
        </w:rPr>
        <w:t>מגנולוק</w:t>
      </w:r>
      <w:proofErr w:type="spellEnd"/>
      <w:r w:rsidRPr="00E87F50">
        <w:rPr>
          <w:rFonts w:ascii="David" w:eastAsia="Times New Roman" w:hAnsi="David" w:cs="David" w:hint="cs"/>
          <w:bCs w:val="0"/>
          <w:color w:val="000000"/>
          <w:sz w:val="28"/>
          <w:szCs w:val="28"/>
          <w:rtl/>
        </w:rPr>
        <w:t xml:space="preserve"> ו חיבורי </w:t>
      </w:r>
      <w:proofErr w:type="spellStart"/>
      <w:r w:rsidRPr="00E87F50">
        <w:rPr>
          <w:rFonts w:ascii="David" w:eastAsia="Times New Roman" w:hAnsi="David" w:cs="David"/>
          <w:bCs w:val="0"/>
          <w:color w:val="000000"/>
          <w:sz w:val="28"/>
          <w:szCs w:val="28"/>
        </w:rPr>
        <w:t>i</w:t>
      </w:r>
      <w:proofErr w:type="spellEnd"/>
      <w:r w:rsidRPr="00E87F50">
        <w:rPr>
          <w:rFonts w:ascii="David" w:eastAsia="Times New Roman" w:hAnsi="David" w:cs="David"/>
          <w:bCs w:val="0"/>
          <w:color w:val="000000"/>
          <w:sz w:val="28"/>
          <w:szCs w:val="28"/>
        </w:rPr>
        <w:t>\o</w:t>
      </w:r>
      <w:r w:rsidRPr="00E87F50">
        <w:rPr>
          <w:rFonts w:ascii="David" w:eastAsia="Times New Roman" w:hAnsi="David" w:cs="David" w:hint="cs"/>
          <w:bCs w:val="0"/>
          <w:color w:val="000000"/>
          <w:sz w:val="28"/>
          <w:szCs w:val="28"/>
          <w:rtl/>
        </w:rPr>
        <w:t xml:space="preserve"> שונים נוספים).</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מותקן בארון קומתי\אגפי ומחובר לבקר הראשי.</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799" w:name="_Toc359333147"/>
      <w:bookmarkStart w:id="800" w:name="_Toc489193060"/>
      <w:r w:rsidRPr="00E87F50">
        <w:rPr>
          <w:rFonts w:ascii="David" w:hAnsi="David" w:cs="David" w:hint="cs"/>
          <w:bCs w:val="0"/>
          <w:sz w:val="28"/>
          <w:szCs w:val="28"/>
          <w:u w:val="single"/>
          <w:rtl/>
        </w:rPr>
        <w:t>קורא כרטיסי קירבה</w:t>
      </w:r>
      <w:bookmarkEnd w:id="799"/>
      <w:bookmarkEnd w:id="800"/>
    </w:p>
    <w:p w:rsidR="00741B4A" w:rsidRPr="00E87F50" w:rsidRDefault="00741B4A" w:rsidP="00741B4A">
      <w:pPr>
        <w:pStyle w:val="affa"/>
        <w:spacing w:line="360" w:lineRule="auto"/>
        <w:ind w:left="651" w:right="-567"/>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על הקבלן הזוכה לוודא כי קורא הקרבה אשר בהצעתו תואם תאימות מלאה לתקן כרטיסי </w:t>
      </w:r>
      <w:proofErr w:type="spellStart"/>
      <w:r w:rsidRPr="00E87F50">
        <w:rPr>
          <w:rFonts w:ascii="David" w:eastAsia="Times New Roman" w:hAnsi="David" w:cs="David" w:hint="cs"/>
          <w:bCs w:val="0"/>
          <w:color w:val="000000"/>
          <w:sz w:val="28"/>
          <w:szCs w:val="28"/>
          <w:rtl/>
        </w:rPr>
        <w:t>התמו"ז</w:t>
      </w:r>
      <w:proofErr w:type="spellEnd"/>
      <w:r w:rsidRPr="00E87F50">
        <w:rPr>
          <w:rFonts w:ascii="David" w:eastAsia="Times New Roman" w:hAnsi="David" w:cs="David" w:hint="cs"/>
          <w:bCs w:val="0"/>
          <w:color w:val="000000"/>
          <w:sz w:val="28"/>
          <w:szCs w:val="28"/>
          <w:rtl/>
        </w:rPr>
        <w:t xml:space="preserve"> אשר בשימוש המזמין, סעיף זה הינו תנאי לאישור הציוד המוצע.</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יעוד: התקנה בדלתות מבוקרות.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מארז פלסטיק או מתכתי.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מיועד להתקנה ע"ג קיר או שקועה.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הקורא יכלול </w:t>
      </w:r>
      <w:proofErr w:type="spellStart"/>
      <w:r w:rsidRPr="00E87F50">
        <w:rPr>
          <w:rFonts w:ascii="David" w:eastAsia="Times New Roman" w:hAnsi="David" w:cs="David" w:hint="cs"/>
          <w:bCs w:val="0"/>
          <w:color w:val="000000"/>
          <w:sz w:val="28"/>
          <w:szCs w:val="28"/>
          <w:rtl/>
        </w:rPr>
        <w:t>טמפר</w:t>
      </w:r>
      <w:proofErr w:type="spellEnd"/>
      <w:r w:rsidRPr="00E87F50">
        <w:rPr>
          <w:rFonts w:ascii="David" w:eastAsia="Times New Roman" w:hAnsi="David" w:cs="David" w:hint="cs"/>
          <w:bCs w:val="0"/>
          <w:color w:val="000000"/>
          <w:sz w:val="28"/>
          <w:szCs w:val="28"/>
          <w:rtl/>
        </w:rPr>
        <w:t xml:space="preserve"> פנימי.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הקורא יכלול </w:t>
      </w:r>
      <w:r w:rsidRPr="00E87F50">
        <w:rPr>
          <w:rFonts w:ascii="David" w:eastAsia="Times New Roman" w:hAnsi="David" w:cs="David"/>
          <w:bCs w:val="0"/>
          <w:color w:val="000000"/>
          <w:sz w:val="28"/>
          <w:szCs w:val="28"/>
        </w:rPr>
        <w:t>Buzzer</w:t>
      </w:r>
      <w:r w:rsidRPr="00E87F50">
        <w:rPr>
          <w:rFonts w:ascii="David" w:eastAsia="Times New Roman" w:hAnsi="David" w:cs="David" w:hint="cs"/>
          <w:bCs w:val="0"/>
          <w:color w:val="000000"/>
          <w:sz w:val="28"/>
          <w:szCs w:val="28"/>
          <w:rtl/>
        </w:rPr>
        <w:t xml:space="preserve"> מובנה.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הקורא יכלול </w:t>
      </w:r>
      <w:r w:rsidRPr="00E87F50">
        <w:rPr>
          <w:rFonts w:ascii="David" w:eastAsia="Times New Roman" w:hAnsi="David" w:cs="David"/>
          <w:bCs w:val="0"/>
          <w:color w:val="000000"/>
          <w:sz w:val="28"/>
          <w:szCs w:val="28"/>
        </w:rPr>
        <w:t>LED</w:t>
      </w:r>
      <w:r w:rsidRPr="00E87F50">
        <w:rPr>
          <w:rFonts w:ascii="David" w:eastAsia="Times New Roman" w:hAnsi="David" w:cs="David" w:hint="cs"/>
          <w:bCs w:val="0"/>
          <w:color w:val="000000"/>
          <w:sz w:val="28"/>
          <w:szCs w:val="28"/>
          <w:rtl/>
        </w:rPr>
        <w:t xml:space="preserve"> אחד לפחות לחיווי (מאושר, לא מאושר, תקלה וכו').</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פורמט הפלט לבקר הכניסה יהיה </w:t>
      </w:r>
      <w:proofErr w:type="spellStart"/>
      <w:r w:rsidRPr="00E87F50">
        <w:rPr>
          <w:rFonts w:ascii="David" w:eastAsia="Times New Roman" w:hAnsi="David" w:cs="David"/>
          <w:bCs w:val="0"/>
          <w:color w:val="000000"/>
          <w:sz w:val="28"/>
          <w:szCs w:val="28"/>
        </w:rPr>
        <w:t>Wiegand</w:t>
      </w:r>
      <w:proofErr w:type="spellEnd"/>
      <w:r w:rsidRPr="00E87F50">
        <w:rPr>
          <w:rFonts w:ascii="David" w:eastAsia="Times New Roman" w:hAnsi="David" w:cs="David"/>
          <w:bCs w:val="0"/>
          <w:color w:val="000000"/>
          <w:sz w:val="28"/>
          <w:szCs w:val="28"/>
        </w:rPr>
        <w:t xml:space="preserve"> 26/32/37 bit, Clock &amp; Data, RS232</w:t>
      </w:r>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תדר ההפעלה יהיה </w:t>
      </w:r>
      <w:proofErr w:type="spellStart"/>
      <w:r w:rsidRPr="00E87F50">
        <w:rPr>
          <w:rFonts w:ascii="David" w:eastAsia="Times New Roman" w:hAnsi="David" w:cs="David"/>
          <w:bCs w:val="0"/>
          <w:color w:val="000000"/>
          <w:sz w:val="28"/>
          <w:szCs w:val="28"/>
        </w:rPr>
        <w:t>Mifare</w:t>
      </w:r>
      <w:proofErr w:type="spellEnd"/>
      <w:r w:rsidRPr="00E87F50">
        <w:rPr>
          <w:rFonts w:ascii="David" w:eastAsia="Times New Roman" w:hAnsi="David" w:cs="David"/>
          <w:bCs w:val="0"/>
          <w:color w:val="000000"/>
          <w:sz w:val="28"/>
          <w:szCs w:val="28"/>
        </w:rPr>
        <w:t xml:space="preserve"> 13.56 MHz</w:t>
      </w:r>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תאימות מלאה ל</w:t>
      </w:r>
      <w:r w:rsidRPr="00E87F50">
        <w:rPr>
          <w:rFonts w:ascii="David" w:eastAsia="Times New Roman" w:hAnsi="David" w:cs="David"/>
          <w:bCs w:val="0"/>
          <w:color w:val="000000"/>
          <w:sz w:val="28"/>
          <w:szCs w:val="28"/>
        </w:rPr>
        <w:t>ISO/IEC 14443 A/B</w:t>
      </w:r>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מרחק מקסימאלי לקריאת הכרטיס </w:t>
      </w:r>
      <w:r w:rsidRPr="00E87F50">
        <w:rPr>
          <w:rFonts w:ascii="David" w:eastAsia="Times New Roman" w:hAnsi="David" w:cs="David"/>
          <w:bCs w:val="0"/>
          <w:color w:val="000000"/>
          <w:sz w:val="28"/>
          <w:szCs w:val="28"/>
        </w:rPr>
        <w:t>60mm</w:t>
      </w:r>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01" w:name="_Toc489193061"/>
      <w:r w:rsidRPr="00E87F50">
        <w:rPr>
          <w:rFonts w:ascii="David" w:hAnsi="David" w:cs="David" w:hint="cs"/>
          <w:bCs w:val="0"/>
          <w:sz w:val="28"/>
          <w:szCs w:val="28"/>
          <w:u w:val="single"/>
          <w:rtl/>
        </w:rPr>
        <w:t xml:space="preserve">קורא כרטיסי קירבה </w:t>
      </w:r>
      <w:r w:rsidRPr="00E87F50">
        <w:rPr>
          <w:rFonts w:ascii="David" w:hAnsi="David" w:cs="David"/>
          <w:bCs w:val="0"/>
          <w:sz w:val="28"/>
          <w:szCs w:val="28"/>
          <w:u w:val="single"/>
        </w:rPr>
        <w:t>Outdoor</w:t>
      </w:r>
      <w:bookmarkEnd w:id="801"/>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זהה למפרט קורא קירבה.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יעוד: התקנה בדלתות מבוקרות חיצונית.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זיווד אנטי </w:t>
      </w:r>
      <w:proofErr w:type="spellStart"/>
      <w:r w:rsidRPr="00E87F50">
        <w:rPr>
          <w:rFonts w:ascii="David" w:eastAsia="Times New Roman" w:hAnsi="David" w:cs="David" w:hint="cs"/>
          <w:bCs w:val="0"/>
          <w:color w:val="000000"/>
          <w:sz w:val="28"/>
          <w:szCs w:val="28"/>
          <w:rtl/>
        </w:rPr>
        <w:t>ואנדלי</w:t>
      </w:r>
      <w:proofErr w:type="spellEnd"/>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אטימות </w:t>
      </w:r>
      <w:r w:rsidRPr="00E87F50">
        <w:rPr>
          <w:rFonts w:ascii="David" w:eastAsia="Times New Roman" w:hAnsi="David" w:cs="David"/>
          <w:bCs w:val="0"/>
          <w:color w:val="000000"/>
          <w:sz w:val="28"/>
          <w:szCs w:val="28"/>
        </w:rPr>
        <w:t>Ip65</w:t>
      </w:r>
      <w:r w:rsidRPr="00E87F50">
        <w:rPr>
          <w:rFonts w:ascii="David" w:eastAsia="Times New Roman" w:hAnsi="David" w:cs="David" w:hint="cs"/>
          <w:bCs w:val="0"/>
          <w:color w:val="000000"/>
          <w:sz w:val="28"/>
          <w:szCs w:val="28"/>
          <w:rtl/>
        </w:rPr>
        <w:t xml:space="preserve"> לפחות.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02" w:name="_Toc489193062"/>
      <w:r w:rsidRPr="00E87F50">
        <w:rPr>
          <w:rFonts w:ascii="David" w:hAnsi="David" w:cs="David"/>
          <w:bCs w:val="0"/>
          <w:sz w:val="28"/>
          <w:szCs w:val="28"/>
          <w:u w:val="single"/>
          <w:rtl/>
        </w:rPr>
        <w:t xml:space="preserve">קורא ובקר משולב </w:t>
      </w:r>
      <w:r w:rsidRPr="00E87F50">
        <w:rPr>
          <w:rFonts w:ascii="David" w:hAnsi="David" w:cs="David"/>
          <w:bCs w:val="0"/>
          <w:sz w:val="28"/>
          <w:szCs w:val="28"/>
          <w:u w:val="single"/>
        </w:rPr>
        <w:t>stand alone</w:t>
      </w:r>
      <w:bookmarkEnd w:id="802"/>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תסופק יחידה משולבת אשר תכלול בקר וקורא </w:t>
      </w:r>
      <w:proofErr w:type="spellStart"/>
      <w:r w:rsidRPr="00E87F50">
        <w:rPr>
          <w:rFonts w:ascii="David" w:eastAsia="Times New Roman" w:hAnsi="David" w:cs="David" w:hint="cs"/>
          <w:bCs w:val="0"/>
          <w:sz w:val="28"/>
          <w:szCs w:val="28"/>
          <w:rtl/>
        </w:rPr>
        <w:t>פרוקסימיטי</w:t>
      </w:r>
      <w:proofErr w:type="spellEnd"/>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הפריט מורכב משתי יחידות:</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קורא.</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יחידת בקרה המותקנת בצד המתקן.</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 xml:space="preserve">הקשר בין שתי היחידות יהיה תקשורת מכל סוג שהוא על מנת למנוע </w:t>
      </w:r>
      <w:proofErr w:type="spellStart"/>
      <w:r w:rsidRPr="00E87F50">
        <w:rPr>
          <w:rFonts w:ascii="David" w:eastAsia="Times New Roman" w:hAnsi="David" w:cs="David" w:hint="cs"/>
          <w:bCs w:val="0"/>
          <w:sz w:val="28"/>
          <w:szCs w:val="28"/>
          <w:rtl/>
        </w:rPr>
        <w:t>ניטרול</w:t>
      </w:r>
      <w:proofErr w:type="spellEnd"/>
      <w:r w:rsidRPr="00E87F50">
        <w:rPr>
          <w:rFonts w:ascii="David" w:eastAsia="Times New Roman" w:hAnsi="David" w:cs="David" w:hint="cs"/>
          <w:bCs w:val="0"/>
          <w:sz w:val="28"/>
          <w:szCs w:val="28"/>
          <w:rtl/>
        </w:rPr>
        <w:t xml:space="preserve"> המערך באמצעות ביצוע קצר על הכבלים המחברים את הקורא החיצוני ליחידה הפנימית.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היחידה תתמוך ב</w:t>
      </w:r>
      <w:r w:rsidRPr="00E87F50">
        <w:rPr>
          <w:rFonts w:ascii="David" w:eastAsia="Times New Roman" w:hAnsi="David" w:cs="David"/>
          <w:bCs w:val="0"/>
          <w:sz w:val="28"/>
          <w:szCs w:val="28"/>
          <w:rtl/>
        </w:rPr>
        <w:t>כרטיסי</w:t>
      </w:r>
      <w:r w:rsidRPr="00E87F50">
        <w:rPr>
          <w:rFonts w:ascii="David" w:eastAsia="Times New Roman" w:hAnsi="David" w:cs="David" w:hint="cs"/>
          <w:bCs w:val="0"/>
          <w:sz w:val="28"/>
          <w:szCs w:val="28"/>
          <w:rtl/>
        </w:rPr>
        <w:t xml:space="preserve">ם מסוג </w:t>
      </w:r>
      <w:r w:rsidRPr="00E87F50">
        <w:rPr>
          <w:rFonts w:ascii="David" w:eastAsia="Times New Roman" w:hAnsi="David" w:cs="David"/>
          <w:bCs w:val="0"/>
          <w:sz w:val="28"/>
          <w:szCs w:val="28"/>
        </w:rPr>
        <w:t>I class</w:t>
      </w:r>
      <w:r w:rsidRPr="00E87F50">
        <w:rPr>
          <w:rFonts w:ascii="David" w:eastAsia="Times New Roman" w:hAnsi="David" w:cs="David" w:hint="cs"/>
          <w:bCs w:val="0"/>
          <w:sz w:val="28"/>
          <w:szCs w:val="28"/>
          <w:rtl/>
        </w:rPr>
        <w:t xml:space="preserve"> קיימים של המזמין.</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ליחידה יהיה </w:t>
      </w:r>
      <w:r w:rsidRPr="00E87F50">
        <w:rPr>
          <w:rFonts w:ascii="David" w:eastAsia="Times New Roman" w:hAnsi="David" w:cs="David"/>
          <w:bCs w:val="0"/>
          <w:sz w:val="28"/>
          <w:szCs w:val="28"/>
        </w:rPr>
        <w:t>database</w:t>
      </w:r>
      <w:r w:rsidRPr="00E87F50">
        <w:rPr>
          <w:rFonts w:ascii="David" w:eastAsia="Times New Roman" w:hAnsi="David" w:cs="David"/>
          <w:bCs w:val="0"/>
          <w:sz w:val="28"/>
          <w:szCs w:val="28"/>
          <w:rtl/>
        </w:rPr>
        <w:t>מקומי</w:t>
      </w:r>
      <w:r w:rsidRPr="00E87F50">
        <w:rPr>
          <w:rFonts w:ascii="David" w:eastAsia="Times New Roman" w:hAnsi="David" w:cs="David" w:hint="cs"/>
          <w:bCs w:val="0"/>
          <w:sz w:val="28"/>
          <w:szCs w:val="28"/>
          <w:rtl/>
        </w:rPr>
        <w:t xml:space="preserve"> תומך 1000 מנויים לפחות.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זיכרון בעל נפח לשמירת לפחות 1000 אירועים.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היחידה תכלול אפשרות לחיבור מחשב לצורך ניהול וגישה למאגר הנתונים.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המכשיר יכלול סוללה פנימית נטענת שתאפשר המשך פעולה במקרה של הפסקת חשמל למשך 8 שעות בכפוף לעד 200 פעולות.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03" w:name="_Toc489193063"/>
      <w:r w:rsidRPr="00E87F50">
        <w:rPr>
          <w:rFonts w:ascii="David" w:hAnsi="David" w:cs="David" w:hint="cs"/>
          <w:bCs w:val="0"/>
          <w:sz w:val="28"/>
          <w:szCs w:val="28"/>
          <w:u w:val="single"/>
          <w:rtl/>
        </w:rPr>
        <w:t>קורא כרטיסי קירבה משולב ביומטרי</w:t>
      </w:r>
      <w:bookmarkEnd w:id="803"/>
    </w:p>
    <w:p w:rsidR="00741B4A" w:rsidRPr="00E87F50" w:rsidRDefault="00741B4A" w:rsidP="00741B4A">
      <w:pPr>
        <w:pStyle w:val="affa"/>
        <w:spacing w:line="360" w:lineRule="auto"/>
        <w:ind w:left="651" w:right="-567"/>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על הקבלן הזוכה לוודא כי קורא הקרבה אשר בהצעתו תואם תאימות מלאה לתקן כרטיסי </w:t>
      </w:r>
      <w:proofErr w:type="spellStart"/>
      <w:r w:rsidRPr="00E87F50">
        <w:rPr>
          <w:rFonts w:ascii="David" w:eastAsia="Times New Roman" w:hAnsi="David" w:cs="David" w:hint="cs"/>
          <w:bCs w:val="0"/>
          <w:color w:val="000000"/>
          <w:sz w:val="28"/>
          <w:szCs w:val="28"/>
          <w:rtl/>
        </w:rPr>
        <w:t>התמו"ז</w:t>
      </w:r>
      <w:proofErr w:type="spellEnd"/>
      <w:r w:rsidRPr="00E87F50">
        <w:rPr>
          <w:rFonts w:ascii="David" w:eastAsia="Times New Roman" w:hAnsi="David" w:cs="David" w:hint="cs"/>
          <w:bCs w:val="0"/>
          <w:color w:val="000000"/>
          <w:sz w:val="28"/>
          <w:szCs w:val="28"/>
          <w:rtl/>
        </w:rPr>
        <w:t xml:space="preserve"> אשר בשימוש המזמין, סעיף זה הינו תנאי לאישור הציוד המוצע.</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מפרט זהה למפרט </w:t>
      </w:r>
      <w:r w:rsidRPr="00E87F50">
        <w:rPr>
          <w:rFonts w:ascii="David" w:hAnsi="David" w:cs="David" w:hint="cs"/>
          <w:bCs w:val="0"/>
          <w:sz w:val="28"/>
          <w:szCs w:val="28"/>
          <w:u w:val="single"/>
          <w:rtl/>
        </w:rPr>
        <w:t>קורא כרטיסי קירבה</w:t>
      </w:r>
      <w:r w:rsidRPr="00E87F50">
        <w:rPr>
          <w:rFonts w:ascii="David" w:eastAsia="Times New Roman" w:hAnsi="David" w:cs="David" w:hint="cs"/>
          <w:bCs w:val="0"/>
          <w:color w:val="000000"/>
          <w:sz w:val="28"/>
          <w:szCs w:val="28"/>
          <w:rtl/>
        </w:rPr>
        <w:t xml:space="preserve"> למעט תוספת של קורא טביעות אצבע ביומטרי.</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t>יסופק</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קורא</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בטכנולוגיה</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שתאפשר</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בנוסף</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לזיהוי</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מורשים,</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בדיקת</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חיות</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של</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האצבע</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המערכת</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תהיה</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בעלת</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היכולת</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לזהות</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ולא</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לאפשר</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כניסה</w:t>
      </w:r>
      <w:r w:rsidRPr="00E87F50">
        <w:rPr>
          <w:rFonts w:ascii="David" w:eastAsia="Times New Roman" w:hAnsi="David" w:cs="David"/>
          <w:bCs w:val="0"/>
          <w:color w:val="000000"/>
          <w:sz w:val="28"/>
          <w:szCs w:val="28"/>
          <w:rtl/>
        </w:rPr>
        <w:t>) "</w:t>
      </w:r>
      <w:r w:rsidRPr="00E87F50">
        <w:rPr>
          <w:rFonts w:ascii="David" w:eastAsia="Times New Roman" w:hAnsi="David" w:cs="David" w:hint="cs"/>
          <w:bCs w:val="0"/>
          <w:color w:val="000000"/>
          <w:sz w:val="28"/>
          <w:szCs w:val="28"/>
          <w:rtl/>
        </w:rPr>
        <w:t>זיופים</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מסוג</w:t>
      </w:r>
      <w:r w:rsidRPr="00E87F50">
        <w:rPr>
          <w:rFonts w:ascii="David" w:eastAsia="Times New Roman" w:hAnsi="David" w:cs="David"/>
          <w:bCs w:val="0"/>
          <w:color w:val="000000"/>
          <w:sz w:val="28"/>
          <w:szCs w:val="28"/>
          <w:rtl/>
        </w:rPr>
        <w:t xml:space="preserve"> : </w:t>
      </w:r>
    </w:p>
    <w:p w:rsidR="00741B4A" w:rsidRPr="00E87F50" w:rsidRDefault="00741B4A" w:rsidP="00C477E6">
      <w:pPr>
        <w:pStyle w:val="affa"/>
        <w:numPr>
          <w:ilvl w:val="3"/>
          <w:numId w:val="53"/>
        </w:numPr>
        <w:spacing w:before="0" w:line="360" w:lineRule="auto"/>
        <w:ind w:left="3628" w:right="-567" w:hanging="1418"/>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תמונת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טביעת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אצבע</w:t>
      </w:r>
      <w:r w:rsidRPr="00E87F50">
        <w:rPr>
          <w:rFonts w:ascii="David" w:eastAsia="Times New Roman" w:hAnsi="David" w:cs="David"/>
          <w:bCs w:val="0"/>
          <w:sz w:val="28"/>
          <w:szCs w:val="28"/>
          <w:rtl/>
        </w:rPr>
        <w:t>.</w:t>
      </w:r>
    </w:p>
    <w:p w:rsidR="00741B4A" w:rsidRPr="00E87F50" w:rsidRDefault="00741B4A" w:rsidP="00C477E6">
      <w:pPr>
        <w:pStyle w:val="affa"/>
        <w:numPr>
          <w:ilvl w:val="3"/>
          <w:numId w:val="53"/>
        </w:numPr>
        <w:spacing w:before="0" w:line="360" w:lineRule="auto"/>
        <w:ind w:left="3628" w:right="-567" w:hanging="1418"/>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אצבע</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מלאכותית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תבליט</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אצבע</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מחומר</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סינטטי</w:t>
      </w:r>
      <w:r w:rsidRPr="00E87F50">
        <w:rPr>
          <w:rFonts w:ascii="David" w:eastAsia="Times New Roman" w:hAnsi="David" w:cs="David"/>
          <w:bCs w:val="0"/>
          <w:sz w:val="28"/>
          <w:szCs w:val="28"/>
          <w:rtl/>
        </w:rPr>
        <w:t>).</w:t>
      </w:r>
    </w:p>
    <w:p w:rsidR="00741B4A" w:rsidRPr="00E87F50" w:rsidRDefault="00741B4A" w:rsidP="00C477E6">
      <w:pPr>
        <w:pStyle w:val="affa"/>
        <w:numPr>
          <w:ilvl w:val="3"/>
          <w:numId w:val="53"/>
        </w:numPr>
        <w:spacing w:before="0" w:line="360" w:lineRule="auto"/>
        <w:ind w:left="3628" w:right="-567" w:hanging="1418"/>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אצבע</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כרותה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מורשה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כניסה</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t>הקורא יתמוך</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בסריקה</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ברזולוציה</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של</w:t>
      </w:r>
      <w:r w:rsidRPr="00E87F50">
        <w:rPr>
          <w:rFonts w:ascii="David" w:eastAsia="Times New Roman" w:hAnsi="David" w:cs="David"/>
          <w:bCs w:val="0"/>
          <w:color w:val="000000"/>
          <w:sz w:val="28"/>
          <w:szCs w:val="28"/>
          <w:rtl/>
        </w:rPr>
        <w:t xml:space="preserve"> 500</w:t>
      </w:r>
      <w:r w:rsidRPr="00E87F50">
        <w:rPr>
          <w:rFonts w:ascii="David" w:eastAsia="Times New Roman" w:hAnsi="David" w:cs="David"/>
          <w:bCs w:val="0"/>
          <w:color w:val="000000"/>
          <w:sz w:val="28"/>
          <w:szCs w:val="28"/>
        </w:rPr>
        <w:t>dpi</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לפחות</w:t>
      </w:r>
      <w:r w:rsidRPr="00E87F50">
        <w:rPr>
          <w:rFonts w:ascii="David" w:eastAsia="Times New Roman" w:hAnsi="David" w:cs="David"/>
          <w:bCs w:val="0"/>
          <w:color w:val="000000"/>
          <w:sz w:val="28"/>
          <w:szCs w:val="28"/>
          <w:rtl/>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04" w:name="_Toc390071413"/>
      <w:bookmarkStart w:id="805" w:name="_Toc391226109"/>
      <w:bookmarkStart w:id="806" w:name="_Toc410750930"/>
      <w:bookmarkStart w:id="807" w:name="_Toc489193064"/>
      <w:r w:rsidRPr="00E87F50">
        <w:rPr>
          <w:rFonts w:ascii="David" w:hAnsi="David" w:cs="David"/>
          <w:bCs w:val="0"/>
          <w:sz w:val="28"/>
          <w:szCs w:val="28"/>
          <w:u w:val="single"/>
          <w:rtl/>
        </w:rPr>
        <w:t>קורא משולב, קירבה ומקודד</w:t>
      </w:r>
      <w:bookmarkEnd w:id="804"/>
      <w:bookmarkEnd w:id="805"/>
      <w:bookmarkEnd w:id="806"/>
      <w:bookmarkEnd w:id="807"/>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זהה למפרט קורא קירבה בתוספת מקודד:</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לוח המקשים יכלול את הספרות 0 </w:t>
      </w:r>
      <w:r w:rsidRPr="00E87F50">
        <w:rPr>
          <w:rFonts w:ascii="David" w:eastAsia="Times New Roman" w:hAnsi="David" w:cs="David"/>
          <w:bCs w:val="0"/>
          <w:color w:val="000000"/>
          <w:sz w:val="28"/>
          <w:szCs w:val="28"/>
          <w:rtl/>
        </w:rPr>
        <w:t>–</w:t>
      </w:r>
      <w:r w:rsidRPr="00E87F50">
        <w:rPr>
          <w:rFonts w:ascii="David" w:eastAsia="Times New Roman" w:hAnsi="David" w:cs="David" w:hint="cs"/>
          <w:bCs w:val="0"/>
          <w:color w:val="000000"/>
          <w:sz w:val="28"/>
          <w:szCs w:val="28"/>
          <w:rtl/>
        </w:rPr>
        <w:t xml:space="preserve"> 9 , *, ו-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הקוד יהיה בן 4 עד 8 ספרות.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t>הקידוד יבוצע בתהליך תכנות. בשום מקרה לא ע"י מפסקי</w:t>
      </w:r>
      <w:r w:rsidRPr="00E87F50">
        <w:rPr>
          <w:rFonts w:ascii="David" w:eastAsia="Times New Roman" w:hAnsi="David" w:cs="David"/>
          <w:bCs w:val="0"/>
          <w:color w:val="000000"/>
          <w:sz w:val="28"/>
          <w:szCs w:val="28"/>
          <w:rtl/>
        </w:rPr>
        <w:t>ם</w:t>
      </w:r>
      <w:r w:rsidRPr="00E87F50">
        <w:rPr>
          <w:rFonts w:ascii="David" w:eastAsia="Times New Roman" w:hAnsi="David" w:cs="David" w:hint="cs"/>
          <w:bCs w:val="0"/>
          <w:color w:val="000000"/>
          <w:sz w:val="28"/>
          <w:szCs w:val="28"/>
          <w:rtl/>
        </w:rPr>
        <w:t xml:space="preserve"> זעירים או מכל סוג אחר.</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היחידה מיועדת להתקנה ע"ג קיר או שקועה.</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08" w:name="_Toc489193065"/>
      <w:r w:rsidRPr="00E87F50">
        <w:rPr>
          <w:rFonts w:ascii="David" w:hAnsi="David" w:cs="David" w:hint="cs"/>
          <w:bCs w:val="0"/>
          <w:sz w:val="28"/>
          <w:szCs w:val="28"/>
          <w:u w:val="single"/>
          <w:rtl/>
        </w:rPr>
        <w:t>קורא שפתיים</w:t>
      </w:r>
      <w:bookmarkEnd w:id="808"/>
    </w:p>
    <w:p w:rsidR="00741B4A" w:rsidRPr="00E87F50" w:rsidRDefault="00741B4A" w:rsidP="00741B4A">
      <w:pPr>
        <w:pStyle w:val="affa"/>
        <w:spacing w:line="360" w:lineRule="auto"/>
        <w:ind w:left="651" w:right="-567"/>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על הקבלן הזוכה לוודא כי קורא הקרבה אשר בהצעתו תואם תאימות מלאה לתקן כרטיסי </w:t>
      </w:r>
      <w:proofErr w:type="spellStart"/>
      <w:r w:rsidRPr="00E87F50">
        <w:rPr>
          <w:rFonts w:ascii="David" w:eastAsia="Times New Roman" w:hAnsi="David" w:cs="David" w:hint="cs"/>
          <w:bCs w:val="0"/>
          <w:color w:val="000000"/>
          <w:sz w:val="28"/>
          <w:szCs w:val="28"/>
          <w:rtl/>
        </w:rPr>
        <w:t>התמו"ז</w:t>
      </w:r>
      <w:proofErr w:type="spellEnd"/>
      <w:r w:rsidRPr="00E87F50">
        <w:rPr>
          <w:rFonts w:ascii="David" w:eastAsia="Times New Roman" w:hAnsi="David" w:cs="David" w:hint="cs"/>
          <w:bCs w:val="0"/>
          <w:color w:val="000000"/>
          <w:sz w:val="28"/>
          <w:szCs w:val="28"/>
          <w:rtl/>
        </w:rPr>
        <w:t xml:space="preserve"> אשר בשימוש המזמין, סעיף זה הינו תנאי לאישור הציוד המוצע.</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lastRenderedPageBreak/>
        <w:t xml:space="preserve">מפרט זהה למפרט </w:t>
      </w:r>
      <w:r w:rsidRPr="00E87F50">
        <w:rPr>
          <w:rFonts w:ascii="David" w:hAnsi="David" w:cs="David" w:hint="cs"/>
          <w:bCs w:val="0"/>
          <w:sz w:val="28"/>
          <w:szCs w:val="28"/>
          <w:u w:val="single"/>
          <w:rtl/>
        </w:rPr>
        <w:t>קורא כרטיסי קירבה</w:t>
      </w:r>
      <w:r w:rsidRPr="00E87F50">
        <w:rPr>
          <w:rFonts w:ascii="David" w:eastAsia="Times New Roman" w:hAnsi="David" w:cs="David" w:hint="cs"/>
          <w:bCs w:val="0"/>
          <w:color w:val="000000"/>
          <w:sz w:val="28"/>
          <w:szCs w:val="28"/>
          <w:rtl/>
        </w:rPr>
        <w:t xml:space="preserve"> למעט תוספת של קורא טביעות אצבע ביומטרי.</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קורא מגנטי 3 ערוצים ניתן לתכנות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אורך חיי ראש מגנטי מעל 1,000,000 העברות כרטיס</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קריאת כרטיסים ב-2 כיוונים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נורית חיווי וזמזמם לאישור קריאה תקינה/שגויה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בעל אישורי</w:t>
      </w:r>
      <w:r w:rsidRPr="00E87F50">
        <w:rPr>
          <w:rFonts w:ascii="David" w:eastAsia="Times New Roman" w:hAnsi="David" w:cs="David"/>
          <w:bCs w:val="0"/>
          <w:color w:val="000000"/>
          <w:sz w:val="28"/>
          <w:szCs w:val="28"/>
        </w:rPr>
        <w:t xml:space="preserve"> CE, FCC, UL, RoHS</w:t>
      </w:r>
      <w:r w:rsidRPr="00E87F50">
        <w:rPr>
          <w:rFonts w:eastAsia="Times New Roman" w:cs="David"/>
          <w:bCs w:val="0"/>
          <w:color w:val="000000"/>
          <w:sz w:val="28"/>
          <w:szCs w:val="28"/>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09" w:name="_Toc359333146"/>
      <w:bookmarkStart w:id="810" w:name="_Toc489193066"/>
      <w:r w:rsidRPr="00E87F50">
        <w:rPr>
          <w:rFonts w:ascii="David" w:hAnsi="David" w:cs="David" w:hint="cs"/>
          <w:bCs w:val="0"/>
          <w:sz w:val="28"/>
          <w:szCs w:val="28"/>
          <w:u w:val="single"/>
          <w:rtl/>
        </w:rPr>
        <w:t xml:space="preserve">קופסת חיבורים </w:t>
      </w:r>
      <w:r w:rsidRPr="00E87F50">
        <w:rPr>
          <w:rFonts w:ascii="David" w:hAnsi="David" w:cs="David"/>
          <w:bCs w:val="0"/>
          <w:sz w:val="28"/>
          <w:szCs w:val="28"/>
          <w:u w:val="single"/>
        </w:rPr>
        <w:t>CI</w:t>
      </w:r>
      <w:bookmarkEnd w:id="809"/>
      <w:bookmarkEnd w:id="810"/>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הקופסא תהיה במידות (187.5 </w:t>
      </w:r>
      <w:r w:rsidRPr="00E87F50">
        <w:rPr>
          <w:rFonts w:ascii="David" w:eastAsia="Times New Roman" w:hAnsi="David" w:cs="David" w:hint="cs"/>
          <w:bCs w:val="0"/>
          <w:color w:val="000000"/>
          <w:sz w:val="28"/>
          <w:szCs w:val="28"/>
        </w:rPr>
        <w:t>X</w:t>
      </w:r>
      <w:r w:rsidRPr="00E87F50">
        <w:rPr>
          <w:rFonts w:ascii="David" w:eastAsia="Times New Roman" w:hAnsi="David" w:cs="David" w:hint="cs"/>
          <w:bCs w:val="0"/>
          <w:color w:val="000000"/>
          <w:sz w:val="28"/>
          <w:szCs w:val="28"/>
          <w:rtl/>
        </w:rPr>
        <w:t xml:space="preserve"> 250</w:t>
      </w:r>
      <w:r w:rsidRPr="00E87F50">
        <w:rPr>
          <w:rFonts w:ascii="David" w:eastAsia="Times New Roman" w:hAnsi="David" w:cs="David"/>
          <w:bCs w:val="0"/>
          <w:color w:val="000000"/>
          <w:sz w:val="28"/>
          <w:szCs w:val="28"/>
        </w:rPr>
        <w:t>(</w:t>
      </w:r>
      <w:r w:rsidRPr="00E87F50">
        <w:rPr>
          <w:rFonts w:ascii="David" w:eastAsia="Times New Roman" w:hAnsi="David" w:cs="David"/>
          <w:bCs w:val="0"/>
          <w:color w:val="000000"/>
          <w:sz w:val="28"/>
          <w:szCs w:val="28"/>
          <w:rtl/>
        </w:rPr>
        <w:t xml:space="preserve"> </w:t>
      </w:r>
      <w:r w:rsidRPr="00E87F50">
        <w:rPr>
          <w:rFonts w:ascii="David" w:eastAsia="Times New Roman" w:hAnsi="David" w:cs="David" w:hint="cs"/>
          <w:bCs w:val="0"/>
          <w:color w:val="000000"/>
          <w:sz w:val="28"/>
          <w:szCs w:val="28"/>
          <w:rtl/>
        </w:rPr>
        <w:t xml:space="preserve">מ"מ. </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הקופסא תכיל מכסה תואם עם סגירת ברגים.</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מסביב לקופסא תהיה אפשרות לחיבור צנרת בהתאם לקוטר הנדרש. </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בתוך הקופסא יהיה ניתן לחבר פסי מהדקים בהתאם לכמות הכבילה ומספר החוטים הנדרש.</w:t>
      </w:r>
    </w:p>
    <w:p w:rsidR="00741B4A" w:rsidRPr="00E87F50" w:rsidRDefault="00741B4A" w:rsidP="00741B4A">
      <w:pPr>
        <w:pStyle w:val="affa"/>
        <w:spacing w:line="360" w:lineRule="auto"/>
        <w:ind w:left="651"/>
        <w:rPr>
          <w:rFonts w:ascii="David" w:hAnsi="David" w:cs="David"/>
          <w:bCs w:val="0"/>
          <w:sz w:val="28"/>
          <w:szCs w:val="28"/>
        </w:rPr>
      </w:pPr>
      <w:r w:rsidRPr="00E87F50">
        <w:rPr>
          <w:bCs w:val="0"/>
          <w:noProof/>
        </w:rPr>
        <w:drawing>
          <wp:anchor distT="0" distB="0" distL="114300" distR="114300" simplePos="0" relativeHeight="251653632" behindDoc="1" locked="0" layoutInCell="1" allowOverlap="1" wp14:anchorId="47FCE178" wp14:editId="4B629D86">
            <wp:simplePos x="0" y="0"/>
            <wp:positionH relativeFrom="column">
              <wp:posOffset>1852930</wp:posOffset>
            </wp:positionH>
            <wp:positionV relativeFrom="paragraph">
              <wp:posOffset>10795</wp:posOffset>
            </wp:positionV>
            <wp:extent cx="1132840" cy="1273810"/>
            <wp:effectExtent l="0" t="0" r="0" b="0"/>
            <wp:wrapNone/>
            <wp:docPr id="42" name="תמונה 1" descr="http://www.k-a.co.il/sites/katsenshtein/_media/sub_family_cat2/338_sfc_photo_8b2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www.k-a.co.il/sites/katsenshtein/_media/sub_family_cat2/338_sfc_photo_8b2a8.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132840" cy="1273810"/>
                    </a:xfrm>
                    <a:prstGeom prst="rect">
                      <a:avLst/>
                    </a:prstGeom>
                    <a:noFill/>
                    <a:ln>
                      <a:noFill/>
                    </a:ln>
                  </pic:spPr>
                </pic:pic>
              </a:graphicData>
            </a:graphic>
          </wp:anchor>
        </w:drawing>
      </w:r>
    </w:p>
    <w:p w:rsidR="00741B4A" w:rsidRPr="00E87F50" w:rsidRDefault="00741B4A" w:rsidP="00741B4A">
      <w:pPr>
        <w:pStyle w:val="affa"/>
        <w:spacing w:line="360" w:lineRule="auto"/>
        <w:ind w:left="651"/>
        <w:rPr>
          <w:rFonts w:ascii="David" w:hAnsi="David" w:cs="David"/>
          <w:bCs w:val="0"/>
          <w:sz w:val="28"/>
          <w:szCs w:val="28"/>
        </w:rPr>
      </w:pPr>
    </w:p>
    <w:p w:rsidR="00741B4A" w:rsidRPr="00E87F50" w:rsidRDefault="00741B4A" w:rsidP="00800DA8">
      <w:pPr>
        <w:pStyle w:val="affa"/>
        <w:spacing w:line="360" w:lineRule="auto"/>
        <w:ind w:left="651"/>
        <w:jc w:val="center"/>
        <w:rPr>
          <w:rFonts w:ascii="David" w:hAnsi="David" w:cs="David"/>
          <w:bCs w:val="0"/>
          <w:sz w:val="28"/>
          <w:szCs w:val="28"/>
        </w:rPr>
      </w:pPr>
    </w:p>
    <w:p w:rsidR="00741B4A" w:rsidRPr="00E87F50" w:rsidRDefault="00741B4A" w:rsidP="00741B4A">
      <w:pPr>
        <w:pStyle w:val="affa"/>
        <w:spacing w:line="360" w:lineRule="auto"/>
        <w:ind w:left="651"/>
        <w:rPr>
          <w:rFonts w:ascii="David" w:hAnsi="David" w:cs="David"/>
          <w:bCs w:val="0"/>
          <w:sz w:val="28"/>
          <w:szCs w:val="28"/>
        </w:rPr>
      </w:pPr>
    </w:p>
    <w:p w:rsidR="00741B4A" w:rsidRPr="00E87F50" w:rsidRDefault="00741B4A" w:rsidP="00741B4A">
      <w:pPr>
        <w:pStyle w:val="affa"/>
        <w:spacing w:line="360" w:lineRule="auto"/>
        <w:ind w:left="651"/>
        <w:rPr>
          <w:rFonts w:ascii="David" w:hAnsi="David" w:cs="David"/>
          <w:bCs w:val="0"/>
          <w:sz w:val="28"/>
          <w:szCs w:val="28"/>
          <w:rtl/>
        </w:rPr>
      </w:pPr>
    </w:p>
    <w:p w:rsidR="00800DA8"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פס המהדקים יהיה מהסוג המופיע בתמונה ובשום מקרה לא </w:t>
      </w:r>
      <w:proofErr w:type="spellStart"/>
      <w:r w:rsidRPr="00E87F50">
        <w:rPr>
          <w:rFonts w:ascii="David" w:eastAsia="Times New Roman" w:hAnsi="David" w:cs="David" w:hint="cs"/>
          <w:bCs w:val="0"/>
          <w:color w:val="000000"/>
          <w:sz w:val="28"/>
          <w:szCs w:val="28"/>
          <w:rtl/>
        </w:rPr>
        <w:t>לוסטרא</w:t>
      </w:r>
      <w:proofErr w:type="spellEnd"/>
      <w:r w:rsidRPr="00E87F50">
        <w:rPr>
          <w:rFonts w:ascii="David" w:eastAsia="Times New Roman" w:hAnsi="David" w:cs="David" w:hint="cs"/>
          <w:bCs w:val="0"/>
          <w:color w:val="000000"/>
          <w:sz w:val="28"/>
          <w:szCs w:val="28"/>
          <w:rtl/>
        </w:rPr>
        <w:t xml:space="preserve"> קלמרה לחיבורי חשמל.</w:t>
      </w:r>
    </w:p>
    <w:p w:rsidR="00741B4A" w:rsidRPr="00800DA8"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800DA8">
        <w:rPr>
          <w:rFonts w:ascii="David" w:eastAsia="Times New Roman" w:hAnsi="David" w:cs="David" w:hint="cs"/>
          <w:bCs w:val="0"/>
          <w:color w:val="000000"/>
          <w:sz w:val="28"/>
          <w:szCs w:val="28"/>
          <w:rtl/>
        </w:rPr>
        <w:t>כל קצוות החוטים יהיו עם סיומת נעל כבל בתצורת מזלג מתאימה לקוטר החוט.</w:t>
      </w:r>
      <w:r w:rsidRPr="00E87F50">
        <w:rPr>
          <w:noProof/>
        </w:rPr>
        <w:drawing>
          <wp:anchor distT="0" distB="0" distL="114300" distR="114300" simplePos="0" relativeHeight="251650560" behindDoc="1" locked="0" layoutInCell="1" allowOverlap="1" wp14:anchorId="2141EADC" wp14:editId="78DBB0D7">
            <wp:simplePos x="0" y="0"/>
            <wp:positionH relativeFrom="column">
              <wp:posOffset>1640205</wp:posOffset>
            </wp:positionH>
            <wp:positionV relativeFrom="paragraph">
              <wp:posOffset>407035</wp:posOffset>
            </wp:positionV>
            <wp:extent cx="1798955" cy="1353185"/>
            <wp:effectExtent l="0" t="0" r="0" b="0"/>
            <wp:wrapNone/>
            <wp:docPr id="41" name="תמונה 50" descr="https://dzevsq2emy08i.cloudfront.net/paperclip/technology_image_uploaded_images/23265/default/25306%20-%20terminal%20block.jpg?1357588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0" descr="https://dzevsq2emy08i.cloudfront.net/paperclip/technology_image_uploaded_images/23265/default/25306%20-%20terminal%20block.jpg?1357588595"/>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798955" cy="1353185"/>
                    </a:xfrm>
                    <a:prstGeom prst="rect">
                      <a:avLst/>
                    </a:prstGeom>
                    <a:noFill/>
                    <a:ln>
                      <a:noFill/>
                    </a:ln>
                  </pic:spPr>
                </pic:pic>
              </a:graphicData>
            </a:graphic>
          </wp:anchor>
        </w:drawing>
      </w:r>
      <w:r w:rsidRPr="00800DA8">
        <w:rPr>
          <w:rFonts w:ascii="David" w:hAnsi="David"/>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11" w:name="_Toc489193067"/>
      <w:r w:rsidRPr="00E87F50">
        <w:rPr>
          <w:rFonts w:ascii="David" w:hAnsi="David" w:cs="David"/>
          <w:bCs w:val="0"/>
          <w:sz w:val="28"/>
          <w:szCs w:val="28"/>
          <w:u w:val="single"/>
          <w:rtl/>
        </w:rPr>
        <w:lastRenderedPageBreak/>
        <w:t xml:space="preserve">מקודד </w:t>
      </w:r>
      <w:r w:rsidRPr="00E87F50">
        <w:rPr>
          <w:rFonts w:ascii="David" w:hAnsi="David" w:cs="David"/>
          <w:bCs w:val="0"/>
          <w:sz w:val="28"/>
          <w:szCs w:val="28"/>
          <w:u w:val="single"/>
        </w:rPr>
        <w:t>HS indoor</w:t>
      </w:r>
      <w:bookmarkEnd w:id="811"/>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מארז פלסטיק או מתכתי.</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הפריט מורכב משתי יחידות:</w:t>
      </w:r>
    </w:p>
    <w:p w:rsidR="00741B4A" w:rsidRPr="00E87F50" w:rsidRDefault="00741B4A" w:rsidP="00C477E6">
      <w:pPr>
        <w:pStyle w:val="affa"/>
        <w:numPr>
          <w:ilvl w:val="3"/>
          <w:numId w:val="53"/>
        </w:numPr>
        <w:spacing w:before="0" w:line="360" w:lineRule="auto"/>
        <w:ind w:left="3628" w:right="-567" w:hanging="1418"/>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 xml:space="preserve">לוח מקשים </w:t>
      </w:r>
      <w:r w:rsidRPr="00E87F50">
        <w:rPr>
          <w:rFonts w:ascii="David" w:eastAsia="Times New Roman" w:hAnsi="David" w:cs="David" w:hint="cs"/>
          <w:bCs w:val="0"/>
          <w:sz w:val="28"/>
          <w:szCs w:val="28"/>
          <w:rtl/>
        </w:rPr>
        <w:t xml:space="preserve">המיועד לפתיחת הדלת </w:t>
      </w:r>
      <w:r w:rsidRPr="00E87F50">
        <w:rPr>
          <w:rFonts w:ascii="David" w:eastAsia="Times New Roman" w:hAnsi="David" w:cs="David"/>
          <w:bCs w:val="0"/>
          <w:sz w:val="28"/>
          <w:szCs w:val="28"/>
          <w:rtl/>
        </w:rPr>
        <w:t>עם הקשת קוד פתיחה מתאים</w:t>
      </w:r>
      <w:r w:rsidRPr="00E87F50">
        <w:rPr>
          <w:rFonts w:ascii="David" w:eastAsia="Times New Roman" w:hAnsi="David" w:cs="David" w:hint="cs"/>
          <w:bCs w:val="0"/>
          <w:sz w:val="28"/>
          <w:szCs w:val="28"/>
          <w:rtl/>
        </w:rPr>
        <w:t>.</w:t>
      </w:r>
    </w:p>
    <w:p w:rsidR="00741B4A" w:rsidRPr="00E87F50" w:rsidRDefault="00741B4A" w:rsidP="00C477E6">
      <w:pPr>
        <w:pStyle w:val="affa"/>
        <w:numPr>
          <w:ilvl w:val="3"/>
          <w:numId w:val="53"/>
        </w:numPr>
        <w:spacing w:before="0" w:line="360" w:lineRule="auto"/>
        <w:ind w:left="3628" w:right="-567" w:hanging="1418"/>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יחידת בקרה המותקנת בצד המתקן.</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לוח המקשים יכלול את הספרות 0 </w:t>
      </w:r>
      <w:r w:rsidRPr="00E87F50">
        <w:rPr>
          <w:rFonts w:ascii="David" w:eastAsia="Times New Roman" w:hAnsi="David" w:cs="David"/>
          <w:bCs w:val="0"/>
          <w:sz w:val="28"/>
          <w:szCs w:val="28"/>
          <w:rtl/>
        </w:rPr>
        <w:t>–</w:t>
      </w:r>
      <w:r w:rsidRPr="00E87F50">
        <w:rPr>
          <w:rFonts w:ascii="David" w:eastAsia="Times New Roman" w:hAnsi="David" w:cs="David" w:hint="cs"/>
          <w:bCs w:val="0"/>
          <w:sz w:val="28"/>
          <w:szCs w:val="28"/>
          <w:rtl/>
        </w:rPr>
        <w:t xml:space="preserve"> 9 , *, ו-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הקשר בין שתי היחידות יהיה תקשורת מכל סוג שהוא על מנת למנוע </w:t>
      </w:r>
      <w:proofErr w:type="spellStart"/>
      <w:r w:rsidRPr="00E87F50">
        <w:rPr>
          <w:rFonts w:ascii="David" w:eastAsia="Times New Roman" w:hAnsi="David" w:cs="David" w:hint="cs"/>
          <w:bCs w:val="0"/>
          <w:sz w:val="28"/>
          <w:szCs w:val="28"/>
          <w:rtl/>
        </w:rPr>
        <w:t>ניטרול</w:t>
      </w:r>
      <w:proofErr w:type="spellEnd"/>
      <w:r w:rsidRPr="00E87F50">
        <w:rPr>
          <w:rFonts w:ascii="David" w:eastAsia="Times New Roman" w:hAnsi="David" w:cs="David" w:hint="cs"/>
          <w:bCs w:val="0"/>
          <w:sz w:val="28"/>
          <w:szCs w:val="28"/>
          <w:rtl/>
        </w:rPr>
        <w:t xml:space="preserve"> המערך באמצעות ביצוע קצר על הכבלים המחברים את </w:t>
      </w:r>
      <w:proofErr w:type="spellStart"/>
      <w:r w:rsidRPr="00E87F50">
        <w:rPr>
          <w:rFonts w:ascii="David" w:eastAsia="Times New Roman" w:hAnsi="David" w:cs="David" w:hint="cs"/>
          <w:bCs w:val="0"/>
          <w:sz w:val="28"/>
          <w:szCs w:val="28"/>
          <w:rtl/>
        </w:rPr>
        <w:t>הקודן</w:t>
      </w:r>
      <w:proofErr w:type="spellEnd"/>
      <w:r w:rsidRPr="00E87F50">
        <w:rPr>
          <w:rFonts w:ascii="David" w:eastAsia="Times New Roman" w:hAnsi="David" w:cs="David" w:hint="cs"/>
          <w:bCs w:val="0"/>
          <w:sz w:val="28"/>
          <w:szCs w:val="28"/>
          <w:rtl/>
        </w:rPr>
        <w:t xml:space="preserve"> החיצוני ליחידה הפנימית.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הקוד יהיה בן 4 עד 8 ספרות.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הקידוד יבוצע בתהליך תכנות. בשום מקרה לא ע"י מפסקי</w:t>
      </w:r>
      <w:r w:rsidRPr="00E87F50">
        <w:rPr>
          <w:rFonts w:ascii="David" w:eastAsia="Times New Roman" w:hAnsi="David" w:cs="David"/>
          <w:bCs w:val="0"/>
          <w:sz w:val="28"/>
          <w:szCs w:val="28"/>
          <w:rtl/>
        </w:rPr>
        <w:t>ם</w:t>
      </w:r>
      <w:r w:rsidRPr="00E87F50">
        <w:rPr>
          <w:rFonts w:ascii="David" w:eastAsia="Times New Roman" w:hAnsi="David" w:cs="David" w:hint="cs"/>
          <w:bCs w:val="0"/>
          <w:sz w:val="28"/>
          <w:szCs w:val="28"/>
          <w:rtl/>
        </w:rPr>
        <w:t xml:space="preserve"> זעירים או מכל סוג אחר.</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היחידה מיועדת להתקנה ע"ג קיר או שקועה.</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היחידה תחובר לבקר ותתריע בעת הקשת קוד שגוי לאחר מספר ניסיונות.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12" w:name="_Toc489193068"/>
      <w:r w:rsidRPr="00E87F50">
        <w:rPr>
          <w:rFonts w:ascii="David" w:hAnsi="David" w:cs="David"/>
          <w:bCs w:val="0"/>
          <w:sz w:val="28"/>
          <w:szCs w:val="28"/>
          <w:u w:val="single"/>
          <w:rtl/>
        </w:rPr>
        <w:t xml:space="preserve">מקודד </w:t>
      </w:r>
      <w:r w:rsidRPr="00E87F50">
        <w:rPr>
          <w:rFonts w:ascii="David" w:hAnsi="David" w:cs="David"/>
          <w:bCs w:val="0"/>
          <w:sz w:val="28"/>
          <w:szCs w:val="28"/>
          <w:u w:val="single"/>
        </w:rPr>
        <w:t>indoor</w:t>
      </w:r>
      <w:bookmarkEnd w:id="812"/>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מארז פלסטיק או מתכתי.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הפריט יכלול יחידה אחת עם ממסר יציאה להפעלת מנעול חשמלי.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לוח המקשים יכלול את הספרות 0 </w:t>
      </w:r>
      <w:r w:rsidRPr="00E87F50">
        <w:rPr>
          <w:rFonts w:ascii="David" w:eastAsia="Times New Roman" w:hAnsi="David" w:cs="David"/>
          <w:bCs w:val="0"/>
          <w:color w:val="000000"/>
          <w:sz w:val="28"/>
          <w:szCs w:val="28"/>
          <w:rtl/>
        </w:rPr>
        <w:t>–</w:t>
      </w:r>
      <w:r w:rsidRPr="00E87F50">
        <w:rPr>
          <w:rFonts w:ascii="David" w:eastAsia="Times New Roman" w:hAnsi="David" w:cs="David" w:hint="cs"/>
          <w:bCs w:val="0"/>
          <w:color w:val="000000"/>
          <w:sz w:val="28"/>
          <w:szCs w:val="28"/>
          <w:rtl/>
        </w:rPr>
        <w:t xml:space="preserve"> 9 , *, ו- #.</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הקוד יהיה בן 4 עד 8 ספרות.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tl/>
        </w:rPr>
      </w:pPr>
      <w:r w:rsidRPr="00E87F50">
        <w:rPr>
          <w:rFonts w:ascii="David" w:eastAsia="Times New Roman" w:hAnsi="David" w:cs="David" w:hint="cs"/>
          <w:bCs w:val="0"/>
          <w:color w:val="000000"/>
          <w:sz w:val="28"/>
          <w:szCs w:val="28"/>
          <w:rtl/>
        </w:rPr>
        <w:t>הקידוד יבוצע בתהליך תכנות. בשום מקרה לא ע"י מפסקי</w:t>
      </w:r>
      <w:r w:rsidRPr="00E87F50">
        <w:rPr>
          <w:rFonts w:ascii="David" w:eastAsia="Times New Roman" w:hAnsi="David" w:cs="David"/>
          <w:bCs w:val="0"/>
          <w:color w:val="000000"/>
          <w:sz w:val="28"/>
          <w:szCs w:val="28"/>
          <w:rtl/>
        </w:rPr>
        <w:t>ם</w:t>
      </w:r>
      <w:r w:rsidRPr="00E87F50">
        <w:rPr>
          <w:rFonts w:ascii="David" w:eastAsia="Times New Roman" w:hAnsi="David" w:cs="David" w:hint="cs"/>
          <w:bCs w:val="0"/>
          <w:color w:val="000000"/>
          <w:sz w:val="28"/>
          <w:szCs w:val="28"/>
          <w:rtl/>
        </w:rPr>
        <w:t xml:space="preserve"> זעירים או מכל סוג אחר.</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היחידה מיועדת להתקנה ע"ג קיר או שקועה.</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13" w:name="_Toc489193069"/>
      <w:r w:rsidRPr="00E87F50">
        <w:rPr>
          <w:rFonts w:ascii="David" w:hAnsi="David" w:cs="David"/>
          <w:bCs w:val="0"/>
          <w:sz w:val="28"/>
          <w:szCs w:val="28"/>
          <w:u w:val="single"/>
          <w:rtl/>
        </w:rPr>
        <w:t xml:space="preserve">מקודד </w:t>
      </w:r>
      <w:r w:rsidRPr="00E87F50">
        <w:rPr>
          <w:rFonts w:ascii="David" w:hAnsi="David" w:cs="David"/>
          <w:bCs w:val="0"/>
          <w:sz w:val="28"/>
          <w:szCs w:val="28"/>
          <w:u w:val="single"/>
        </w:rPr>
        <w:t>HS outdoor</w:t>
      </w:r>
      <w:bookmarkEnd w:id="813"/>
    </w:p>
    <w:p w:rsidR="00741B4A" w:rsidRPr="00E87F50" w:rsidRDefault="00741B4A" w:rsidP="00741B4A">
      <w:pPr>
        <w:spacing w:line="360" w:lineRule="auto"/>
        <w:ind w:left="651" w:right="-567"/>
        <w:outlineLvl w:val="2"/>
        <w:rPr>
          <w:rFonts w:ascii="David" w:hAnsi="David"/>
          <w:sz w:val="28"/>
          <w:szCs w:val="28"/>
        </w:rPr>
      </w:pPr>
      <w:r w:rsidRPr="00E87F50">
        <w:rPr>
          <w:rFonts w:ascii="David" w:hAnsi="David" w:hint="cs"/>
          <w:sz w:val="28"/>
          <w:szCs w:val="28"/>
          <w:rtl/>
        </w:rPr>
        <w:t xml:space="preserve">מאפיינים זהים ל </w:t>
      </w:r>
      <w:r w:rsidRPr="00E87F50">
        <w:rPr>
          <w:rFonts w:ascii="David" w:hAnsi="David"/>
          <w:sz w:val="28"/>
          <w:szCs w:val="28"/>
          <w:rtl/>
        </w:rPr>
        <w:t xml:space="preserve">מקודד </w:t>
      </w:r>
      <w:r w:rsidRPr="00E87F50">
        <w:rPr>
          <w:rFonts w:ascii="David" w:hAnsi="David"/>
          <w:sz w:val="28"/>
          <w:szCs w:val="28"/>
        </w:rPr>
        <w:t>HS indoor</w:t>
      </w:r>
      <w:r w:rsidRPr="00E87F50">
        <w:rPr>
          <w:rFonts w:ascii="David" w:hAnsi="David" w:hint="cs"/>
          <w:sz w:val="28"/>
          <w:szCs w:val="28"/>
          <w:rtl/>
        </w:rPr>
        <w:t xml:space="preserve"> למעט :</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bCs w:val="0"/>
          <w:color w:val="000000"/>
          <w:sz w:val="28"/>
          <w:szCs w:val="28"/>
          <w:rtl/>
        </w:rPr>
        <w:t>היחידה מיועדת להתקנה חיצונית</w:t>
      </w:r>
      <w:r w:rsidRPr="00E87F50">
        <w:rPr>
          <w:rFonts w:ascii="David" w:eastAsia="Times New Roman" w:hAnsi="David" w:cs="David" w:hint="cs"/>
          <w:bCs w:val="0"/>
          <w:color w:val="000000"/>
          <w:sz w:val="28"/>
          <w:szCs w:val="28"/>
          <w:rtl/>
        </w:rPr>
        <w:t xml:space="preserve"> - </w:t>
      </w:r>
      <w:r w:rsidRPr="00E87F50">
        <w:rPr>
          <w:rFonts w:ascii="David" w:eastAsia="Times New Roman" w:hAnsi="David" w:cs="David"/>
          <w:bCs w:val="0"/>
          <w:color w:val="000000"/>
          <w:sz w:val="28"/>
          <w:szCs w:val="28"/>
          <w:rtl/>
        </w:rPr>
        <w:t>מוקשחת ועמידה כנגד ונדליזם</w:t>
      </w:r>
      <w:r w:rsidRPr="00E87F50">
        <w:rPr>
          <w:rFonts w:ascii="David" w:eastAsia="Times New Roman" w:hAnsi="David" w:cs="David" w:hint="cs"/>
          <w:bCs w:val="0"/>
          <w:color w:val="000000"/>
          <w:sz w:val="28"/>
          <w:szCs w:val="28"/>
          <w:rtl/>
        </w:rPr>
        <w:t>.</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מארז </w:t>
      </w:r>
      <w:proofErr w:type="spellStart"/>
      <w:r w:rsidRPr="00E87F50">
        <w:rPr>
          <w:rFonts w:ascii="David" w:eastAsia="Times New Roman" w:hAnsi="David" w:cs="David" w:hint="cs"/>
          <w:bCs w:val="0"/>
          <w:color w:val="000000"/>
          <w:sz w:val="28"/>
          <w:szCs w:val="28"/>
          <w:rtl/>
        </w:rPr>
        <w:t>נירוטסטה</w:t>
      </w:r>
      <w:proofErr w:type="spellEnd"/>
      <w:r w:rsidRPr="00E87F50">
        <w:rPr>
          <w:rFonts w:ascii="David" w:eastAsia="Times New Roman" w:hAnsi="David" w:cs="David" w:hint="cs"/>
          <w:bCs w:val="0"/>
          <w:color w:val="000000"/>
          <w:sz w:val="28"/>
          <w:szCs w:val="28"/>
          <w:rtl/>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14" w:name="_Toc489193070"/>
      <w:r w:rsidRPr="00E87F50">
        <w:rPr>
          <w:rFonts w:ascii="David" w:hAnsi="David" w:cs="David"/>
          <w:bCs w:val="0"/>
          <w:sz w:val="28"/>
          <w:szCs w:val="28"/>
          <w:u w:val="single"/>
          <w:rtl/>
        </w:rPr>
        <w:t xml:space="preserve">מקודד </w:t>
      </w:r>
      <w:r w:rsidRPr="00E87F50">
        <w:rPr>
          <w:rFonts w:ascii="David" w:hAnsi="David" w:cs="David"/>
          <w:bCs w:val="0"/>
          <w:sz w:val="28"/>
          <w:szCs w:val="28"/>
          <w:u w:val="single"/>
        </w:rPr>
        <w:t>outdoor</w:t>
      </w:r>
      <w:bookmarkEnd w:id="814"/>
    </w:p>
    <w:p w:rsidR="00741B4A" w:rsidRPr="00E87F50" w:rsidRDefault="00741B4A" w:rsidP="00741B4A">
      <w:pPr>
        <w:spacing w:line="360" w:lineRule="auto"/>
        <w:ind w:left="651" w:right="-567"/>
        <w:outlineLvl w:val="2"/>
        <w:rPr>
          <w:rFonts w:ascii="David" w:hAnsi="David"/>
          <w:sz w:val="28"/>
          <w:szCs w:val="28"/>
        </w:rPr>
      </w:pPr>
      <w:r w:rsidRPr="00E87F50">
        <w:rPr>
          <w:rFonts w:ascii="David" w:hAnsi="David" w:hint="cs"/>
          <w:sz w:val="28"/>
          <w:szCs w:val="28"/>
          <w:rtl/>
        </w:rPr>
        <w:t xml:space="preserve">מאפיינים זהים ל </w:t>
      </w:r>
      <w:r w:rsidRPr="00E87F50">
        <w:rPr>
          <w:rFonts w:ascii="David" w:hAnsi="David"/>
          <w:sz w:val="28"/>
          <w:szCs w:val="28"/>
          <w:rtl/>
        </w:rPr>
        <w:t xml:space="preserve">מקודד </w:t>
      </w:r>
      <w:r w:rsidRPr="00E87F50">
        <w:rPr>
          <w:rFonts w:ascii="David" w:hAnsi="David"/>
          <w:sz w:val="28"/>
          <w:szCs w:val="28"/>
        </w:rPr>
        <w:t>indoor</w:t>
      </w:r>
      <w:r w:rsidRPr="00E87F50">
        <w:rPr>
          <w:rFonts w:ascii="David" w:hAnsi="David" w:hint="cs"/>
          <w:sz w:val="28"/>
          <w:szCs w:val="28"/>
          <w:rtl/>
        </w:rPr>
        <w:t xml:space="preserve"> למעט :</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lastRenderedPageBreak/>
        <w:t>היחידה מיועדת להתקנה חיצונית</w:t>
      </w:r>
      <w:r w:rsidRPr="00E87F50">
        <w:rPr>
          <w:rFonts w:ascii="David" w:eastAsia="Times New Roman" w:hAnsi="David" w:cs="David" w:hint="cs"/>
          <w:bCs w:val="0"/>
          <w:sz w:val="28"/>
          <w:szCs w:val="28"/>
          <w:rtl/>
        </w:rPr>
        <w:t xml:space="preserve"> - </w:t>
      </w:r>
      <w:r w:rsidRPr="00E87F50">
        <w:rPr>
          <w:rFonts w:ascii="David" w:eastAsia="Times New Roman" w:hAnsi="David" w:cs="David"/>
          <w:bCs w:val="0"/>
          <w:sz w:val="28"/>
          <w:szCs w:val="28"/>
          <w:rtl/>
        </w:rPr>
        <w:t>מוקשחת ועמידה כנגד ונדליזם</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מארז </w:t>
      </w:r>
      <w:proofErr w:type="spellStart"/>
      <w:r w:rsidRPr="00E87F50">
        <w:rPr>
          <w:rFonts w:ascii="David" w:eastAsia="Times New Roman" w:hAnsi="David" w:cs="David" w:hint="cs"/>
          <w:bCs w:val="0"/>
          <w:sz w:val="28"/>
          <w:szCs w:val="28"/>
          <w:rtl/>
        </w:rPr>
        <w:t>נירוטסטה</w:t>
      </w:r>
      <w:proofErr w:type="spellEnd"/>
      <w:r w:rsidRPr="00E87F50">
        <w:rPr>
          <w:rFonts w:ascii="David" w:eastAsia="Times New Roman" w:hAnsi="David" w:cs="David" w:hint="cs"/>
          <w:bCs w:val="0"/>
          <w:sz w:val="28"/>
          <w:szCs w:val="28"/>
          <w:rtl/>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15" w:name="_Toc489193071"/>
      <w:r w:rsidRPr="00E87F50">
        <w:rPr>
          <w:rFonts w:ascii="David" w:hAnsi="David" w:cs="David"/>
          <w:bCs w:val="0"/>
          <w:sz w:val="28"/>
          <w:szCs w:val="28"/>
          <w:u w:val="single"/>
          <w:rtl/>
        </w:rPr>
        <w:t xml:space="preserve">מנעול חשמלי – </w:t>
      </w:r>
      <w:r w:rsidRPr="00E87F50">
        <w:rPr>
          <w:rFonts w:ascii="David" w:hAnsi="David" w:cs="David"/>
          <w:bCs w:val="0"/>
          <w:sz w:val="28"/>
          <w:szCs w:val="28"/>
          <w:u w:val="single"/>
        </w:rPr>
        <w:t>Door Strike Indoor</w:t>
      </w:r>
      <w:bookmarkEnd w:id="815"/>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סוג: לשונית קורסת.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תמיכה בשני דפוסי פעולה במצב נורמאלי:</w:t>
      </w:r>
    </w:p>
    <w:p w:rsidR="00741B4A" w:rsidRPr="00E87F50" w:rsidRDefault="00741B4A" w:rsidP="00C477E6">
      <w:pPr>
        <w:pStyle w:val="affa"/>
        <w:numPr>
          <w:ilvl w:val="3"/>
          <w:numId w:val="53"/>
        </w:numPr>
        <w:spacing w:before="0" w:line="360" w:lineRule="auto"/>
        <w:ind w:left="2919"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נעול ללא אספקת מתח למנעול. פתוח כשמסופק מתח למנעול.</w:t>
      </w:r>
    </w:p>
    <w:p w:rsidR="00741B4A" w:rsidRPr="00E87F50" w:rsidRDefault="00741B4A" w:rsidP="00C477E6">
      <w:pPr>
        <w:pStyle w:val="affa"/>
        <w:numPr>
          <w:ilvl w:val="3"/>
          <w:numId w:val="53"/>
        </w:numPr>
        <w:spacing w:before="0" w:line="360" w:lineRule="auto"/>
        <w:ind w:left="2919"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פתוח ללא אספקת מתח למנעול. נעול כשמסופק מתח למנעול.</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עמידה בעומס: 600 ק"ג לפחות.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לתמיכה בשני דפוסי הפעולה הנ"ל, ניתן להגיש הצעה לשני מנעולים שונים.</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 xml:space="preserve">ניתן יהיה להגדיר </w:t>
      </w:r>
      <w:r w:rsidRPr="00E87F50">
        <w:rPr>
          <w:rFonts w:ascii="David" w:eastAsia="Times New Roman" w:hAnsi="David" w:cs="David"/>
          <w:bCs w:val="0"/>
          <w:sz w:val="28"/>
          <w:szCs w:val="28"/>
        </w:rPr>
        <w:t>fail safe or secure</w:t>
      </w:r>
      <w:r w:rsidRPr="00E87F50">
        <w:rPr>
          <w:rFonts w:ascii="David" w:eastAsia="Times New Roman"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בעת מתן פקודת פתיחה תתבצע פעולת קריסה של הלשונית.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תאימות להתקנה בדלתות עץ ומתכת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מתח הפעלה:</w:t>
      </w:r>
      <w:r w:rsidRPr="00E87F50">
        <w:rPr>
          <w:rFonts w:ascii="David" w:eastAsia="Times New Roman" w:hAnsi="David" w:cs="David"/>
          <w:bCs w:val="0"/>
          <w:sz w:val="28"/>
          <w:szCs w:val="28"/>
        </w:rPr>
        <w:t xml:space="preserve"> 12/24V</w:t>
      </w:r>
      <w:r w:rsidRPr="00E87F50">
        <w:rPr>
          <w:rFonts w:ascii="David" w:eastAsia="Times New Roman" w:hAnsi="David" w:cs="David" w:hint="cs"/>
          <w:bCs w:val="0"/>
          <w:sz w:val="28"/>
          <w:szCs w:val="28"/>
          <w:rtl/>
        </w:rPr>
        <w:t>זרם ישר\חילופין</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חומר גלם: מתכת</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 xml:space="preserve">המנעול יכלול </w:t>
      </w:r>
      <w:r w:rsidRPr="00E87F50">
        <w:rPr>
          <w:rFonts w:ascii="David" w:eastAsia="Times New Roman" w:hAnsi="David" w:cs="David" w:hint="cs"/>
          <w:bCs w:val="0"/>
          <w:sz w:val="28"/>
          <w:szCs w:val="28"/>
          <w:rtl/>
        </w:rPr>
        <w:t>מנוף שיאפשר את נטרולו.</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תאימות להתקנה ימנית ושמאלית באמצעות הרכבת אותם מכלולים.</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פתיחת הדלת באמצעות מפתח וצילינדר תהיה בעדיפות על הנעילה החשמלית ותאפשר פתיחה גם כאשר לא ניתנה לכך פקודה חשמלית.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החיווט יהיה סמוי בתוך הקירות והמשקופים, בלתי ניתן לגישת זרים. במקרים בהם לא תתאפשר התקנה סמויה יועבר החיווט בצנרת מתכת משוריינת </w:t>
      </w:r>
      <w:proofErr w:type="spellStart"/>
      <w:r w:rsidRPr="00E87F50">
        <w:rPr>
          <w:rFonts w:ascii="David" w:eastAsia="Times New Roman" w:hAnsi="David" w:cs="David" w:hint="cs"/>
          <w:bCs w:val="0"/>
          <w:sz w:val="28"/>
          <w:szCs w:val="28"/>
          <w:rtl/>
        </w:rPr>
        <w:t>שרשורית</w:t>
      </w:r>
      <w:proofErr w:type="spellEnd"/>
      <w:r w:rsidRPr="00E87F50">
        <w:rPr>
          <w:rFonts w:ascii="David" w:eastAsia="Times New Roman" w:hAnsi="David" w:cs="David" w:hint="cs"/>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16" w:name="_Toc489193072"/>
      <w:r w:rsidRPr="00E87F50">
        <w:rPr>
          <w:rFonts w:ascii="David" w:hAnsi="David" w:cs="David"/>
          <w:bCs w:val="0"/>
          <w:sz w:val="28"/>
          <w:szCs w:val="28"/>
          <w:u w:val="single"/>
          <w:rtl/>
        </w:rPr>
        <w:t xml:space="preserve">מנעול חשמלי – </w:t>
      </w:r>
      <w:r w:rsidRPr="00E87F50">
        <w:rPr>
          <w:rFonts w:ascii="David" w:hAnsi="David" w:cs="David"/>
          <w:bCs w:val="0"/>
          <w:sz w:val="28"/>
          <w:szCs w:val="28"/>
          <w:u w:val="single"/>
        </w:rPr>
        <w:t>Door Strike Outdoor</w:t>
      </w:r>
      <w:bookmarkEnd w:id="816"/>
    </w:p>
    <w:p w:rsidR="00741B4A" w:rsidRPr="00E87F50" w:rsidRDefault="00741B4A" w:rsidP="00741B4A">
      <w:pPr>
        <w:pStyle w:val="affa"/>
        <w:spacing w:line="360" w:lineRule="auto"/>
        <w:ind w:left="651"/>
        <w:rPr>
          <w:rFonts w:ascii="David" w:hAnsi="David" w:cs="David"/>
          <w:bCs w:val="0"/>
          <w:sz w:val="28"/>
          <w:szCs w:val="28"/>
          <w:u w:val="single"/>
          <w:rtl/>
        </w:rPr>
      </w:pPr>
      <w:bookmarkStart w:id="817" w:name="_Toc364076190"/>
      <w:bookmarkStart w:id="818" w:name="_Toc364256707"/>
      <w:bookmarkStart w:id="819" w:name="_Toc364775632"/>
      <w:bookmarkStart w:id="820" w:name="_Toc364777922"/>
      <w:bookmarkStart w:id="821" w:name="_Toc367173253"/>
      <w:bookmarkStart w:id="822" w:name="_Toc368317910"/>
      <w:r w:rsidRPr="00E87F50">
        <w:rPr>
          <w:rFonts w:ascii="David" w:hAnsi="David" w:cs="David" w:hint="cs"/>
          <w:bCs w:val="0"/>
          <w:sz w:val="28"/>
          <w:szCs w:val="28"/>
          <w:u w:val="single"/>
          <w:rtl/>
        </w:rPr>
        <w:t>מאפיינים זהים להנ"ל למעט:</w:t>
      </w:r>
      <w:bookmarkEnd w:id="817"/>
      <w:bookmarkEnd w:id="818"/>
      <w:bookmarkEnd w:id="819"/>
      <w:bookmarkEnd w:id="820"/>
      <w:bookmarkEnd w:id="821"/>
      <w:bookmarkEnd w:id="822"/>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מבנה </w:t>
      </w:r>
      <w:r w:rsidRPr="00E87F50">
        <w:rPr>
          <w:rFonts w:ascii="David" w:eastAsia="Times New Roman" w:hAnsi="David" w:cs="David"/>
          <w:bCs w:val="0"/>
          <w:sz w:val="28"/>
          <w:szCs w:val="28"/>
        </w:rPr>
        <w:t>heavy duty</w:t>
      </w:r>
      <w:r w:rsidRPr="00E87F50">
        <w:rPr>
          <w:rFonts w:ascii="David" w:eastAsia="Times New Roman" w:hAnsi="David" w:cs="David" w:hint="cs"/>
          <w:bCs w:val="0"/>
          <w:sz w:val="28"/>
          <w:szCs w:val="28"/>
          <w:rtl/>
        </w:rPr>
        <w:t xml:space="preserve"> להתקנה חיצונית ע"פ הגדרות יצרן.</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חומר גלם: מתכת אל חלד</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תאימות להתקנה בדלתות עץ ומתכת (מכלול הדלת המשקוף והקורות) ושערי פשפש חיצוניים.</w:t>
      </w:r>
    </w:p>
    <w:p w:rsidR="00741B4A" w:rsidRPr="00E87F50" w:rsidRDefault="00741B4A" w:rsidP="00741B4A">
      <w:pPr>
        <w:pStyle w:val="affa"/>
        <w:spacing w:line="360" w:lineRule="auto"/>
        <w:ind w:left="1785" w:right="-567"/>
        <w:outlineLvl w:val="2"/>
        <w:rPr>
          <w:rFonts w:ascii="David" w:eastAsia="Times New Roman" w:hAnsi="David" w:cs="David"/>
          <w:bCs w:val="0"/>
          <w:sz w:val="28"/>
          <w:szCs w:val="28"/>
        </w:rPr>
      </w:pP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3" w:name="_Toc489193073"/>
      <w:r w:rsidRPr="00E87F50">
        <w:rPr>
          <w:rFonts w:ascii="David" w:hAnsi="David" w:cs="David"/>
          <w:bCs w:val="0"/>
          <w:sz w:val="28"/>
          <w:szCs w:val="28"/>
          <w:u w:val="single"/>
          <w:rtl/>
        </w:rPr>
        <w:t>מנעול אלקטרו מכאני</w:t>
      </w:r>
      <w:bookmarkEnd w:id="823"/>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סוג: לשונית \ </w:t>
      </w:r>
      <w:proofErr w:type="spellStart"/>
      <w:r w:rsidRPr="00E87F50">
        <w:rPr>
          <w:rFonts w:ascii="David" w:eastAsia="Times New Roman" w:hAnsi="David" w:cs="David" w:hint="cs"/>
          <w:bCs w:val="0"/>
          <w:sz w:val="28"/>
          <w:szCs w:val="28"/>
          <w:rtl/>
        </w:rPr>
        <w:t>סלונואיד</w:t>
      </w:r>
      <w:proofErr w:type="spellEnd"/>
      <w:r w:rsidRPr="00E87F50">
        <w:rPr>
          <w:rFonts w:ascii="David" w:eastAsia="Times New Roman" w:hAnsi="David" w:cs="David" w:hint="cs"/>
          <w:bCs w:val="0"/>
          <w:sz w:val="28"/>
          <w:szCs w:val="28"/>
          <w:rtl/>
        </w:rPr>
        <w:t xml:space="preserve"> בהתאמה לתצורה ההתקנה לרבות ממדי המשקוף.</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ניתן לשליטה ע"י בקרי מערכת בקרת הכניסה ועל ידי בקר מקומי.</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תמיכה בשני דפוסי פעולה במצב נורמאלי:</w:t>
      </w:r>
    </w:p>
    <w:p w:rsidR="00741B4A" w:rsidRPr="00E87F50" w:rsidRDefault="00741B4A" w:rsidP="00C477E6">
      <w:pPr>
        <w:pStyle w:val="affa"/>
        <w:numPr>
          <w:ilvl w:val="3"/>
          <w:numId w:val="53"/>
        </w:numPr>
        <w:spacing w:before="0" w:line="360" w:lineRule="auto"/>
        <w:ind w:left="2919"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נעול ללא אספקת מתח למנעול. פתוח כשמסופק מתח למנעול.</w:t>
      </w:r>
    </w:p>
    <w:p w:rsidR="00741B4A" w:rsidRPr="00E87F50" w:rsidRDefault="00741B4A" w:rsidP="00C477E6">
      <w:pPr>
        <w:pStyle w:val="affa"/>
        <w:numPr>
          <w:ilvl w:val="3"/>
          <w:numId w:val="53"/>
        </w:numPr>
        <w:spacing w:before="0" w:line="360" w:lineRule="auto"/>
        <w:ind w:left="2919"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פתוח ללא אספקת מתח למנעול. נעול כשמסופק מתח למנעול.</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עמידה בעומס: 600 ק"ג לפחות.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לתמיכה בשני דפוסי הפעולה הנ"ל, ניתן להגיש הצעה לשני מנעולים שונים.</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 xml:space="preserve">ניתן יהיה להגדיר </w:t>
      </w:r>
      <w:r w:rsidRPr="00E87F50">
        <w:rPr>
          <w:rFonts w:ascii="David" w:eastAsia="Times New Roman" w:hAnsi="David" w:cs="David"/>
          <w:bCs w:val="0"/>
          <w:sz w:val="28"/>
          <w:szCs w:val="28"/>
        </w:rPr>
        <w:t>fail safe or secure</w:t>
      </w:r>
      <w:r w:rsidRPr="00E87F50">
        <w:rPr>
          <w:rFonts w:ascii="David" w:eastAsia="Times New Roman"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בעת מתן פקודת פתיחה תתבצע פעולת קריסה של הלשונית.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תאימות </w:t>
      </w:r>
      <w:proofErr w:type="spellStart"/>
      <w:r w:rsidRPr="00E87F50">
        <w:rPr>
          <w:rFonts w:ascii="David" w:eastAsia="Times New Roman" w:hAnsi="David" w:cs="David" w:hint="cs"/>
          <w:bCs w:val="0"/>
          <w:sz w:val="28"/>
          <w:szCs w:val="28"/>
          <w:rtl/>
        </w:rPr>
        <w:t>למיתקון</w:t>
      </w:r>
      <w:proofErr w:type="spellEnd"/>
      <w:r w:rsidRPr="00E87F50">
        <w:rPr>
          <w:rFonts w:ascii="David" w:eastAsia="Times New Roman" w:hAnsi="David" w:cs="David" w:hint="cs"/>
          <w:bCs w:val="0"/>
          <w:sz w:val="28"/>
          <w:szCs w:val="28"/>
          <w:rtl/>
        </w:rPr>
        <w:t xml:space="preserve"> בדלתות עץ ומתכת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מתח הפעלה:</w:t>
      </w:r>
      <w:r w:rsidRPr="00E87F50">
        <w:rPr>
          <w:rFonts w:ascii="David" w:eastAsia="Times New Roman" w:hAnsi="David" w:cs="David"/>
          <w:bCs w:val="0"/>
          <w:sz w:val="28"/>
          <w:szCs w:val="28"/>
        </w:rPr>
        <w:t xml:space="preserve"> 12/24V</w:t>
      </w:r>
      <w:r w:rsidRPr="00E87F50">
        <w:rPr>
          <w:rFonts w:ascii="David" w:eastAsia="Times New Roman" w:hAnsi="David" w:cs="David" w:hint="cs"/>
          <w:bCs w:val="0"/>
          <w:sz w:val="28"/>
          <w:szCs w:val="28"/>
          <w:rtl/>
        </w:rPr>
        <w:t>זרם ישר\חילופין</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חומר גלם: מתכת</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תאימות להתקנה ימנית ושמאלית באמצעות הרכבת אותם מכלולים.</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פתיחת הדלת באמצעות מפתח וצילינדר תהיה בעדיפות על הנעילה החשמלית ותאפשר פתיחה גם כאשר לא ניתנה לכך פקודה חשמלית.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החיווט יהיה סמוי בתוך הקירות והמשקופים, בלתי ניתן לגישת זרים. במקרים בהם לא תתאפשר התקנה סמויה יועבר החיווט בצנרת מתכת משוריינת </w:t>
      </w:r>
      <w:proofErr w:type="spellStart"/>
      <w:r w:rsidRPr="00E87F50">
        <w:rPr>
          <w:rFonts w:ascii="David" w:eastAsia="Times New Roman" w:hAnsi="David" w:cs="David" w:hint="cs"/>
          <w:bCs w:val="0"/>
          <w:sz w:val="28"/>
          <w:szCs w:val="28"/>
          <w:rtl/>
        </w:rPr>
        <w:t>שרשורית</w:t>
      </w:r>
      <w:proofErr w:type="spellEnd"/>
      <w:r w:rsidRPr="00E87F50">
        <w:rPr>
          <w:rFonts w:ascii="David" w:eastAsia="Times New Roman" w:hAnsi="David" w:cs="David" w:hint="cs"/>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4" w:name="_Toc489193074"/>
      <w:proofErr w:type="spellStart"/>
      <w:r w:rsidRPr="00E87F50">
        <w:rPr>
          <w:rFonts w:ascii="David" w:hAnsi="David" w:cs="David"/>
          <w:bCs w:val="0"/>
          <w:sz w:val="28"/>
          <w:szCs w:val="28"/>
          <w:u w:val="single"/>
          <w:rtl/>
        </w:rPr>
        <w:t>מגנולוק</w:t>
      </w:r>
      <w:proofErr w:type="spellEnd"/>
      <w:r w:rsidRPr="00E87F50">
        <w:rPr>
          <w:rFonts w:ascii="David" w:hAnsi="David" w:cs="David"/>
          <w:bCs w:val="0"/>
          <w:sz w:val="28"/>
          <w:szCs w:val="28"/>
          <w:u w:val="single"/>
          <w:rtl/>
        </w:rPr>
        <w:t xml:space="preserve"> 300 ק"ג</w:t>
      </w:r>
      <w:bookmarkEnd w:id="824"/>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המכלול יהיה מורכב מיחידת אלקטרומגנט</w:t>
      </w:r>
      <w:r w:rsidRPr="00E87F50">
        <w:rPr>
          <w:rFonts w:ascii="David" w:eastAsia="Times New Roman" w:hAnsi="David" w:cs="David" w:hint="cs"/>
          <w:bCs w:val="0"/>
          <w:sz w:val="28"/>
          <w:szCs w:val="28"/>
          <w:rtl/>
        </w:rPr>
        <w:t>,</w:t>
      </w:r>
      <w:r w:rsidRPr="00E87F50">
        <w:rPr>
          <w:rFonts w:ascii="David" w:eastAsia="Times New Roman" w:hAnsi="David" w:cs="David"/>
          <w:bCs w:val="0"/>
          <w:sz w:val="28"/>
          <w:szCs w:val="28"/>
          <w:rtl/>
        </w:rPr>
        <w:t xml:space="preserve"> יחידת אחיזה ומתאמים.</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 xml:space="preserve">סט </w:t>
      </w:r>
      <w:r w:rsidRPr="00E87F50">
        <w:rPr>
          <w:rFonts w:ascii="David" w:eastAsia="Times New Roman" w:hAnsi="David" w:cs="David"/>
          <w:bCs w:val="0"/>
          <w:sz w:val="28"/>
          <w:szCs w:val="28"/>
          <w:rtl/>
        </w:rPr>
        <w:t xml:space="preserve">מתאמי ההתקנה </w:t>
      </w:r>
      <w:r w:rsidRPr="00E87F50">
        <w:rPr>
          <w:rFonts w:ascii="David" w:eastAsia="Times New Roman" w:hAnsi="David" w:cs="David" w:hint="cs"/>
          <w:bCs w:val="0"/>
          <w:sz w:val="28"/>
          <w:szCs w:val="28"/>
          <w:rtl/>
        </w:rPr>
        <w:t xml:space="preserve">לכל סוג ותצורת דלת </w:t>
      </w:r>
      <w:r w:rsidRPr="00E87F50">
        <w:rPr>
          <w:rFonts w:ascii="David" w:eastAsia="Times New Roman" w:hAnsi="David" w:cs="David"/>
          <w:bCs w:val="0"/>
          <w:sz w:val="28"/>
          <w:szCs w:val="28"/>
          <w:rtl/>
        </w:rPr>
        <w:t>יהיו חלק מערכת המכלול.</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כ</w:t>
      </w:r>
      <w:r w:rsidRPr="00E87F50">
        <w:rPr>
          <w:rFonts w:ascii="David" w:eastAsia="Times New Roman" w:hAnsi="David" w:cs="David" w:hint="cs"/>
          <w:bCs w:val="0"/>
          <w:sz w:val="28"/>
          <w:szCs w:val="28"/>
          <w:rtl/>
        </w:rPr>
        <w:t>ו</w:t>
      </w:r>
      <w:r w:rsidRPr="00E87F50">
        <w:rPr>
          <w:rFonts w:ascii="David" w:eastAsia="Times New Roman" w:hAnsi="David" w:cs="David"/>
          <w:bCs w:val="0"/>
          <w:sz w:val="28"/>
          <w:szCs w:val="28"/>
          <w:rtl/>
        </w:rPr>
        <w:t xml:space="preserve">ח האחיזה בין האלקטרומגנט ליחידת האחיזה (בין הדלת למשקוף) יהיה </w:t>
      </w:r>
      <w:r w:rsidRPr="00E87F50">
        <w:rPr>
          <w:rFonts w:ascii="David" w:eastAsia="Times New Roman" w:hAnsi="David" w:cs="David" w:hint="cs"/>
          <w:bCs w:val="0"/>
          <w:sz w:val="28"/>
          <w:szCs w:val="28"/>
          <w:rtl/>
        </w:rPr>
        <w:t>300</w:t>
      </w:r>
      <w:r w:rsidRPr="00E87F50">
        <w:rPr>
          <w:rFonts w:ascii="David" w:eastAsia="Times New Roman" w:hAnsi="David" w:cs="David"/>
          <w:bCs w:val="0"/>
          <w:sz w:val="28"/>
          <w:szCs w:val="28"/>
          <w:rtl/>
        </w:rPr>
        <w:t xml:space="preserve"> ק"ג לפחות.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מתח הפעלה:</w:t>
      </w:r>
      <w:r w:rsidRPr="00E87F50">
        <w:rPr>
          <w:rFonts w:ascii="David" w:eastAsia="Times New Roman" w:hAnsi="David" w:cs="David"/>
          <w:bCs w:val="0"/>
          <w:sz w:val="28"/>
          <w:szCs w:val="28"/>
        </w:rPr>
        <w:t>12/24V AC/DC</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המכלול יהיה ממתכת שאינה מחלידה.</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proofErr w:type="spellStart"/>
      <w:r w:rsidRPr="00E87F50">
        <w:rPr>
          <w:rFonts w:ascii="David" w:eastAsia="Times New Roman" w:hAnsi="David" w:cs="David" w:hint="cs"/>
          <w:bCs w:val="0"/>
          <w:sz w:val="28"/>
          <w:szCs w:val="28"/>
          <w:rtl/>
        </w:rPr>
        <w:t>בעיתות</w:t>
      </w:r>
      <w:proofErr w:type="spellEnd"/>
      <w:r w:rsidRPr="00E87F50">
        <w:rPr>
          <w:rFonts w:ascii="David" w:eastAsia="Times New Roman" w:hAnsi="David" w:cs="David" w:hint="cs"/>
          <w:bCs w:val="0"/>
          <w:sz w:val="28"/>
          <w:szCs w:val="28"/>
          <w:rtl/>
        </w:rPr>
        <w:t xml:space="preserve"> חירום, המנעול ינוטרל אוטומטית (</w:t>
      </w:r>
      <w:r w:rsidRPr="00E87F50">
        <w:rPr>
          <w:rFonts w:ascii="David" w:eastAsia="Times New Roman" w:hAnsi="David" w:cs="David"/>
          <w:bCs w:val="0"/>
          <w:sz w:val="28"/>
          <w:szCs w:val="28"/>
        </w:rPr>
        <w:t>failsafe</w:t>
      </w:r>
      <w:r w:rsidRPr="00E87F50">
        <w:rPr>
          <w:rFonts w:ascii="David" w:eastAsia="Times New Roman"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החלק הנשלט של המנעול החשמלי יותקן במשקוף ולא יגרע מאפשרות הנעילה הרגילה של הדלת.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מבנה המנעול וצורת התקנתו לא יאפשרו גישה למנעול ואפשרות לפתיחה מבחוץ.</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המנעול יהיה מסוג הניתן להתקנה על גבי כל דלת (זכוכית, עץ ומתכת) ללא תלות במיקום הידית והצירים.</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 xml:space="preserve">במידת ויתאפשר ועל פי דרישת המזמין יותקן </w:t>
      </w:r>
      <w:r w:rsidRPr="00E87F50">
        <w:rPr>
          <w:rFonts w:ascii="David" w:eastAsia="Times New Roman" w:hAnsi="David" w:cs="David"/>
          <w:bCs w:val="0"/>
          <w:sz w:val="28"/>
          <w:szCs w:val="28"/>
          <w:rtl/>
        </w:rPr>
        <w:t>המנעול בתוך משקוף הדלת.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proofErr w:type="spellStart"/>
      <w:r w:rsidRPr="00E87F50">
        <w:rPr>
          <w:rFonts w:ascii="David" w:eastAsia="Times New Roman" w:hAnsi="David" w:cs="David"/>
          <w:bCs w:val="0"/>
          <w:sz w:val="28"/>
          <w:szCs w:val="28"/>
          <w:rtl/>
        </w:rPr>
        <w:t>ה</w:t>
      </w:r>
      <w:r w:rsidRPr="00E87F50">
        <w:rPr>
          <w:rFonts w:ascii="David" w:eastAsia="Times New Roman" w:hAnsi="David" w:cs="David" w:hint="cs"/>
          <w:bCs w:val="0"/>
          <w:sz w:val="28"/>
          <w:szCs w:val="28"/>
          <w:rtl/>
        </w:rPr>
        <w:t>מגנולוק</w:t>
      </w:r>
      <w:proofErr w:type="spellEnd"/>
      <w:r w:rsidRPr="00E87F50">
        <w:rPr>
          <w:rFonts w:ascii="David" w:eastAsia="Times New Roman" w:hAnsi="David" w:cs="David" w:hint="cs"/>
          <w:bCs w:val="0"/>
          <w:sz w:val="28"/>
          <w:szCs w:val="28"/>
          <w:rtl/>
        </w:rPr>
        <w:t xml:space="preserve"> לא ימנע את האפשרות לנעילת הדלת </w:t>
      </w:r>
      <w:r w:rsidRPr="00E87F50">
        <w:rPr>
          <w:rFonts w:ascii="David" w:eastAsia="Times New Roman" w:hAnsi="David" w:cs="David"/>
          <w:bCs w:val="0"/>
          <w:sz w:val="28"/>
          <w:szCs w:val="28"/>
          <w:rtl/>
        </w:rPr>
        <w:t>באמצעות מפתח.</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למנעול יסופק לחצן שבירה העומד בכל התקנים.</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5" w:name="_Toc489193075"/>
      <w:proofErr w:type="spellStart"/>
      <w:r w:rsidRPr="00E87F50">
        <w:rPr>
          <w:rFonts w:ascii="David" w:hAnsi="David" w:cs="David"/>
          <w:bCs w:val="0"/>
          <w:sz w:val="28"/>
          <w:szCs w:val="28"/>
          <w:u w:val="single"/>
          <w:rtl/>
        </w:rPr>
        <w:t>מגנולוק</w:t>
      </w:r>
      <w:proofErr w:type="spellEnd"/>
      <w:r w:rsidRPr="00E87F50">
        <w:rPr>
          <w:rFonts w:ascii="David" w:hAnsi="David" w:cs="David"/>
          <w:bCs w:val="0"/>
          <w:sz w:val="28"/>
          <w:szCs w:val="28"/>
          <w:u w:val="single"/>
          <w:rtl/>
        </w:rPr>
        <w:t xml:space="preserve"> 600 ק"ג</w:t>
      </w:r>
      <w:r w:rsidRPr="00E87F50">
        <w:rPr>
          <w:rFonts w:ascii="David" w:hAnsi="David" w:cs="David" w:hint="cs"/>
          <w:bCs w:val="0"/>
          <w:sz w:val="28"/>
          <w:szCs w:val="28"/>
          <w:u w:val="single"/>
          <w:rtl/>
        </w:rPr>
        <w:t xml:space="preserve"> לדלת אש</w:t>
      </w:r>
      <w:bookmarkEnd w:id="825"/>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r w:rsidRPr="00E87F50">
        <w:rPr>
          <w:rFonts w:ascii="David" w:hAnsi="David" w:cs="David" w:hint="cs"/>
          <w:bCs w:val="0"/>
          <w:sz w:val="28"/>
          <w:szCs w:val="28"/>
          <w:rtl/>
        </w:rPr>
        <w:t xml:space="preserve">ע"פ דרישת הלקוח בדלתות אש מסוימות במתקנים יבוצע קידוח הכנה להתקנת </w:t>
      </w:r>
      <w:proofErr w:type="spellStart"/>
      <w:r w:rsidRPr="00E87F50">
        <w:rPr>
          <w:rFonts w:ascii="David" w:hAnsi="David" w:cs="David" w:hint="cs"/>
          <w:bCs w:val="0"/>
          <w:sz w:val="28"/>
          <w:szCs w:val="28"/>
          <w:rtl/>
        </w:rPr>
        <w:t>המגנולוק</w:t>
      </w:r>
      <w:proofErr w:type="spellEnd"/>
    </w:p>
    <w:p w:rsidR="00741B4A" w:rsidRPr="00E87F50" w:rsidRDefault="00741B4A" w:rsidP="00C477E6">
      <w:pPr>
        <w:pStyle w:val="affa"/>
        <w:numPr>
          <w:ilvl w:val="2"/>
          <w:numId w:val="53"/>
        </w:numPr>
        <w:spacing w:before="0" w:line="360" w:lineRule="auto"/>
        <w:ind w:left="2311" w:right="-567" w:hanging="1276"/>
        <w:jc w:val="left"/>
        <w:outlineLvl w:val="2"/>
        <w:rPr>
          <w:rFonts w:ascii="David" w:hAnsi="David" w:cs="David"/>
          <w:bCs w:val="0"/>
          <w:sz w:val="28"/>
          <w:szCs w:val="28"/>
        </w:rPr>
      </w:pPr>
      <w:proofErr w:type="spellStart"/>
      <w:r w:rsidRPr="00E87F50">
        <w:rPr>
          <w:rFonts w:ascii="David" w:hAnsi="David" w:cs="David" w:hint="cs"/>
          <w:bCs w:val="0"/>
          <w:sz w:val="28"/>
          <w:szCs w:val="28"/>
          <w:rtl/>
        </w:rPr>
        <w:t>המגנולוק</w:t>
      </w:r>
      <w:proofErr w:type="spellEnd"/>
      <w:r w:rsidRPr="00E87F50">
        <w:rPr>
          <w:rFonts w:ascii="David" w:hAnsi="David" w:cs="David" w:hint="cs"/>
          <w:bCs w:val="0"/>
          <w:sz w:val="28"/>
          <w:szCs w:val="28"/>
          <w:rtl/>
        </w:rPr>
        <w:t xml:space="preserve"> שיסופק לדלתות אלו יהיה מסדרת </w:t>
      </w:r>
      <w:r w:rsidRPr="00E87F50">
        <w:rPr>
          <w:rFonts w:asciiTheme="minorHAnsi" w:hAnsiTheme="minorHAnsi" w:cs="David"/>
          <w:bCs w:val="0"/>
          <w:sz w:val="28"/>
          <w:szCs w:val="28"/>
        </w:rPr>
        <w:t>1200</w:t>
      </w:r>
      <w:r w:rsidRPr="00E87F50">
        <w:rPr>
          <w:rFonts w:asciiTheme="minorHAnsi" w:hAnsiTheme="minorHAnsi" w:cs="David" w:hint="cs"/>
          <w:bCs w:val="0"/>
          <w:sz w:val="28"/>
          <w:szCs w:val="28"/>
          <w:rtl/>
        </w:rPr>
        <w:t xml:space="preserve"> של חברת </w:t>
      </w:r>
      <w:proofErr w:type="spellStart"/>
      <w:r w:rsidRPr="00E87F50">
        <w:rPr>
          <w:rFonts w:asciiTheme="minorHAnsi" w:hAnsiTheme="minorHAnsi" w:cs="David"/>
          <w:bCs w:val="0"/>
          <w:sz w:val="28"/>
          <w:szCs w:val="28"/>
        </w:rPr>
        <w:t>eLock</w:t>
      </w:r>
      <w:proofErr w:type="spellEnd"/>
      <w:r w:rsidRPr="00E87F50">
        <w:rPr>
          <w:rFonts w:asciiTheme="minorHAnsi" w:hAnsiTheme="minorHAnsi" w:cs="David" w:hint="cs"/>
          <w:bCs w:val="0"/>
          <w:sz w:val="28"/>
          <w:szCs w:val="28"/>
          <w:rtl/>
        </w:rPr>
        <w:t xml:space="preserve"> .</w:t>
      </w:r>
    </w:p>
    <w:p w:rsidR="00741B4A" w:rsidRPr="00E87F50" w:rsidRDefault="00741B4A" w:rsidP="00741B4A">
      <w:pPr>
        <w:pStyle w:val="affa"/>
        <w:spacing w:line="360" w:lineRule="auto"/>
        <w:ind w:left="1440" w:right="-567"/>
        <w:outlineLvl w:val="2"/>
        <w:rPr>
          <w:rFonts w:ascii="David" w:hAnsi="David" w:cs="David"/>
          <w:bCs w:val="0"/>
          <w:i/>
          <w:iCs/>
          <w:sz w:val="28"/>
          <w:szCs w:val="28"/>
          <w:rtl/>
        </w:rPr>
      </w:pPr>
      <w:r w:rsidRPr="00E87F50">
        <w:rPr>
          <w:rFonts w:asciiTheme="minorHAnsi" w:hAnsiTheme="minorHAnsi" w:cs="David" w:hint="cs"/>
          <w:bCs w:val="0"/>
          <w:i/>
          <w:iCs/>
          <w:sz w:val="28"/>
          <w:szCs w:val="28"/>
          <w:rtl/>
        </w:rPr>
        <w:t xml:space="preserve">למען הסר הספק הקבלן רשאי להציע </w:t>
      </w:r>
      <w:proofErr w:type="spellStart"/>
      <w:r w:rsidRPr="00E87F50">
        <w:rPr>
          <w:rFonts w:asciiTheme="minorHAnsi" w:hAnsiTheme="minorHAnsi" w:cs="David" w:hint="cs"/>
          <w:bCs w:val="0"/>
          <w:i/>
          <w:iCs/>
          <w:sz w:val="28"/>
          <w:szCs w:val="28"/>
          <w:rtl/>
        </w:rPr>
        <w:t>מגנולוק</w:t>
      </w:r>
      <w:proofErr w:type="spellEnd"/>
      <w:r w:rsidRPr="00E87F50">
        <w:rPr>
          <w:rFonts w:ascii="David" w:hAnsi="David" w:cs="David" w:hint="cs"/>
          <w:bCs w:val="0"/>
          <w:i/>
          <w:iCs/>
          <w:sz w:val="28"/>
          <w:szCs w:val="28"/>
          <w:rtl/>
        </w:rPr>
        <w:t xml:space="preserve"> אחר לדלתות אש כל עוד הוא תואם לפרופיל הקידוח הבא:</w:t>
      </w:r>
      <w:r w:rsidRPr="00E87F50">
        <w:rPr>
          <w:rFonts w:ascii="David" w:hAnsi="David" w:cs="David" w:hint="cs"/>
          <w:bCs w:val="0"/>
          <w:i/>
          <w:iCs/>
          <w:noProof/>
          <w:sz w:val="28"/>
          <w:szCs w:val="28"/>
          <w:rtl/>
        </w:rPr>
        <w:t xml:space="preserve"> </w:t>
      </w:r>
    </w:p>
    <w:p w:rsidR="00741B4A" w:rsidRPr="00E87F50" w:rsidRDefault="00741B4A" w:rsidP="00741B4A">
      <w:pPr>
        <w:pStyle w:val="affa"/>
        <w:spacing w:line="360" w:lineRule="auto"/>
        <w:ind w:left="84" w:right="-567"/>
        <w:jc w:val="center"/>
        <w:outlineLvl w:val="2"/>
        <w:rPr>
          <w:rFonts w:ascii="David" w:eastAsia="Times New Roman" w:hAnsi="David" w:cs="David"/>
          <w:bCs w:val="0"/>
          <w:sz w:val="28"/>
          <w:szCs w:val="28"/>
          <w:rtl/>
        </w:rPr>
      </w:pPr>
      <w:r w:rsidRPr="00E87F50">
        <w:rPr>
          <w:rFonts w:ascii="David" w:hAnsi="David" w:cs="David" w:hint="cs"/>
          <w:bCs w:val="0"/>
          <w:i/>
          <w:iCs/>
          <w:noProof/>
          <w:sz w:val="28"/>
          <w:szCs w:val="28"/>
          <w:rtl/>
        </w:rPr>
        <w:drawing>
          <wp:inline distT="0" distB="0" distL="0" distR="0" wp14:anchorId="1F1C2DC8" wp14:editId="171506EF">
            <wp:extent cx="2731325" cy="2245224"/>
            <wp:effectExtent l="0" t="0" r="0" b="3175"/>
            <wp:docPr id="61" name="תמונה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39400" cy="2251862"/>
                    </a:xfrm>
                    <a:prstGeom prst="rect">
                      <a:avLst/>
                    </a:prstGeom>
                    <a:noFill/>
                    <a:ln>
                      <a:noFill/>
                    </a:ln>
                  </pic:spPr>
                </pic:pic>
              </a:graphicData>
            </a:graphic>
          </wp:inline>
        </w:drawing>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6" w:name="_Toc489193076"/>
      <w:proofErr w:type="spellStart"/>
      <w:r w:rsidRPr="00E87F50">
        <w:rPr>
          <w:rFonts w:ascii="David" w:hAnsi="David" w:cs="David"/>
          <w:bCs w:val="0"/>
          <w:sz w:val="28"/>
          <w:szCs w:val="28"/>
          <w:u w:val="single"/>
          <w:rtl/>
        </w:rPr>
        <w:t>מגנולוק</w:t>
      </w:r>
      <w:proofErr w:type="spellEnd"/>
      <w:r w:rsidRPr="00E87F50">
        <w:rPr>
          <w:rFonts w:ascii="David" w:hAnsi="David" w:cs="David"/>
          <w:bCs w:val="0"/>
          <w:sz w:val="28"/>
          <w:szCs w:val="28"/>
          <w:u w:val="single"/>
          <w:rtl/>
        </w:rPr>
        <w:t xml:space="preserve"> 600 ק"ג</w:t>
      </w:r>
      <w:bookmarkEnd w:id="826"/>
    </w:p>
    <w:p w:rsidR="00741B4A" w:rsidRPr="00E87F50" w:rsidRDefault="00741B4A" w:rsidP="00741B4A">
      <w:pPr>
        <w:spacing w:line="360" w:lineRule="auto"/>
        <w:ind w:left="651" w:right="-567"/>
        <w:outlineLvl w:val="2"/>
        <w:rPr>
          <w:rFonts w:ascii="David" w:hAnsi="David"/>
          <w:sz w:val="28"/>
          <w:szCs w:val="28"/>
          <w:rtl/>
        </w:rPr>
      </w:pPr>
      <w:r w:rsidRPr="00E87F50">
        <w:rPr>
          <w:rFonts w:ascii="David" w:hAnsi="David" w:hint="cs"/>
          <w:sz w:val="28"/>
          <w:szCs w:val="28"/>
          <w:rtl/>
        </w:rPr>
        <w:t xml:space="preserve">מאפיינים זהים </w:t>
      </w:r>
      <w:proofErr w:type="spellStart"/>
      <w:r w:rsidRPr="00E87F50">
        <w:rPr>
          <w:rFonts w:ascii="David" w:hAnsi="David" w:hint="cs"/>
          <w:sz w:val="28"/>
          <w:szCs w:val="28"/>
          <w:rtl/>
        </w:rPr>
        <w:t>למגנולוק</w:t>
      </w:r>
      <w:proofErr w:type="spellEnd"/>
      <w:r w:rsidRPr="00E87F50">
        <w:rPr>
          <w:rFonts w:ascii="David" w:hAnsi="David" w:hint="cs"/>
          <w:sz w:val="28"/>
          <w:szCs w:val="28"/>
          <w:rtl/>
        </w:rPr>
        <w:t xml:space="preserve"> 300 ק"ג למעט כוח האחיזה שיהיה 600 ק"ג.</w:t>
      </w:r>
      <w:r w:rsidRPr="00E87F50">
        <w:rPr>
          <w:rFonts w:ascii="David" w:hAnsi="David"/>
          <w:noProof/>
          <w:sz w:val="28"/>
          <w:szCs w:val="28"/>
        </w:rPr>
        <w:t xml:space="preserve"> </w:t>
      </w:r>
      <w:r w:rsidRPr="00E87F50">
        <w:rPr>
          <w:rFonts w:ascii="David" w:hAnsi="David"/>
          <w:noProof/>
          <w:sz w:val="28"/>
          <w:szCs w:val="28"/>
          <w:lang w:eastAsia="en-US"/>
        </w:rPr>
        <w:drawing>
          <wp:inline distT="0" distB="0" distL="0" distR="0" wp14:anchorId="1CB7B7EC" wp14:editId="4F179BF2">
            <wp:extent cx="3951994" cy="2100535"/>
            <wp:effectExtent l="0" t="0" r="0" b="0"/>
            <wp:docPr id="303" name="תמונה 63" descr="http://www.polarsec.co.il/wp-content/uploads/2013/02/12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3" descr="http://www.polarsec.co.il/wp-content/uploads/2013/02/1200S.jpg"/>
                    <pic:cNvPicPr>
                      <a:picLocks noChangeAspect="1" noChangeArrowheads="1"/>
                    </pic:cNvPicPr>
                  </pic:nvPicPr>
                  <pic:blipFill>
                    <a:blip r:embed="rId70" cstate="print">
                      <a:extLst>
                        <a:ext uri="{28A0092B-C50C-407E-A947-70E740481C1C}">
                          <a14:useLocalDpi xmlns:a14="http://schemas.microsoft.com/office/drawing/2010/main" val="0"/>
                        </a:ext>
                      </a:extLst>
                    </a:blip>
                    <a:srcRect t="22539" b="24207"/>
                    <a:stretch>
                      <a:fillRect/>
                    </a:stretch>
                  </pic:blipFill>
                  <pic:spPr bwMode="auto">
                    <a:xfrm>
                      <a:off x="0" y="0"/>
                      <a:ext cx="3960330" cy="2104966"/>
                    </a:xfrm>
                    <a:prstGeom prst="rect">
                      <a:avLst/>
                    </a:prstGeom>
                    <a:noFill/>
                    <a:ln>
                      <a:noFill/>
                    </a:ln>
                  </pic:spPr>
                </pic:pic>
              </a:graphicData>
            </a:graphic>
          </wp:inline>
        </w:drawing>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7" w:name="_Toc489193077"/>
      <w:r w:rsidRPr="00E87F50">
        <w:rPr>
          <w:rFonts w:ascii="David" w:hAnsi="David" w:cs="David"/>
          <w:bCs w:val="0"/>
          <w:sz w:val="28"/>
          <w:szCs w:val="28"/>
          <w:u w:val="single"/>
          <w:rtl/>
        </w:rPr>
        <w:t>קופסת ניפוץ</w:t>
      </w:r>
      <w:bookmarkEnd w:id="827"/>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הקופסא תכיל לחצן שבירה</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לחצן השבירה (ניפוץ) משמש לפתיחת מנעול חשמלי או מנעול אלקטרו מגנטי בשעת חירום.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יכול לעמוד לבד או כחלק ממערכת כיבוי אש.</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עומד בזרם של עד </w:t>
      </w:r>
      <w:r w:rsidRPr="00E87F50">
        <w:rPr>
          <w:rFonts w:ascii="David" w:eastAsia="Times New Roman" w:hAnsi="David" w:cs="David"/>
          <w:bCs w:val="0"/>
          <w:sz w:val="28"/>
          <w:szCs w:val="28"/>
        </w:rPr>
        <w:t>3A</w:t>
      </w:r>
      <w:r w:rsidRPr="00E87F50">
        <w:rPr>
          <w:rFonts w:ascii="David" w:eastAsia="Times New Roman" w:hAnsi="David" w:cs="David" w:hint="cs"/>
          <w:bCs w:val="0"/>
          <w:sz w:val="28"/>
          <w:szCs w:val="28"/>
          <w:rtl/>
        </w:rPr>
        <w:t xml:space="preserve"> במתח של </w:t>
      </w:r>
      <w:r w:rsidRPr="00E87F50">
        <w:rPr>
          <w:rFonts w:ascii="David" w:eastAsia="Times New Roman" w:hAnsi="David" w:cs="David"/>
          <w:bCs w:val="0"/>
          <w:sz w:val="28"/>
          <w:szCs w:val="28"/>
        </w:rPr>
        <w:t>35V DC</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מגע כפול </w:t>
      </w:r>
      <w:r w:rsidRPr="00E87F50">
        <w:rPr>
          <w:rFonts w:ascii="David" w:eastAsia="Times New Roman" w:hAnsi="David" w:cs="David"/>
          <w:bCs w:val="0"/>
          <w:sz w:val="28"/>
          <w:szCs w:val="28"/>
        </w:rPr>
        <w:t>N.C</w:t>
      </w:r>
      <w:r w:rsidRPr="00E87F50">
        <w:rPr>
          <w:rFonts w:ascii="David" w:eastAsia="Times New Roman" w:hAnsi="David" w:cs="David" w:hint="cs"/>
          <w:bCs w:val="0"/>
          <w:sz w:val="28"/>
          <w:szCs w:val="28"/>
          <w:rtl/>
        </w:rPr>
        <w:t xml:space="preserve"> או </w:t>
      </w:r>
      <w:r w:rsidRPr="00E87F50">
        <w:rPr>
          <w:rFonts w:ascii="David" w:eastAsia="Times New Roman" w:hAnsi="David" w:cs="David"/>
          <w:bCs w:val="0"/>
          <w:sz w:val="28"/>
          <w:szCs w:val="28"/>
        </w:rPr>
        <w:t>N.O</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הקופסא תכיל מפסק </w:t>
      </w:r>
      <w:proofErr w:type="spellStart"/>
      <w:r w:rsidRPr="00E87F50">
        <w:rPr>
          <w:rFonts w:ascii="David" w:eastAsia="Times New Roman" w:hAnsi="David" w:cs="David" w:hint="cs"/>
          <w:bCs w:val="0"/>
          <w:sz w:val="28"/>
          <w:szCs w:val="28"/>
          <w:rtl/>
        </w:rPr>
        <w:t>טמפר</w:t>
      </w:r>
      <w:proofErr w:type="spellEnd"/>
      <w:r w:rsidRPr="00E87F50">
        <w:rPr>
          <w:rFonts w:ascii="David" w:eastAsia="Times New Roman" w:hAnsi="David" w:cs="David" w:hint="cs"/>
          <w:bCs w:val="0"/>
          <w:sz w:val="28"/>
          <w:szCs w:val="28"/>
          <w:rtl/>
        </w:rPr>
        <w:t xml:space="preserve"> אשר יעביר התרעה לבקר כאשר שוברים את הקופסא. ראה דרישה למגע כפול.</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מגיע עם מכסה פלסטיק מתרומם.</w:t>
      </w:r>
    </w:p>
    <w:p w:rsidR="00741B4A" w:rsidRPr="00E87F50" w:rsidRDefault="00741B4A" w:rsidP="00741B4A">
      <w:pPr>
        <w:pStyle w:val="affa"/>
        <w:spacing w:line="360" w:lineRule="auto"/>
        <w:ind w:left="651"/>
        <w:outlineLvl w:val="1"/>
        <w:rPr>
          <w:rFonts w:ascii="David" w:hAnsi="David" w:cs="David"/>
          <w:bCs w:val="0"/>
          <w:sz w:val="28"/>
          <w:szCs w:val="28"/>
          <w:u w:val="single"/>
          <w:rtl/>
        </w:rPr>
      </w:pPr>
    </w:p>
    <w:p w:rsidR="00741B4A" w:rsidRPr="00E87F50" w:rsidRDefault="00741B4A" w:rsidP="00741B4A">
      <w:pPr>
        <w:pStyle w:val="affa"/>
        <w:spacing w:line="360" w:lineRule="auto"/>
        <w:ind w:left="651"/>
        <w:jc w:val="center"/>
        <w:rPr>
          <w:rFonts w:ascii="David" w:hAnsi="David" w:cs="David"/>
          <w:bCs w:val="0"/>
          <w:sz w:val="28"/>
          <w:szCs w:val="28"/>
          <w:u w:val="single"/>
          <w:rtl/>
        </w:rPr>
      </w:pPr>
      <w:r w:rsidRPr="00E87F50">
        <w:rPr>
          <w:rFonts w:ascii="David" w:hAnsi="David" w:cs="David"/>
          <w:bCs w:val="0"/>
          <w:noProof/>
          <w:sz w:val="28"/>
          <w:szCs w:val="28"/>
        </w:rPr>
        <w:drawing>
          <wp:inline distT="0" distB="0" distL="0" distR="0" wp14:anchorId="57C66A21" wp14:editId="71E25E4F">
            <wp:extent cx="2006930" cy="1885015"/>
            <wp:effectExtent l="0" t="0" r="0" b="1270"/>
            <wp:docPr id="304" name="תמונה 21" descr="http://www.bitter.co.il/uploads/image/2010_05_06_03_46_44_IMG_3009_%5bDesktop_Resolution%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http://www.bitter.co.il/uploads/image/2010_05_06_03_46_44_IMG_3009_%5bDesktop_Resolution%5d.JPG"/>
                    <pic:cNvPicPr>
                      <a:picLocks noChangeAspect="1" noChangeArrowheads="1"/>
                    </pic:cNvPicPr>
                  </pic:nvPicPr>
                  <pic:blipFill>
                    <a:blip r:embed="rId71" cstate="print">
                      <a:extLst>
                        <a:ext uri="{28A0092B-C50C-407E-A947-70E740481C1C}">
                          <a14:useLocalDpi xmlns:a14="http://schemas.microsoft.com/office/drawing/2010/main" val="0"/>
                        </a:ext>
                      </a:extLst>
                    </a:blip>
                    <a:srcRect l="28882" t="19124" r="9732" b="3374"/>
                    <a:stretch>
                      <a:fillRect/>
                    </a:stretch>
                  </pic:blipFill>
                  <pic:spPr bwMode="auto">
                    <a:xfrm>
                      <a:off x="0" y="0"/>
                      <a:ext cx="2006930" cy="1885015"/>
                    </a:xfrm>
                    <a:prstGeom prst="rect">
                      <a:avLst/>
                    </a:prstGeom>
                    <a:noFill/>
                    <a:ln>
                      <a:noFill/>
                    </a:ln>
                  </pic:spPr>
                </pic:pic>
              </a:graphicData>
            </a:graphic>
          </wp:inline>
        </w:drawing>
      </w:r>
    </w:p>
    <w:p w:rsidR="00741B4A" w:rsidRPr="00412265" w:rsidRDefault="00741B4A" w:rsidP="00741B4A">
      <w:pPr>
        <w:bidi w:val="0"/>
        <w:spacing w:after="0"/>
        <w:rPr>
          <w:rFonts w:asciiTheme="minorHAnsi" w:hAnsiTheme="minorHAnsi"/>
          <w:sz w:val="28"/>
          <w:szCs w:val="28"/>
        </w:rPr>
      </w:pPr>
      <w:r w:rsidRPr="00E87F50">
        <w:rPr>
          <w:rFonts w:ascii="David" w:hAnsi="David"/>
          <w:sz w:val="28"/>
          <w:szCs w:val="28"/>
          <w:rtl/>
        </w:rPr>
        <w:br w:type="page"/>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8" w:name="_Toc489193078"/>
      <w:r w:rsidRPr="00E87F50">
        <w:rPr>
          <w:rFonts w:ascii="David" w:hAnsi="David" w:cs="David"/>
          <w:bCs w:val="0"/>
          <w:sz w:val="28"/>
          <w:szCs w:val="28"/>
          <w:u w:val="single"/>
          <w:rtl/>
        </w:rPr>
        <w:lastRenderedPageBreak/>
        <w:t xml:space="preserve">לחצן פתיחת דלת – </w:t>
      </w:r>
      <w:r w:rsidRPr="00E87F50">
        <w:rPr>
          <w:rFonts w:ascii="David" w:hAnsi="David" w:cs="David"/>
          <w:bCs w:val="0"/>
          <w:sz w:val="28"/>
          <w:szCs w:val="28"/>
          <w:u w:val="single"/>
        </w:rPr>
        <w:t>outdoor</w:t>
      </w:r>
      <w:bookmarkEnd w:id="828"/>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הלחצן יותקן </w:t>
      </w:r>
      <w:r w:rsidRPr="00E87F50">
        <w:rPr>
          <w:rFonts w:ascii="David" w:eastAsia="Times New Roman" w:hAnsi="David" w:cs="David"/>
          <w:bCs w:val="0"/>
          <w:sz w:val="28"/>
          <w:szCs w:val="28"/>
          <w:rtl/>
        </w:rPr>
        <w:t>בצ</w:t>
      </w:r>
      <w:r w:rsidRPr="00E87F50">
        <w:rPr>
          <w:rFonts w:ascii="David" w:eastAsia="Times New Roman" w:hAnsi="David" w:cs="David" w:hint="cs"/>
          <w:bCs w:val="0"/>
          <w:sz w:val="28"/>
          <w:szCs w:val="28"/>
          <w:rtl/>
        </w:rPr>
        <w:t>ד</w:t>
      </w:r>
      <w:r w:rsidRPr="00E87F50">
        <w:rPr>
          <w:rFonts w:ascii="David" w:eastAsia="Times New Roman" w:hAnsi="David" w:cs="David"/>
          <w:bCs w:val="0"/>
          <w:sz w:val="28"/>
          <w:szCs w:val="28"/>
          <w:rtl/>
        </w:rPr>
        <w:t xml:space="preserve"> המוגן של הדלתות המבוקרות וישמש לפתיחת הדלתות לצורך יציאה מבוקרת.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פתיחת הדלתות באמצעות לחצן הפתיחה לא תגרום לאזעקה</w:t>
      </w:r>
      <w:r w:rsidRPr="00E87F50">
        <w:rPr>
          <w:rFonts w:ascii="David" w:eastAsia="Times New Roman" w:hAnsi="David" w:cs="David" w:hint="cs"/>
          <w:bCs w:val="0"/>
          <w:sz w:val="28"/>
          <w:szCs w:val="28"/>
          <w:rtl/>
        </w:rPr>
        <w:t xml:space="preserve"> אך תדווח במערכת</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זיווד </w:t>
      </w:r>
      <w:r w:rsidRPr="00E87F50">
        <w:rPr>
          <w:rFonts w:ascii="David" w:eastAsia="Times New Roman" w:hAnsi="David" w:cs="David"/>
          <w:bCs w:val="0"/>
          <w:sz w:val="28"/>
          <w:szCs w:val="28"/>
          <w:rtl/>
        </w:rPr>
        <w:t xml:space="preserve">הלחצן יהיה </w:t>
      </w:r>
      <w:r w:rsidRPr="00E87F50">
        <w:rPr>
          <w:rFonts w:ascii="David" w:eastAsia="Times New Roman" w:hAnsi="David" w:cs="David" w:hint="cs"/>
          <w:bCs w:val="0"/>
          <w:sz w:val="28"/>
          <w:szCs w:val="28"/>
          <w:rtl/>
        </w:rPr>
        <w:t>מנירוסטה ה</w:t>
      </w:r>
      <w:r w:rsidRPr="00E87F50">
        <w:rPr>
          <w:rFonts w:ascii="David" w:eastAsia="Times New Roman" w:hAnsi="David" w:cs="David"/>
          <w:bCs w:val="0"/>
          <w:sz w:val="28"/>
          <w:szCs w:val="28"/>
          <w:rtl/>
        </w:rPr>
        <w:t>מותקן על גבי משטח מתכת</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הלחצן יהיה מהסוג המיועד להתקנה מתחת לפני הטיח. או מעל לפני הטיח בהתאם לדרישת המזמין.</w:t>
      </w:r>
    </w:p>
    <w:p w:rsidR="00741B4A" w:rsidRPr="00E87F50" w:rsidRDefault="00741B4A" w:rsidP="00741B4A">
      <w:pPr>
        <w:pStyle w:val="affa"/>
        <w:spacing w:line="360" w:lineRule="auto"/>
        <w:ind w:left="84" w:right="-567"/>
        <w:jc w:val="center"/>
        <w:outlineLvl w:val="2"/>
        <w:rPr>
          <w:rFonts w:ascii="David" w:eastAsia="Times New Roman" w:hAnsi="David" w:cs="David"/>
          <w:bCs w:val="0"/>
          <w:sz w:val="28"/>
          <w:szCs w:val="28"/>
          <w:rtl/>
        </w:rPr>
      </w:pPr>
      <w:r w:rsidRPr="00E87F50">
        <w:rPr>
          <w:rFonts w:ascii="David" w:hAnsi="David" w:cs="David"/>
          <w:bCs w:val="0"/>
          <w:noProof/>
          <w:sz w:val="28"/>
          <w:szCs w:val="28"/>
        </w:rPr>
        <w:drawing>
          <wp:inline distT="0" distB="0" distL="0" distR="0" wp14:anchorId="1448F33D" wp14:editId="4DA82C6C">
            <wp:extent cx="1906995" cy="2671948"/>
            <wp:effectExtent l="0" t="0" r="0" b="0"/>
            <wp:docPr id="305" name="תמונה 20" descr="http://www.polarsec.co.il/wp-content/uploads/2013/02/EL-e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descr="http://www.polarsec.co.il/wp-content/uploads/2013/02/EL-eb1.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908594" cy="2674188"/>
                    </a:xfrm>
                    <a:prstGeom prst="rect">
                      <a:avLst/>
                    </a:prstGeom>
                    <a:noFill/>
                    <a:ln>
                      <a:noFill/>
                    </a:ln>
                  </pic:spPr>
                </pic:pic>
              </a:graphicData>
            </a:graphic>
          </wp:inline>
        </w:drawing>
      </w:r>
    </w:p>
    <w:p w:rsidR="00741B4A" w:rsidRPr="00E87F50" w:rsidRDefault="00741B4A" w:rsidP="00741B4A">
      <w:pPr>
        <w:pStyle w:val="affa"/>
        <w:spacing w:before="240" w:after="120"/>
        <w:ind w:left="-58" w:firstLine="57"/>
        <w:contextualSpacing w:val="0"/>
        <w:jc w:val="center"/>
        <w:rPr>
          <w:bCs w:val="0"/>
          <w:rtl/>
        </w:rPr>
      </w:pPr>
      <w:r w:rsidRPr="00E87F50">
        <w:rPr>
          <w:rFonts w:hint="cs"/>
          <w:bCs w:val="0"/>
          <w:rtl/>
        </w:rPr>
        <w:t>התמונה להמחשה בלבד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29" w:name="_Toc489193079"/>
      <w:r w:rsidRPr="00E87F50">
        <w:rPr>
          <w:rFonts w:ascii="David" w:hAnsi="David" w:cs="David"/>
          <w:bCs w:val="0"/>
          <w:sz w:val="28"/>
          <w:szCs w:val="28"/>
          <w:u w:val="single"/>
          <w:rtl/>
        </w:rPr>
        <w:t xml:space="preserve">לחצן פתיחת דלת – </w:t>
      </w:r>
      <w:r w:rsidRPr="00E87F50">
        <w:rPr>
          <w:rFonts w:ascii="David" w:hAnsi="David" w:cs="David"/>
          <w:bCs w:val="0"/>
          <w:sz w:val="28"/>
          <w:szCs w:val="28"/>
          <w:u w:val="single"/>
        </w:rPr>
        <w:t>indoor</w:t>
      </w:r>
      <w:bookmarkEnd w:id="829"/>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מאפיינים זהים להנ"ל למעט הדרישה לתנאי חוץ.</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הלחצן יותקן מתחת לטיח על גבי קופסת פלסטיק או מעל לפני הטיח בהתאם לדרישת המזמין.</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30" w:name="_Toc489193080"/>
      <w:r w:rsidRPr="00E87F50">
        <w:rPr>
          <w:rFonts w:ascii="David" w:hAnsi="David" w:cs="David" w:hint="cs"/>
          <w:bCs w:val="0"/>
          <w:sz w:val="28"/>
          <w:szCs w:val="28"/>
          <w:u w:val="single"/>
          <w:rtl/>
        </w:rPr>
        <w:t>לחצן פתיחה/נעילת דלתות בחירום</w:t>
      </w:r>
      <w:bookmarkEnd w:id="830"/>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יעוד: פתיחה/נעילת דלתות במצב חירום ע"י לחיצה אחת.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לחצן פיזי אשר יחובר באמצעות מגעים יבשים למערכת בקרת הכניסה.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יסופק לחצן עם מכסה בטחון או לחצן כפול.</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הלחצן </w:t>
      </w:r>
      <w:proofErr w:type="spellStart"/>
      <w:r w:rsidRPr="00E87F50">
        <w:rPr>
          <w:rFonts w:ascii="David" w:eastAsia="Times New Roman" w:hAnsi="David" w:cs="David" w:hint="cs"/>
          <w:bCs w:val="0"/>
          <w:color w:val="000000"/>
          <w:sz w:val="28"/>
          <w:szCs w:val="28"/>
          <w:rtl/>
        </w:rPr>
        <w:t>ימומשק</w:t>
      </w:r>
      <w:proofErr w:type="spellEnd"/>
      <w:r w:rsidRPr="00E87F50">
        <w:rPr>
          <w:rFonts w:ascii="David" w:eastAsia="Times New Roman" w:hAnsi="David" w:cs="David" w:hint="cs"/>
          <w:bCs w:val="0"/>
          <w:color w:val="000000"/>
          <w:sz w:val="28"/>
          <w:szCs w:val="28"/>
          <w:rtl/>
        </w:rPr>
        <w:t xml:space="preserve"> ויוגדר לפעולה זו במערכת בקרת הכניסה.</w:t>
      </w:r>
    </w:p>
    <w:p w:rsidR="00741B4A" w:rsidRPr="00E87F50" w:rsidRDefault="00741B4A" w:rsidP="00741B4A">
      <w:pPr>
        <w:pStyle w:val="affa"/>
        <w:spacing w:line="360" w:lineRule="auto"/>
        <w:ind w:left="1502" w:right="-567"/>
        <w:outlineLvl w:val="2"/>
        <w:rPr>
          <w:rFonts w:ascii="David" w:eastAsia="Times New Roman" w:hAnsi="David" w:cs="David"/>
          <w:bCs w:val="0"/>
          <w:color w:val="000000"/>
          <w:sz w:val="28"/>
          <w:szCs w:val="28"/>
        </w:rPr>
      </w:pPr>
      <w:r w:rsidRPr="00E87F50">
        <w:rPr>
          <w:bCs w:val="0"/>
          <w:noProof/>
        </w:rPr>
        <w:lastRenderedPageBreak/>
        <w:drawing>
          <wp:inline distT="0" distB="0" distL="0" distR="0" wp14:anchorId="47BD0D17" wp14:editId="3AAC0DBD">
            <wp:extent cx="2269020" cy="3627120"/>
            <wp:effectExtent l="0" t="0" r="0" b="0"/>
            <wp:docPr id="59" name="תמונה 59" descr="http://www.4project.co.il/imgs/product_1597_6483_0x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4project.co.il/imgs/product_1597_6483_0x0.jpg"/>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22944" t="2308" r="17749" b="2887"/>
                    <a:stretch/>
                  </pic:blipFill>
                  <pic:spPr bwMode="auto">
                    <a:xfrm>
                      <a:off x="0" y="0"/>
                      <a:ext cx="2266292" cy="3622758"/>
                    </a:xfrm>
                    <a:prstGeom prst="rect">
                      <a:avLst/>
                    </a:prstGeom>
                    <a:noFill/>
                    <a:ln>
                      <a:noFill/>
                    </a:ln>
                    <a:extLst>
                      <a:ext uri="{53640926-AAD7-44D8-BBD7-CCE9431645EC}">
                        <a14:shadowObscured xmlns:a14="http://schemas.microsoft.com/office/drawing/2010/main"/>
                      </a:ext>
                    </a:extLst>
                  </pic:spPr>
                </pic:pic>
              </a:graphicData>
            </a:graphic>
          </wp:inline>
        </w:drawing>
      </w:r>
    </w:p>
    <w:p w:rsidR="00741B4A" w:rsidRPr="00E87F50" w:rsidRDefault="00741B4A" w:rsidP="00741B4A">
      <w:pPr>
        <w:pStyle w:val="affa"/>
        <w:spacing w:line="360" w:lineRule="auto"/>
        <w:ind w:left="1502" w:right="-567"/>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התמונה להמחשה בלבד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31" w:name="_Toc489193081"/>
      <w:bookmarkStart w:id="832" w:name="_Toc362524397"/>
      <w:r w:rsidRPr="00E87F50">
        <w:rPr>
          <w:rFonts w:ascii="David" w:hAnsi="David" w:cs="David" w:hint="cs"/>
          <w:bCs w:val="0"/>
          <w:sz w:val="28"/>
          <w:szCs w:val="28"/>
          <w:u w:val="single"/>
          <w:rtl/>
        </w:rPr>
        <w:t>ממסר + לחצן פתיחה אלחוטי</w:t>
      </w:r>
      <w:bookmarkEnd w:id="831"/>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היחידה כוללת ממסר אלחוטי ולחצן פתיחה אלחוטי.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הממסר יותקן בתוך קופסת החיבורים (</w:t>
      </w:r>
      <w:r w:rsidRPr="00E87F50">
        <w:rPr>
          <w:rFonts w:ascii="David" w:eastAsia="Times New Roman" w:hAnsi="David" w:cs="David"/>
          <w:bCs w:val="0"/>
          <w:color w:val="000000"/>
          <w:sz w:val="28"/>
          <w:szCs w:val="28"/>
        </w:rPr>
        <w:t>CI</w:t>
      </w:r>
      <w:r w:rsidRPr="00E87F50">
        <w:rPr>
          <w:rFonts w:ascii="David" w:eastAsia="Times New Roman" w:hAnsi="David" w:cs="David" w:hint="cs"/>
          <w:bCs w:val="0"/>
          <w:color w:val="000000"/>
          <w:sz w:val="28"/>
          <w:szCs w:val="28"/>
          <w:rtl/>
        </w:rPr>
        <w:t>) של הדלת המבוקרת אליה יחובר.</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תדר שידור הלחצן לא יהיה בתווך שידור התדרים של לחצני המצוקה.</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ממסר </w:t>
      </w:r>
      <w:r w:rsidRPr="00E87F50">
        <w:rPr>
          <w:rFonts w:ascii="David" w:eastAsia="Times New Roman" w:hAnsi="David" w:cs="David"/>
          <w:bCs w:val="0"/>
          <w:color w:val="000000"/>
          <w:sz w:val="28"/>
          <w:szCs w:val="28"/>
          <w:rtl/>
        </w:rPr>
        <w:t>לח</w:t>
      </w:r>
      <w:r w:rsidRPr="00E87F50">
        <w:rPr>
          <w:rFonts w:ascii="David" w:eastAsia="Times New Roman" w:hAnsi="David" w:cs="David" w:hint="cs"/>
          <w:bCs w:val="0"/>
          <w:color w:val="000000"/>
          <w:sz w:val="28"/>
          <w:szCs w:val="28"/>
          <w:rtl/>
        </w:rPr>
        <w:t>צן</w:t>
      </w:r>
      <w:r w:rsidRPr="00E87F50">
        <w:rPr>
          <w:rFonts w:ascii="David" w:eastAsia="Times New Roman" w:hAnsi="David" w:cs="David"/>
          <w:bCs w:val="0"/>
          <w:color w:val="000000"/>
          <w:sz w:val="28"/>
          <w:szCs w:val="28"/>
          <w:rtl/>
        </w:rPr>
        <w:t xml:space="preserve"> ה</w:t>
      </w:r>
      <w:r w:rsidRPr="00E87F50">
        <w:rPr>
          <w:rFonts w:ascii="David" w:eastAsia="Times New Roman" w:hAnsi="David" w:cs="David" w:hint="cs"/>
          <w:bCs w:val="0"/>
          <w:color w:val="000000"/>
          <w:sz w:val="28"/>
          <w:szCs w:val="28"/>
          <w:rtl/>
        </w:rPr>
        <w:t>פתיחה יחובר ללחצן היציאה בדלת מבוקרת.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הלחצן יכלול סוללות </w:t>
      </w:r>
      <w:proofErr w:type="spellStart"/>
      <w:r w:rsidRPr="00E87F50">
        <w:rPr>
          <w:rFonts w:ascii="David" w:eastAsia="Times New Roman" w:hAnsi="David" w:cs="David" w:hint="cs"/>
          <w:bCs w:val="0"/>
          <w:color w:val="000000"/>
          <w:sz w:val="28"/>
          <w:szCs w:val="28"/>
          <w:rtl/>
        </w:rPr>
        <w:t>ליטיום</w:t>
      </w:r>
      <w:proofErr w:type="spellEnd"/>
      <w:r w:rsidRPr="00E87F50">
        <w:rPr>
          <w:rFonts w:ascii="David" w:eastAsia="Times New Roman" w:hAnsi="David" w:cs="David" w:hint="cs"/>
          <w:bCs w:val="0"/>
          <w:color w:val="000000"/>
          <w:sz w:val="28"/>
          <w:szCs w:val="28"/>
          <w:rtl/>
        </w:rPr>
        <w:t xml:space="preserve">, אורך חיי הסוללות </w:t>
      </w:r>
      <w:r w:rsidRPr="00E87F50">
        <w:rPr>
          <w:rFonts w:ascii="David" w:eastAsia="Times New Roman" w:hAnsi="David" w:cs="David"/>
          <w:bCs w:val="0"/>
          <w:color w:val="000000"/>
          <w:sz w:val="28"/>
          <w:szCs w:val="28"/>
          <w:rtl/>
        </w:rPr>
        <w:t>–</w:t>
      </w:r>
      <w:r w:rsidRPr="00E87F50">
        <w:rPr>
          <w:rFonts w:ascii="David" w:eastAsia="Times New Roman" w:hAnsi="David" w:cs="David" w:hint="cs"/>
          <w:bCs w:val="0"/>
          <w:color w:val="000000"/>
          <w:sz w:val="28"/>
          <w:szCs w:val="28"/>
          <w:rtl/>
        </w:rPr>
        <w:t xml:space="preserve"> 3 שנים במצב עבודה נורמאלי.</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טווח אלחוטי </w:t>
      </w:r>
      <w:r w:rsidRPr="00E87F50">
        <w:rPr>
          <w:rFonts w:ascii="David" w:eastAsia="Times New Roman" w:hAnsi="David" w:cs="David"/>
          <w:bCs w:val="0"/>
          <w:color w:val="000000"/>
          <w:sz w:val="28"/>
          <w:szCs w:val="28"/>
          <w:rtl/>
        </w:rPr>
        <w:t>–</w:t>
      </w:r>
      <w:r w:rsidRPr="00E87F50">
        <w:rPr>
          <w:rFonts w:ascii="David" w:eastAsia="Times New Roman" w:hAnsi="David" w:cs="David" w:hint="cs"/>
          <w:bCs w:val="0"/>
          <w:color w:val="000000"/>
          <w:sz w:val="28"/>
          <w:szCs w:val="28"/>
          <w:rtl/>
        </w:rPr>
        <w:t xml:space="preserve"> 50 מטר לפחות.</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ניתן לשלב ממסר לדלת אחת/ 4 דלתות /8 דלתות הכולל שלט עם כמות לחצנים בהתאם.</w:t>
      </w:r>
    </w:p>
    <w:p w:rsidR="00741B4A" w:rsidRPr="00E87F50" w:rsidRDefault="00741B4A" w:rsidP="00C477E6">
      <w:pPr>
        <w:pStyle w:val="affa"/>
        <w:numPr>
          <w:ilvl w:val="2"/>
          <w:numId w:val="53"/>
        </w:numPr>
        <w:spacing w:before="0" w:line="360" w:lineRule="auto"/>
        <w:ind w:left="1502" w:right="-567" w:hanging="851"/>
        <w:jc w:val="left"/>
        <w:outlineLvl w:val="2"/>
        <w:rPr>
          <w:rFonts w:ascii="David" w:eastAsia="Times New Roman" w:hAnsi="David" w:cs="David"/>
          <w:bCs w:val="0"/>
          <w:color w:val="000000"/>
          <w:sz w:val="28"/>
          <w:szCs w:val="28"/>
        </w:rPr>
      </w:pPr>
      <w:r w:rsidRPr="00E87F50">
        <w:rPr>
          <w:rFonts w:ascii="David" w:eastAsia="Times New Roman" w:hAnsi="David" w:cs="David" w:hint="cs"/>
          <w:bCs w:val="0"/>
          <w:color w:val="000000"/>
          <w:sz w:val="28"/>
          <w:szCs w:val="28"/>
          <w:rtl/>
        </w:rPr>
        <w:t xml:space="preserve">הלחצנים יהיו בגודל 1.5*1.5 ס"מ לפחות.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33" w:name="_Toc489193082"/>
      <w:r w:rsidRPr="00E87F50">
        <w:rPr>
          <w:rFonts w:ascii="David" w:hAnsi="David" w:cs="David"/>
          <w:bCs w:val="0"/>
          <w:sz w:val="28"/>
          <w:szCs w:val="28"/>
          <w:u w:val="single"/>
          <w:rtl/>
        </w:rPr>
        <w:t>מחזיר שמן הידראולי לדלת</w:t>
      </w:r>
      <w:bookmarkEnd w:id="832"/>
      <w:bookmarkEnd w:id="833"/>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תאימות לדלתות עץ, מתכת וזכוכית.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יכולת כיוונון</w:t>
      </w:r>
      <w:r w:rsidRPr="00E87F50">
        <w:rPr>
          <w:rFonts w:ascii="David" w:eastAsia="Times New Roman" w:hAnsi="David" w:cs="David"/>
          <w:bCs w:val="0"/>
          <w:sz w:val="28"/>
          <w:szCs w:val="28"/>
        </w:rPr>
        <w:t xml:space="preserve"> </w:t>
      </w:r>
      <w:r w:rsidRPr="00E87F50">
        <w:rPr>
          <w:rFonts w:ascii="David" w:eastAsia="Times New Roman" w:hAnsi="David" w:cs="David" w:hint="cs"/>
          <w:bCs w:val="0"/>
          <w:sz w:val="28"/>
          <w:szCs w:val="28"/>
          <w:rtl/>
        </w:rPr>
        <w:t>מספר</w:t>
      </w:r>
      <w:r w:rsidRPr="00E87F50">
        <w:rPr>
          <w:rFonts w:ascii="David" w:eastAsia="Times New Roman" w:hAnsi="David" w:cs="David"/>
          <w:bCs w:val="0"/>
          <w:sz w:val="28"/>
          <w:szCs w:val="28"/>
          <w:rtl/>
        </w:rPr>
        <w:t xml:space="preserve"> מצבי סגירה משתנים</w:t>
      </w:r>
      <w:r w:rsidRPr="00E87F50">
        <w:rPr>
          <w:rFonts w:ascii="David" w:eastAsia="Times New Roman"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יכולת </w:t>
      </w:r>
      <w:r w:rsidRPr="00E87F50">
        <w:rPr>
          <w:rFonts w:ascii="David" w:eastAsia="Times New Roman" w:hAnsi="David" w:cs="David"/>
          <w:bCs w:val="0"/>
          <w:sz w:val="28"/>
          <w:szCs w:val="28"/>
          <w:rtl/>
        </w:rPr>
        <w:t>שליטה על מהירות הסגירה</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מבוסס על טכנולוגית בוכנה עם</w:t>
      </w:r>
      <w:r w:rsidRPr="00E87F50">
        <w:rPr>
          <w:rFonts w:ascii="David" w:eastAsia="Times New Roman" w:hAnsi="David" w:cs="David"/>
          <w:bCs w:val="0"/>
          <w:sz w:val="28"/>
          <w:szCs w:val="28"/>
        </w:rPr>
        <w:t> </w:t>
      </w:r>
      <w:r w:rsidRPr="00E87F50">
        <w:rPr>
          <w:rFonts w:ascii="David" w:eastAsia="Times New Roman" w:hAnsi="David" w:cs="David"/>
          <w:bCs w:val="0"/>
          <w:sz w:val="28"/>
          <w:szCs w:val="28"/>
          <w:rtl/>
        </w:rPr>
        <w:t>נוזל שמן</w:t>
      </w:r>
      <w:r w:rsidRPr="00E87F50">
        <w:rPr>
          <w:rFonts w:ascii="David" w:eastAsia="Times New Roman" w:hAnsi="David" w:cs="David" w:hint="cs"/>
          <w:bCs w:val="0"/>
          <w:sz w:val="28"/>
          <w:szCs w:val="28"/>
          <w:rtl/>
        </w:rPr>
        <w:t>.</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lastRenderedPageBreak/>
        <w:t xml:space="preserve">עמיד </w:t>
      </w:r>
      <w:r w:rsidRPr="00E87F50">
        <w:rPr>
          <w:rFonts w:ascii="David" w:eastAsia="Times New Roman" w:hAnsi="David" w:cs="David" w:hint="cs"/>
          <w:bCs w:val="0"/>
          <w:sz w:val="28"/>
          <w:szCs w:val="28"/>
          <w:rtl/>
        </w:rPr>
        <w:t xml:space="preserve">לפעולה </w:t>
      </w:r>
      <w:r w:rsidRPr="00E87F50">
        <w:rPr>
          <w:rFonts w:ascii="David" w:eastAsia="Times New Roman" w:hAnsi="David" w:cs="David"/>
          <w:bCs w:val="0"/>
          <w:sz w:val="28"/>
          <w:szCs w:val="28"/>
          <w:rtl/>
        </w:rPr>
        <w:t>ב</w:t>
      </w:r>
      <w:r w:rsidRPr="00E87F50">
        <w:rPr>
          <w:rFonts w:ascii="David" w:eastAsia="Times New Roman" w:hAnsi="David" w:cs="David" w:hint="cs"/>
          <w:bCs w:val="0"/>
          <w:sz w:val="28"/>
          <w:szCs w:val="28"/>
          <w:rtl/>
        </w:rPr>
        <w:t xml:space="preserve">טווח </w:t>
      </w:r>
      <w:r w:rsidRPr="00E87F50">
        <w:rPr>
          <w:rFonts w:ascii="David" w:eastAsia="Times New Roman" w:hAnsi="David" w:cs="David"/>
          <w:bCs w:val="0"/>
          <w:sz w:val="28"/>
          <w:szCs w:val="28"/>
          <w:rtl/>
        </w:rPr>
        <w:t>טמפרטורה</w:t>
      </w:r>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Pr>
        <w:t>-30</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 xml:space="preserve">עד </w:t>
      </w:r>
      <w:r w:rsidRPr="00E87F50">
        <w:rPr>
          <w:rFonts w:ascii="David" w:eastAsia="Times New Roman" w:hAnsi="David" w:cs="David"/>
          <w:bCs w:val="0"/>
          <w:sz w:val="28"/>
          <w:szCs w:val="28"/>
        </w:rPr>
        <w:t>+40</w:t>
      </w:r>
      <w:r w:rsidRPr="00E87F50">
        <w:rPr>
          <w:rFonts w:ascii="David" w:eastAsia="Times New Roman" w:hAnsi="David" w:cs="David" w:hint="cs"/>
          <w:bCs w:val="0"/>
          <w:sz w:val="28"/>
          <w:szCs w:val="28"/>
          <w:rtl/>
        </w:rPr>
        <w:t xml:space="preserve"> מעלות צלזיוס.</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תאימות גם</w:t>
      </w:r>
      <w:r w:rsidRPr="00E87F50">
        <w:rPr>
          <w:rFonts w:ascii="David" w:eastAsia="Times New Roman" w:hAnsi="David" w:cs="David"/>
          <w:bCs w:val="0"/>
          <w:sz w:val="28"/>
          <w:szCs w:val="28"/>
          <w:rtl/>
        </w:rPr>
        <w:t xml:space="preserve"> לדלתות אש</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מתאים לדלתות ברוחב</w:t>
      </w:r>
      <w:r w:rsidRPr="00E87F50">
        <w:rPr>
          <w:rFonts w:ascii="David" w:eastAsia="Times New Roman" w:hAnsi="David" w:cs="David" w:hint="cs"/>
          <w:bCs w:val="0"/>
          <w:sz w:val="28"/>
          <w:szCs w:val="28"/>
          <w:rtl/>
        </w:rPr>
        <w:t xml:space="preserve"> עד</w:t>
      </w:r>
      <w:r w:rsidRPr="00E87F50">
        <w:rPr>
          <w:rFonts w:ascii="David" w:eastAsia="Times New Roman" w:hAnsi="David" w:cs="David"/>
          <w:bCs w:val="0"/>
          <w:sz w:val="28"/>
          <w:szCs w:val="28"/>
        </w:rPr>
        <w:t xml:space="preserve"> 100 </w:t>
      </w:r>
      <w:r w:rsidRPr="00E87F50">
        <w:rPr>
          <w:rFonts w:ascii="David" w:eastAsia="Times New Roman" w:hAnsi="David" w:cs="David"/>
          <w:bCs w:val="0"/>
          <w:sz w:val="28"/>
          <w:szCs w:val="28"/>
          <w:rtl/>
        </w:rPr>
        <w:t>ס"מ ובגובה</w:t>
      </w:r>
      <w:r w:rsidRPr="00E87F50">
        <w:rPr>
          <w:rFonts w:ascii="David" w:eastAsia="Times New Roman" w:hAnsi="David" w:cs="David" w:hint="cs"/>
          <w:bCs w:val="0"/>
          <w:sz w:val="28"/>
          <w:szCs w:val="28"/>
          <w:rtl/>
        </w:rPr>
        <w:t xml:space="preserve"> עד</w:t>
      </w:r>
      <w:r w:rsidRPr="00E87F50">
        <w:rPr>
          <w:rFonts w:ascii="David" w:eastAsia="Times New Roman" w:hAnsi="David" w:cs="David"/>
          <w:bCs w:val="0"/>
          <w:sz w:val="28"/>
          <w:szCs w:val="28"/>
          <w:rtl/>
        </w:rPr>
        <w:t xml:space="preserve"> </w:t>
      </w:r>
      <w:r w:rsidRPr="00E87F50">
        <w:rPr>
          <w:rFonts w:ascii="David" w:eastAsia="Times New Roman" w:hAnsi="David" w:cs="David"/>
          <w:bCs w:val="0"/>
          <w:sz w:val="28"/>
          <w:szCs w:val="28"/>
        </w:rPr>
        <w:t>2.40</w:t>
      </w:r>
      <w:r w:rsidRPr="00E87F50">
        <w:rPr>
          <w:rFonts w:ascii="David" w:eastAsia="Times New Roman" w:hAnsi="David" w:cs="David"/>
          <w:bCs w:val="0"/>
          <w:sz w:val="28"/>
          <w:szCs w:val="28"/>
          <w:rtl/>
        </w:rPr>
        <w:t xml:space="preserve"> מטר</w:t>
      </w:r>
      <w:r w:rsidRPr="00E87F50">
        <w:rPr>
          <w:rFonts w:ascii="David" w:eastAsia="Times New Roman"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 xml:space="preserve">משקל </w:t>
      </w:r>
      <w:r w:rsidRPr="00E87F50">
        <w:rPr>
          <w:rFonts w:ascii="David" w:eastAsia="Times New Roman" w:hAnsi="David" w:cs="David" w:hint="cs"/>
          <w:bCs w:val="0"/>
          <w:sz w:val="28"/>
          <w:szCs w:val="28"/>
          <w:rtl/>
        </w:rPr>
        <w:t xml:space="preserve">דלת מ- </w:t>
      </w:r>
      <w:r w:rsidRPr="00E87F50">
        <w:rPr>
          <w:rFonts w:ascii="David" w:eastAsia="Times New Roman" w:hAnsi="David" w:cs="David"/>
          <w:bCs w:val="0"/>
          <w:sz w:val="28"/>
          <w:szCs w:val="28"/>
        </w:rPr>
        <w:t xml:space="preserve">80 </w:t>
      </w:r>
      <w:r w:rsidRPr="00E87F50">
        <w:rPr>
          <w:rFonts w:ascii="David" w:eastAsia="Times New Roman" w:hAnsi="David" w:cs="David"/>
          <w:bCs w:val="0"/>
          <w:sz w:val="28"/>
          <w:szCs w:val="28"/>
          <w:rtl/>
        </w:rPr>
        <w:t>ק"ג עד</w:t>
      </w:r>
      <w:r w:rsidRPr="00E87F50">
        <w:rPr>
          <w:rFonts w:ascii="David" w:eastAsia="Times New Roman" w:hAnsi="David" w:cs="David"/>
          <w:bCs w:val="0"/>
          <w:sz w:val="28"/>
          <w:szCs w:val="28"/>
        </w:rPr>
        <w:t xml:space="preserve"> 120 </w:t>
      </w:r>
      <w:r w:rsidRPr="00E87F50">
        <w:rPr>
          <w:rFonts w:ascii="David" w:eastAsia="Times New Roman" w:hAnsi="David" w:cs="David"/>
          <w:bCs w:val="0"/>
          <w:sz w:val="28"/>
          <w:szCs w:val="28"/>
          <w:rtl/>
        </w:rPr>
        <w:t>ק"ג</w:t>
      </w:r>
      <w:r w:rsidRPr="00E87F50">
        <w:rPr>
          <w:rFonts w:ascii="David" w:eastAsia="Times New Roman" w:hAnsi="David" w:cs="David"/>
          <w:bCs w:val="0"/>
          <w:sz w:val="28"/>
          <w:szCs w:val="28"/>
        </w:rPr>
        <w:t>.</w:t>
      </w:r>
    </w:p>
    <w:p w:rsidR="00741B4A" w:rsidRPr="00E87F50" w:rsidRDefault="00741B4A" w:rsidP="00741B4A">
      <w:pPr>
        <w:spacing w:line="360" w:lineRule="auto"/>
        <w:ind w:left="84" w:right="-567"/>
        <w:jc w:val="center"/>
        <w:outlineLvl w:val="2"/>
        <w:rPr>
          <w:rFonts w:ascii="David" w:hAnsi="David"/>
          <w:color w:val="1F497D"/>
          <w:sz w:val="28"/>
          <w:szCs w:val="28"/>
          <w:rtl/>
        </w:rPr>
      </w:pPr>
      <w:r w:rsidRPr="00E87F50">
        <w:rPr>
          <w:rFonts w:ascii="David" w:hAnsi="David"/>
          <w:noProof/>
          <w:sz w:val="28"/>
          <w:szCs w:val="28"/>
          <w:lang w:eastAsia="en-US"/>
        </w:rPr>
        <w:drawing>
          <wp:inline distT="0" distB="0" distL="0" distR="0" wp14:anchorId="7597D217" wp14:editId="5C63B2AA">
            <wp:extent cx="2434441" cy="1571186"/>
            <wp:effectExtent l="0" t="0" r="4445" b="0"/>
            <wp:docPr id="306" name="תמונה 48" descr="http://www.home360.co.il/pictures/294494_1185096767_hi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8" descr="http://www.home360.co.il/pictures/294494_1185096767_hidr.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t="6099" b="8165"/>
                    <a:stretch/>
                  </pic:blipFill>
                  <pic:spPr bwMode="auto">
                    <a:xfrm>
                      <a:off x="0" y="0"/>
                      <a:ext cx="2456436" cy="1585382"/>
                    </a:xfrm>
                    <a:prstGeom prst="rect">
                      <a:avLst/>
                    </a:prstGeom>
                    <a:noFill/>
                    <a:ln>
                      <a:noFill/>
                    </a:ln>
                    <a:extLst>
                      <a:ext uri="{53640926-AAD7-44D8-BBD7-CCE9431645EC}">
                        <a14:shadowObscured xmlns:a14="http://schemas.microsoft.com/office/drawing/2010/main"/>
                      </a:ext>
                    </a:extLst>
                  </pic:spPr>
                </pic:pic>
              </a:graphicData>
            </a:graphic>
          </wp:inline>
        </w:drawing>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34" w:name="_Toc390071416"/>
      <w:bookmarkStart w:id="835" w:name="_Toc391226112"/>
      <w:bookmarkStart w:id="836" w:name="_Toc410750933"/>
      <w:bookmarkStart w:id="837" w:name="_Toc489193083"/>
      <w:r w:rsidRPr="00E87F50">
        <w:rPr>
          <w:rFonts w:ascii="David" w:hAnsi="David" w:cs="David" w:hint="cs"/>
          <w:bCs w:val="0"/>
          <w:sz w:val="28"/>
          <w:szCs w:val="28"/>
          <w:u w:val="single"/>
          <w:rtl/>
        </w:rPr>
        <w:t>מצלמה דיגיטאלית</w:t>
      </w:r>
      <w:bookmarkEnd w:id="834"/>
      <w:bookmarkEnd w:id="835"/>
      <w:bookmarkEnd w:id="836"/>
      <w:bookmarkEnd w:id="837"/>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מצלמה מסוג </w:t>
      </w:r>
      <w:r w:rsidRPr="00E87F50">
        <w:rPr>
          <w:rFonts w:ascii="David" w:eastAsia="Times New Roman" w:hAnsi="David" w:cs="David"/>
          <w:bCs w:val="0"/>
          <w:sz w:val="28"/>
          <w:szCs w:val="28"/>
        </w:rPr>
        <w:t>point &amp; shoot</w:t>
      </w:r>
      <w:r w:rsidRPr="00E87F50">
        <w:rPr>
          <w:rFonts w:ascii="David" w:eastAsia="Times New Roman" w:hAnsi="David" w:cs="David" w:hint="cs"/>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Pr>
        <w:t xml:space="preserve">12 </w:t>
      </w:r>
      <w:proofErr w:type="spellStart"/>
      <w:r w:rsidRPr="00E87F50">
        <w:rPr>
          <w:rFonts w:ascii="David" w:eastAsia="Times New Roman" w:hAnsi="David" w:cs="David"/>
          <w:bCs w:val="0"/>
          <w:sz w:val="28"/>
          <w:szCs w:val="28"/>
        </w:rPr>
        <w:t>mp</w:t>
      </w:r>
      <w:proofErr w:type="spellEnd"/>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עדשת זום מובנית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זום אופטי </w:t>
      </w:r>
      <w:r w:rsidRPr="00E87F50">
        <w:rPr>
          <w:rFonts w:ascii="David" w:eastAsia="Times New Roman" w:hAnsi="David" w:cs="David"/>
          <w:bCs w:val="0"/>
          <w:sz w:val="28"/>
          <w:szCs w:val="28"/>
        </w:rPr>
        <w:t>x5</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מסך </w:t>
      </w:r>
      <w:r w:rsidRPr="00E87F50">
        <w:rPr>
          <w:rFonts w:ascii="David" w:eastAsia="Times New Roman" w:hAnsi="David" w:cs="David"/>
          <w:bCs w:val="0"/>
          <w:sz w:val="28"/>
          <w:szCs w:val="28"/>
        </w:rPr>
        <w:t>LCD</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באורך אלכסון "3</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תמיכה בפורמט </w:t>
      </w:r>
      <w:r w:rsidRPr="00E87F50">
        <w:rPr>
          <w:rFonts w:ascii="David" w:eastAsia="Times New Roman" w:hAnsi="David" w:cs="David"/>
          <w:bCs w:val="0"/>
          <w:sz w:val="28"/>
          <w:szCs w:val="28"/>
        </w:rPr>
        <w:t>JPEG</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חיבור מחשב בממשק </w:t>
      </w:r>
      <w:r w:rsidRPr="00E87F50">
        <w:rPr>
          <w:rFonts w:ascii="David" w:eastAsia="Times New Roman" w:hAnsi="David" w:cs="David"/>
          <w:bCs w:val="0"/>
          <w:sz w:val="28"/>
          <w:szCs w:val="28"/>
        </w:rPr>
        <w:t>USB</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אביזרים נלווים: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כרטיס זיכרון </w:t>
      </w:r>
      <w:r w:rsidRPr="00E87F50">
        <w:rPr>
          <w:rFonts w:ascii="David" w:eastAsia="Times New Roman" w:hAnsi="David" w:cs="David"/>
          <w:bCs w:val="0"/>
          <w:sz w:val="28"/>
          <w:szCs w:val="28"/>
        </w:rPr>
        <w:t>SD 16gb</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סוללה מקורית</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מטען מקורי</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תוכנות התקנה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רצועת נשיאה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ספק מתח להפעלת המצלמה (לא לטעינה).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חצובה בגובה 1.5 מטרים מתאימה לסוג ומשקל המצלמה.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מסך רקע לצילום סטודיו</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proofErr w:type="spellStart"/>
      <w:r w:rsidRPr="00E87F50">
        <w:rPr>
          <w:rFonts w:ascii="David" w:eastAsia="Times New Roman" w:hAnsi="David" w:cs="David" w:hint="cs"/>
          <w:bCs w:val="0"/>
          <w:sz w:val="28"/>
          <w:szCs w:val="28"/>
          <w:rtl/>
        </w:rPr>
        <w:t>מימדים</w:t>
      </w:r>
      <w:proofErr w:type="spellEnd"/>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Pr>
        <w:t>1.5 x 1.5</w:t>
      </w:r>
      <w:r w:rsidRPr="00E87F50">
        <w:rPr>
          <w:rFonts w:ascii="David" w:eastAsia="Times New Roman" w:hAnsi="David" w:cs="David" w:hint="cs"/>
          <w:bCs w:val="0"/>
          <w:sz w:val="28"/>
          <w:szCs w:val="28"/>
          <w:rtl/>
        </w:rPr>
        <w:t xml:space="preserve"> מטרים.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בד לבן ללא תפרים.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 xml:space="preserve">חצובה. </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יכולת אחסון בתרמיל גלילי.</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tl/>
        </w:rPr>
      </w:pPr>
      <w:bookmarkStart w:id="838" w:name="_Toc390071417"/>
      <w:bookmarkStart w:id="839" w:name="_Toc391226113"/>
      <w:bookmarkStart w:id="840" w:name="_Toc410750934"/>
      <w:bookmarkStart w:id="841" w:name="_Toc489193084"/>
      <w:r w:rsidRPr="00E87F50">
        <w:rPr>
          <w:rFonts w:ascii="David" w:hAnsi="David" w:cs="David" w:hint="cs"/>
          <w:bCs w:val="0"/>
          <w:sz w:val="28"/>
          <w:szCs w:val="28"/>
          <w:u w:val="single"/>
          <w:rtl/>
        </w:rPr>
        <w:t>מדפסת כרטיסים</w:t>
      </w:r>
      <w:bookmarkEnd w:id="838"/>
      <w:bookmarkEnd w:id="839"/>
      <w:bookmarkEnd w:id="840"/>
      <w:bookmarkEnd w:id="841"/>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ייעוד: יכולת ייצור עצמי ע"י המשתמש, של תגים </w:t>
      </w:r>
      <w:proofErr w:type="spellStart"/>
      <w:r w:rsidRPr="00E87F50">
        <w:rPr>
          <w:rFonts w:ascii="David" w:eastAsia="Times New Roman" w:hAnsi="David" w:cs="David" w:hint="cs"/>
          <w:bCs w:val="0"/>
          <w:sz w:val="28"/>
          <w:szCs w:val="28"/>
          <w:rtl/>
        </w:rPr>
        <w:t>למורשי</w:t>
      </w:r>
      <w:proofErr w:type="spellEnd"/>
      <w:r w:rsidRPr="00E87F50">
        <w:rPr>
          <w:rFonts w:ascii="David" w:eastAsia="Times New Roman" w:hAnsi="David" w:cs="David" w:hint="cs"/>
          <w:bCs w:val="0"/>
          <w:sz w:val="28"/>
          <w:szCs w:val="28"/>
          <w:rtl/>
        </w:rPr>
        <w:t xml:space="preserve"> הכניסה.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המדפסת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תאפשר</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הדפסה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איכותית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באיכות</w:t>
      </w:r>
      <w:r w:rsidRPr="00E87F50">
        <w:rPr>
          <w:rFonts w:ascii="David" w:eastAsia="Times New Roman" w:hAnsi="David" w:cs="David"/>
          <w:bCs w:val="0"/>
          <w:sz w:val="28"/>
          <w:szCs w:val="28"/>
          <w:rtl/>
        </w:rPr>
        <w:t xml:space="preserve"> 300 </w:t>
      </w:r>
      <w:r w:rsidRPr="00E87F50">
        <w:rPr>
          <w:rFonts w:ascii="David" w:eastAsia="Times New Roman" w:hAnsi="David" w:cs="David"/>
          <w:bCs w:val="0"/>
          <w:sz w:val="28"/>
          <w:szCs w:val="28"/>
        </w:rPr>
        <w:t>DPI</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לפחות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על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גבי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תגי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הקרבה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שירכשו</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זאת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בשתי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אפשרויות</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3"/>
          <w:numId w:val="53"/>
        </w:numPr>
        <w:spacing w:before="0" w:line="360" w:lineRule="auto"/>
        <w:ind w:left="2352" w:right="-567"/>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הדפסה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משני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הצדדים</w:t>
      </w:r>
    </w:p>
    <w:p w:rsidR="00741B4A" w:rsidRPr="00E87F50" w:rsidRDefault="00741B4A" w:rsidP="00C477E6">
      <w:pPr>
        <w:pStyle w:val="affa"/>
        <w:numPr>
          <w:ilvl w:val="3"/>
          <w:numId w:val="53"/>
        </w:numPr>
        <w:spacing w:before="0" w:line="360" w:lineRule="auto"/>
        <w:ind w:left="2352" w:right="-567"/>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הדפסה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מצד</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אחד</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בלבד</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ההדפסה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תהיה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צבעונית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ובשחור</w:t>
      </w:r>
      <w:r w:rsidRPr="00E87F50">
        <w:rPr>
          <w:rFonts w:ascii="David" w:eastAsia="Times New Roman" w:hAnsi="David" w:cs="David"/>
          <w:bCs w:val="0"/>
          <w:sz w:val="28"/>
          <w:szCs w:val="28"/>
          <w:rtl/>
        </w:rPr>
        <w:t>-</w:t>
      </w:r>
      <w:r w:rsidRPr="00E87F50">
        <w:rPr>
          <w:rFonts w:ascii="David" w:eastAsia="Times New Roman" w:hAnsi="David" w:cs="David" w:hint="cs"/>
          <w:bCs w:val="0"/>
          <w:sz w:val="28"/>
          <w:szCs w:val="28"/>
          <w:rtl/>
        </w:rPr>
        <w:t>לבן</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16 </w:t>
      </w:r>
      <w:proofErr w:type="spellStart"/>
      <w:r w:rsidRPr="00E87F50">
        <w:rPr>
          <w:rFonts w:ascii="David" w:eastAsia="Times New Roman" w:hAnsi="David" w:cs="David" w:hint="cs"/>
          <w:bCs w:val="0"/>
          <w:sz w:val="28"/>
          <w:szCs w:val="28"/>
          <w:rtl/>
        </w:rPr>
        <w:t>מליון</w:t>
      </w:r>
      <w:proofErr w:type="spellEnd"/>
      <w:r w:rsidRPr="00E87F50">
        <w:rPr>
          <w:rFonts w:ascii="David" w:eastAsia="Times New Roman" w:hAnsi="David" w:cs="David" w:hint="cs"/>
          <w:bCs w:val="0"/>
          <w:sz w:val="28"/>
          <w:szCs w:val="28"/>
          <w:rtl/>
        </w:rPr>
        <w:t xml:space="preserve"> צבעים.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מהירות הדפסה : 48 שניות לכרטיס לפחות.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 xml:space="preserve">תמיכה בגודל תגים ע"פ סטנדרט </w:t>
      </w:r>
      <w:r w:rsidRPr="00E87F50">
        <w:rPr>
          <w:rFonts w:ascii="David" w:eastAsia="Times New Roman" w:hAnsi="David" w:cs="David"/>
          <w:bCs w:val="0"/>
          <w:sz w:val="28"/>
          <w:szCs w:val="28"/>
        </w:rPr>
        <w:t>CR-80</w:t>
      </w:r>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Pr>
        <w:t>5.40 x 8.56 x 0.084 cm</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המדפסת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תכיל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מחסניות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קלט</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ופלט של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לפחות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10</w:t>
      </w:r>
      <w:r w:rsidRPr="00E87F50">
        <w:rPr>
          <w:rFonts w:ascii="David" w:eastAsia="Times New Roman" w:hAnsi="David" w:cs="David"/>
          <w:bCs w:val="0"/>
          <w:sz w:val="28"/>
          <w:szCs w:val="28"/>
          <w:rtl/>
        </w:rPr>
        <w:t xml:space="preserve">0 </w:t>
      </w:r>
      <w:r w:rsidRPr="00E87F50">
        <w:rPr>
          <w:rFonts w:ascii="David" w:eastAsia="Times New Roman" w:hAnsi="David" w:cs="David" w:hint="cs"/>
          <w:bCs w:val="0"/>
          <w:sz w:val="28"/>
          <w:szCs w:val="28"/>
          <w:rtl/>
        </w:rPr>
        <w:t>כרטיסים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כל אחת</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 xml:space="preserve">תצוגת </w:t>
      </w:r>
      <w:r w:rsidRPr="00E87F50">
        <w:rPr>
          <w:rFonts w:ascii="David" w:eastAsia="Times New Roman" w:hAnsi="David" w:cs="David"/>
          <w:bCs w:val="0"/>
          <w:sz w:val="28"/>
          <w:szCs w:val="28"/>
        </w:rPr>
        <w:t>LCD</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למפעיל.</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המדפסת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תכיל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מנגנון</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ניקוי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אוטומטי</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נדרשת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אינדיקציה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על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כך</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שכמות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הצבע</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במדפסת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הולכת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ואוזלת</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היחידה תחובר לתחת העבודה של מערכת בקרת הכניסה באמצעות בממשק תקשורת מסוג </w:t>
      </w:r>
      <w:r w:rsidRPr="00E87F50">
        <w:rPr>
          <w:rFonts w:ascii="David" w:eastAsia="Times New Roman" w:hAnsi="David" w:cs="David"/>
          <w:bCs w:val="0"/>
          <w:sz w:val="28"/>
          <w:szCs w:val="28"/>
        </w:rPr>
        <w:t>USB</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או אחר שיאושר ע"י הלקוח.</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תמיכה בפעולה מול מחשבים עם מערכות הפעלה מתוצרת </w:t>
      </w:r>
      <w:r w:rsidRPr="00E87F50">
        <w:rPr>
          <w:rFonts w:ascii="David" w:eastAsia="Times New Roman" w:hAnsi="David" w:cs="David"/>
          <w:bCs w:val="0"/>
          <w:sz w:val="28"/>
          <w:szCs w:val="28"/>
        </w:rPr>
        <w:t>MS windows</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אספקת המדפסת תכלול את כל התוכנות והדרייברים הנחוצים להפעלתה והטמעתה בתוכנת בקרת הכניסה המסופקת.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tl/>
        </w:rPr>
      </w:pPr>
      <w:r w:rsidRPr="00E87F50">
        <w:rPr>
          <w:rFonts w:ascii="David" w:eastAsia="Times New Roman" w:hAnsi="David" w:cs="David" w:hint="cs"/>
          <w:bCs w:val="0"/>
          <w:sz w:val="28"/>
          <w:szCs w:val="28"/>
          <w:u w:val="single"/>
          <w:rtl/>
        </w:rPr>
        <w:t>המדפסת</w:t>
      </w:r>
      <w:r w:rsidRPr="00E87F50">
        <w:rPr>
          <w:rFonts w:ascii="David" w:eastAsia="Times New Roman" w:hAnsi="David" w:cs="David"/>
          <w:bCs w:val="0"/>
          <w:sz w:val="28"/>
          <w:szCs w:val="28"/>
          <w:u w:val="single"/>
          <w:rtl/>
        </w:rPr>
        <w:t xml:space="preserve"> </w:t>
      </w:r>
      <w:r w:rsidRPr="00E87F50">
        <w:rPr>
          <w:rFonts w:ascii="David" w:eastAsia="Times New Roman" w:hAnsi="David" w:cs="David" w:hint="cs"/>
          <w:bCs w:val="0"/>
          <w:sz w:val="28"/>
          <w:szCs w:val="28"/>
          <w:u w:val="single"/>
          <w:rtl/>
        </w:rPr>
        <w:t>תסופק</w:t>
      </w:r>
      <w:r w:rsidRPr="00E87F50">
        <w:rPr>
          <w:rFonts w:ascii="David" w:eastAsia="Times New Roman" w:hAnsi="David" w:cs="David"/>
          <w:bCs w:val="0"/>
          <w:sz w:val="28"/>
          <w:szCs w:val="28"/>
          <w:u w:val="single"/>
          <w:rtl/>
        </w:rPr>
        <w:t xml:space="preserve"> </w:t>
      </w:r>
      <w:r w:rsidRPr="00E87F50">
        <w:rPr>
          <w:rFonts w:ascii="David" w:eastAsia="Times New Roman" w:hAnsi="David" w:cs="David" w:hint="cs"/>
          <w:bCs w:val="0"/>
          <w:sz w:val="28"/>
          <w:szCs w:val="28"/>
          <w:u w:val="single"/>
          <w:rtl/>
        </w:rPr>
        <w:t>עם</w:t>
      </w:r>
      <w:r w:rsidRPr="00E87F50">
        <w:rPr>
          <w:rFonts w:ascii="David" w:eastAsia="Times New Roman" w:hAnsi="David" w:cs="David"/>
          <w:bCs w:val="0"/>
          <w:sz w:val="28"/>
          <w:szCs w:val="28"/>
          <w:u w:val="single"/>
          <w:rtl/>
        </w:rPr>
        <w:t xml:space="preserve"> </w:t>
      </w:r>
      <w:r w:rsidRPr="00E87F50">
        <w:rPr>
          <w:rFonts w:ascii="David" w:eastAsia="Times New Roman" w:hAnsi="David" w:cs="David" w:hint="cs"/>
          <w:bCs w:val="0"/>
          <w:sz w:val="28"/>
          <w:szCs w:val="28"/>
          <w:u w:val="single"/>
          <w:rtl/>
        </w:rPr>
        <w:t>ערכת</w:t>
      </w:r>
      <w:r w:rsidRPr="00E87F50">
        <w:rPr>
          <w:rFonts w:ascii="David" w:eastAsia="Times New Roman" w:hAnsi="David" w:cs="David"/>
          <w:bCs w:val="0"/>
          <w:sz w:val="28"/>
          <w:szCs w:val="28"/>
          <w:u w:val="single"/>
          <w:rtl/>
        </w:rPr>
        <w:t xml:space="preserve"> </w:t>
      </w:r>
      <w:r w:rsidRPr="00E87F50">
        <w:rPr>
          <w:rFonts w:ascii="David" w:eastAsia="Times New Roman" w:hAnsi="David" w:cs="David" w:hint="cs"/>
          <w:bCs w:val="0"/>
          <w:sz w:val="28"/>
          <w:szCs w:val="28"/>
          <w:u w:val="single"/>
          <w:rtl/>
        </w:rPr>
        <w:t>חומרים</w:t>
      </w:r>
      <w:r w:rsidRPr="00E87F50">
        <w:rPr>
          <w:rFonts w:ascii="David" w:eastAsia="Times New Roman" w:hAnsi="David" w:cs="David"/>
          <w:bCs w:val="0"/>
          <w:sz w:val="28"/>
          <w:szCs w:val="28"/>
          <w:u w:val="single"/>
          <w:rtl/>
        </w:rPr>
        <w:t xml:space="preserve"> </w:t>
      </w:r>
      <w:r w:rsidRPr="00E87F50">
        <w:rPr>
          <w:rFonts w:ascii="David" w:eastAsia="Times New Roman" w:hAnsi="David" w:cs="David" w:hint="cs"/>
          <w:bCs w:val="0"/>
          <w:sz w:val="28"/>
          <w:szCs w:val="28"/>
          <w:u w:val="single"/>
          <w:rtl/>
        </w:rPr>
        <w:t>מתכלים</w:t>
      </w:r>
      <w:r w:rsidRPr="00E87F50">
        <w:rPr>
          <w:rFonts w:ascii="David" w:eastAsia="Times New Roman" w:hAnsi="David" w:cs="David"/>
          <w:bCs w:val="0"/>
          <w:sz w:val="28"/>
          <w:szCs w:val="28"/>
          <w:u w:val="single"/>
          <w:rtl/>
        </w:rPr>
        <w:t xml:space="preserve"> </w:t>
      </w:r>
      <w:r w:rsidRPr="00E87F50">
        <w:rPr>
          <w:rFonts w:ascii="David" w:eastAsia="Times New Roman" w:hAnsi="David" w:cs="David" w:hint="cs"/>
          <w:bCs w:val="0"/>
          <w:sz w:val="28"/>
          <w:szCs w:val="28"/>
          <w:u w:val="single"/>
          <w:rtl/>
        </w:rPr>
        <w:t>למדפסת</w:t>
      </w:r>
      <w:r w:rsidRPr="00E87F50">
        <w:rPr>
          <w:rFonts w:ascii="David" w:eastAsia="Times New Roman" w:hAnsi="David" w:cs="David"/>
          <w:bCs w:val="0"/>
          <w:sz w:val="28"/>
          <w:szCs w:val="28"/>
          <w:u w:val="single"/>
          <w:rtl/>
        </w:rPr>
        <w:t xml:space="preserve"> :</w:t>
      </w:r>
    </w:p>
    <w:p w:rsidR="00741B4A" w:rsidRPr="00E87F50" w:rsidRDefault="00741B4A" w:rsidP="00C477E6">
      <w:pPr>
        <w:pStyle w:val="affa"/>
        <w:numPr>
          <w:ilvl w:val="3"/>
          <w:numId w:val="53"/>
        </w:numPr>
        <w:spacing w:before="0" w:line="360" w:lineRule="auto"/>
        <w:ind w:left="2919" w:right="-567" w:hanging="1276"/>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ערכת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החומרים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המתכלים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תכלול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החומרים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המתכלים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הנדרשים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להדפסה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של</w:t>
      </w:r>
      <w:r w:rsidRPr="00E87F50">
        <w:rPr>
          <w:rFonts w:ascii="David" w:eastAsia="Times New Roman" w:hAnsi="David" w:cs="David"/>
          <w:bCs w:val="0"/>
          <w:sz w:val="28"/>
          <w:szCs w:val="28"/>
          <w:rtl/>
        </w:rPr>
        <w:t xml:space="preserve"> 1000 </w:t>
      </w:r>
      <w:r w:rsidRPr="00E87F50">
        <w:rPr>
          <w:rFonts w:ascii="David" w:eastAsia="Times New Roman" w:hAnsi="David" w:cs="David" w:hint="cs"/>
          <w:bCs w:val="0"/>
          <w:sz w:val="28"/>
          <w:szCs w:val="28"/>
          <w:rtl/>
        </w:rPr>
        <w:t>תגי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קרבה</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3"/>
          <w:numId w:val="53"/>
        </w:numPr>
        <w:spacing w:before="0" w:line="360" w:lineRule="auto"/>
        <w:ind w:left="2919" w:right="-567" w:hanging="1276"/>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ההצעה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תפרט</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בנפרד</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המרכיבים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השונים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שיאפשרו</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רכישת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מרכיב</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בנפרד</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דוגמאות לפריטים מתאימים:</w:t>
      </w:r>
    </w:p>
    <w:p w:rsidR="00741B4A" w:rsidRPr="00E87F50" w:rsidRDefault="00741B4A" w:rsidP="00741B4A">
      <w:pPr>
        <w:pStyle w:val="affa"/>
        <w:spacing w:line="360" w:lineRule="auto"/>
        <w:ind w:left="2919" w:right="-567"/>
        <w:outlineLvl w:val="2"/>
        <w:rPr>
          <w:rFonts w:ascii="David" w:eastAsia="Times New Roman" w:hAnsi="David" w:cs="David"/>
          <w:bCs w:val="0"/>
          <w:sz w:val="28"/>
          <w:szCs w:val="28"/>
          <w:rtl/>
        </w:rPr>
      </w:pPr>
      <w:r w:rsidRPr="00E87F50">
        <w:rPr>
          <w:rFonts w:ascii="David" w:eastAsia="Times New Roman" w:hAnsi="David" w:cs="David"/>
          <w:bCs w:val="0"/>
          <w:sz w:val="28"/>
          <w:szCs w:val="28"/>
        </w:rPr>
        <w:t>HID FARGO HDP-5000</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42" w:name="_Toc390071415"/>
      <w:bookmarkStart w:id="843" w:name="_Toc391226111"/>
      <w:bookmarkStart w:id="844" w:name="_Toc410750932"/>
      <w:bookmarkStart w:id="845" w:name="_Toc489193085"/>
      <w:r w:rsidRPr="00E87F50">
        <w:rPr>
          <w:rFonts w:ascii="David" w:hAnsi="David" w:cs="David" w:hint="cs"/>
          <w:bCs w:val="0"/>
          <w:sz w:val="28"/>
          <w:szCs w:val="28"/>
          <w:u w:val="single"/>
          <w:rtl/>
        </w:rPr>
        <w:t>מקודד תגים לעמדת ניפוק תגים</w:t>
      </w:r>
      <w:bookmarkEnd w:id="842"/>
      <w:bookmarkEnd w:id="843"/>
      <w:bookmarkEnd w:id="844"/>
      <w:bookmarkEnd w:id="845"/>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ייעוד: קידוד כרטיסים חכמים.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תסופק יחידה הכוללת צורב שיאפשר קידוד כרטיסים חכמים.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היחידה תאפשר קידוד כרטיס למורשה כניסה ע"פ ההרשאות שהוגדרו לו ע"י מנפק האישור.</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היחידה תחובר לתחת העבודה של מערכת בקרת הכניסה באמצעות בממשק תקשורת מסוג </w:t>
      </w:r>
      <w:r w:rsidRPr="00E87F50">
        <w:rPr>
          <w:rFonts w:ascii="David" w:eastAsia="Times New Roman" w:hAnsi="David" w:cs="David"/>
          <w:bCs w:val="0"/>
          <w:sz w:val="28"/>
          <w:szCs w:val="28"/>
        </w:rPr>
        <w:t>USB</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או אחר שיאושר ע"י הלקוח.</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היחידה תהיה שולחנית מפלסטיק קשיח.</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46" w:name="_Toc489193086"/>
      <w:r w:rsidRPr="00E87F50">
        <w:rPr>
          <w:rFonts w:ascii="David" w:hAnsi="David" w:cs="David" w:hint="cs"/>
          <w:bCs w:val="0"/>
          <w:sz w:val="28"/>
          <w:szCs w:val="28"/>
          <w:u w:val="single"/>
          <w:rtl/>
        </w:rPr>
        <w:t>חיבור לאביזר קצה קיים</w:t>
      </w:r>
      <w:bookmarkEnd w:id="846"/>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במקרה הצורך, יחבר הקבלן אביזרי קצה קיימים למערכת בקרת הכניסה אשר יתקין.</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סעיף זה יופעל במקרה של התקנת ליבת מערכת מתוך מכרז זה (בקרים, שרתים ותוכנות ניהול).</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תמחור סעיף זה יכלול חיבור האביזר לבקרי המערכת, הגדרה והטמעה מלאה במערכת הניהול, כל האביזרים והפעולות הנדרשים להפעלה מלאה ותקינה של האביזר, וכן תיעוד האביזר בתיק האתר שיוכן.</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tl/>
        </w:rPr>
      </w:pPr>
      <w:bookmarkStart w:id="847" w:name="_Toc489193087"/>
      <w:r w:rsidRPr="00E87F50">
        <w:rPr>
          <w:rFonts w:ascii="David" w:hAnsi="David" w:cs="David" w:hint="cs"/>
          <w:bCs w:val="0"/>
          <w:sz w:val="28"/>
          <w:szCs w:val="28"/>
          <w:u w:val="single"/>
          <w:rtl/>
        </w:rPr>
        <w:t>זמזם לדלת</w:t>
      </w:r>
      <w:bookmarkEnd w:id="847"/>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יסופק ויותקן זמזם המשמיע קול צפצוף למשך פרק זמן שבין 3-5 שניות, בהתאם לפרק זמן פתיחת המנעול בדלת.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הזמזם יהיה במידות שלא יעלו על 4</w:t>
      </w:r>
      <w:r w:rsidRPr="00E87F50">
        <w:rPr>
          <w:rFonts w:ascii="David" w:eastAsia="Times New Roman" w:hAnsi="David" w:cs="David"/>
          <w:bCs w:val="0"/>
          <w:sz w:val="28"/>
          <w:szCs w:val="28"/>
        </w:rPr>
        <w:t>X</w:t>
      </w:r>
      <w:r w:rsidRPr="00E87F50">
        <w:rPr>
          <w:rFonts w:ascii="David" w:eastAsia="Times New Roman" w:hAnsi="David" w:cs="David" w:hint="cs"/>
          <w:bCs w:val="0"/>
          <w:sz w:val="28"/>
          <w:szCs w:val="28"/>
          <w:rtl/>
        </w:rPr>
        <w:t>4 ס"מ.</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 xml:space="preserve">עוצמת הזמזם לא תעלה על </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הזמזם יתחבר ליציאה מתאימה באמצעי הבקרה, הבקר או המנעול.</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מתח הפעלה:</w:t>
      </w:r>
      <w:r w:rsidRPr="00E87F50">
        <w:rPr>
          <w:rFonts w:ascii="David" w:eastAsia="Times New Roman" w:hAnsi="David" w:cs="David"/>
          <w:bCs w:val="0"/>
          <w:sz w:val="28"/>
          <w:szCs w:val="28"/>
        </w:rPr>
        <w:t xml:space="preserve"> V</w:t>
      </w:r>
      <w:r w:rsidRPr="00E87F50">
        <w:rPr>
          <w:rFonts w:ascii="David" w:eastAsia="Times New Roman" w:hAnsi="David" w:cs="David" w:hint="cs"/>
          <w:bCs w:val="0"/>
          <w:sz w:val="28"/>
          <w:szCs w:val="28"/>
          <w:rtl/>
        </w:rPr>
        <w:t>5-12</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עוצמה מקסימאלית:</w:t>
      </w:r>
      <w:r w:rsidRPr="00E87F50">
        <w:rPr>
          <w:rFonts w:ascii="David" w:eastAsia="Times New Roman" w:hAnsi="David" w:cs="David"/>
          <w:bCs w:val="0"/>
          <w:sz w:val="28"/>
          <w:szCs w:val="28"/>
        </w:rPr>
        <w:t>90db</w:t>
      </w:r>
      <w:r w:rsidRPr="00E87F50">
        <w:rPr>
          <w:rFonts w:ascii="David" w:eastAsia="Times New Roman" w:hAnsi="David" w:cs="David" w:hint="cs"/>
          <w:bCs w:val="0"/>
          <w:sz w:val="28"/>
          <w:szCs w:val="28"/>
          <w:rtl/>
        </w:rPr>
        <w:t xml:space="preserve"> במדידה ממרחק 1מ'.</w:t>
      </w:r>
    </w:p>
    <w:p w:rsidR="00741B4A" w:rsidRPr="00412265"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r w:rsidRPr="00412265">
        <w:rPr>
          <w:rFonts w:ascii="David" w:hAnsi="David" w:cs="David" w:hint="cs"/>
          <w:bCs w:val="0"/>
          <w:sz w:val="28"/>
          <w:szCs w:val="28"/>
          <w:u w:val="single"/>
          <w:rtl/>
        </w:rPr>
        <w:t>יחידת התרעה דלת מוטרדת</w:t>
      </w:r>
    </w:p>
    <w:p w:rsidR="00741B4A" w:rsidRPr="00412265"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412265">
        <w:rPr>
          <w:rFonts w:ascii="David" w:eastAsia="Times New Roman" w:hAnsi="David" w:cs="David" w:hint="cs"/>
          <w:bCs w:val="0"/>
          <w:sz w:val="28"/>
          <w:szCs w:val="28"/>
          <w:rtl/>
        </w:rPr>
        <w:t xml:space="preserve">תסופק יחידה אשר תתריע חיווי אור-קולי בעת פתיחת דלת מעבר לפרק הזמן המוגדר מראש או </w:t>
      </w:r>
      <w:proofErr w:type="spellStart"/>
      <w:r w:rsidRPr="00412265">
        <w:rPr>
          <w:rFonts w:ascii="David" w:eastAsia="Times New Roman" w:hAnsi="David" w:cs="David" w:hint="cs"/>
          <w:bCs w:val="0"/>
          <w:sz w:val="28"/>
          <w:szCs w:val="28"/>
          <w:rtl/>
        </w:rPr>
        <w:t>מיידית</w:t>
      </w:r>
      <w:proofErr w:type="spellEnd"/>
      <w:r w:rsidRPr="00412265">
        <w:rPr>
          <w:rFonts w:ascii="David" w:eastAsia="Times New Roman" w:hAnsi="David" w:cs="David" w:hint="cs"/>
          <w:bCs w:val="0"/>
          <w:sz w:val="28"/>
          <w:szCs w:val="28"/>
          <w:rtl/>
        </w:rPr>
        <w:t xml:space="preserve"> עם פתיחת הדלת, בהתאם להגדרת המשתמש בכל מקרה לגופו.</w:t>
      </w:r>
    </w:p>
    <w:p w:rsidR="00741B4A" w:rsidRPr="00412265"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412265">
        <w:rPr>
          <w:rFonts w:ascii="David" w:eastAsia="Times New Roman" w:hAnsi="David" w:cs="David" w:hint="cs"/>
          <w:bCs w:val="0"/>
          <w:sz w:val="28"/>
          <w:szCs w:val="28"/>
          <w:rtl/>
        </w:rPr>
        <w:t xml:space="preserve">הפריט יוכל לפעול כיחידת </w:t>
      </w:r>
      <w:r w:rsidRPr="00412265">
        <w:rPr>
          <w:rFonts w:asciiTheme="minorHAnsi" w:eastAsia="Times New Roman" w:hAnsiTheme="minorHAnsi" w:cs="David"/>
          <w:bCs w:val="0"/>
          <w:sz w:val="28"/>
          <w:szCs w:val="28"/>
        </w:rPr>
        <w:t>Stand-Alone</w:t>
      </w:r>
      <w:r w:rsidRPr="00412265">
        <w:rPr>
          <w:rFonts w:asciiTheme="minorHAnsi" w:eastAsia="Times New Roman" w:hAnsiTheme="minorHAnsi" w:cs="David" w:hint="cs"/>
          <w:bCs w:val="0"/>
          <w:sz w:val="28"/>
          <w:szCs w:val="28"/>
          <w:rtl/>
        </w:rPr>
        <w:t xml:space="preserve"> או מחובר למערכת אזעקה או בקרת כניסה באמצעות מגעים יבשים.</w:t>
      </w:r>
    </w:p>
    <w:p w:rsidR="00741B4A" w:rsidRPr="00DE3A4F"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412265">
        <w:rPr>
          <w:rFonts w:ascii="David" w:eastAsia="Times New Roman" w:hAnsi="David" w:cs="David" w:hint="cs"/>
          <w:bCs w:val="0"/>
          <w:sz w:val="28"/>
          <w:szCs w:val="28"/>
          <w:rtl/>
        </w:rPr>
        <w:t xml:space="preserve">הפריט יהיה יחידה אחודה (זיווד אחיד ולא מגוון פריטים מחוברים ביניהם) </w:t>
      </w:r>
      <w:proofErr w:type="spellStart"/>
      <w:r w:rsidRPr="00412265">
        <w:rPr>
          <w:rFonts w:ascii="David" w:eastAsia="Times New Roman" w:hAnsi="David" w:cs="David" w:hint="cs"/>
          <w:bCs w:val="0"/>
          <w:sz w:val="28"/>
          <w:szCs w:val="28"/>
          <w:rtl/>
        </w:rPr>
        <w:t>קופמלט</w:t>
      </w:r>
      <w:proofErr w:type="spellEnd"/>
      <w:r w:rsidRPr="00412265">
        <w:rPr>
          <w:rFonts w:ascii="David" w:eastAsia="Times New Roman" w:hAnsi="David" w:cs="David" w:hint="cs"/>
          <w:bCs w:val="0"/>
          <w:sz w:val="28"/>
          <w:szCs w:val="28"/>
          <w:rtl/>
        </w:rPr>
        <w:t xml:space="preserve"> הכולל את כל האביזרים הנדרשים לזיהוי הפתיחה, </w:t>
      </w:r>
      <w:r w:rsidRPr="00DE3A4F">
        <w:rPr>
          <w:rFonts w:ascii="David" w:eastAsia="Times New Roman" w:hAnsi="David" w:cs="David" w:hint="cs"/>
          <w:bCs w:val="0"/>
          <w:sz w:val="28"/>
          <w:szCs w:val="28"/>
          <w:rtl/>
        </w:rPr>
        <w:t xml:space="preserve">ביצוע ההתרעה </w:t>
      </w:r>
      <w:r w:rsidRPr="00DE3A4F">
        <w:rPr>
          <w:rFonts w:ascii="David" w:eastAsia="Times New Roman" w:hAnsi="David" w:cs="David" w:hint="cs"/>
          <w:bCs w:val="0"/>
          <w:sz w:val="28"/>
          <w:szCs w:val="28"/>
          <w:rtl/>
        </w:rPr>
        <w:lastRenderedPageBreak/>
        <w:t xml:space="preserve">והעברת חיווי למערכות מחוברות במידה ויהיו. </w:t>
      </w:r>
      <w:r w:rsidRPr="00DE3A4F">
        <w:rPr>
          <w:rFonts w:ascii="David" w:eastAsia="Times New Roman" w:hAnsi="David" w:cs="David"/>
          <w:bCs w:val="0"/>
          <w:sz w:val="28"/>
          <w:szCs w:val="28"/>
          <w:rtl/>
        </w:rPr>
        <w:br/>
      </w:r>
      <w:r w:rsidRPr="00DE3A4F">
        <w:rPr>
          <w:rFonts w:ascii="David" w:eastAsia="Times New Roman" w:hAnsi="David" w:cs="David" w:hint="cs"/>
          <w:bCs w:val="0"/>
          <w:sz w:val="28"/>
          <w:szCs w:val="28"/>
          <w:rtl/>
        </w:rPr>
        <w:t xml:space="preserve">אפשר שזיהוי הפתיחה יהיה באמצעות מתג מגנטי </w:t>
      </w:r>
      <w:r w:rsidRPr="00DE3A4F">
        <w:rPr>
          <w:rFonts w:asciiTheme="minorHAnsi" w:eastAsia="Times New Roman" w:hAnsiTheme="minorHAnsi" w:cs="David"/>
          <w:bCs w:val="0"/>
          <w:sz w:val="28"/>
          <w:szCs w:val="28"/>
        </w:rPr>
        <w:t>HS</w:t>
      </w:r>
      <w:r w:rsidRPr="00DE3A4F">
        <w:rPr>
          <w:rFonts w:ascii="David" w:eastAsia="Times New Roman" w:hAnsi="David" w:cs="David" w:hint="cs"/>
          <w:bCs w:val="0"/>
          <w:sz w:val="28"/>
          <w:szCs w:val="28"/>
          <w:rtl/>
        </w:rPr>
        <w:t xml:space="preserve"> חיצוני  אשר יסופק כחלק מיחידת ההתרעה.</w:t>
      </w:r>
    </w:p>
    <w:p w:rsidR="00741B4A" w:rsidRPr="00DE3A4F"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DE3A4F">
        <w:rPr>
          <w:rFonts w:ascii="David" w:eastAsia="Times New Roman" w:hAnsi="David" w:cs="David" w:hint="cs"/>
          <w:bCs w:val="0"/>
          <w:sz w:val="28"/>
          <w:szCs w:val="28"/>
          <w:rtl/>
        </w:rPr>
        <w:t xml:space="preserve">ניתן יהיה להגדיר פרק זמן </w:t>
      </w:r>
      <w:proofErr w:type="spellStart"/>
      <w:r w:rsidRPr="00DE3A4F">
        <w:rPr>
          <w:rFonts w:ascii="David" w:eastAsia="Times New Roman" w:hAnsi="David" w:cs="David" w:hint="cs"/>
          <w:bCs w:val="0"/>
          <w:sz w:val="28"/>
          <w:szCs w:val="28"/>
          <w:rtl/>
        </w:rPr>
        <w:t>להשהייה</w:t>
      </w:r>
      <w:proofErr w:type="spellEnd"/>
      <w:r w:rsidRPr="00DE3A4F">
        <w:rPr>
          <w:rFonts w:ascii="David" w:eastAsia="Times New Roman" w:hAnsi="David" w:cs="David" w:hint="cs"/>
          <w:bCs w:val="0"/>
          <w:sz w:val="28"/>
          <w:szCs w:val="28"/>
          <w:rtl/>
        </w:rPr>
        <w:t xml:space="preserve"> בין פתיחת הדלת לבין ההתרעה, מהתרעה </w:t>
      </w:r>
      <w:proofErr w:type="spellStart"/>
      <w:r w:rsidRPr="00DE3A4F">
        <w:rPr>
          <w:rFonts w:ascii="David" w:eastAsia="Times New Roman" w:hAnsi="David" w:cs="David" w:hint="cs"/>
          <w:bCs w:val="0"/>
          <w:sz w:val="28"/>
          <w:szCs w:val="28"/>
          <w:rtl/>
        </w:rPr>
        <w:t>מיידית</w:t>
      </w:r>
      <w:proofErr w:type="spellEnd"/>
      <w:r w:rsidRPr="00DE3A4F">
        <w:rPr>
          <w:rFonts w:ascii="David" w:eastAsia="Times New Roman" w:hAnsi="David" w:cs="David" w:hint="cs"/>
          <w:bCs w:val="0"/>
          <w:sz w:val="28"/>
          <w:szCs w:val="28"/>
          <w:rtl/>
        </w:rPr>
        <w:t xml:space="preserve"> ועד ל-15 לפחות.</w:t>
      </w:r>
    </w:p>
    <w:p w:rsidR="00741B4A" w:rsidRPr="00DE3A4F"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DE3A4F">
        <w:rPr>
          <w:rFonts w:ascii="David" w:eastAsia="Times New Roman" w:hAnsi="David" w:cs="David" w:hint="cs"/>
          <w:bCs w:val="0"/>
          <w:sz w:val="28"/>
          <w:szCs w:val="28"/>
          <w:rtl/>
        </w:rPr>
        <w:t>היחידה תהיה בעלת מפתח שיאפשר נטרול ההתרעה.</w:t>
      </w:r>
    </w:p>
    <w:p w:rsidR="00741B4A" w:rsidRPr="00412265"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DE3A4F">
        <w:rPr>
          <w:rFonts w:ascii="David" w:eastAsia="Times New Roman" w:hAnsi="David" w:cs="David" w:hint="cs"/>
          <w:bCs w:val="0"/>
          <w:sz w:val="28"/>
          <w:szCs w:val="28"/>
          <w:rtl/>
        </w:rPr>
        <w:t xml:space="preserve">היחידה תכלול סוללת גיבוי פנימית שתשמש את היחידה ל-72 שעות </w:t>
      </w:r>
      <w:r w:rsidRPr="0062552E">
        <w:rPr>
          <w:rFonts w:ascii="David" w:eastAsia="Times New Roman" w:hAnsi="David" w:cs="David" w:hint="cs"/>
          <w:bCs w:val="0"/>
          <w:sz w:val="28"/>
          <w:szCs w:val="28"/>
          <w:rtl/>
        </w:rPr>
        <w:t>ללא הזנת מתח, לכל הפחות.</w:t>
      </w:r>
    </w:p>
    <w:p w:rsidR="00741B4A" w:rsidRPr="00800DA8"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highlight w:val="cyan"/>
        </w:rPr>
      </w:pPr>
      <w:r w:rsidRPr="00DE3A4F">
        <w:rPr>
          <w:rFonts w:ascii="David" w:eastAsia="Times New Roman" w:hAnsi="David" w:cs="David" w:hint="cs"/>
          <w:bCs w:val="0"/>
          <w:sz w:val="28"/>
          <w:szCs w:val="28"/>
          <w:rtl/>
        </w:rPr>
        <w:t xml:space="preserve">כחלק מהיחידה יסופקו כלל האביזרים הנדרשים להתקנה, חיבור הזנת </w:t>
      </w:r>
      <w:r w:rsidRPr="0062552E">
        <w:rPr>
          <w:rFonts w:ascii="David" w:eastAsia="Times New Roman" w:hAnsi="David" w:cs="David" w:hint="cs"/>
          <w:bCs w:val="0"/>
          <w:sz w:val="28"/>
          <w:szCs w:val="28"/>
          <w:rtl/>
        </w:rPr>
        <w:t>מתח וטעינת סוללת הגיבוי, חיבור למערכת האזעקה\בקרת כניסה וכל</w:t>
      </w:r>
      <w:r w:rsidRPr="00DE3A4F">
        <w:rPr>
          <w:rFonts w:ascii="David" w:eastAsia="Times New Roman" w:hAnsi="David" w:cs="David" w:hint="cs"/>
          <w:bCs w:val="0"/>
          <w:sz w:val="28"/>
          <w:szCs w:val="28"/>
          <w:rtl/>
        </w:rPr>
        <w:t xml:space="preserve"> אביזר אחר הנדרש להתקנה, הפעלה, חיבור והגדרת האביזר במערכות</w:t>
      </w:r>
      <w:r w:rsidRPr="00E87F50">
        <w:rPr>
          <w:rFonts w:ascii="David" w:eastAsia="Times New Roman" w:hAnsi="David" w:cs="David" w:hint="cs"/>
          <w:bCs w:val="0"/>
          <w:sz w:val="28"/>
          <w:szCs w:val="28"/>
          <w:highlight w:val="cyan"/>
          <w:rtl/>
        </w:rPr>
        <w:t>.</w:t>
      </w:r>
      <w:bookmarkStart w:id="848" w:name="_Toc410750938"/>
      <w:bookmarkStart w:id="849" w:name="_Toc355018156"/>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850" w:name="_Toc489193088"/>
      <w:r w:rsidRPr="00E87F50">
        <w:rPr>
          <w:rFonts w:ascii="David" w:hAnsi="David" w:cs="David" w:hint="cs"/>
          <w:bCs w:val="0"/>
          <w:color w:val="365F91"/>
          <w:sz w:val="28"/>
          <w:szCs w:val="28"/>
          <w:u w:val="single"/>
          <w:rtl/>
        </w:rPr>
        <w:t>מערכת בקרת שומרים</w:t>
      </w:r>
      <w:bookmarkEnd w:id="848"/>
      <w:bookmarkEnd w:id="850"/>
    </w:p>
    <w:p w:rsidR="00741B4A" w:rsidRPr="00514261"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51" w:name="_Toc370713041"/>
      <w:bookmarkStart w:id="852" w:name="_Toc410750939"/>
      <w:bookmarkStart w:id="853" w:name="_Toc489193089"/>
      <w:r w:rsidRPr="00DE3A4F">
        <w:rPr>
          <w:rFonts w:ascii="David" w:hAnsi="David" w:cs="David" w:hint="cs"/>
          <w:bCs w:val="0"/>
          <w:sz w:val="28"/>
          <w:szCs w:val="28"/>
          <w:u w:val="single"/>
          <w:rtl/>
        </w:rPr>
        <w:t>כללי</w:t>
      </w:r>
      <w:bookmarkEnd w:id="851"/>
      <w:bookmarkEnd w:id="852"/>
      <w:bookmarkEnd w:id="853"/>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מפרט זה יגדיר את הדרישות הטכניות למערכת בקרה ומעקב אחר שומרים.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המערכת תאפשר לפקח ולוודא בתום משמרת אם בוצעו כל הסיורים שהוגדרו ע"פ הקריטריונים שהוגדרו.</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תכולת הערכה: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תוכנת ניהול ובקרה.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יחידה ניידת.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תחנת עגינה.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יחידת קצה.</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54" w:name="_Toc370713042"/>
      <w:bookmarkStart w:id="855" w:name="_Toc410750940"/>
      <w:bookmarkStart w:id="856" w:name="_Toc489193090"/>
      <w:r w:rsidRPr="00E87F50">
        <w:rPr>
          <w:rFonts w:ascii="David" w:hAnsi="David" w:cs="David" w:hint="cs"/>
          <w:bCs w:val="0"/>
          <w:sz w:val="28"/>
          <w:szCs w:val="28"/>
          <w:u w:val="single"/>
          <w:rtl/>
        </w:rPr>
        <w:t>אופן השימוש במערכת</w:t>
      </w:r>
      <w:bookmarkEnd w:id="854"/>
      <w:bookmarkEnd w:id="855"/>
      <w:bookmarkEnd w:id="856"/>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בחדר המאבטחים ע"ג שולחן הבקרה, תוצב תחנת העגינה והיחידה הניידת.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במספר אזורים ברחבי המתחם המאובטח יותקנו התקנת קבע יחידות קצה.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בכל סיור מתוכנן, </w:t>
      </w:r>
      <w:r w:rsidRPr="00E87F50">
        <w:rPr>
          <w:rFonts w:ascii="David" w:eastAsia="Times New Roman" w:hAnsi="David" w:cs="David"/>
          <w:bCs w:val="0"/>
          <w:sz w:val="28"/>
          <w:szCs w:val="28"/>
          <w:rtl/>
        </w:rPr>
        <w:t xml:space="preserve">השומר </w:t>
      </w:r>
      <w:r w:rsidRPr="00E87F50">
        <w:rPr>
          <w:rFonts w:ascii="David" w:eastAsia="Times New Roman" w:hAnsi="David" w:cs="David" w:hint="cs"/>
          <w:bCs w:val="0"/>
          <w:sz w:val="28"/>
          <w:szCs w:val="28"/>
          <w:rtl/>
        </w:rPr>
        <w:t>ייקח</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אתו</w:t>
      </w:r>
      <w:r w:rsidRPr="00E87F50">
        <w:rPr>
          <w:rFonts w:ascii="David" w:eastAsia="Times New Roman" w:hAnsi="David" w:cs="David"/>
          <w:bCs w:val="0"/>
          <w:sz w:val="28"/>
          <w:szCs w:val="28"/>
          <w:rtl/>
        </w:rPr>
        <w:t xml:space="preserve"> את </w:t>
      </w:r>
      <w:r w:rsidRPr="00E87F50">
        <w:rPr>
          <w:rFonts w:ascii="David" w:eastAsia="Times New Roman" w:hAnsi="David" w:cs="David" w:hint="cs"/>
          <w:bCs w:val="0"/>
          <w:sz w:val="28"/>
          <w:szCs w:val="28"/>
          <w:rtl/>
        </w:rPr>
        <w:t>היחידה הניידת בכל הגעה ליחידת קצה, יצמיד אותה לצורך קריאה.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בסיום הסיור, חוזר השומר למבנה המאבטחים, מחבר את היחידה הניידת למחשב באמצעות כבל נתונים או באמצעות חיבור קבוע של תחנת העגינה למחשב, מפעיל את התוכנה הייעודית ו</w:t>
      </w:r>
      <w:r w:rsidRPr="00E87F50">
        <w:rPr>
          <w:rFonts w:ascii="David" w:eastAsia="Times New Roman" w:hAnsi="David" w:cs="David"/>
          <w:bCs w:val="0"/>
          <w:sz w:val="28"/>
          <w:szCs w:val="28"/>
          <w:rtl/>
        </w:rPr>
        <w:t>פ</w:t>
      </w:r>
      <w:r w:rsidRPr="00E87F50">
        <w:rPr>
          <w:rFonts w:ascii="David" w:eastAsia="Times New Roman" w:hAnsi="David" w:cs="David" w:hint="cs"/>
          <w:bCs w:val="0"/>
          <w:sz w:val="28"/>
          <w:szCs w:val="28"/>
          <w:rtl/>
        </w:rPr>
        <w:t>ו</w:t>
      </w:r>
      <w:r w:rsidRPr="00E87F50">
        <w:rPr>
          <w:rFonts w:ascii="David" w:eastAsia="Times New Roman" w:hAnsi="David" w:cs="David"/>
          <w:bCs w:val="0"/>
          <w:sz w:val="28"/>
          <w:szCs w:val="28"/>
          <w:rtl/>
        </w:rPr>
        <w:t xml:space="preserve">רק </w:t>
      </w:r>
      <w:r w:rsidRPr="00E87F50">
        <w:rPr>
          <w:rFonts w:ascii="David" w:eastAsia="Times New Roman" w:hAnsi="David" w:cs="David" w:hint="cs"/>
          <w:bCs w:val="0"/>
          <w:sz w:val="28"/>
          <w:szCs w:val="28"/>
          <w:rtl/>
        </w:rPr>
        <w:t>את נתוני הסיור.</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 xml:space="preserve"> </w:t>
      </w:r>
      <w:r w:rsidRPr="00E87F50">
        <w:rPr>
          <w:rFonts w:ascii="David" w:eastAsia="Times New Roman" w:hAnsi="David" w:cs="David"/>
          <w:bCs w:val="0"/>
          <w:sz w:val="28"/>
          <w:szCs w:val="28"/>
          <w:rtl/>
        </w:rPr>
        <w:t>נתונים</w:t>
      </w:r>
      <w:r w:rsidRPr="00E87F50">
        <w:rPr>
          <w:rFonts w:ascii="David" w:eastAsia="Times New Roman" w:hAnsi="David" w:cs="David" w:hint="cs"/>
          <w:bCs w:val="0"/>
          <w:sz w:val="28"/>
          <w:szCs w:val="28"/>
          <w:rtl/>
        </w:rPr>
        <w:t xml:space="preserve"> אלו מאפשרים</w:t>
      </w:r>
      <w:r w:rsidRPr="00E87F50">
        <w:rPr>
          <w:rFonts w:ascii="David" w:eastAsia="Times New Roman" w:hAnsi="David" w:cs="David"/>
          <w:bCs w:val="0"/>
          <w:sz w:val="28"/>
          <w:szCs w:val="28"/>
          <w:rtl/>
        </w:rPr>
        <w:t xml:space="preserve"> לחשב ולדעת בדיוק מתי כל שומר היה בנקודה </w:t>
      </w:r>
      <w:r w:rsidRPr="00E87F50">
        <w:rPr>
          <w:rFonts w:ascii="David" w:eastAsia="Times New Roman" w:hAnsi="David" w:cs="David" w:hint="cs"/>
          <w:bCs w:val="0"/>
          <w:sz w:val="28"/>
          <w:szCs w:val="28"/>
          <w:rtl/>
        </w:rPr>
        <w:t>מסוימת</w:t>
      </w:r>
      <w:r w:rsidRPr="00E87F50">
        <w:rPr>
          <w:rFonts w:ascii="David" w:eastAsia="Times New Roman" w:hAnsi="David" w:cs="David"/>
          <w:bCs w:val="0"/>
          <w:sz w:val="28"/>
          <w:szCs w:val="28"/>
          <w:rtl/>
        </w:rPr>
        <w:t xml:space="preserve"> המוגדרת במסלול</w:t>
      </w:r>
      <w:r w:rsidRPr="00E87F50">
        <w:rPr>
          <w:rFonts w:ascii="David" w:eastAsia="Times New Roman"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אופן השימוש במערכת י</w:t>
      </w:r>
      <w:r w:rsidRPr="00E87F50">
        <w:rPr>
          <w:rFonts w:ascii="David" w:eastAsia="Times New Roman" w:hAnsi="David" w:cs="David"/>
          <w:bCs w:val="0"/>
          <w:sz w:val="28"/>
          <w:szCs w:val="28"/>
          <w:rtl/>
        </w:rPr>
        <w:t>אפשר</w:t>
      </w:r>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tl/>
        </w:rPr>
        <w:t>ניהול נוח של מסלול העובד כפי שהוגדר מראש במערכת</w:t>
      </w:r>
      <w:r w:rsidRPr="00E87F50">
        <w:rPr>
          <w:rFonts w:ascii="David" w:eastAsia="Times New Roman" w:hAnsi="David" w:cs="David" w:hint="cs"/>
          <w:bCs w:val="0"/>
          <w:sz w:val="28"/>
          <w:szCs w:val="28"/>
          <w:rtl/>
        </w:rPr>
        <w:t xml:space="preserve"> ובנוסף ניתן יהיה</w:t>
      </w:r>
      <w:r w:rsidRPr="00E87F50">
        <w:rPr>
          <w:rFonts w:ascii="David" w:eastAsia="Times New Roman" w:hAnsi="David" w:cs="David"/>
          <w:bCs w:val="0"/>
          <w:sz w:val="28"/>
          <w:szCs w:val="28"/>
          <w:rtl/>
        </w:rPr>
        <w:t xml:space="preserve"> לוודא שה</w:t>
      </w:r>
      <w:r w:rsidRPr="00E87F50">
        <w:rPr>
          <w:rFonts w:ascii="David" w:eastAsia="Times New Roman" w:hAnsi="David" w:cs="David" w:hint="cs"/>
          <w:bCs w:val="0"/>
          <w:sz w:val="28"/>
          <w:szCs w:val="28"/>
          <w:rtl/>
        </w:rPr>
        <w:t>שומר</w:t>
      </w:r>
      <w:r w:rsidRPr="00E87F50">
        <w:rPr>
          <w:rFonts w:ascii="David" w:eastAsia="Times New Roman" w:hAnsi="David" w:cs="David"/>
          <w:bCs w:val="0"/>
          <w:sz w:val="28"/>
          <w:szCs w:val="28"/>
          <w:rtl/>
        </w:rPr>
        <w:t xml:space="preserve"> הגיע לכל נקודות הביקורת בזמנים שנקבעו.</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57" w:name="_Toc370713043"/>
      <w:bookmarkStart w:id="858" w:name="_Toc410750941"/>
      <w:bookmarkStart w:id="859" w:name="_Toc489193091"/>
      <w:r w:rsidRPr="00E87F50">
        <w:rPr>
          <w:rFonts w:ascii="David" w:hAnsi="David" w:cs="David" w:hint="cs"/>
          <w:bCs w:val="0"/>
          <w:sz w:val="28"/>
          <w:szCs w:val="28"/>
          <w:u w:val="single"/>
          <w:rtl/>
        </w:rPr>
        <w:t>מאפיינים טכניים כלליים</w:t>
      </w:r>
      <w:bookmarkEnd w:id="857"/>
      <w:bookmarkEnd w:id="858"/>
      <w:bookmarkEnd w:id="859"/>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מערכת מבוססת על טכנולוגית</w:t>
      </w:r>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Pr>
        <w:t>RFID</w:t>
      </w:r>
      <w:r w:rsidRPr="00E87F50">
        <w:rPr>
          <w:rFonts w:ascii="David" w:eastAsia="Times New Roman" w:hAnsi="David" w:cs="David"/>
          <w:bCs w:val="0"/>
          <w:sz w:val="28"/>
          <w:szCs w:val="28"/>
          <w:rtl/>
        </w:rPr>
        <w:t xml:space="preserve"> (קירבה)</w:t>
      </w:r>
      <w:r w:rsidRPr="00E87F50">
        <w:rPr>
          <w:rFonts w:ascii="David" w:eastAsia="Times New Roman"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קורא תגי </w:t>
      </w:r>
      <w:r w:rsidRPr="00E87F50">
        <w:rPr>
          <w:rFonts w:ascii="David" w:eastAsia="Times New Roman" w:hAnsi="David" w:cs="David"/>
          <w:bCs w:val="0"/>
          <w:sz w:val="28"/>
          <w:szCs w:val="28"/>
        </w:rPr>
        <w:t>RFID</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 xml:space="preserve">וכפתורי </w:t>
      </w:r>
      <w:r w:rsidRPr="00E87F50">
        <w:rPr>
          <w:rFonts w:ascii="David" w:eastAsia="Times New Roman" w:hAnsi="David" w:cs="David"/>
          <w:bCs w:val="0"/>
          <w:sz w:val="28"/>
          <w:szCs w:val="28"/>
        </w:rPr>
        <w:t>DALLAS</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קריאת תגים ממרחק של עד 5 ס"מ.</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זיכרון 512</w:t>
      </w:r>
      <w:r w:rsidRPr="00E87F50">
        <w:rPr>
          <w:rFonts w:ascii="David" w:eastAsia="Times New Roman" w:hAnsi="David" w:cs="David"/>
          <w:bCs w:val="0"/>
          <w:sz w:val="28"/>
          <w:szCs w:val="28"/>
        </w:rPr>
        <w:t>KB</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 xml:space="preserve">לפחות </w:t>
      </w:r>
      <w:r w:rsidRPr="00E87F50">
        <w:rPr>
          <w:rFonts w:ascii="David" w:eastAsia="Times New Roman" w:hAnsi="David" w:cs="David"/>
          <w:bCs w:val="0"/>
          <w:sz w:val="28"/>
          <w:szCs w:val="28"/>
          <w:rtl/>
        </w:rPr>
        <w:t>ל-14,</w:t>
      </w:r>
      <w:r w:rsidRPr="00E87F50">
        <w:rPr>
          <w:rFonts w:ascii="David" w:eastAsia="Times New Roman" w:hAnsi="David" w:cs="David" w:hint="cs"/>
          <w:bCs w:val="0"/>
          <w:sz w:val="28"/>
          <w:szCs w:val="28"/>
          <w:rtl/>
        </w:rPr>
        <w:t>00</w:t>
      </w:r>
      <w:r w:rsidRPr="00E87F50">
        <w:rPr>
          <w:rFonts w:ascii="David" w:eastAsia="Times New Roman" w:hAnsi="David" w:cs="David"/>
          <w:bCs w:val="0"/>
          <w:sz w:val="28"/>
          <w:szCs w:val="28"/>
          <w:rtl/>
        </w:rPr>
        <w:t>0 רשומות.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 xml:space="preserve">העברת נתונים לבסיס </w:t>
      </w:r>
      <w:r w:rsidRPr="00E87F50">
        <w:rPr>
          <w:rFonts w:ascii="David" w:eastAsia="Times New Roman" w:hAnsi="David" w:cs="David" w:hint="cs"/>
          <w:bCs w:val="0"/>
          <w:sz w:val="28"/>
          <w:szCs w:val="28"/>
          <w:rtl/>
        </w:rPr>
        <w:t>בכבל או באינפרה</w:t>
      </w:r>
      <w:r w:rsidRPr="00E87F50">
        <w:rPr>
          <w:rFonts w:ascii="David" w:eastAsia="Times New Roman" w:hAnsi="David" w:cs="David"/>
          <w:bCs w:val="0"/>
          <w:sz w:val="28"/>
          <w:szCs w:val="28"/>
          <w:rtl/>
        </w:rPr>
        <w:t xml:space="preserve"> אדום.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היחידה הניידת: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 xml:space="preserve">משקל </w:t>
      </w:r>
      <w:r w:rsidRPr="00E87F50">
        <w:rPr>
          <w:rFonts w:ascii="Arial" w:eastAsia="Times New Roman" w:hAnsi="Arial" w:cs="David" w:hint="cs"/>
          <w:bCs w:val="0"/>
          <w:color w:val="000000"/>
          <w:sz w:val="28"/>
          <w:szCs w:val="28"/>
          <w:rtl/>
        </w:rPr>
        <w:t>מקסימלי 250</w:t>
      </w:r>
      <w:r w:rsidRPr="00E87F50">
        <w:rPr>
          <w:rFonts w:ascii="Arial" w:eastAsia="Times New Roman" w:hAnsi="Arial" w:cs="David"/>
          <w:bCs w:val="0"/>
          <w:color w:val="000000"/>
          <w:sz w:val="28"/>
          <w:szCs w:val="28"/>
          <w:rtl/>
        </w:rPr>
        <w:t xml:space="preserve"> גרם.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סוללה נטענת בעלת קיבול שיאפשר פעולה ללא טעינה במשך 14 יום כאשר בכל יום מתבצעים לפחות 8 סיורים בהם דוגמים לפחות 20 יחידות קצה.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מאפשרת נשיאה נוחה לשומר גם בעזרת נרתיק לחגורה וגם בעזרת רצועה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בעלת </w:t>
      </w:r>
      <w:r w:rsidRPr="00E87F50">
        <w:rPr>
          <w:rFonts w:ascii="Arial" w:eastAsia="Times New Roman" w:hAnsi="Arial" w:cs="David"/>
          <w:bCs w:val="0"/>
          <w:color w:val="000000"/>
          <w:sz w:val="28"/>
          <w:szCs w:val="28"/>
        </w:rPr>
        <w:t>feedback</w:t>
      </w:r>
      <w:r w:rsidRPr="00E87F50">
        <w:rPr>
          <w:rFonts w:ascii="Arial" w:eastAsia="Times New Roman" w:hAnsi="Arial" w:cs="David" w:hint="cs"/>
          <w:bCs w:val="0"/>
          <w:color w:val="000000"/>
          <w:sz w:val="28"/>
          <w:szCs w:val="28"/>
          <w:rtl/>
        </w:rPr>
        <w:t xml:space="preserve"> בעת שימוש באמצעות</w:t>
      </w:r>
      <w:r w:rsidRPr="00E87F50">
        <w:rPr>
          <w:rFonts w:ascii="Arial" w:eastAsia="Times New Roman" w:hAnsi="Arial" w:cs="David"/>
          <w:bCs w:val="0"/>
          <w:color w:val="000000"/>
          <w:sz w:val="28"/>
          <w:szCs w:val="28"/>
          <w:rtl/>
        </w:rPr>
        <w:t xml:space="preserve">: אור </w:t>
      </w:r>
      <w:r w:rsidRPr="00E87F50">
        <w:rPr>
          <w:rFonts w:ascii="Arial" w:eastAsia="Times New Roman" w:hAnsi="Arial" w:cs="David" w:hint="cs"/>
          <w:bCs w:val="0"/>
          <w:color w:val="000000"/>
          <w:sz w:val="28"/>
          <w:szCs w:val="28"/>
          <w:rtl/>
        </w:rPr>
        <w:t>או</w:t>
      </w:r>
      <w:r w:rsidRPr="00E87F50">
        <w:rPr>
          <w:rFonts w:ascii="Arial" w:eastAsia="Times New Roman" w:hAnsi="Arial" w:cs="David"/>
          <w:bCs w:val="0"/>
          <w:color w:val="000000"/>
          <w:sz w:val="28"/>
          <w:szCs w:val="28"/>
          <w:rtl/>
        </w:rPr>
        <w:t xml:space="preserve"> זמזם </w:t>
      </w:r>
      <w:r w:rsidRPr="00E87F50">
        <w:rPr>
          <w:rFonts w:ascii="Arial" w:eastAsia="Times New Roman" w:hAnsi="Arial" w:cs="David" w:hint="cs"/>
          <w:bCs w:val="0"/>
          <w:color w:val="000000"/>
          <w:sz w:val="28"/>
          <w:szCs w:val="28"/>
          <w:rtl/>
        </w:rPr>
        <w:t xml:space="preserve">או </w:t>
      </w:r>
      <w:r w:rsidRPr="00E87F50">
        <w:rPr>
          <w:rFonts w:ascii="Arial" w:eastAsia="Times New Roman" w:hAnsi="Arial" w:cs="David"/>
          <w:bCs w:val="0"/>
          <w:color w:val="000000"/>
          <w:sz w:val="28"/>
          <w:szCs w:val="28"/>
          <w:rtl/>
        </w:rPr>
        <w:t>וויברציה</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 xml:space="preserve">היחידה הניידת תהיה </w:t>
      </w:r>
      <w:r w:rsidRPr="00E87F50">
        <w:rPr>
          <w:rFonts w:ascii="Arial" w:eastAsia="Times New Roman" w:hAnsi="Arial" w:cs="David"/>
          <w:bCs w:val="0"/>
          <w:color w:val="000000"/>
          <w:sz w:val="28"/>
          <w:szCs w:val="28"/>
          <w:rtl/>
        </w:rPr>
        <w:t>עמיד</w:t>
      </w:r>
      <w:r w:rsidRPr="00E87F50">
        <w:rPr>
          <w:rFonts w:ascii="Arial" w:eastAsia="Times New Roman" w:hAnsi="Arial" w:cs="David" w:hint="cs"/>
          <w:bCs w:val="0"/>
          <w:color w:val="000000"/>
          <w:sz w:val="28"/>
          <w:szCs w:val="28"/>
          <w:rtl/>
        </w:rPr>
        <w:t>ה</w:t>
      </w:r>
      <w:r w:rsidRPr="00E87F50">
        <w:rPr>
          <w:rFonts w:ascii="Arial" w:eastAsia="Times New Roman" w:hAnsi="Arial" w:cs="David"/>
          <w:bCs w:val="0"/>
          <w:color w:val="000000"/>
          <w:sz w:val="28"/>
          <w:szCs w:val="28"/>
          <w:rtl/>
        </w:rPr>
        <w:t xml:space="preserve"> בפני מים </w:t>
      </w:r>
      <w:r w:rsidRPr="00E87F50">
        <w:rPr>
          <w:rFonts w:ascii="Arial" w:eastAsia="Times New Roman" w:hAnsi="Arial" w:cs="David" w:hint="cs"/>
          <w:bCs w:val="0"/>
          <w:color w:val="000000"/>
          <w:sz w:val="28"/>
          <w:szCs w:val="28"/>
          <w:rtl/>
        </w:rPr>
        <w:t>בתקן</w:t>
      </w:r>
      <w:r w:rsidRPr="00E87F50">
        <w:rPr>
          <w:rFonts w:ascii="Arial" w:eastAsia="Times New Roman" w:hAnsi="Arial" w:cs="David"/>
          <w:bCs w:val="0"/>
          <w:color w:val="000000"/>
          <w:sz w:val="28"/>
          <w:szCs w:val="28"/>
          <w:rtl/>
        </w:rPr>
        <w:t xml:space="preserve"> </w:t>
      </w:r>
      <w:r w:rsidRPr="00E87F50">
        <w:rPr>
          <w:rFonts w:ascii="Arial" w:eastAsia="Times New Roman" w:hAnsi="Arial" w:cs="David"/>
          <w:bCs w:val="0"/>
          <w:color w:val="000000"/>
          <w:sz w:val="28"/>
          <w:szCs w:val="28"/>
        </w:rPr>
        <w:t>IP66</w:t>
      </w:r>
      <w:r w:rsidRPr="00E87F50">
        <w:rPr>
          <w:rFonts w:ascii="Arial" w:eastAsia="Times New Roman" w:hAnsi="Arial" w:cs="David"/>
          <w:bCs w:val="0"/>
          <w:color w:val="000000"/>
          <w:sz w:val="28"/>
          <w:szCs w:val="28"/>
          <w:rtl/>
        </w:rPr>
        <w:t>.</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נורית חיווי וזמזם התראה.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bookmarkStart w:id="860" w:name="_Toc370713044"/>
      <w:r w:rsidRPr="00E87F50">
        <w:rPr>
          <w:rFonts w:ascii="David" w:eastAsia="Times New Roman" w:hAnsi="David" w:cs="David" w:hint="cs"/>
          <w:bCs w:val="0"/>
          <w:sz w:val="28"/>
          <w:szCs w:val="28"/>
          <w:u w:val="single"/>
          <w:rtl/>
        </w:rPr>
        <w:t>יחידות הקצה</w:t>
      </w:r>
      <w:bookmarkEnd w:id="860"/>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יהיו מקודדות חד ערכית, לכל יחידה קוד משלה.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ניתנות להתקנה בהדבקה ובאמצעות ברגים.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 xml:space="preserve">עמידות בתנאי חוץ </w:t>
      </w:r>
      <w:r w:rsidRPr="00E87F50">
        <w:rPr>
          <w:rFonts w:ascii="Arial" w:eastAsia="Times New Roman" w:hAnsi="Arial" w:cs="David"/>
          <w:bCs w:val="0"/>
          <w:color w:val="000000"/>
          <w:sz w:val="28"/>
          <w:szCs w:val="28"/>
        </w:rPr>
        <w:t>ip66</w:t>
      </w:r>
      <w:r w:rsidRPr="00E87F50">
        <w:rPr>
          <w:rFonts w:ascii="Arial" w:eastAsia="Times New Roman" w:hAnsi="Arial" w:cs="David" w:hint="cs"/>
          <w:bCs w:val="0"/>
          <w:color w:val="000000"/>
          <w:sz w:val="28"/>
          <w:szCs w:val="28"/>
          <w:rtl/>
        </w:rPr>
        <w:t>.</w:t>
      </w:r>
    </w:p>
    <w:p w:rsidR="00741B4A" w:rsidRPr="00E87F50" w:rsidRDefault="00741B4A" w:rsidP="00741B4A">
      <w:pPr>
        <w:pStyle w:val="affa"/>
        <w:spacing w:line="360" w:lineRule="auto"/>
        <w:ind w:left="1927"/>
        <w:outlineLvl w:val="1"/>
        <w:rPr>
          <w:bCs w:val="0"/>
        </w:rPr>
      </w:pPr>
    </w:p>
    <w:p w:rsidR="00741B4A" w:rsidRPr="00E87F50" w:rsidRDefault="00741B4A" w:rsidP="00741B4A">
      <w:pPr>
        <w:pStyle w:val="affa"/>
        <w:spacing w:line="360" w:lineRule="auto"/>
        <w:ind w:left="-199"/>
        <w:rPr>
          <w:bCs w:val="0"/>
        </w:rPr>
      </w:pP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bCs w:val="0"/>
          <w:sz w:val="28"/>
          <w:szCs w:val="28"/>
          <w:u w:val="single"/>
          <w:rtl/>
        </w:rPr>
        <w:t> </w:t>
      </w:r>
      <w:bookmarkStart w:id="861" w:name="_Toc370713045"/>
      <w:r w:rsidRPr="00E87F50">
        <w:rPr>
          <w:rFonts w:ascii="David" w:eastAsia="Times New Roman" w:hAnsi="David" w:cs="David" w:hint="cs"/>
          <w:bCs w:val="0"/>
          <w:sz w:val="28"/>
          <w:szCs w:val="28"/>
          <w:u w:val="single"/>
          <w:rtl/>
        </w:rPr>
        <w:t>תוכנת הניהול</w:t>
      </w:r>
      <w:bookmarkEnd w:id="861"/>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התוכנה תתמוך בשפה העברית.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lastRenderedPageBreak/>
        <w:t>התוכנה תותקן ע"ג מחשב ייעודי.</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יכולות לניהול מספר שומרים רב.</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תמיכה המערכת הפעלה </w:t>
      </w:r>
      <w:r w:rsidRPr="00E87F50">
        <w:rPr>
          <w:rFonts w:ascii="Arial" w:eastAsia="Times New Roman" w:hAnsi="Arial" w:cs="David"/>
          <w:bCs w:val="0"/>
          <w:color w:val="000000"/>
          <w:sz w:val="28"/>
          <w:szCs w:val="28"/>
        </w:rPr>
        <w:t>MS windows</w:t>
      </w:r>
      <w:r w:rsidRPr="00E87F50">
        <w:rPr>
          <w:rFonts w:ascii="Arial" w:eastAsia="Times New Roman" w:hAnsi="Arial" w:cs="David" w:hint="cs"/>
          <w:bCs w:val="0"/>
          <w:color w:val="000000"/>
          <w:sz w:val="28"/>
          <w:szCs w:val="28"/>
          <w:rtl/>
        </w:rPr>
        <w:t xml:space="preserve">. </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r w:rsidRPr="00E87F50">
        <w:rPr>
          <w:rFonts w:ascii="David" w:hAnsi="David" w:cs="David"/>
          <w:bCs w:val="0"/>
          <w:sz w:val="28"/>
          <w:szCs w:val="28"/>
          <w:u w:val="single"/>
          <w:rtl/>
        </w:rPr>
        <w:t> </w:t>
      </w:r>
      <w:bookmarkStart w:id="862" w:name="_Toc370713046"/>
      <w:bookmarkStart w:id="863" w:name="_Toc410750942"/>
      <w:bookmarkStart w:id="864" w:name="_Toc489193092"/>
      <w:r w:rsidRPr="00E87F50">
        <w:rPr>
          <w:rFonts w:ascii="David" w:hAnsi="David" w:cs="David" w:hint="cs"/>
          <w:bCs w:val="0"/>
          <w:sz w:val="28"/>
          <w:szCs w:val="28"/>
          <w:u w:val="single"/>
          <w:rtl/>
        </w:rPr>
        <w:t>תכולת הערכה</w:t>
      </w:r>
      <w:bookmarkEnd w:id="862"/>
      <w:bookmarkEnd w:id="863"/>
      <w:bookmarkEnd w:id="864"/>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יחידה ניידת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w:t>
      </w:r>
      <w:r w:rsidRPr="00E87F50">
        <w:rPr>
          <w:rFonts w:ascii="David" w:eastAsia="Times New Roman" w:hAnsi="David" w:cs="David"/>
          <w:bCs w:val="0"/>
          <w:sz w:val="28"/>
          <w:szCs w:val="28"/>
          <w:rtl/>
        </w:rPr>
        <w:t>נרתיק מעור עמיד בגשם</w:t>
      </w:r>
      <w:r w:rsidRPr="00E87F50">
        <w:rPr>
          <w:rFonts w:ascii="David" w:eastAsia="Times New Roman" w:hAnsi="David" w:cs="David" w:hint="cs"/>
          <w:bCs w:val="0"/>
          <w:sz w:val="28"/>
          <w:szCs w:val="28"/>
          <w:rtl/>
        </w:rPr>
        <w:t>.</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בסיס פריקה וטעינה</w:t>
      </w:r>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tl/>
        </w:rPr>
        <w:t>–</w:t>
      </w:r>
      <w:r w:rsidRPr="00E87F50">
        <w:rPr>
          <w:rFonts w:ascii="David" w:eastAsia="Times New Roman" w:hAnsi="David" w:cs="David" w:hint="cs"/>
          <w:bCs w:val="0"/>
          <w:sz w:val="28"/>
          <w:szCs w:val="28"/>
          <w:rtl/>
        </w:rPr>
        <w:t xml:space="preserve"> תחנת עגינה.</w:t>
      </w:r>
      <w:r w:rsidRPr="00E87F50">
        <w:rPr>
          <w:rFonts w:ascii="David" w:eastAsia="Times New Roman" w:hAnsi="David" w:cs="David"/>
          <w:bCs w:val="0"/>
          <w:sz w:val="28"/>
          <w:szCs w:val="28"/>
          <w:rtl/>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20 </w:t>
      </w:r>
      <w:r w:rsidRPr="00E87F50">
        <w:rPr>
          <w:rFonts w:ascii="David" w:eastAsia="Times New Roman" w:hAnsi="David" w:cs="David"/>
          <w:bCs w:val="0"/>
          <w:sz w:val="28"/>
          <w:szCs w:val="28"/>
          <w:rtl/>
        </w:rPr>
        <w:t xml:space="preserve">תגי קרבה / כפתורי מגע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תוכנת ניהול שומרים</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865" w:name="_Toc410750943"/>
      <w:bookmarkStart w:id="866" w:name="_Toc489193093"/>
      <w:r w:rsidRPr="00E87F50">
        <w:rPr>
          <w:rFonts w:ascii="David" w:hAnsi="David" w:cs="David" w:hint="cs"/>
          <w:bCs w:val="0"/>
          <w:color w:val="365F91"/>
          <w:sz w:val="28"/>
          <w:szCs w:val="28"/>
          <w:u w:val="single"/>
          <w:rtl/>
        </w:rPr>
        <w:t>ניהול תנועת אדם</w:t>
      </w:r>
      <w:bookmarkEnd w:id="865"/>
      <w:bookmarkEnd w:id="866"/>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67" w:name="_Toc410750944"/>
      <w:bookmarkStart w:id="868" w:name="_Toc489193094"/>
      <w:bookmarkStart w:id="869" w:name="_Toc370713034"/>
      <w:r w:rsidRPr="00E87F50">
        <w:rPr>
          <w:rFonts w:ascii="David" w:hAnsi="David" w:cs="David" w:hint="cs"/>
          <w:bCs w:val="0"/>
          <w:sz w:val="28"/>
          <w:szCs w:val="28"/>
          <w:u w:val="single"/>
          <w:rtl/>
        </w:rPr>
        <w:t>מעברים מהירים (</w:t>
      </w:r>
      <w:r w:rsidRPr="00E87F50">
        <w:rPr>
          <w:rFonts w:ascii="David" w:hAnsi="David" w:cs="David"/>
          <w:bCs w:val="0"/>
          <w:sz w:val="28"/>
          <w:szCs w:val="28"/>
          <w:u w:val="single"/>
        </w:rPr>
        <w:t>Speed Gate</w:t>
      </w:r>
      <w:r w:rsidRPr="00E87F50">
        <w:rPr>
          <w:rFonts w:ascii="David" w:hAnsi="David" w:cs="David" w:hint="cs"/>
          <w:bCs w:val="0"/>
          <w:sz w:val="28"/>
          <w:szCs w:val="28"/>
          <w:u w:val="single"/>
          <w:rtl/>
        </w:rPr>
        <w:t>)</w:t>
      </w:r>
      <w:bookmarkEnd w:id="867"/>
      <w:bookmarkEnd w:id="868"/>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r w:rsidRPr="00E87F50">
        <w:rPr>
          <w:rFonts w:ascii="David" w:eastAsia="Times New Roman" w:hAnsi="David" w:cs="David" w:hint="cs"/>
          <w:bCs w:val="0"/>
          <w:sz w:val="28"/>
          <w:szCs w:val="28"/>
          <w:u w:val="single"/>
          <w:rtl/>
        </w:rPr>
        <w:t>כללי</w:t>
      </w:r>
      <w:bookmarkEnd w:id="869"/>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יסופקו ויותקנו התקני </w:t>
      </w:r>
      <w:r w:rsidRPr="00E87F50">
        <w:rPr>
          <w:rFonts w:ascii="Arial" w:eastAsia="Times New Roman" w:hAnsi="Arial" w:cs="David"/>
          <w:bCs w:val="0"/>
          <w:color w:val="000000"/>
          <w:sz w:val="28"/>
          <w:szCs w:val="28"/>
        </w:rPr>
        <w:t>speed gate</w:t>
      </w:r>
      <w:r w:rsidRPr="00E87F50">
        <w:rPr>
          <w:rFonts w:ascii="Arial" w:eastAsia="Times New Roman" w:hAnsi="Arial" w:cs="David" w:hint="cs"/>
          <w:bCs w:val="0"/>
          <w:color w:val="000000"/>
          <w:sz w:val="28"/>
          <w:szCs w:val="28"/>
          <w:rtl/>
        </w:rPr>
        <w:t xml:space="preserve"> המיועדים לניהול תנועת בני אדם.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המעברים יחוברו לבקרי מערכת בקרת הכניסה.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bookmarkStart w:id="870" w:name="_Toc370713035"/>
      <w:proofErr w:type="spellStart"/>
      <w:r w:rsidRPr="00E87F50">
        <w:rPr>
          <w:rFonts w:ascii="David" w:eastAsia="Times New Roman" w:hAnsi="David" w:cs="David" w:hint="cs"/>
          <w:bCs w:val="0"/>
          <w:sz w:val="28"/>
          <w:szCs w:val="28"/>
          <w:u w:val="single"/>
          <w:rtl/>
        </w:rPr>
        <w:t>תאור</w:t>
      </w:r>
      <w:proofErr w:type="spellEnd"/>
      <w:r w:rsidRPr="00E87F50">
        <w:rPr>
          <w:rFonts w:ascii="David" w:eastAsia="Times New Roman" w:hAnsi="David" w:cs="David" w:hint="cs"/>
          <w:bCs w:val="0"/>
          <w:sz w:val="28"/>
          <w:szCs w:val="28"/>
          <w:u w:val="single"/>
          <w:rtl/>
        </w:rPr>
        <w:t xml:space="preserve"> כללי</w:t>
      </w:r>
      <w:bookmarkEnd w:id="870"/>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כל מעבר ימומש באמצעות שני מכלולים אשר יותקנו האחד מול השני ויפעלו בסנכרון מלא.</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יסופקו מכלולים בתצורת יחידת בסיס מנירוסטה הכוללת יחידת בקרה ומכלול ממונע המניע מחסום זכוכית מחוסמת.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u w:val="single"/>
        </w:rPr>
      </w:pPr>
      <w:r w:rsidRPr="00E87F50">
        <w:rPr>
          <w:rFonts w:ascii="Arial" w:eastAsia="Times New Roman" w:hAnsi="Arial" w:cs="David" w:hint="cs"/>
          <w:bCs w:val="0"/>
          <w:color w:val="000000"/>
          <w:sz w:val="28"/>
          <w:szCs w:val="28"/>
          <w:u w:val="single"/>
          <w:rtl/>
        </w:rPr>
        <w:t>יסופקו 4 סוגי יחידות בסיס:</w:t>
      </w:r>
    </w:p>
    <w:p w:rsidR="00741B4A" w:rsidRPr="00800DA8" w:rsidRDefault="00741B4A" w:rsidP="00C477E6">
      <w:pPr>
        <w:pStyle w:val="affa"/>
        <w:numPr>
          <w:ilvl w:val="4"/>
          <w:numId w:val="53"/>
        </w:numPr>
        <w:spacing w:before="0" w:line="360" w:lineRule="auto"/>
        <w:ind w:left="4195" w:hanging="1276"/>
        <w:jc w:val="left"/>
        <w:rPr>
          <w:rFonts w:ascii="David" w:hAnsi="David" w:cs="David"/>
          <w:bCs w:val="0"/>
          <w:sz w:val="24"/>
          <w:szCs w:val="24"/>
          <w:u w:val="single"/>
        </w:rPr>
      </w:pPr>
      <w:r w:rsidRPr="00800DA8">
        <w:rPr>
          <w:rFonts w:ascii="David" w:hAnsi="David" w:cs="David"/>
          <w:bCs w:val="0"/>
          <w:sz w:val="24"/>
          <w:szCs w:val="24"/>
          <w:u w:val="single"/>
          <w:rtl/>
        </w:rPr>
        <w:t>יחידת צד צרה</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מיועדת להתקנה בצמוד לקיר.</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ליחידה זו מחסום זכוכית אחד בלבד. </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ייעוד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ניהול מעבר בני אדם נורמטיביים.</w:t>
      </w:r>
    </w:p>
    <w:p w:rsidR="00741B4A" w:rsidRPr="00800DA8" w:rsidRDefault="00741B4A" w:rsidP="00C477E6">
      <w:pPr>
        <w:pStyle w:val="affa"/>
        <w:numPr>
          <w:ilvl w:val="4"/>
          <w:numId w:val="53"/>
        </w:numPr>
        <w:spacing w:before="0" w:line="360" w:lineRule="auto"/>
        <w:ind w:left="4195" w:hanging="1276"/>
        <w:jc w:val="left"/>
        <w:rPr>
          <w:rFonts w:ascii="David" w:hAnsi="David" w:cs="David"/>
          <w:bCs w:val="0"/>
          <w:sz w:val="24"/>
          <w:szCs w:val="24"/>
          <w:u w:val="single"/>
        </w:rPr>
      </w:pPr>
      <w:bookmarkStart w:id="871" w:name="_Toc496512435"/>
      <w:r w:rsidRPr="00800DA8">
        <w:rPr>
          <w:rFonts w:ascii="David" w:hAnsi="David" w:cs="David"/>
          <w:bCs w:val="0"/>
          <w:sz w:val="24"/>
          <w:szCs w:val="24"/>
          <w:u w:val="single"/>
          <w:rtl/>
        </w:rPr>
        <w:t>יחידת צד רחבה</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מיועדת להתקנה בצמוד לקיר.</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ליחידה זו מחסום זכוכית אחד בלבד. </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ייעוד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ניהול מעבר בני אדם בעלי צרכים מיוחדים ונושאי סחורות באמצעות עגלות משא.</w:t>
      </w:r>
    </w:p>
    <w:p w:rsidR="00741B4A" w:rsidRPr="00800DA8" w:rsidRDefault="00741B4A" w:rsidP="00C477E6">
      <w:pPr>
        <w:pStyle w:val="affa"/>
        <w:numPr>
          <w:ilvl w:val="4"/>
          <w:numId w:val="53"/>
        </w:numPr>
        <w:spacing w:before="0" w:line="360" w:lineRule="auto"/>
        <w:ind w:left="4195" w:hanging="1276"/>
        <w:jc w:val="left"/>
        <w:rPr>
          <w:rFonts w:ascii="David" w:hAnsi="David" w:cs="David"/>
          <w:bCs w:val="0"/>
          <w:sz w:val="24"/>
          <w:szCs w:val="24"/>
          <w:u w:val="single"/>
        </w:rPr>
      </w:pPr>
      <w:r w:rsidRPr="00800DA8">
        <w:rPr>
          <w:rFonts w:ascii="David" w:hAnsi="David" w:cs="David" w:hint="cs"/>
          <w:bCs w:val="0"/>
          <w:sz w:val="24"/>
          <w:szCs w:val="24"/>
          <w:u w:val="single"/>
          <w:rtl/>
        </w:rPr>
        <w:lastRenderedPageBreak/>
        <w:t>יחידת אמצע צרה</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מיועדת להתקנה כאשר משני ציידיה מותקנות יחידות נוספות.</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ליחידה זו שני מחסומי זכוכית. </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ייעוד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ניהול מעבר בני אדם נורמטיביים.</w:t>
      </w:r>
    </w:p>
    <w:p w:rsidR="00741B4A" w:rsidRPr="00800DA8" w:rsidRDefault="00741B4A" w:rsidP="00C477E6">
      <w:pPr>
        <w:pStyle w:val="affa"/>
        <w:numPr>
          <w:ilvl w:val="4"/>
          <w:numId w:val="53"/>
        </w:numPr>
        <w:spacing w:before="0" w:line="360" w:lineRule="auto"/>
        <w:ind w:left="4195" w:hanging="1276"/>
        <w:jc w:val="left"/>
        <w:rPr>
          <w:rFonts w:ascii="David" w:hAnsi="David" w:cs="David"/>
          <w:bCs w:val="0"/>
          <w:sz w:val="24"/>
          <w:szCs w:val="24"/>
          <w:u w:val="single"/>
        </w:rPr>
      </w:pPr>
      <w:r w:rsidRPr="00800DA8">
        <w:rPr>
          <w:rFonts w:ascii="David" w:hAnsi="David" w:cs="David" w:hint="cs"/>
          <w:bCs w:val="0"/>
          <w:sz w:val="24"/>
          <w:szCs w:val="24"/>
          <w:u w:val="single"/>
          <w:rtl/>
        </w:rPr>
        <w:t>יחידת אמצע רחבה</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מיועדת להתקנה כאשר משני ציידיה מותקנות יחידות נוספות.</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ליחידה זו שני מחסומי זכוכית. </w:t>
      </w:r>
    </w:p>
    <w:p w:rsidR="00741B4A" w:rsidRPr="00E87F50" w:rsidRDefault="00741B4A" w:rsidP="00531A4A">
      <w:pPr>
        <w:pStyle w:val="affa"/>
        <w:numPr>
          <w:ilvl w:val="5"/>
          <w:numId w:val="79"/>
        </w:numPr>
        <w:spacing w:before="0" w:line="360" w:lineRule="auto"/>
        <w:ind w:left="4478" w:hanging="283"/>
        <w:jc w:val="left"/>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ייעוד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ניהול מעבר בני אדם בעלי צרכים מיוחדים ונושאי סחורות באמצעות עגלות משא.</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bookmarkStart w:id="872" w:name="_Toc370713036"/>
      <w:r w:rsidRPr="00E87F50">
        <w:rPr>
          <w:rFonts w:ascii="David" w:eastAsia="Times New Roman" w:hAnsi="David" w:cs="David" w:hint="cs"/>
          <w:bCs w:val="0"/>
          <w:sz w:val="28"/>
          <w:szCs w:val="28"/>
          <w:u w:val="single"/>
          <w:rtl/>
        </w:rPr>
        <w:t>מבנה</w:t>
      </w:r>
      <w:bookmarkEnd w:id="872"/>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גוף נירוסטה.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מחסום זכוכית מחוסמת.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 xml:space="preserve">גובה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1.20 מטר.</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רוחב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מותאם למעבר רחב וצר ע"פ מיקום ההתקנה.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המעבר יתאים למעבר כיסא גלגלים ברוחב סטנדרטי.</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 xml:space="preserve">מחסום הזכוכית יהיה בצורה מלבנית ותנועתו תהיה אופקית (לא </w:t>
      </w:r>
      <w:proofErr w:type="spellStart"/>
      <w:r w:rsidRPr="00E87F50">
        <w:rPr>
          <w:rFonts w:ascii="Arial" w:eastAsia="Times New Roman" w:hAnsi="Arial" w:cs="David" w:hint="cs"/>
          <w:bCs w:val="0"/>
          <w:color w:val="000000"/>
          <w:sz w:val="28"/>
          <w:szCs w:val="28"/>
          <w:rtl/>
        </w:rPr>
        <w:t>זויתית</w:t>
      </w:r>
      <w:proofErr w:type="spellEnd"/>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bookmarkStart w:id="873" w:name="_Toc370713037"/>
      <w:r w:rsidRPr="00E87F50">
        <w:rPr>
          <w:rFonts w:ascii="David" w:eastAsia="Times New Roman" w:hAnsi="David" w:cs="David" w:hint="cs"/>
          <w:bCs w:val="0"/>
          <w:sz w:val="28"/>
          <w:szCs w:val="28"/>
          <w:u w:val="single"/>
          <w:rtl/>
        </w:rPr>
        <w:t>אופן המימוש</w:t>
      </w:r>
      <w:bookmarkEnd w:id="873"/>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סוג המעבר, רחב או צר ייקבע בהתאם למרחק ההתקנה בין כל שני מכלולים.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באופן מימוש זה ישמשו מעברים רחבים וצרים למעבר אנשים נורמטיביים ונכים במשך כל שעות הפעילות מבלי להקצות מעבר מיוחד שיפעל רק עבור נכים ונושאי סחורות.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bookmarkStart w:id="874" w:name="_Toc370713038"/>
      <w:r w:rsidRPr="00E87F50">
        <w:rPr>
          <w:rFonts w:ascii="David" w:eastAsia="Times New Roman" w:hAnsi="David" w:cs="David" w:hint="cs"/>
          <w:bCs w:val="0"/>
          <w:sz w:val="28"/>
          <w:szCs w:val="28"/>
          <w:u w:val="single"/>
          <w:rtl/>
        </w:rPr>
        <w:t>אופן הפעולה</w:t>
      </w:r>
      <w:bookmarkEnd w:id="874"/>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המעברים יהיו דו כיווניים.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lastRenderedPageBreak/>
        <w:t>בקבלת פקודה, ינועו שני מחסומי הזכוכית של כל מעבר אל עבר יחידת הבסיס ויאפשרו מעבר.</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לאחר שמבקש הכניסה עבר ייסגרו מחסומי הזכוכית באופן אוטומטי.</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 xml:space="preserve">בחלקה הקדמי והאחורי של כל יחידת בסיס של כל, מעבר תופיע </w:t>
      </w:r>
      <w:proofErr w:type="spellStart"/>
      <w:r w:rsidRPr="00E87F50">
        <w:rPr>
          <w:rFonts w:ascii="Arial" w:eastAsia="Times New Roman" w:hAnsi="Arial" w:cs="David" w:hint="cs"/>
          <w:bCs w:val="0"/>
          <w:color w:val="000000"/>
          <w:sz w:val="28"/>
          <w:szCs w:val="28"/>
          <w:rtl/>
        </w:rPr>
        <w:t>פיקטוגרמה</w:t>
      </w:r>
      <w:proofErr w:type="spellEnd"/>
      <w:r w:rsidRPr="00E87F50">
        <w:rPr>
          <w:rFonts w:ascii="Arial" w:eastAsia="Times New Roman" w:hAnsi="Arial" w:cs="David" w:hint="cs"/>
          <w:bCs w:val="0"/>
          <w:color w:val="000000"/>
          <w:sz w:val="28"/>
          <w:szCs w:val="28"/>
          <w:rtl/>
        </w:rPr>
        <w:t xml:space="preserve"> בתצורת שלט אלקטרוני שתציג את סטאטוס המעבר כדלקמן:</w:t>
      </w:r>
    </w:p>
    <w:p w:rsidR="00741B4A" w:rsidRPr="00E87F50" w:rsidRDefault="00741B4A" w:rsidP="00C477E6">
      <w:pPr>
        <w:pStyle w:val="affa"/>
        <w:numPr>
          <w:ilvl w:val="4"/>
          <w:numId w:val="53"/>
        </w:numPr>
        <w:spacing w:before="0" w:line="360" w:lineRule="auto"/>
        <w:ind w:left="4195" w:hanging="1276"/>
        <w:jc w:val="left"/>
        <w:rPr>
          <w:bCs w:val="0"/>
          <w:rtl/>
        </w:rPr>
      </w:pPr>
      <w:r w:rsidRPr="00E87F50">
        <w:rPr>
          <w:rFonts w:hint="cs"/>
          <w:bCs w:val="0"/>
          <w:rtl/>
        </w:rPr>
        <w:t xml:space="preserve">חץ ירוק </w:t>
      </w:r>
      <w:r w:rsidRPr="00E87F50">
        <w:rPr>
          <w:bCs w:val="0"/>
          <w:rtl/>
        </w:rPr>
        <w:t>–</w:t>
      </w:r>
      <w:r w:rsidRPr="00E87F50">
        <w:rPr>
          <w:rFonts w:hint="cs"/>
          <w:bCs w:val="0"/>
          <w:rtl/>
        </w:rPr>
        <w:t xml:space="preserve"> מעבר פעיל.</w:t>
      </w:r>
    </w:p>
    <w:p w:rsidR="00741B4A" w:rsidRPr="00E87F50" w:rsidRDefault="00741B4A" w:rsidP="00C477E6">
      <w:pPr>
        <w:pStyle w:val="affa"/>
        <w:numPr>
          <w:ilvl w:val="4"/>
          <w:numId w:val="53"/>
        </w:numPr>
        <w:spacing w:before="0" w:line="360" w:lineRule="auto"/>
        <w:ind w:left="4195" w:hanging="1276"/>
        <w:jc w:val="left"/>
        <w:rPr>
          <w:bCs w:val="0"/>
        </w:rPr>
      </w:pPr>
      <w:r w:rsidRPr="00E87F50">
        <w:rPr>
          <w:rFonts w:hint="cs"/>
          <w:bCs w:val="0"/>
          <w:rtl/>
        </w:rPr>
        <w:t xml:space="preserve">סימן </w:t>
      </w:r>
      <w:r w:rsidRPr="00E87F50">
        <w:rPr>
          <w:bCs w:val="0"/>
        </w:rPr>
        <w:t>X</w:t>
      </w:r>
      <w:r w:rsidRPr="00E87F50">
        <w:rPr>
          <w:bCs w:val="0"/>
          <w:rtl/>
        </w:rPr>
        <w:t xml:space="preserve"> </w:t>
      </w:r>
      <w:r w:rsidRPr="00E87F50">
        <w:rPr>
          <w:rFonts w:hint="cs"/>
          <w:bCs w:val="0"/>
          <w:rtl/>
        </w:rPr>
        <w:t xml:space="preserve">אדום </w:t>
      </w:r>
      <w:r w:rsidRPr="00E87F50">
        <w:rPr>
          <w:bCs w:val="0"/>
          <w:rtl/>
        </w:rPr>
        <w:t>–</w:t>
      </w:r>
      <w:r w:rsidRPr="00E87F50">
        <w:rPr>
          <w:rFonts w:hint="cs"/>
          <w:bCs w:val="0"/>
          <w:rtl/>
        </w:rPr>
        <w:t xml:space="preserve"> מעבר אינו פעיל.</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ע"ג יחידת הבסיס, בחלקה האחורי והקדמי, יותקן קורא תגים\ביומטרי, אחד מהסוגים המוגדרים במפרט זה.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 xml:space="preserve">הקורא יחובר לאותו בקר מערכת בקרת הכניסה אליו יחובר גם אותו מעבר ספציפי.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u w:val="single"/>
        </w:rPr>
      </w:pPr>
      <w:bookmarkStart w:id="875" w:name="_Toc370713039"/>
      <w:bookmarkEnd w:id="871"/>
      <w:r w:rsidRPr="00E87F50">
        <w:rPr>
          <w:rFonts w:ascii="David" w:eastAsia="Times New Roman" w:hAnsi="David" w:cs="David" w:hint="cs"/>
          <w:bCs w:val="0"/>
          <w:sz w:val="28"/>
          <w:szCs w:val="28"/>
          <w:u w:val="single"/>
          <w:rtl/>
        </w:rPr>
        <w:t>מאפיינים טכניים</w:t>
      </w:r>
      <w:bookmarkEnd w:id="875"/>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מתח הפעלה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מתח הרשת </w:t>
      </w:r>
      <w:r w:rsidRPr="00E87F50">
        <w:rPr>
          <w:rFonts w:ascii="Arial" w:eastAsia="Times New Roman" w:hAnsi="Arial" w:cs="David"/>
          <w:bCs w:val="0"/>
          <w:color w:val="000000"/>
          <w:sz w:val="28"/>
          <w:szCs w:val="28"/>
        </w:rPr>
        <w:t>230</w:t>
      </w:r>
      <w:r w:rsidRPr="00E87F50">
        <w:rPr>
          <w:rFonts w:ascii="Arial" w:eastAsia="Times New Roman" w:hAnsi="Arial" w:cs="David" w:hint="cs"/>
          <w:bCs w:val="0"/>
          <w:color w:val="000000"/>
          <w:sz w:val="28"/>
          <w:szCs w:val="28"/>
          <w:rtl/>
        </w:rPr>
        <w:t xml:space="preserve"> וולט בזרם יישר פאזה אחת</w:t>
      </w:r>
      <w:r w:rsidRPr="00E87F50">
        <w:rPr>
          <w:rFonts w:ascii="Arial" w:eastAsia="Times New Roman" w:hAnsi="Arial" w:cs="David"/>
          <w:bCs w:val="0"/>
          <w:color w:val="000000"/>
          <w:sz w:val="28"/>
          <w:szCs w:val="28"/>
          <w:rtl/>
        </w:rPr>
        <w:t xml:space="preserve"> </w:t>
      </w:r>
      <w:r w:rsidRPr="00E87F50">
        <w:rPr>
          <w:rFonts w:ascii="Arial" w:eastAsia="Times New Roman" w:hAnsi="Arial" w:cs="David"/>
          <w:bCs w:val="0"/>
          <w:color w:val="000000"/>
          <w:sz w:val="28"/>
          <w:szCs w:val="28"/>
        </w:rPr>
        <w:t xml:space="preserve">50HZ </w:t>
      </w:r>
      <w:r w:rsidRPr="00E87F50">
        <w:rPr>
          <w:rFonts w:ascii="Arial" w:eastAsia="Times New Roman" w:hAnsi="Arial" w:cs="David" w:hint="cs"/>
          <w:bCs w:val="0"/>
          <w:color w:val="000000"/>
          <w:sz w:val="28"/>
          <w:szCs w:val="28"/>
          <w:rtl/>
        </w:rPr>
        <w:t>.</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bookmarkStart w:id="876" w:name="_Toc496512439"/>
      <w:r w:rsidRPr="00E87F50">
        <w:rPr>
          <w:rFonts w:ascii="Arial" w:eastAsia="Times New Roman" w:hAnsi="Arial" w:cs="David" w:hint="cs"/>
          <w:bCs w:val="0"/>
          <w:color w:val="000000"/>
          <w:sz w:val="28"/>
          <w:szCs w:val="28"/>
          <w:rtl/>
        </w:rPr>
        <w:t xml:space="preserve">גובה מחסום הזכוכית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1.20 מטרים.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רוחב מעבר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בין 55 </w:t>
      </w:r>
      <w:r w:rsidRPr="00E87F50">
        <w:rPr>
          <w:rFonts w:ascii="Arial" w:eastAsia="Times New Roman" w:hAnsi="Arial" w:cs="David"/>
          <w:bCs w:val="0"/>
          <w:color w:val="000000"/>
          <w:sz w:val="28"/>
          <w:szCs w:val="28"/>
          <w:rtl/>
        </w:rPr>
        <w:t>–</w:t>
      </w:r>
      <w:r w:rsidRPr="00E87F50">
        <w:rPr>
          <w:rFonts w:ascii="Arial" w:eastAsia="Times New Roman" w:hAnsi="Arial" w:cs="David" w:hint="cs"/>
          <w:bCs w:val="0"/>
          <w:color w:val="000000"/>
          <w:sz w:val="28"/>
          <w:szCs w:val="28"/>
          <w:rtl/>
        </w:rPr>
        <w:t xml:space="preserve"> ל 110 ס"מ ע"פ התוכנית האדריכלית שעל פיה תיקבע כמות המעברים </w:t>
      </w:r>
      <w:proofErr w:type="spellStart"/>
      <w:r w:rsidRPr="00E87F50">
        <w:rPr>
          <w:rFonts w:ascii="Arial" w:eastAsia="Times New Roman" w:hAnsi="Arial" w:cs="David" w:hint="cs"/>
          <w:bCs w:val="0"/>
          <w:color w:val="000000"/>
          <w:sz w:val="28"/>
          <w:szCs w:val="28"/>
          <w:rtl/>
        </w:rPr>
        <w:t>הצמודי</w:t>
      </w:r>
      <w:proofErr w:type="spellEnd"/>
      <w:r w:rsidRPr="00E87F50">
        <w:rPr>
          <w:rFonts w:ascii="Arial" w:eastAsia="Times New Roman" w:hAnsi="Arial" w:cs="David" w:hint="cs"/>
          <w:bCs w:val="0"/>
          <w:color w:val="000000"/>
          <w:sz w:val="28"/>
          <w:szCs w:val="28"/>
          <w:rtl/>
        </w:rPr>
        <w:t xml:space="preserve"> קיר/ צרים ו/ או רחבים.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bookmarkStart w:id="877" w:name="_Toc496512444"/>
      <w:r w:rsidRPr="00E87F50">
        <w:rPr>
          <w:rFonts w:ascii="Arial" w:eastAsia="Times New Roman" w:hAnsi="Arial" w:cs="David" w:hint="cs"/>
          <w:bCs w:val="0"/>
          <w:color w:val="000000"/>
          <w:sz w:val="28"/>
          <w:szCs w:val="28"/>
          <w:rtl/>
        </w:rPr>
        <w:t>גוף יחידת הבסיס - נירוסטה</w:t>
      </w:r>
      <w:bookmarkEnd w:id="877"/>
      <w:r w:rsidRPr="00E87F50">
        <w:rPr>
          <w:rFonts w:ascii="Arial" w:eastAsia="Times New Roman" w:hAnsi="Arial" w:cs="David" w:hint="cs"/>
          <w:bCs w:val="0"/>
          <w:color w:val="000000"/>
          <w:sz w:val="28"/>
          <w:szCs w:val="28"/>
          <w:rtl/>
        </w:rPr>
        <w:t xml:space="preserve"> 304.</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מחסום זכוכית שקופה אקרילית בעובי 12 מ"מ.</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כל יחידת בסיס תכיל גלאים למניעת סגירה בטעות, בעת מעבר אדם.</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יתאפשר חיבור לרכזת אש, לחצן חירום </w:t>
      </w:r>
      <w:proofErr w:type="spellStart"/>
      <w:r w:rsidRPr="00E87F50">
        <w:rPr>
          <w:rFonts w:ascii="Arial" w:eastAsia="Times New Roman" w:hAnsi="Arial" w:cs="David" w:hint="cs"/>
          <w:bCs w:val="0"/>
          <w:color w:val="000000"/>
          <w:sz w:val="28"/>
          <w:szCs w:val="28"/>
          <w:rtl/>
        </w:rPr>
        <w:t>וכו</w:t>
      </w:r>
      <w:proofErr w:type="spellEnd"/>
      <w:r w:rsidRPr="00E87F50">
        <w:rPr>
          <w:rFonts w:ascii="Arial" w:eastAsia="Times New Roman" w:hAnsi="Arial" w:cs="David" w:hint="cs"/>
          <w:bCs w:val="0"/>
          <w:color w:val="000000"/>
          <w:sz w:val="28"/>
          <w:szCs w:val="28"/>
          <w:rtl/>
        </w:rPr>
        <w:t xml:space="preserve">'. </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נשלט חשמלית דו כיווני.</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קצב מעבר כ - 20 אנשים לדקה (עם קורא קרבה).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hint="cs"/>
          <w:bCs w:val="0"/>
          <w:color w:val="000000"/>
          <w:sz w:val="28"/>
          <w:szCs w:val="28"/>
          <w:rtl/>
        </w:rPr>
        <w:t>המעברים יכללו נוריות חיווי למעבר מורשה.</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hint="cs"/>
          <w:bCs w:val="0"/>
          <w:color w:val="000000"/>
          <w:sz w:val="28"/>
          <w:szCs w:val="28"/>
          <w:rtl/>
        </w:rPr>
        <w:t xml:space="preserve">המעברים יאפשרו תפעול ב - </w:t>
      </w:r>
      <w:r w:rsidRPr="00E87F50">
        <w:rPr>
          <w:rFonts w:ascii="Arial" w:eastAsia="Times New Roman" w:hAnsi="Arial" w:cs="David"/>
          <w:bCs w:val="0"/>
          <w:color w:val="000000"/>
          <w:sz w:val="28"/>
          <w:szCs w:val="28"/>
        </w:rPr>
        <w:t>MODE</w:t>
      </w:r>
      <w:r w:rsidRPr="00E87F50">
        <w:rPr>
          <w:rFonts w:ascii="Arial" w:eastAsia="Times New Roman" w:hAnsi="Arial" w:cs="David" w:hint="cs"/>
          <w:bCs w:val="0"/>
          <w:color w:val="000000"/>
          <w:sz w:val="28"/>
          <w:szCs w:val="28"/>
          <w:rtl/>
        </w:rPr>
        <w:t xml:space="preserve"> של </w:t>
      </w:r>
      <w:r w:rsidRPr="00E87F50">
        <w:rPr>
          <w:rFonts w:ascii="Arial" w:eastAsia="Times New Roman" w:hAnsi="Arial" w:cs="David"/>
          <w:bCs w:val="0"/>
          <w:color w:val="000000"/>
          <w:sz w:val="28"/>
          <w:szCs w:val="28"/>
        </w:rPr>
        <w:t>FAIL SAFE</w:t>
      </w:r>
      <w:r w:rsidRPr="00E87F50">
        <w:rPr>
          <w:rFonts w:ascii="Arial" w:eastAsia="Times New Roman" w:hAnsi="Arial" w:cs="David"/>
          <w:bCs w:val="0"/>
          <w:color w:val="000000"/>
          <w:sz w:val="28"/>
          <w:szCs w:val="28"/>
          <w:rtl/>
        </w:rPr>
        <w:t xml:space="preserve"> </w:t>
      </w:r>
      <w:r w:rsidRPr="00E87F50">
        <w:rPr>
          <w:rFonts w:ascii="Arial" w:eastAsia="Times New Roman" w:hAnsi="Arial" w:cs="David" w:hint="cs"/>
          <w:bCs w:val="0"/>
          <w:color w:val="000000"/>
          <w:sz w:val="28"/>
          <w:szCs w:val="28"/>
          <w:rtl/>
        </w:rPr>
        <w:t xml:space="preserve">או </w:t>
      </w:r>
      <w:r w:rsidRPr="00E87F50">
        <w:rPr>
          <w:rFonts w:ascii="Arial" w:eastAsia="Times New Roman" w:hAnsi="Arial" w:cs="David"/>
          <w:bCs w:val="0"/>
          <w:color w:val="000000"/>
          <w:sz w:val="28"/>
          <w:szCs w:val="28"/>
        </w:rPr>
        <w:t>FAIL LOCK</w:t>
      </w:r>
      <w:r w:rsidRPr="00E87F50">
        <w:rPr>
          <w:rFonts w:ascii="Arial" w:eastAsia="Times New Roman" w:hAnsi="Arial" w:cs="David" w:hint="cs"/>
          <w:bCs w:val="0"/>
          <w:color w:val="000000"/>
          <w:sz w:val="28"/>
          <w:szCs w:val="28"/>
          <w:rtl/>
        </w:rPr>
        <w:t>.</w:t>
      </w:r>
      <w:bookmarkStart w:id="878" w:name="_Toc496512452"/>
      <w:bookmarkEnd w:id="876"/>
    </w:p>
    <w:p w:rsidR="00741B4A" w:rsidRPr="00E87F50" w:rsidRDefault="00741B4A" w:rsidP="00741B4A">
      <w:pPr>
        <w:pStyle w:val="affa"/>
        <w:spacing w:line="360" w:lineRule="auto"/>
        <w:ind w:left="1224"/>
        <w:rPr>
          <w:rFonts w:ascii="David" w:eastAsia="Times New Roman" w:hAnsi="David" w:cs="David"/>
          <w:bCs w:val="0"/>
          <w:sz w:val="28"/>
          <w:szCs w:val="28"/>
          <w:u w:val="single"/>
        </w:rPr>
      </w:pPr>
      <w:bookmarkStart w:id="879" w:name="_Toc496512438"/>
      <w:bookmarkEnd w:id="878"/>
      <w:r w:rsidRPr="00E87F50">
        <w:rPr>
          <w:rFonts w:ascii="David" w:eastAsia="Times New Roman" w:hAnsi="David" w:cs="David" w:hint="cs"/>
          <w:bCs w:val="0"/>
          <w:sz w:val="28"/>
          <w:szCs w:val="28"/>
          <w:u w:val="single"/>
          <w:rtl/>
        </w:rPr>
        <w:lastRenderedPageBreak/>
        <w:t>יסופקו מוצרים גנריים, התמונה להמחשה בלבד</w:t>
      </w:r>
      <w:r w:rsidRPr="00E87F50">
        <w:rPr>
          <w:bCs w:val="0"/>
          <w:noProof/>
        </w:rPr>
        <w:drawing>
          <wp:inline distT="0" distB="0" distL="0" distR="0" wp14:anchorId="77CA1CC4" wp14:editId="1FBE7275">
            <wp:extent cx="3733123" cy="2232561"/>
            <wp:effectExtent l="0" t="0" r="1270" b="0"/>
            <wp:docPr id="81"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cstate="print">
                      <a:extLst>
                        <a:ext uri="{28A0092B-C50C-407E-A947-70E740481C1C}">
                          <a14:useLocalDpi xmlns:a14="http://schemas.microsoft.com/office/drawing/2010/main" val="0"/>
                        </a:ext>
                      </a:extLst>
                    </a:blip>
                    <a:srcRect l="61888" t="23940" r="19177" b="41608"/>
                    <a:stretch/>
                  </pic:blipFill>
                  <pic:spPr bwMode="auto">
                    <a:xfrm>
                      <a:off x="0" y="0"/>
                      <a:ext cx="3733123" cy="2232561"/>
                    </a:xfrm>
                    <a:prstGeom prst="rect">
                      <a:avLst/>
                    </a:prstGeom>
                    <a:ln>
                      <a:noFill/>
                    </a:ln>
                    <a:extLst>
                      <a:ext uri="{53640926-AAD7-44D8-BBD7-CCE9431645EC}">
                        <a14:shadowObscured xmlns:a14="http://schemas.microsoft.com/office/drawing/2010/main"/>
                      </a:ext>
                    </a:extLst>
                  </pic:spPr>
                </pic:pic>
              </a:graphicData>
            </a:graphic>
          </wp:inline>
        </w:drawing>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80" w:name="_Toc410750945"/>
      <w:bookmarkStart w:id="881" w:name="_Toc489193095"/>
      <w:bookmarkEnd w:id="879"/>
      <w:proofErr w:type="spellStart"/>
      <w:r w:rsidRPr="00E87F50">
        <w:rPr>
          <w:rFonts w:ascii="David" w:hAnsi="David" w:cs="David" w:hint="cs"/>
          <w:bCs w:val="0"/>
          <w:sz w:val="28"/>
          <w:szCs w:val="28"/>
          <w:u w:val="single"/>
          <w:rtl/>
        </w:rPr>
        <w:t>טריפוד</w:t>
      </w:r>
      <w:bookmarkEnd w:id="880"/>
      <w:bookmarkEnd w:id="881"/>
      <w:proofErr w:type="spellEnd"/>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proofErr w:type="spellStart"/>
      <w:r w:rsidRPr="00E87F50">
        <w:rPr>
          <w:rFonts w:ascii="David" w:eastAsia="Times New Roman" w:hAnsi="David" w:cs="David" w:hint="cs"/>
          <w:bCs w:val="0"/>
          <w:sz w:val="28"/>
          <w:szCs w:val="28"/>
          <w:rtl/>
        </w:rPr>
        <w:t>הטריפוד</w:t>
      </w:r>
      <w:proofErr w:type="spellEnd"/>
      <w:r w:rsidRPr="00E87F50">
        <w:rPr>
          <w:rFonts w:ascii="David" w:eastAsia="Times New Roman" w:hAnsi="David" w:cs="David" w:hint="cs"/>
          <w:bCs w:val="0"/>
          <w:sz w:val="28"/>
          <w:szCs w:val="28"/>
          <w:rtl/>
        </w:rPr>
        <w:t xml:space="preserve"> יותקן במתחמים המאוישים על ידי המאבטחים. בדרך כלל התקנה זו תבוצע בכניסה הראשית למתחם.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Pr>
      </w:pPr>
      <w:proofErr w:type="spellStart"/>
      <w:r w:rsidRPr="00E87F50">
        <w:rPr>
          <w:rFonts w:ascii="David" w:eastAsia="Times New Roman" w:hAnsi="David" w:cs="David" w:hint="cs"/>
          <w:bCs w:val="0"/>
          <w:sz w:val="28"/>
          <w:szCs w:val="28"/>
          <w:rtl/>
        </w:rPr>
        <w:t>הטריפוד</w:t>
      </w:r>
      <w:proofErr w:type="spellEnd"/>
      <w:r w:rsidRPr="00E87F50">
        <w:rPr>
          <w:rFonts w:ascii="David" w:eastAsia="Times New Roman" w:hAnsi="David" w:cs="David" w:hint="cs"/>
          <w:bCs w:val="0"/>
          <w:sz w:val="28"/>
          <w:szCs w:val="28"/>
          <w:rtl/>
        </w:rPr>
        <w:t xml:space="preserve"> יופעל באמצעות מנגנון אשר יביא לכיוון סיבוב אחד והשלמה של הסיבוב ללא אפשרות להחזרת הכנפיים. המערכת תכלול בולמים הידראוליי</w:t>
      </w:r>
      <w:r w:rsidRPr="00E87F50">
        <w:rPr>
          <w:rFonts w:ascii="David" w:eastAsia="Times New Roman" w:hAnsi="David" w:cs="David" w:hint="eastAsia"/>
          <w:bCs w:val="0"/>
          <w:sz w:val="28"/>
          <w:szCs w:val="28"/>
          <w:rtl/>
        </w:rPr>
        <w:t>ם</w:t>
      </w:r>
      <w:r w:rsidRPr="00E87F50">
        <w:rPr>
          <w:rFonts w:ascii="David" w:eastAsia="Times New Roman" w:hAnsi="David" w:cs="David" w:hint="cs"/>
          <w:bCs w:val="0"/>
          <w:sz w:val="28"/>
          <w:szCs w:val="28"/>
          <w:rtl/>
        </w:rPr>
        <w:t xml:space="preserve"> וקפיצים לריכוך פעולת הסיבוב והבלימה.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bCs w:val="0"/>
          <w:sz w:val="28"/>
          <w:szCs w:val="28"/>
          <w:rtl/>
        </w:rPr>
        <w:t xml:space="preserve">הקרוסלות הנדרשות יהיו כדוגמת </w:t>
      </w:r>
      <w:r w:rsidRPr="00E87F50">
        <w:rPr>
          <w:rFonts w:ascii="David" w:eastAsia="Times New Roman" w:hAnsi="David" w:cs="David"/>
          <w:bCs w:val="0"/>
          <w:sz w:val="28"/>
          <w:szCs w:val="28"/>
        </w:rPr>
        <w:t>SLIME STILE EV</w:t>
      </w:r>
      <w:r w:rsidRPr="00E87F50">
        <w:rPr>
          <w:rFonts w:ascii="David" w:eastAsia="Times New Roman" w:hAnsi="David" w:cs="David"/>
          <w:bCs w:val="0"/>
          <w:sz w:val="28"/>
          <w:szCs w:val="28"/>
          <w:rtl/>
        </w:rPr>
        <w:t xml:space="preserve"> של חברת </w:t>
      </w:r>
      <w:proofErr w:type="spellStart"/>
      <w:r w:rsidRPr="00E87F50">
        <w:rPr>
          <w:rFonts w:ascii="David" w:eastAsia="Times New Roman" w:hAnsi="David" w:cs="David"/>
          <w:bCs w:val="0"/>
          <w:sz w:val="28"/>
          <w:szCs w:val="28"/>
        </w:rPr>
        <w:t>Gunnebo</w:t>
      </w:r>
      <w:proofErr w:type="spellEnd"/>
      <w:r w:rsidRPr="00E87F50">
        <w:rPr>
          <w:rFonts w:ascii="David" w:eastAsia="Times New Roman" w:hAnsi="David" w:cs="David"/>
          <w:bCs w:val="0"/>
          <w:sz w:val="28"/>
          <w:szCs w:val="28"/>
          <w:rtl/>
        </w:rPr>
        <w:t xml:space="preserve"> או שווה ערך מבחינה טכנולוגית וחזותית , אשר תובא לאישורו של המזמין כתנאי להספקה. </w:t>
      </w:r>
    </w:p>
    <w:p w:rsidR="00741B4A" w:rsidRPr="00E87F50" w:rsidRDefault="00741B4A" w:rsidP="00C477E6">
      <w:pPr>
        <w:pStyle w:val="affa"/>
        <w:numPr>
          <w:ilvl w:val="2"/>
          <w:numId w:val="53"/>
        </w:numPr>
        <w:spacing w:before="0" w:line="360" w:lineRule="auto"/>
        <w:ind w:left="1643" w:right="-567" w:hanging="992"/>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דרישות טכניות וכלליות: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גובה: 95 ס"מ ± 1.</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זרוע: 48 ס"מ.</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מידה כוללת: רוחב 80 ס"מ</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חומר: נירוסטה בסיס וזרועות.</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t>בטיחות:</w:t>
      </w:r>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bCs w:val="0"/>
          <w:color w:val="000000"/>
          <w:sz w:val="28"/>
          <w:szCs w:val="28"/>
          <w:rtl/>
        </w:rPr>
        <w:t xml:space="preserve">מנגנון זרועות נופלות. חיבור לפי דרישה רכזת אש, לחצן חירום </w:t>
      </w:r>
      <w:proofErr w:type="spellStart"/>
      <w:r w:rsidRPr="00E87F50">
        <w:rPr>
          <w:rFonts w:ascii="Arial" w:eastAsia="Times New Roman" w:hAnsi="Arial" w:cs="David"/>
          <w:bCs w:val="0"/>
          <w:color w:val="000000"/>
          <w:sz w:val="28"/>
          <w:szCs w:val="28"/>
          <w:rtl/>
        </w:rPr>
        <w:t>וכו</w:t>
      </w:r>
      <w:proofErr w:type="spellEnd"/>
      <w:r w:rsidRPr="00E87F50">
        <w:rPr>
          <w:rFonts w:ascii="Arial" w:eastAsia="Times New Roman" w:hAnsi="Arial" w:cs="David"/>
          <w:bCs w:val="0"/>
          <w:color w:val="000000"/>
          <w:sz w:val="28"/>
          <w:szCs w:val="28"/>
          <w:rtl/>
        </w:rPr>
        <w:t xml:space="preserve">'. </w:t>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tl/>
        </w:rPr>
      </w:pPr>
      <w:r w:rsidRPr="00E87F50">
        <w:rPr>
          <w:rFonts w:ascii="Arial" w:eastAsia="Times New Roman" w:hAnsi="Arial" w:cs="David"/>
          <w:bCs w:val="0"/>
          <w:color w:val="000000"/>
          <w:sz w:val="28"/>
          <w:szCs w:val="28"/>
          <w:rtl/>
        </w:rPr>
        <w:t>עבודה:</w:t>
      </w:r>
      <w:r w:rsidRPr="00E87F50">
        <w:rPr>
          <w:rFonts w:ascii="Arial" w:eastAsia="Times New Roman" w:hAnsi="Arial" w:cs="David" w:hint="cs"/>
          <w:bCs w:val="0"/>
          <w:color w:val="000000"/>
          <w:sz w:val="28"/>
          <w:szCs w:val="28"/>
          <w:rtl/>
        </w:rPr>
        <w:t xml:space="preserve"> </w:t>
      </w:r>
      <w:r w:rsidRPr="00E87F50">
        <w:rPr>
          <w:rFonts w:ascii="Arial" w:eastAsia="Times New Roman" w:hAnsi="Arial" w:cs="David"/>
          <w:bCs w:val="0"/>
          <w:color w:val="000000"/>
          <w:sz w:val="28"/>
          <w:szCs w:val="28"/>
          <w:rtl/>
        </w:rPr>
        <w:t>דו כיווני. סיבוב הכנפיים ועצירתן לאחר הגעתן לנקודה הסופית יהיו רצופים וללא זעזועים וללא רעידת הקרוסלה.</w:t>
      </w:r>
      <w:r w:rsidRPr="00E87F50">
        <w:rPr>
          <w:rFonts w:ascii="Arial" w:eastAsia="Times New Roman" w:hAnsi="Arial" w:cs="David"/>
          <w:bCs w:val="0"/>
          <w:color w:val="000000"/>
          <w:sz w:val="28"/>
          <w:szCs w:val="28"/>
          <w:rtl/>
        </w:rPr>
        <w:tab/>
      </w:r>
    </w:p>
    <w:p w:rsidR="00741B4A" w:rsidRPr="00E87F50" w:rsidRDefault="00741B4A" w:rsidP="00C477E6">
      <w:pPr>
        <w:pStyle w:val="affa"/>
        <w:numPr>
          <w:ilvl w:val="3"/>
          <w:numId w:val="53"/>
        </w:numPr>
        <w:spacing w:before="0" w:line="360" w:lineRule="auto"/>
        <w:ind w:left="2919" w:right="-567" w:hanging="1276"/>
        <w:jc w:val="left"/>
        <w:outlineLvl w:val="2"/>
        <w:rPr>
          <w:rFonts w:ascii="Arial" w:eastAsia="Times New Roman" w:hAnsi="Arial" w:cs="David"/>
          <w:bCs w:val="0"/>
          <w:color w:val="000000"/>
          <w:sz w:val="28"/>
          <w:szCs w:val="28"/>
        </w:rPr>
      </w:pPr>
      <w:r w:rsidRPr="00E87F50">
        <w:rPr>
          <w:rFonts w:ascii="Arial" w:eastAsia="Times New Roman" w:hAnsi="Arial" w:cs="David"/>
          <w:bCs w:val="0"/>
          <w:color w:val="000000"/>
          <w:sz w:val="28"/>
          <w:szCs w:val="28"/>
          <w:rtl/>
        </w:rPr>
        <w:lastRenderedPageBreak/>
        <w:t xml:space="preserve">שילוב קוראי כרטיס: המערכת חייבת להיות בעלת תושבת ייעודית אינטגרלית לקוראי כרטיסים משני צדדי הקרוסלה. הקבלן יגיש לאישור המזמין את פתרונו לנשיאת וחיבור קוראי הכרטיסים. </w:t>
      </w:r>
    </w:p>
    <w:p w:rsidR="00741B4A" w:rsidRPr="00E87F50" w:rsidRDefault="00741B4A" w:rsidP="00741B4A">
      <w:pPr>
        <w:pStyle w:val="affa"/>
        <w:spacing w:line="360" w:lineRule="auto"/>
        <w:ind w:left="2919"/>
        <w:rPr>
          <w:rFonts w:ascii="David" w:eastAsia="Times New Roman" w:hAnsi="David" w:cs="David"/>
          <w:bCs w:val="0"/>
          <w:sz w:val="28"/>
          <w:szCs w:val="28"/>
          <w:u w:val="single"/>
        </w:rPr>
      </w:pPr>
      <w:r w:rsidRPr="00E87F50">
        <w:rPr>
          <w:rFonts w:ascii="David" w:eastAsia="Times New Roman" w:hAnsi="David" w:cs="David"/>
          <w:bCs w:val="0"/>
          <w:noProof/>
          <w:sz w:val="28"/>
          <w:szCs w:val="28"/>
          <w:u w:val="single"/>
          <w:rtl/>
        </w:rPr>
        <w:drawing>
          <wp:anchor distT="0" distB="0" distL="114300" distR="114300" simplePos="0" relativeHeight="251701760" behindDoc="0" locked="0" layoutInCell="1" allowOverlap="1" wp14:anchorId="6839B1AB" wp14:editId="0861CBAF">
            <wp:simplePos x="0" y="0"/>
            <wp:positionH relativeFrom="column">
              <wp:posOffset>1801495</wp:posOffset>
            </wp:positionH>
            <wp:positionV relativeFrom="paragraph">
              <wp:posOffset>325120</wp:posOffset>
            </wp:positionV>
            <wp:extent cx="1508125" cy="1673225"/>
            <wp:effectExtent l="0" t="0" r="0" b="3175"/>
            <wp:wrapTopAndBottom/>
            <wp:docPr id="82"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508125" cy="1673225"/>
                    </a:xfrm>
                    <a:prstGeom prst="rect">
                      <a:avLst/>
                    </a:prstGeom>
                    <a:noFill/>
                    <a:ln>
                      <a:noFill/>
                    </a:ln>
                  </pic:spPr>
                </pic:pic>
              </a:graphicData>
            </a:graphic>
          </wp:anchor>
        </w:drawing>
      </w:r>
      <w:r w:rsidRPr="00E87F50">
        <w:rPr>
          <w:rFonts w:ascii="David" w:eastAsia="Times New Roman" w:hAnsi="David" w:cs="David" w:hint="cs"/>
          <w:bCs w:val="0"/>
          <w:sz w:val="28"/>
          <w:szCs w:val="28"/>
          <w:u w:val="single"/>
          <w:rtl/>
        </w:rPr>
        <w:t>התמונה להמחשה בלבד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82" w:name="_Toc390071420"/>
      <w:bookmarkStart w:id="883" w:name="_Toc391226116"/>
      <w:bookmarkStart w:id="884" w:name="_Toc410750937"/>
      <w:bookmarkStart w:id="885" w:name="_Toc489193096"/>
      <w:r w:rsidRPr="00E87F50">
        <w:rPr>
          <w:rFonts w:ascii="David" w:hAnsi="David" w:cs="David" w:hint="cs"/>
          <w:bCs w:val="0"/>
          <w:sz w:val="28"/>
          <w:szCs w:val="28"/>
          <w:u w:val="single"/>
          <w:rtl/>
        </w:rPr>
        <w:t>גלאי מתכות נייד</w:t>
      </w:r>
      <w:bookmarkEnd w:id="882"/>
      <w:bookmarkEnd w:id="883"/>
      <w:bookmarkEnd w:id="884"/>
      <w:bookmarkEnd w:id="885"/>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יסופק גלאי מתכות נייד כדוגמת הגלאי בתמונה.</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לגלאי יהיו 2 אפשרויות להתרעה על גילוי</w:t>
      </w:r>
      <w:r w:rsidRPr="00E87F50">
        <w:rPr>
          <w:rFonts w:ascii="David" w:eastAsia="Times New Roman" w:hAnsi="David" w:cs="David"/>
          <w:bCs w:val="0"/>
          <w:sz w:val="28"/>
          <w:szCs w:val="28"/>
          <w:rtl/>
        </w:rPr>
        <w:t xml:space="preserve"> : רטט</w:t>
      </w:r>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tl/>
        </w:rPr>
        <w:t>או צפצוף.</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בנוסף, בעת זיהוי תידלק נורית ייעודית.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לגלאי יהיה ווסט עוצמת רגישות.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המתח יסופק באמצעות סוללת</w:t>
      </w:r>
      <w:r w:rsidRPr="00E87F50">
        <w:rPr>
          <w:rFonts w:ascii="David" w:eastAsia="Times New Roman" w:hAnsi="David" w:cs="David"/>
          <w:bCs w:val="0"/>
          <w:sz w:val="28"/>
          <w:szCs w:val="28"/>
          <w:rtl/>
        </w:rPr>
        <w:t xml:space="preserve"> 9</w:t>
      </w:r>
      <w:r w:rsidRPr="00E87F50">
        <w:rPr>
          <w:rFonts w:ascii="David" w:eastAsia="Times New Roman" w:hAnsi="David" w:cs="David"/>
          <w:bCs w:val="0"/>
          <w:sz w:val="28"/>
          <w:szCs w:val="28"/>
        </w:rPr>
        <w:t>V</w:t>
      </w:r>
      <w:r w:rsidRPr="00E87F50">
        <w:rPr>
          <w:rFonts w:ascii="David" w:eastAsia="Times New Roman" w:hAnsi="David" w:cs="David" w:hint="cs"/>
          <w:bCs w:val="0"/>
          <w:sz w:val="28"/>
          <w:szCs w:val="28"/>
          <w:rtl/>
        </w:rPr>
        <w:t xml:space="preserve"> נטענת.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אספקת הגלאי תכלול נרתיק נשיאה.</w:t>
      </w:r>
    </w:p>
    <w:p w:rsidR="00741B4A" w:rsidRPr="00E87F50" w:rsidRDefault="00741B4A" w:rsidP="00741B4A">
      <w:pPr>
        <w:pStyle w:val="affa"/>
        <w:spacing w:line="360" w:lineRule="auto"/>
        <w:ind w:left="84" w:right="-567"/>
        <w:outlineLvl w:val="2"/>
        <w:rPr>
          <w:bCs w:val="0"/>
          <w:u w:val="single"/>
        </w:rPr>
      </w:pPr>
      <w:r w:rsidRPr="00E87F50">
        <w:rPr>
          <w:bCs w:val="0"/>
          <w:noProof/>
          <w:rtl/>
        </w:rPr>
        <w:drawing>
          <wp:anchor distT="0" distB="0" distL="114300" distR="114300" simplePos="0" relativeHeight="251731456" behindDoc="0" locked="0" layoutInCell="1" allowOverlap="1" wp14:anchorId="2ACFB4E5" wp14:editId="7D5B7121">
            <wp:simplePos x="0" y="0"/>
            <wp:positionH relativeFrom="column">
              <wp:posOffset>1342390</wp:posOffset>
            </wp:positionH>
            <wp:positionV relativeFrom="paragraph">
              <wp:posOffset>403860</wp:posOffset>
            </wp:positionV>
            <wp:extent cx="2499360" cy="524510"/>
            <wp:effectExtent l="0" t="0" r="0" b="8890"/>
            <wp:wrapTopAndBottom/>
            <wp:docPr id="85"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499360" cy="524510"/>
                    </a:xfrm>
                    <a:prstGeom prst="rect">
                      <a:avLst/>
                    </a:prstGeom>
                  </pic:spPr>
                </pic:pic>
              </a:graphicData>
            </a:graphic>
          </wp:anchor>
        </w:drawing>
      </w:r>
    </w:p>
    <w:p w:rsidR="00741B4A" w:rsidRPr="00E87F50" w:rsidRDefault="00741B4A" w:rsidP="00741B4A">
      <w:pPr>
        <w:pStyle w:val="affa"/>
        <w:spacing w:before="240" w:after="120"/>
        <w:ind w:left="84" w:hanging="85"/>
        <w:contextualSpacing w:val="0"/>
        <w:jc w:val="center"/>
        <w:rPr>
          <w:bCs w:val="0"/>
          <w:rtl/>
        </w:rPr>
      </w:pPr>
      <w:r w:rsidRPr="00E87F50">
        <w:rPr>
          <w:rFonts w:hint="cs"/>
          <w:bCs w:val="0"/>
          <w:rtl/>
        </w:rPr>
        <w:t>התמונה להמחשה בלבד</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86" w:name="_Toc489193097"/>
      <w:r w:rsidRPr="00E87F50">
        <w:rPr>
          <w:rFonts w:ascii="David" w:hAnsi="David" w:cs="David" w:hint="cs"/>
          <w:bCs w:val="0"/>
          <w:sz w:val="28"/>
          <w:szCs w:val="28"/>
          <w:u w:val="single"/>
          <w:rtl/>
        </w:rPr>
        <w:t>שער מגנומטר</w:t>
      </w:r>
      <w:bookmarkEnd w:id="886"/>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בעל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 xml:space="preserve">לפחות </w:t>
      </w:r>
      <w:r w:rsidRPr="00E87F50">
        <w:rPr>
          <w:rFonts w:ascii="David" w:eastAsia="Times New Roman" w:hAnsi="David" w:cs="David"/>
          <w:bCs w:val="0"/>
          <w:sz w:val="28"/>
          <w:szCs w:val="28"/>
          <w:rtl/>
        </w:rPr>
        <w:t xml:space="preserve">8 </w:t>
      </w:r>
      <w:r w:rsidRPr="00E87F50">
        <w:rPr>
          <w:rFonts w:ascii="David" w:eastAsia="Times New Roman" w:hAnsi="David" w:cs="David" w:hint="cs"/>
          <w:bCs w:val="0"/>
          <w:sz w:val="28"/>
          <w:szCs w:val="28"/>
          <w:rtl/>
        </w:rPr>
        <w:t>אזורי</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סריקה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וגילוי</w:t>
      </w:r>
      <w:r w:rsidRPr="00E87F50">
        <w:rPr>
          <w:rFonts w:ascii="David" w:eastAsia="Times New Roman" w:hAnsi="David" w:cs="David"/>
          <w:bCs w:val="0"/>
          <w:sz w:val="28"/>
          <w:szCs w:val="28"/>
          <w:rtl/>
        </w:rPr>
        <w:t>,</w:t>
      </w:r>
      <w:r w:rsidRPr="00E87F50">
        <w:rPr>
          <w:rFonts w:ascii="David" w:eastAsia="Times New Roman" w:hAnsi="David" w:cs="David" w:hint="cs"/>
          <w:bCs w:val="0"/>
          <w:sz w:val="28"/>
          <w:szCs w:val="28"/>
          <w:rtl/>
        </w:rPr>
        <w:t xml:space="preserve"> אופציה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לחפיפה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בין</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האזורים</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לשער תהיה האפשרויות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לכיול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כל אזור בנפרד.</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בעל</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מסך</w:t>
      </w:r>
      <w:r w:rsidRPr="00E87F50">
        <w:rPr>
          <w:rFonts w:ascii="David" w:eastAsia="Times New Roman" w:hAnsi="David" w:cs="David"/>
          <w:bCs w:val="0"/>
          <w:sz w:val="28"/>
          <w:szCs w:val="28"/>
          <w:rtl/>
        </w:rPr>
        <w:t xml:space="preserve"> </w:t>
      </w:r>
      <w:r w:rsidRPr="00E87F50">
        <w:rPr>
          <w:rFonts w:ascii="David" w:eastAsia="Times New Roman" w:hAnsi="David" w:cs="David"/>
          <w:bCs w:val="0"/>
          <w:sz w:val="28"/>
          <w:szCs w:val="28"/>
        </w:rPr>
        <w:t>LCD</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שיאפשר</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בקרה</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ויציג</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את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מספר</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האנשים</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שעברו</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דרכו</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ואת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מספר</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האזעקות</w:t>
      </w:r>
      <w:r w:rsidRPr="00E87F50">
        <w:rPr>
          <w:rFonts w:ascii="David" w:eastAsia="Times New Roman" w:hAnsi="David" w:cs="David"/>
          <w:bCs w:val="0"/>
          <w:sz w:val="28"/>
          <w:szCs w:val="28"/>
          <w:rtl/>
        </w:rPr>
        <w:t xml:space="preserve"> </w:t>
      </w:r>
      <w:r w:rsidRPr="00E87F50">
        <w:rPr>
          <w:rFonts w:ascii="David" w:eastAsia="Times New Roman" w:hAnsi="David" w:cs="David" w:hint="cs"/>
          <w:bCs w:val="0"/>
          <w:sz w:val="28"/>
          <w:szCs w:val="28"/>
          <w:rtl/>
        </w:rPr>
        <w:t>שהושמעו</w:t>
      </w:r>
      <w:r w:rsidRPr="00E87F50">
        <w:rPr>
          <w:rFonts w:ascii="David" w:eastAsia="Times New Roman" w:hAnsi="David" w:cs="David"/>
          <w:bCs w:val="0"/>
          <w:sz w:val="28"/>
          <w:szCs w:val="28"/>
          <w:rtl/>
        </w:rPr>
        <w:t>.</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בעת גילוי תישמע אזעקה ותהבהב נורת חיווי המכשיר.</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קיבולת של לפחות 50 אנשים בדקה.</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תקן </w:t>
      </w:r>
      <w:r w:rsidRPr="00E87F50">
        <w:rPr>
          <w:rFonts w:asciiTheme="minorHAnsi" w:eastAsia="Times New Roman" w:hAnsiTheme="minorHAnsi" w:cs="David"/>
          <w:bCs w:val="0"/>
          <w:sz w:val="28"/>
          <w:szCs w:val="28"/>
        </w:rPr>
        <w:t>IP55</w:t>
      </w:r>
      <w:r w:rsidRPr="00E87F50">
        <w:rPr>
          <w:rFonts w:asciiTheme="minorHAnsi" w:eastAsia="Times New Roman" w:hAnsiTheme="minorHAnsi" w:cs="David" w:hint="cs"/>
          <w:bCs w:val="0"/>
          <w:sz w:val="28"/>
          <w:szCs w:val="28"/>
          <w:rtl/>
        </w:rPr>
        <w:t xml:space="preserve"> לפחות.</w:t>
      </w:r>
    </w:p>
    <w:p w:rsidR="00741B4A" w:rsidRPr="00E87F50" w:rsidRDefault="00741B4A" w:rsidP="00C477E6">
      <w:pPr>
        <w:pStyle w:val="affa"/>
        <w:numPr>
          <w:ilvl w:val="2"/>
          <w:numId w:val="53"/>
        </w:numPr>
        <w:spacing w:before="0" w:line="360" w:lineRule="auto"/>
        <w:ind w:left="1785"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גובה השער יהיה 2 מטר לכל הפחות.</w:t>
      </w:r>
    </w:p>
    <w:p w:rsidR="00741B4A" w:rsidRPr="00E87F50"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tl/>
        </w:rPr>
      </w:pPr>
      <w:bookmarkStart w:id="887" w:name="_Toc489193098"/>
      <w:r w:rsidRPr="00E87F50">
        <w:rPr>
          <w:rFonts w:ascii="David" w:hAnsi="David" w:cs="David"/>
          <w:bCs w:val="0"/>
          <w:color w:val="365F91"/>
          <w:sz w:val="28"/>
          <w:szCs w:val="28"/>
          <w:u w:val="single"/>
          <w:rtl/>
        </w:rPr>
        <w:t xml:space="preserve">תוכנת </w:t>
      </w:r>
      <w:proofErr w:type="spellStart"/>
      <w:r w:rsidRPr="00E87F50">
        <w:rPr>
          <w:rFonts w:ascii="David" w:hAnsi="David" w:cs="David"/>
          <w:bCs w:val="0"/>
          <w:color w:val="365F91"/>
          <w:sz w:val="28"/>
          <w:szCs w:val="28"/>
          <w:u w:val="single"/>
          <w:rtl/>
        </w:rPr>
        <w:t>השו"ב</w:t>
      </w:r>
      <w:bookmarkEnd w:id="849"/>
      <w:bookmarkEnd w:id="887"/>
      <w:proofErr w:type="spellEnd"/>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88" w:name="_Toc355018157"/>
      <w:bookmarkStart w:id="889" w:name="_Toc489193099"/>
      <w:r w:rsidRPr="00E87F50">
        <w:rPr>
          <w:rFonts w:ascii="David" w:hAnsi="David" w:cs="David" w:hint="cs"/>
          <w:bCs w:val="0"/>
          <w:sz w:val="28"/>
          <w:szCs w:val="28"/>
          <w:u w:val="single"/>
          <w:rtl/>
        </w:rPr>
        <w:t>כללי</w:t>
      </w:r>
      <w:bookmarkEnd w:id="888"/>
      <w:bookmarkEnd w:id="889"/>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תוכנת </w:t>
      </w:r>
      <w:proofErr w:type="spellStart"/>
      <w:r w:rsidRPr="00E87F50">
        <w:rPr>
          <w:rFonts w:ascii="David" w:hAnsi="David" w:cs="David" w:hint="cs"/>
          <w:bCs w:val="0"/>
          <w:sz w:val="28"/>
          <w:szCs w:val="28"/>
          <w:u w:val="single"/>
          <w:rtl/>
        </w:rPr>
        <w:t>השו"ב</w:t>
      </w:r>
      <w:proofErr w:type="spellEnd"/>
      <w:r w:rsidRPr="00E87F50">
        <w:rPr>
          <w:rFonts w:ascii="David" w:hAnsi="David" w:cs="David" w:hint="cs"/>
          <w:bCs w:val="0"/>
          <w:sz w:val="28"/>
          <w:szCs w:val="28"/>
          <w:u w:val="single"/>
          <w:rtl/>
        </w:rPr>
        <w:t xml:space="preserve"> מיועדת להתקנה בשתי תצורות המערכת שהוגדרו במפרט זה.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בתצורת שו"ב מקומי לניהול של מתקן בודד.</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בתצורת שו"ב ראשי להתקנה במוקדים ראשיים (מוקד השולט על מספר אתרים) לניהול מערכות שו"ב בהיררכיה נמוכה יותר.</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מפרט זה יגדיר את הדרישות הטכניות והפונקציונאליות מתוכנת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עבור שתי התצורות הנ"ל.</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90" w:name="_Toc355018158"/>
      <w:bookmarkStart w:id="891" w:name="_Toc489193100"/>
      <w:r w:rsidRPr="00E87F50">
        <w:rPr>
          <w:rFonts w:ascii="David" w:hAnsi="David" w:cs="David" w:hint="cs"/>
          <w:bCs w:val="0"/>
          <w:sz w:val="28"/>
          <w:szCs w:val="28"/>
          <w:u w:val="single"/>
          <w:rtl/>
        </w:rPr>
        <w:t>הגדרות יסוד</w:t>
      </w:r>
      <w:bookmarkEnd w:id="890"/>
      <w:bookmarkEnd w:id="891"/>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בתצורת ההתקנה במוקד המקומי יותקנו מספר תתי מערכות בקרה שישמשו כל אחת לשליטה על הסנסורים שלה המותקנים באתרי המתקן השונים (קומות, אגפים וכו')</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שתאופיין בפרק זה תאפשר את ניהולן של כל תתי המערכות בסנכרון ואינטגרציה מלאה על ידי מספר מינימאלי של מוקדנים.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שרת 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יחובר למתג התקשורת של המוקד ויתממשק לכל תת-המערכות בפרוטוקולי תקשורת שונים.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תחנות העבודה של 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יאפשרו שליטה ובקרה על כל תת המערכות באופן יעיל ואפקטיבי.</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חשוב לציין כי 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למרות תפקידה החשוב אינה רכיב קריטי במערכת. משמעות הדבר כי יכולות הניהול והבקרה של כל תת מערכת אמורים להישמר למקרה בו יתגלה כשל במערכת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hint="cs"/>
          <w:bCs w:val="0"/>
          <w:sz w:val="28"/>
          <w:szCs w:val="28"/>
          <w:rtl/>
        </w:rPr>
        <w:t xml:space="preserve">במקרה זה ניתן יהיה לאייש את עמדות העבודה של תת המערכות לטובת המשך ניהול הביטחון במתקן עד אשר תחזור מערכת </w:t>
      </w:r>
      <w:proofErr w:type="spellStart"/>
      <w:r w:rsidRPr="00E87F50">
        <w:rPr>
          <w:rFonts w:ascii="David" w:hAnsi="David" w:cs="David" w:hint="cs"/>
          <w:bCs w:val="0"/>
          <w:sz w:val="28"/>
          <w:szCs w:val="28"/>
          <w:rtl/>
        </w:rPr>
        <w:t>השו"ב</w:t>
      </w:r>
      <w:proofErr w:type="spellEnd"/>
      <w:r w:rsidRPr="00E87F50">
        <w:rPr>
          <w:rFonts w:ascii="David" w:hAnsi="David" w:cs="David" w:hint="cs"/>
          <w:bCs w:val="0"/>
          <w:sz w:val="28"/>
          <w:szCs w:val="28"/>
          <w:rtl/>
        </w:rPr>
        <w:t xml:space="preserve"> לפעולה.</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בתצורת התקנת המערכת </w:t>
      </w:r>
      <w:proofErr w:type="spellStart"/>
      <w:r w:rsidRPr="00E87F50">
        <w:rPr>
          <w:rFonts w:ascii="David" w:hAnsi="David" w:cs="David" w:hint="cs"/>
          <w:bCs w:val="0"/>
          <w:sz w:val="28"/>
          <w:szCs w:val="28"/>
          <w:rtl/>
        </w:rPr>
        <w:t>כשו"ב</w:t>
      </w:r>
      <w:proofErr w:type="spellEnd"/>
      <w:r w:rsidRPr="00E87F50">
        <w:rPr>
          <w:rFonts w:ascii="David" w:hAnsi="David" w:cs="David" w:hint="cs"/>
          <w:bCs w:val="0"/>
          <w:sz w:val="28"/>
          <w:szCs w:val="28"/>
          <w:rtl/>
        </w:rPr>
        <w:t xml:space="preserve"> ראשי, אין תת מערכות והמערכת תתמקד בעיקר בשליטה ובקרה על מערכות שו"ב אחרות המותקנות במתקנים ומחוברות למוקד הראשי בקווי תקשורת.</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92" w:name="_Toc355018159"/>
      <w:bookmarkStart w:id="893" w:name="_Toc489193101"/>
      <w:r w:rsidRPr="00E87F50">
        <w:rPr>
          <w:rFonts w:ascii="David" w:hAnsi="David" w:cs="David" w:hint="cs"/>
          <w:bCs w:val="0"/>
          <w:sz w:val="28"/>
          <w:szCs w:val="28"/>
          <w:u w:val="single"/>
          <w:rtl/>
        </w:rPr>
        <w:t>יכולות עיקריות</w:t>
      </w:r>
      <w:bookmarkEnd w:id="892"/>
      <w:bookmarkEnd w:id="893"/>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תפעול</w:t>
      </w:r>
      <w:r w:rsidRPr="00E87F50">
        <w:rPr>
          <w:rFonts w:ascii="David" w:hAnsi="David" w:cs="David"/>
          <w:bCs w:val="0"/>
          <w:sz w:val="28"/>
          <w:szCs w:val="28"/>
        </w:rPr>
        <w:t>,</w:t>
      </w:r>
      <w:r w:rsidRPr="00E87F50">
        <w:rPr>
          <w:rFonts w:ascii="David" w:hAnsi="David" w:cs="David" w:hint="cs"/>
          <w:bCs w:val="0"/>
          <w:sz w:val="28"/>
          <w:szCs w:val="28"/>
          <w:rtl/>
        </w:rPr>
        <w:t xml:space="preserve"> </w:t>
      </w:r>
      <w:r w:rsidRPr="00E87F50">
        <w:rPr>
          <w:rFonts w:ascii="David" w:hAnsi="David" w:cs="David"/>
          <w:bCs w:val="0"/>
          <w:sz w:val="28"/>
          <w:szCs w:val="28"/>
          <w:rtl/>
        </w:rPr>
        <w:t>שליטה</w:t>
      </w:r>
      <w:r w:rsidRPr="00E87F50">
        <w:rPr>
          <w:rFonts w:ascii="David" w:hAnsi="David" w:cs="David" w:hint="cs"/>
          <w:bCs w:val="0"/>
          <w:sz w:val="28"/>
          <w:szCs w:val="28"/>
          <w:rtl/>
        </w:rPr>
        <w:t xml:space="preserve"> </w:t>
      </w:r>
      <w:r w:rsidRPr="00E87F50">
        <w:rPr>
          <w:rFonts w:ascii="David" w:hAnsi="David" w:cs="David"/>
          <w:bCs w:val="0"/>
          <w:sz w:val="28"/>
          <w:szCs w:val="28"/>
          <w:rtl/>
        </w:rPr>
        <w:t>ובקרה</w:t>
      </w:r>
      <w:r w:rsidRPr="00E87F50">
        <w:rPr>
          <w:rFonts w:ascii="David" w:hAnsi="David" w:cs="David" w:hint="cs"/>
          <w:bCs w:val="0"/>
          <w:sz w:val="28"/>
          <w:szCs w:val="28"/>
          <w:rtl/>
        </w:rPr>
        <w:t xml:space="preserve"> </w:t>
      </w:r>
      <w:r w:rsidRPr="00E87F50">
        <w:rPr>
          <w:rFonts w:ascii="David" w:hAnsi="David" w:cs="David"/>
          <w:bCs w:val="0"/>
          <w:sz w:val="28"/>
          <w:szCs w:val="28"/>
          <w:rtl/>
        </w:rPr>
        <w:t>על</w:t>
      </w:r>
      <w:r w:rsidRPr="00E87F50">
        <w:rPr>
          <w:rFonts w:ascii="David" w:hAnsi="David" w:cs="David" w:hint="cs"/>
          <w:bCs w:val="0"/>
          <w:sz w:val="28"/>
          <w:szCs w:val="28"/>
          <w:rtl/>
        </w:rPr>
        <w:t xml:space="preserve"> </w:t>
      </w:r>
      <w:r w:rsidRPr="00E87F50">
        <w:rPr>
          <w:rFonts w:ascii="David" w:hAnsi="David" w:cs="David"/>
          <w:bCs w:val="0"/>
          <w:sz w:val="28"/>
          <w:szCs w:val="28"/>
          <w:rtl/>
        </w:rPr>
        <w:t>אלמנטים</w:t>
      </w:r>
      <w:r w:rsidRPr="00E87F50">
        <w:rPr>
          <w:rFonts w:ascii="David" w:hAnsi="David" w:cs="David" w:hint="cs"/>
          <w:bCs w:val="0"/>
          <w:sz w:val="28"/>
          <w:szCs w:val="28"/>
          <w:rtl/>
        </w:rPr>
        <w:t xml:space="preserve"> </w:t>
      </w:r>
      <w:r w:rsidRPr="00E87F50">
        <w:rPr>
          <w:rFonts w:ascii="David" w:hAnsi="David" w:cs="David"/>
          <w:bCs w:val="0"/>
          <w:sz w:val="28"/>
          <w:szCs w:val="28"/>
          <w:rtl/>
        </w:rPr>
        <w:t>שונים</w:t>
      </w:r>
      <w:r w:rsidRPr="00E87F50">
        <w:rPr>
          <w:rFonts w:ascii="David" w:hAnsi="David" w:cs="David" w:hint="cs"/>
          <w:bCs w:val="0"/>
          <w:sz w:val="28"/>
          <w:szCs w:val="28"/>
          <w:rtl/>
        </w:rPr>
        <w:t xml:space="preserve"> </w:t>
      </w:r>
      <w:r w:rsidRPr="00E87F50">
        <w:rPr>
          <w:rFonts w:ascii="David" w:hAnsi="David" w:cs="David"/>
          <w:bCs w:val="0"/>
          <w:sz w:val="28"/>
          <w:szCs w:val="28"/>
          <w:rtl/>
        </w:rPr>
        <w:t>בפרויקט</w:t>
      </w:r>
      <w:r w:rsidRPr="00E87F50">
        <w:rPr>
          <w:rFonts w:ascii="David" w:hAnsi="David" w:cs="David" w:hint="cs"/>
          <w:bCs w:val="0"/>
          <w:sz w:val="28"/>
          <w:szCs w:val="28"/>
          <w:rtl/>
        </w:rPr>
        <w:t xml:space="preserve"> באמצעות </w:t>
      </w:r>
      <w:r w:rsidRPr="00E87F50">
        <w:rPr>
          <w:rFonts w:ascii="David" w:hAnsi="David" w:cs="David"/>
          <w:bCs w:val="0"/>
          <w:sz w:val="28"/>
          <w:szCs w:val="28"/>
          <w:rtl/>
        </w:rPr>
        <w:t>מערכת</w:t>
      </w:r>
      <w:r w:rsidRPr="00E87F50">
        <w:rPr>
          <w:rFonts w:ascii="David" w:hAnsi="David" w:cs="David" w:hint="cs"/>
          <w:bCs w:val="0"/>
          <w:sz w:val="28"/>
          <w:szCs w:val="28"/>
          <w:rtl/>
        </w:rPr>
        <w:t xml:space="preserve"> </w:t>
      </w:r>
      <w:r w:rsidRPr="00E87F50">
        <w:rPr>
          <w:rFonts w:ascii="David" w:hAnsi="David" w:cs="David"/>
          <w:bCs w:val="0"/>
          <w:sz w:val="28"/>
          <w:szCs w:val="28"/>
          <w:rtl/>
        </w:rPr>
        <w:t>אחת</w:t>
      </w:r>
      <w:r w:rsidRPr="00E87F50">
        <w:rPr>
          <w:rFonts w:ascii="David" w:hAnsi="David" w:cs="David" w:hint="cs"/>
          <w:bCs w:val="0"/>
          <w:sz w:val="28"/>
          <w:szCs w:val="28"/>
          <w:rtl/>
        </w:rPr>
        <w:t xml:space="preserve"> </w:t>
      </w:r>
      <w:r w:rsidRPr="00E87F50">
        <w:rPr>
          <w:rFonts w:ascii="David" w:hAnsi="David" w:cs="David"/>
          <w:bCs w:val="0"/>
          <w:sz w:val="28"/>
          <w:szCs w:val="28"/>
          <w:rtl/>
        </w:rPr>
        <w:t>מרכזית</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lastRenderedPageBreak/>
        <w:t>ממשק</w:t>
      </w:r>
      <w:r w:rsidRPr="00E87F50">
        <w:rPr>
          <w:rFonts w:ascii="David" w:hAnsi="David" w:cs="David" w:hint="cs"/>
          <w:bCs w:val="0"/>
          <w:sz w:val="28"/>
          <w:szCs w:val="28"/>
          <w:rtl/>
        </w:rPr>
        <w:t xml:space="preserve"> </w:t>
      </w:r>
      <w:r w:rsidRPr="00E87F50">
        <w:rPr>
          <w:rFonts w:ascii="David" w:hAnsi="David" w:cs="David"/>
          <w:bCs w:val="0"/>
          <w:sz w:val="28"/>
          <w:szCs w:val="28"/>
          <w:rtl/>
        </w:rPr>
        <w:t>מלא</w:t>
      </w:r>
      <w:r w:rsidRPr="00E87F50">
        <w:rPr>
          <w:rFonts w:ascii="David" w:hAnsi="David" w:cs="David" w:hint="cs"/>
          <w:bCs w:val="0"/>
          <w:sz w:val="28"/>
          <w:szCs w:val="28"/>
          <w:rtl/>
        </w:rPr>
        <w:t xml:space="preserve"> </w:t>
      </w:r>
      <w:r w:rsidRPr="00E87F50">
        <w:rPr>
          <w:rFonts w:ascii="David" w:hAnsi="David" w:cs="David"/>
          <w:bCs w:val="0"/>
          <w:sz w:val="28"/>
          <w:szCs w:val="28"/>
          <w:rtl/>
        </w:rPr>
        <w:t>לציוד</w:t>
      </w:r>
      <w:r w:rsidRPr="00E87F50">
        <w:rPr>
          <w:rFonts w:ascii="David" w:hAnsi="David" w:cs="David" w:hint="cs"/>
          <w:bCs w:val="0"/>
          <w:sz w:val="28"/>
          <w:szCs w:val="28"/>
          <w:rtl/>
        </w:rPr>
        <w:t xml:space="preserve"> </w:t>
      </w:r>
      <w:r w:rsidRPr="00E87F50">
        <w:rPr>
          <w:rFonts w:ascii="David" w:hAnsi="David" w:cs="David"/>
          <w:bCs w:val="0"/>
          <w:sz w:val="28"/>
          <w:szCs w:val="28"/>
          <w:rtl/>
        </w:rPr>
        <w:t>קצה</w:t>
      </w:r>
      <w:r w:rsidRPr="00E87F50">
        <w:rPr>
          <w:rFonts w:ascii="David" w:hAnsi="David" w:cs="David" w:hint="cs"/>
          <w:bCs w:val="0"/>
          <w:sz w:val="28"/>
          <w:szCs w:val="28"/>
          <w:rtl/>
        </w:rPr>
        <w:t xml:space="preserve"> </w:t>
      </w:r>
      <w:r w:rsidRPr="00E87F50">
        <w:rPr>
          <w:rFonts w:ascii="David" w:hAnsi="David" w:cs="David"/>
          <w:bCs w:val="0"/>
          <w:sz w:val="28"/>
          <w:szCs w:val="28"/>
          <w:rtl/>
        </w:rPr>
        <w:t>מסוגים</w:t>
      </w:r>
      <w:r w:rsidRPr="00E87F50">
        <w:rPr>
          <w:rFonts w:ascii="David" w:hAnsi="David" w:cs="David" w:hint="cs"/>
          <w:bCs w:val="0"/>
          <w:sz w:val="28"/>
          <w:szCs w:val="28"/>
          <w:rtl/>
        </w:rPr>
        <w:t xml:space="preserve"> </w:t>
      </w:r>
      <w:r w:rsidRPr="00E87F50">
        <w:rPr>
          <w:rFonts w:ascii="David" w:hAnsi="David" w:cs="David"/>
          <w:bCs w:val="0"/>
          <w:sz w:val="28"/>
          <w:szCs w:val="28"/>
          <w:rtl/>
        </w:rPr>
        <w:t>שונים</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t>עבודה</w:t>
      </w:r>
      <w:r w:rsidRPr="00E87F50">
        <w:rPr>
          <w:rFonts w:ascii="David" w:hAnsi="David" w:cs="David" w:hint="cs"/>
          <w:bCs w:val="0"/>
          <w:sz w:val="28"/>
          <w:szCs w:val="28"/>
          <w:rtl/>
        </w:rPr>
        <w:t xml:space="preserve"> </w:t>
      </w:r>
      <w:r w:rsidRPr="00E87F50">
        <w:rPr>
          <w:rFonts w:ascii="David" w:hAnsi="David" w:cs="David"/>
          <w:bCs w:val="0"/>
          <w:sz w:val="28"/>
          <w:szCs w:val="28"/>
          <w:rtl/>
        </w:rPr>
        <w:t>נוחה</w:t>
      </w:r>
      <w:r w:rsidRPr="00E87F50">
        <w:rPr>
          <w:rFonts w:ascii="David" w:hAnsi="David" w:cs="David" w:hint="cs"/>
          <w:bCs w:val="0"/>
          <w:sz w:val="28"/>
          <w:szCs w:val="28"/>
          <w:rtl/>
        </w:rPr>
        <w:t xml:space="preserve"> </w:t>
      </w:r>
      <w:r w:rsidRPr="00E87F50">
        <w:rPr>
          <w:rFonts w:ascii="David" w:hAnsi="David" w:cs="David"/>
          <w:bCs w:val="0"/>
          <w:sz w:val="28"/>
          <w:szCs w:val="28"/>
          <w:rtl/>
        </w:rPr>
        <w:t>וידידותית</w:t>
      </w:r>
      <w:r w:rsidRPr="00E87F50">
        <w:rPr>
          <w:rFonts w:ascii="David" w:hAnsi="David" w:cs="David" w:hint="cs"/>
          <w:bCs w:val="0"/>
          <w:sz w:val="28"/>
          <w:szCs w:val="28"/>
          <w:rtl/>
        </w:rPr>
        <w:t xml:space="preserve"> </w:t>
      </w:r>
      <w:r w:rsidRPr="00E87F50">
        <w:rPr>
          <w:rFonts w:ascii="David" w:hAnsi="David" w:cs="David"/>
          <w:bCs w:val="0"/>
          <w:sz w:val="28"/>
          <w:szCs w:val="28"/>
          <w:rtl/>
        </w:rPr>
        <w:t>עם</w:t>
      </w:r>
      <w:r w:rsidRPr="00E87F50">
        <w:rPr>
          <w:rFonts w:ascii="David" w:hAnsi="David" w:cs="David" w:hint="cs"/>
          <w:bCs w:val="0"/>
          <w:sz w:val="28"/>
          <w:szCs w:val="28"/>
          <w:rtl/>
        </w:rPr>
        <w:t xml:space="preserve"> </w:t>
      </w:r>
      <w:r w:rsidRPr="00E87F50">
        <w:rPr>
          <w:rFonts w:ascii="David" w:hAnsi="David" w:cs="David"/>
          <w:bCs w:val="0"/>
          <w:sz w:val="28"/>
          <w:szCs w:val="28"/>
          <w:rtl/>
        </w:rPr>
        <w:t>מגוון</w:t>
      </w:r>
      <w:r w:rsidRPr="00E87F50">
        <w:rPr>
          <w:rFonts w:ascii="David" w:hAnsi="David" w:cs="David" w:hint="cs"/>
          <w:bCs w:val="0"/>
          <w:sz w:val="28"/>
          <w:szCs w:val="28"/>
          <w:rtl/>
        </w:rPr>
        <w:t xml:space="preserve"> </w:t>
      </w:r>
      <w:r w:rsidRPr="00E87F50">
        <w:rPr>
          <w:rFonts w:ascii="David" w:hAnsi="David" w:cs="David"/>
          <w:bCs w:val="0"/>
          <w:sz w:val="28"/>
          <w:szCs w:val="28"/>
          <w:rtl/>
        </w:rPr>
        <w:t>רחב</w:t>
      </w:r>
      <w:r w:rsidRPr="00E87F50">
        <w:rPr>
          <w:rFonts w:ascii="David" w:hAnsi="David" w:cs="David" w:hint="cs"/>
          <w:bCs w:val="0"/>
          <w:sz w:val="28"/>
          <w:szCs w:val="28"/>
          <w:rtl/>
        </w:rPr>
        <w:t xml:space="preserve"> </w:t>
      </w:r>
      <w:r w:rsidRPr="00E87F50">
        <w:rPr>
          <w:rFonts w:ascii="David" w:hAnsi="David" w:cs="David"/>
          <w:bCs w:val="0"/>
          <w:sz w:val="28"/>
          <w:szCs w:val="28"/>
          <w:rtl/>
        </w:rPr>
        <w:t>של</w:t>
      </w:r>
      <w:r w:rsidRPr="00E87F50">
        <w:rPr>
          <w:rFonts w:ascii="David" w:hAnsi="David" w:cs="David" w:hint="cs"/>
          <w:bCs w:val="0"/>
          <w:sz w:val="28"/>
          <w:szCs w:val="28"/>
          <w:rtl/>
        </w:rPr>
        <w:t xml:space="preserve"> </w:t>
      </w:r>
      <w:r w:rsidRPr="00E87F50">
        <w:rPr>
          <w:rFonts w:ascii="David" w:hAnsi="David" w:cs="David"/>
          <w:bCs w:val="0"/>
          <w:sz w:val="28"/>
          <w:szCs w:val="28"/>
          <w:rtl/>
        </w:rPr>
        <w:t>מפות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t>יומן</w:t>
      </w:r>
      <w:r w:rsidRPr="00E87F50">
        <w:rPr>
          <w:rFonts w:ascii="David" w:hAnsi="David" w:cs="David" w:hint="cs"/>
          <w:bCs w:val="0"/>
          <w:sz w:val="28"/>
          <w:szCs w:val="28"/>
          <w:rtl/>
        </w:rPr>
        <w:t xml:space="preserve"> </w:t>
      </w:r>
      <w:r w:rsidRPr="00E87F50">
        <w:rPr>
          <w:rFonts w:ascii="David" w:hAnsi="David" w:cs="David"/>
          <w:bCs w:val="0"/>
          <w:sz w:val="28"/>
          <w:szCs w:val="28"/>
          <w:rtl/>
        </w:rPr>
        <w:t>אירועים</w:t>
      </w:r>
      <w:r w:rsidRPr="00E87F50">
        <w:rPr>
          <w:rFonts w:ascii="David" w:hAnsi="David" w:cs="David" w:hint="cs"/>
          <w:bCs w:val="0"/>
          <w:sz w:val="28"/>
          <w:szCs w:val="28"/>
          <w:rtl/>
        </w:rPr>
        <w:t xml:space="preserve"> </w:t>
      </w:r>
      <w:r w:rsidRPr="00E87F50">
        <w:rPr>
          <w:rFonts w:ascii="David" w:hAnsi="David" w:cs="David"/>
          <w:bCs w:val="0"/>
          <w:sz w:val="28"/>
          <w:szCs w:val="28"/>
          <w:rtl/>
        </w:rPr>
        <w:t>ממוחשב</w:t>
      </w:r>
      <w:r w:rsidRPr="00E87F50">
        <w:rPr>
          <w:rFonts w:ascii="David" w:hAnsi="David" w:cs="David" w:hint="cs"/>
          <w:bCs w:val="0"/>
          <w:sz w:val="28"/>
          <w:szCs w:val="28"/>
          <w:rtl/>
        </w:rPr>
        <w:t xml:space="preserve"> </w:t>
      </w:r>
      <w:r w:rsidRPr="00E87F50">
        <w:rPr>
          <w:rFonts w:ascii="David" w:hAnsi="David" w:cs="David"/>
          <w:bCs w:val="0"/>
          <w:sz w:val="28"/>
          <w:szCs w:val="28"/>
          <w:rtl/>
        </w:rPr>
        <w:t>הכולל</w:t>
      </w:r>
      <w:r w:rsidRPr="00E87F50">
        <w:rPr>
          <w:rFonts w:ascii="David" w:hAnsi="David" w:cs="David" w:hint="cs"/>
          <w:bCs w:val="0"/>
          <w:sz w:val="28"/>
          <w:szCs w:val="28"/>
          <w:rtl/>
        </w:rPr>
        <w:t xml:space="preserve"> </w:t>
      </w:r>
      <w:r w:rsidRPr="00E87F50">
        <w:rPr>
          <w:rFonts w:ascii="David" w:hAnsi="David" w:cs="David"/>
          <w:bCs w:val="0"/>
          <w:sz w:val="28"/>
          <w:szCs w:val="28"/>
          <w:rtl/>
        </w:rPr>
        <w:t>אירועים</w:t>
      </w:r>
      <w:r w:rsidRPr="00E87F50">
        <w:rPr>
          <w:rFonts w:ascii="David" w:hAnsi="David" w:cs="David" w:hint="cs"/>
          <w:bCs w:val="0"/>
          <w:sz w:val="28"/>
          <w:szCs w:val="28"/>
          <w:rtl/>
        </w:rPr>
        <w:t xml:space="preserve"> </w:t>
      </w:r>
      <w:r w:rsidRPr="00E87F50">
        <w:rPr>
          <w:rFonts w:ascii="David" w:hAnsi="David" w:cs="David"/>
          <w:bCs w:val="0"/>
          <w:sz w:val="28"/>
          <w:szCs w:val="28"/>
          <w:rtl/>
        </w:rPr>
        <w:t>ואזעקות</w:t>
      </w:r>
      <w:r w:rsidRPr="00E87F50">
        <w:rPr>
          <w:rFonts w:ascii="David" w:hAnsi="David" w:cs="David" w:hint="cs"/>
          <w:bCs w:val="0"/>
          <w:sz w:val="28"/>
          <w:szCs w:val="28"/>
          <w:rtl/>
        </w:rPr>
        <w:t xml:space="preserve"> </w:t>
      </w:r>
      <w:r w:rsidRPr="00E87F50">
        <w:rPr>
          <w:rFonts w:ascii="David" w:hAnsi="David" w:cs="David"/>
          <w:bCs w:val="0"/>
          <w:sz w:val="28"/>
          <w:szCs w:val="28"/>
          <w:rtl/>
        </w:rPr>
        <w:t>באתר</w:t>
      </w:r>
      <w:r w:rsidRPr="00E87F50">
        <w:rPr>
          <w:rFonts w:ascii="David" w:hAnsi="David" w:cs="David" w:hint="cs"/>
          <w:bCs w:val="0"/>
          <w:sz w:val="28"/>
          <w:szCs w:val="28"/>
          <w:rtl/>
        </w:rPr>
        <w:t xml:space="preserve"> </w:t>
      </w:r>
      <w:r w:rsidRPr="00E87F50">
        <w:rPr>
          <w:rFonts w:ascii="David" w:hAnsi="David" w:cs="David"/>
          <w:bCs w:val="0"/>
          <w:sz w:val="28"/>
          <w:szCs w:val="28"/>
          <w:rtl/>
        </w:rPr>
        <w:t>המאובטח</w:t>
      </w:r>
      <w:r w:rsidRPr="00E87F50">
        <w:rPr>
          <w:rFonts w:ascii="David" w:hAnsi="David" w:cs="David"/>
          <w:bCs w:val="0"/>
          <w:sz w:val="28"/>
          <w:szCs w:val="28"/>
        </w:rPr>
        <w:t xml:space="preserve">, </w:t>
      </w:r>
      <w:r w:rsidRPr="00E87F50">
        <w:rPr>
          <w:rFonts w:ascii="David" w:hAnsi="David" w:cs="David"/>
          <w:bCs w:val="0"/>
          <w:sz w:val="28"/>
          <w:szCs w:val="28"/>
          <w:rtl/>
        </w:rPr>
        <w:t>היומן</w:t>
      </w:r>
      <w:r w:rsidRPr="00E87F50">
        <w:rPr>
          <w:rFonts w:ascii="David" w:hAnsi="David" w:cs="David" w:hint="cs"/>
          <w:bCs w:val="0"/>
          <w:sz w:val="28"/>
          <w:szCs w:val="28"/>
          <w:rtl/>
        </w:rPr>
        <w:t xml:space="preserve"> </w:t>
      </w:r>
      <w:r w:rsidRPr="00E87F50">
        <w:rPr>
          <w:rFonts w:ascii="David" w:hAnsi="David" w:cs="David"/>
          <w:bCs w:val="0"/>
          <w:sz w:val="28"/>
          <w:szCs w:val="28"/>
          <w:rtl/>
        </w:rPr>
        <w:t>מכיל</w:t>
      </w:r>
      <w:r w:rsidRPr="00E87F50">
        <w:rPr>
          <w:rFonts w:ascii="David" w:hAnsi="David" w:cs="David" w:hint="cs"/>
          <w:bCs w:val="0"/>
          <w:sz w:val="28"/>
          <w:szCs w:val="28"/>
          <w:rtl/>
        </w:rPr>
        <w:t xml:space="preserve"> </w:t>
      </w:r>
      <w:r w:rsidRPr="00E87F50">
        <w:rPr>
          <w:rFonts w:ascii="David" w:hAnsi="David" w:cs="David"/>
          <w:bCs w:val="0"/>
          <w:sz w:val="28"/>
          <w:szCs w:val="28"/>
          <w:rtl/>
        </w:rPr>
        <w:t>פירוט</w:t>
      </w:r>
      <w:r w:rsidRPr="00E87F50">
        <w:rPr>
          <w:rFonts w:ascii="David" w:hAnsi="David" w:cs="David" w:hint="cs"/>
          <w:bCs w:val="0"/>
          <w:sz w:val="28"/>
          <w:szCs w:val="28"/>
          <w:rtl/>
        </w:rPr>
        <w:t xml:space="preserve"> </w:t>
      </w:r>
      <w:r w:rsidRPr="00E87F50">
        <w:rPr>
          <w:rFonts w:ascii="David" w:hAnsi="David" w:cs="David"/>
          <w:bCs w:val="0"/>
          <w:sz w:val="28"/>
          <w:szCs w:val="28"/>
          <w:rtl/>
        </w:rPr>
        <w:t>מלא</w:t>
      </w:r>
      <w:r w:rsidRPr="00E87F50">
        <w:rPr>
          <w:rFonts w:ascii="David" w:hAnsi="David" w:cs="David" w:hint="cs"/>
          <w:bCs w:val="0"/>
          <w:sz w:val="28"/>
          <w:szCs w:val="28"/>
          <w:rtl/>
        </w:rPr>
        <w:t xml:space="preserve"> </w:t>
      </w:r>
      <w:r w:rsidRPr="00E87F50">
        <w:rPr>
          <w:rFonts w:ascii="David" w:hAnsi="David" w:cs="David"/>
          <w:bCs w:val="0"/>
          <w:sz w:val="28"/>
          <w:szCs w:val="28"/>
          <w:rtl/>
        </w:rPr>
        <w:t>של</w:t>
      </w:r>
      <w:r w:rsidRPr="00E87F50">
        <w:rPr>
          <w:rFonts w:ascii="David" w:hAnsi="David" w:cs="David" w:hint="cs"/>
          <w:bCs w:val="0"/>
          <w:sz w:val="28"/>
          <w:szCs w:val="28"/>
          <w:rtl/>
        </w:rPr>
        <w:t xml:space="preserve"> </w:t>
      </w:r>
      <w:r w:rsidRPr="00E87F50">
        <w:rPr>
          <w:rFonts w:ascii="David" w:hAnsi="David" w:cs="David"/>
          <w:bCs w:val="0"/>
          <w:sz w:val="28"/>
          <w:szCs w:val="28"/>
          <w:rtl/>
        </w:rPr>
        <w:t>השתלשלות</w:t>
      </w:r>
      <w:r w:rsidRPr="00E87F50">
        <w:rPr>
          <w:rFonts w:ascii="David" w:hAnsi="David" w:cs="David" w:hint="cs"/>
          <w:bCs w:val="0"/>
          <w:sz w:val="28"/>
          <w:szCs w:val="28"/>
          <w:rtl/>
        </w:rPr>
        <w:t xml:space="preserve"> </w:t>
      </w:r>
      <w:r w:rsidRPr="00E87F50">
        <w:rPr>
          <w:rFonts w:ascii="David" w:hAnsi="David" w:cs="David"/>
          <w:bCs w:val="0"/>
          <w:sz w:val="28"/>
          <w:szCs w:val="28"/>
          <w:rtl/>
        </w:rPr>
        <w:t>האירוע</w:t>
      </w:r>
      <w:r w:rsidRPr="00E87F50">
        <w:rPr>
          <w:rFonts w:ascii="David" w:hAnsi="David" w:cs="David" w:hint="cs"/>
          <w:bCs w:val="0"/>
          <w:sz w:val="28"/>
          <w:szCs w:val="28"/>
          <w:rtl/>
        </w:rPr>
        <w:t xml:space="preserve"> </w:t>
      </w:r>
      <w:r w:rsidRPr="00E87F50">
        <w:rPr>
          <w:rFonts w:ascii="David" w:hAnsi="David" w:cs="David"/>
          <w:bCs w:val="0"/>
          <w:sz w:val="28"/>
          <w:szCs w:val="28"/>
          <w:rtl/>
        </w:rPr>
        <w:t>והטיפול</w:t>
      </w:r>
      <w:r w:rsidRPr="00E87F50">
        <w:rPr>
          <w:rFonts w:ascii="David" w:hAnsi="David" w:cs="David" w:hint="cs"/>
          <w:bCs w:val="0"/>
          <w:sz w:val="28"/>
          <w:szCs w:val="28"/>
          <w:rtl/>
        </w:rPr>
        <w:t xml:space="preserve"> </w:t>
      </w:r>
      <w:r w:rsidRPr="00E87F50">
        <w:rPr>
          <w:rFonts w:ascii="David" w:hAnsi="David" w:cs="David"/>
          <w:bCs w:val="0"/>
          <w:sz w:val="28"/>
          <w:szCs w:val="28"/>
          <w:rtl/>
        </w:rPr>
        <w:t>בו</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t>הפצה</w:t>
      </w:r>
      <w:r w:rsidRPr="00E87F50">
        <w:rPr>
          <w:rFonts w:ascii="David" w:hAnsi="David" w:cs="David" w:hint="cs"/>
          <w:bCs w:val="0"/>
          <w:sz w:val="28"/>
          <w:szCs w:val="28"/>
          <w:rtl/>
        </w:rPr>
        <w:t xml:space="preserve"> </w:t>
      </w:r>
      <w:r w:rsidRPr="00E87F50">
        <w:rPr>
          <w:rFonts w:ascii="David" w:hAnsi="David" w:cs="David"/>
          <w:bCs w:val="0"/>
          <w:sz w:val="28"/>
          <w:szCs w:val="28"/>
          <w:rtl/>
        </w:rPr>
        <w:t>אוטומטית</w:t>
      </w:r>
      <w:r w:rsidRPr="00E87F50">
        <w:rPr>
          <w:rFonts w:ascii="David" w:hAnsi="David" w:cs="David" w:hint="cs"/>
          <w:bCs w:val="0"/>
          <w:sz w:val="28"/>
          <w:szCs w:val="28"/>
          <w:rtl/>
        </w:rPr>
        <w:t xml:space="preserve"> </w:t>
      </w:r>
      <w:r w:rsidRPr="00E87F50">
        <w:rPr>
          <w:rFonts w:ascii="David" w:hAnsi="David" w:cs="David"/>
          <w:bCs w:val="0"/>
          <w:sz w:val="28"/>
          <w:szCs w:val="28"/>
          <w:rtl/>
        </w:rPr>
        <w:t>וידנית</w:t>
      </w:r>
      <w:r w:rsidRPr="00E87F50">
        <w:rPr>
          <w:rFonts w:ascii="David" w:hAnsi="David" w:cs="David" w:hint="cs"/>
          <w:bCs w:val="0"/>
          <w:sz w:val="28"/>
          <w:szCs w:val="28"/>
          <w:rtl/>
        </w:rPr>
        <w:t xml:space="preserve"> </w:t>
      </w:r>
      <w:r w:rsidRPr="00E87F50">
        <w:rPr>
          <w:rFonts w:ascii="David" w:hAnsi="David" w:cs="David"/>
          <w:bCs w:val="0"/>
          <w:sz w:val="28"/>
          <w:szCs w:val="28"/>
          <w:rtl/>
        </w:rPr>
        <w:t>של</w:t>
      </w:r>
      <w:r w:rsidRPr="00E87F50">
        <w:rPr>
          <w:rFonts w:ascii="David" w:hAnsi="David" w:cs="David" w:hint="cs"/>
          <w:bCs w:val="0"/>
          <w:sz w:val="28"/>
          <w:szCs w:val="28"/>
          <w:rtl/>
        </w:rPr>
        <w:t xml:space="preserve"> </w:t>
      </w:r>
      <w:r w:rsidRPr="00E87F50">
        <w:rPr>
          <w:rFonts w:ascii="David" w:hAnsi="David" w:cs="David"/>
          <w:bCs w:val="0"/>
          <w:sz w:val="28"/>
          <w:szCs w:val="28"/>
          <w:rtl/>
        </w:rPr>
        <w:t>הודעות</w:t>
      </w:r>
      <w:r w:rsidRPr="00E87F50">
        <w:rPr>
          <w:rFonts w:ascii="David" w:hAnsi="David" w:cs="David" w:hint="cs"/>
          <w:bCs w:val="0"/>
          <w:sz w:val="28"/>
          <w:szCs w:val="28"/>
          <w:rtl/>
        </w:rPr>
        <w:t xml:space="preserve"> </w:t>
      </w:r>
      <w:r w:rsidRPr="00E87F50">
        <w:rPr>
          <w:rFonts w:ascii="David" w:hAnsi="David" w:cs="David"/>
          <w:bCs w:val="0"/>
          <w:sz w:val="28"/>
          <w:szCs w:val="28"/>
          <w:rtl/>
        </w:rPr>
        <w:t>לאנשי</w:t>
      </w:r>
      <w:r w:rsidRPr="00E87F50">
        <w:rPr>
          <w:rFonts w:ascii="David" w:hAnsi="David" w:cs="David" w:hint="cs"/>
          <w:bCs w:val="0"/>
          <w:sz w:val="28"/>
          <w:szCs w:val="28"/>
          <w:rtl/>
        </w:rPr>
        <w:t xml:space="preserve"> </w:t>
      </w:r>
      <w:r w:rsidRPr="00E87F50">
        <w:rPr>
          <w:rFonts w:ascii="David" w:hAnsi="David" w:cs="David"/>
          <w:bCs w:val="0"/>
          <w:sz w:val="28"/>
          <w:szCs w:val="28"/>
          <w:rtl/>
        </w:rPr>
        <w:t>מפתח</w:t>
      </w:r>
      <w:r w:rsidRPr="00E87F50">
        <w:rPr>
          <w:rFonts w:ascii="David" w:hAnsi="David" w:cs="David" w:hint="cs"/>
          <w:bCs w:val="0"/>
          <w:sz w:val="28"/>
          <w:szCs w:val="28"/>
          <w:rtl/>
        </w:rPr>
        <w:t xml:space="preserve"> </w:t>
      </w:r>
      <w:r w:rsidRPr="00E87F50">
        <w:rPr>
          <w:rFonts w:ascii="David" w:hAnsi="David" w:cs="David"/>
          <w:bCs w:val="0"/>
          <w:sz w:val="28"/>
          <w:szCs w:val="28"/>
          <w:rtl/>
        </w:rPr>
        <w:t>על</w:t>
      </w:r>
      <w:r w:rsidRPr="00E87F50">
        <w:rPr>
          <w:rFonts w:ascii="David" w:hAnsi="David" w:cs="David" w:hint="cs"/>
          <w:bCs w:val="0"/>
          <w:sz w:val="28"/>
          <w:szCs w:val="28"/>
          <w:rtl/>
        </w:rPr>
        <w:t xml:space="preserve"> </w:t>
      </w:r>
      <w:r w:rsidRPr="00E87F50">
        <w:rPr>
          <w:rFonts w:ascii="David" w:hAnsi="David" w:cs="David"/>
          <w:bCs w:val="0"/>
          <w:sz w:val="28"/>
          <w:szCs w:val="28"/>
          <w:rtl/>
        </w:rPr>
        <w:t>פי</w:t>
      </w:r>
      <w:r w:rsidRPr="00E87F50">
        <w:rPr>
          <w:rFonts w:ascii="David" w:hAnsi="David" w:cs="David" w:hint="cs"/>
          <w:bCs w:val="0"/>
          <w:sz w:val="28"/>
          <w:szCs w:val="28"/>
          <w:rtl/>
        </w:rPr>
        <w:t xml:space="preserve"> </w:t>
      </w:r>
      <w:r w:rsidRPr="00E87F50">
        <w:rPr>
          <w:rFonts w:ascii="David" w:hAnsi="David" w:cs="David"/>
          <w:bCs w:val="0"/>
          <w:sz w:val="28"/>
          <w:szCs w:val="28"/>
          <w:rtl/>
        </w:rPr>
        <w:t>רשימות</w:t>
      </w:r>
      <w:r w:rsidRPr="00E87F50">
        <w:rPr>
          <w:rFonts w:ascii="David" w:hAnsi="David" w:cs="David" w:hint="cs"/>
          <w:bCs w:val="0"/>
          <w:sz w:val="28"/>
          <w:szCs w:val="28"/>
          <w:rtl/>
        </w:rPr>
        <w:t xml:space="preserve"> </w:t>
      </w:r>
      <w:r w:rsidRPr="00E87F50">
        <w:rPr>
          <w:rFonts w:ascii="David" w:hAnsi="David" w:cs="David"/>
          <w:bCs w:val="0"/>
          <w:sz w:val="28"/>
          <w:szCs w:val="28"/>
          <w:rtl/>
        </w:rPr>
        <w:t>תפוצה</w:t>
      </w:r>
      <w:r w:rsidRPr="00E87F50">
        <w:rPr>
          <w:rFonts w:ascii="David" w:hAnsi="David" w:cs="David" w:hint="cs"/>
          <w:bCs w:val="0"/>
          <w:sz w:val="28"/>
          <w:szCs w:val="28"/>
          <w:rtl/>
        </w:rPr>
        <w:t xml:space="preserve"> </w:t>
      </w:r>
      <w:r w:rsidRPr="00E87F50">
        <w:rPr>
          <w:rFonts w:ascii="David" w:hAnsi="David" w:cs="David"/>
          <w:bCs w:val="0"/>
          <w:sz w:val="28"/>
          <w:szCs w:val="28"/>
          <w:rtl/>
        </w:rPr>
        <w:t>מובנות</w:t>
      </w:r>
      <w:r w:rsidRPr="00E87F50">
        <w:rPr>
          <w:rFonts w:ascii="David" w:hAnsi="David" w:cs="David" w:hint="cs"/>
          <w:bCs w:val="0"/>
          <w:sz w:val="28"/>
          <w:szCs w:val="28"/>
          <w:rtl/>
        </w:rPr>
        <w:t xml:space="preserve"> </w:t>
      </w:r>
      <w:r w:rsidRPr="00E87F50">
        <w:rPr>
          <w:rFonts w:ascii="David" w:hAnsi="David" w:cs="David"/>
          <w:bCs w:val="0"/>
          <w:sz w:val="28"/>
          <w:szCs w:val="28"/>
          <w:rtl/>
        </w:rPr>
        <w:t>תוך</w:t>
      </w:r>
      <w:r w:rsidRPr="00E87F50">
        <w:rPr>
          <w:rFonts w:ascii="David" w:hAnsi="David" w:cs="David" w:hint="cs"/>
          <w:bCs w:val="0"/>
          <w:sz w:val="28"/>
          <w:szCs w:val="28"/>
          <w:rtl/>
        </w:rPr>
        <w:t xml:space="preserve"> </w:t>
      </w:r>
      <w:r w:rsidRPr="00E87F50">
        <w:rPr>
          <w:rFonts w:ascii="David" w:hAnsi="David" w:cs="David"/>
          <w:bCs w:val="0"/>
          <w:sz w:val="28"/>
          <w:szCs w:val="28"/>
          <w:rtl/>
        </w:rPr>
        <w:t>שימוש</w:t>
      </w:r>
      <w:r w:rsidRPr="00E87F50">
        <w:rPr>
          <w:rFonts w:ascii="David" w:hAnsi="David" w:cs="David" w:hint="cs"/>
          <w:bCs w:val="0"/>
          <w:sz w:val="28"/>
          <w:szCs w:val="28"/>
          <w:rtl/>
        </w:rPr>
        <w:t xml:space="preserve"> </w:t>
      </w:r>
      <w:r w:rsidRPr="00E87F50">
        <w:rPr>
          <w:rFonts w:ascii="David" w:hAnsi="David" w:cs="David"/>
          <w:bCs w:val="0"/>
          <w:sz w:val="28"/>
          <w:szCs w:val="28"/>
          <w:rtl/>
        </w:rPr>
        <w:t>במגוון</w:t>
      </w:r>
      <w:r w:rsidRPr="00E87F50">
        <w:rPr>
          <w:rFonts w:ascii="David" w:hAnsi="David" w:cs="David" w:hint="cs"/>
          <w:bCs w:val="0"/>
          <w:sz w:val="28"/>
          <w:szCs w:val="28"/>
          <w:rtl/>
        </w:rPr>
        <w:t xml:space="preserve"> </w:t>
      </w:r>
      <w:r w:rsidRPr="00E87F50">
        <w:rPr>
          <w:rFonts w:ascii="David" w:hAnsi="David" w:cs="David"/>
          <w:bCs w:val="0"/>
          <w:sz w:val="28"/>
          <w:szCs w:val="28"/>
          <w:rtl/>
        </w:rPr>
        <w:t>אמצעי</w:t>
      </w:r>
      <w:r w:rsidRPr="00E87F50">
        <w:rPr>
          <w:rFonts w:ascii="David" w:hAnsi="David" w:cs="David" w:hint="cs"/>
          <w:bCs w:val="0"/>
          <w:sz w:val="28"/>
          <w:szCs w:val="28"/>
          <w:rtl/>
        </w:rPr>
        <w:t xml:space="preserve"> </w:t>
      </w:r>
      <w:r w:rsidRPr="00E87F50">
        <w:rPr>
          <w:rFonts w:ascii="David" w:hAnsi="David" w:cs="David"/>
          <w:bCs w:val="0"/>
          <w:sz w:val="28"/>
          <w:szCs w:val="28"/>
          <w:rtl/>
        </w:rPr>
        <w:t>הפצה</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ת</w:t>
      </w:r>
      <w:r w:rsidRPr="00E87F50">
        <w:rPr>
          <w:rFonts w:ascii="David" w:hAnsi="David" w:cs="David" w:hint="cs"/>
          <w:bCs w:val="0"/>
          <w:sz w:val="28"/>
          <w:szCs w:val="28"/>
          <w:rtl/>
        </w:rPr>
        <w:t xml:space="preserve">תמוך </w:t>
      </w:r>
      <w:r w:rsidRPr="00E87F50">
        <w:rPr>
          <w:rFonts w:ascii="David" w:hAnsi="David" w:cs="David"/>
          <w:bCs w:val="0"/>
          <w:sz w:val="28"/>
          <w:szCs w:val="28"/>
          <w:rtl/>
        </w:rPr>
        <w:t>בסט</w:t>
      </w:r>
      <w:r w:rsidRPr="00E87F50">
        <w:rPr>
          <w:rFonts w:ascii="David" w:hAnsi="David" w:cs="David" w:hint="cs"/>
          <w:bCs w:val="0"/>
          <w:sz w:val="28"/>
          <w:szCs w:val="28"/>
          <w:rtl/>
        </w:rPr>
        <w:t xml:space="preserve"> </w:t>
      </w:r>
      <w:r w:rsidRPr="00E87F50">
        <w:rPr>
          <w:rFonts w:ascii="David" w:hAnsi="David" w:cs="David"/>
          <w:bCs w:val="0"/>
          <w:sz w:val="28"/>
          <w:szCs w:val="28"/>
          <w:rtl/>
        </w:rPr>
        <w:t>כללים</w:t>
      </w:r>
      <w:r w:rsidRPr="00E87F50">
        <w:rPr>
          <w:rFonts w:ascii="David" w:hAnsi="David" w:cs="David" w:hint="cs"/>
          <w:bCs w:val="0"/>
          <w:sz w:val="28"/>
          <w:szCs w:val="28"/>
          <w:rtl/>
        </w:rPr>
        <w:t xml:space="preserve"> </w:t>
      </w:r>
      <w:r w:rsidRPr="00E87F50">
        <w:rPr>
          <w:rFonts w:ascii="David" w:hAnsi="David" w:cs="David"/>
          <w:bCs w:val="0"/>
          <w:sz w:val="28"/>
          <w:szCs w:val="28"/>
          <w:rtl/>
        </w:rPr>
        <w:t>ותרחישים</w:t>
      </w:r>
      <w:r w:rsidRPr="00E87F50">
        <w:rPr>
          <w:rFonts w:ascii="David" w:hAnsi="David" w:cs="David" w:hint="cs"/>
          <w:bCs w:val="0"/>
          <w:sz w:val="28"/>
          <w:szCs w:val="28"/>
          <w:rtl/>
        </w:rPr>
        <w:t xml:space="preserve"> </w:t>
      </w:r>
      <w:r w:rsidRPr="00E87F50">
        <w:rPr>
          <w:rFonts w:ascii="David" w:hAnsi="David" w:cs="David"/>
          <w:bCs w:val="0"/>
          <w:sz w:val="28"/>
          <w:szCs w:val="28"/>
          <w:rtl/>
        </w:rPr>
        <w:t>עבור</w:t>
      </w:r>
      <w:r w:rsidRPr="00E87F50">
        <w:rPr>
          <w:rFonts w:ascii="David" w:hAnsi="David" w:cs="David" w:hint="cs"/>
          <w:bCs w:val="0"/>
          <w:sz w:val="28"/>
          <w:szCs w:val="28"/>
          <w:rtl/>
        </w:rPr>
        <w:t xml:space="preserve"> </w:t>
      </w:r>
      <w:r w:rsidRPr="00E87F50">
        <w:rPr>
          <w:rFonts w:ascii="David" w:hAnsi="David" w:cs="David"/>
          <w:bCs w:val="0"/>
          <w:sz w:val="28"/>
          <w:szCs w:val="28"/>
          <w:rtl/>
        </w:rPr>
        <w:t>התראות</w:t>
      </w:r>
      <w:r w:rsidRPr="00E87F50">
        <w:rPr>
          <w:rFonts w:ascii="David" w:hAnsi="David" w:cs="David" w:hint="cs"/>
          <w:bCs w:val="0"/>
          <w:sz w:val="28"/>
          <w:szCs w:val="28"/>
          <w:rtl/>
        </w:rPr>
        <w:t xml:space="preserve"> </w:t>
      </w:r>
      <w:r w:rsidRPr="00E87F50">
        <w:rPr>
          <w:rFonts w:ascii="David" w:hAnsi="David" w:cs="David"/>
          <w:bCs w:val="0"/>
          <w:sz w:val="28"/>
          <w:szCs w:val="28"/>
          <w:rtl/>
        </w:rPr>
        <w:t>והחיוויים</w:t>
      </w:r>
      <w:r w:rsidRPr="00E87F50">
        <w:rPr>
          <w:rFonts w:ascii="David" w:hAnsi="David" w:cs="David" w:hint="cs"/>
          <w:bCs w:val="0"/>
          <w:sz w:val="28"/>
          <w:szCs w:val="28"/>
          <w:rtl/>
        </w:rPr>
        <w:t xml:space="preserve"> </w:t>
      </w:r>
      <w:r w:rsidRPr="00E87F50">
        <w:rPr>
          <w:rFonts w:ascii="David" w:hAnsi="David" w:cs="David"/>
          <w:bCs w:val="0"/>
          <w:sz w:val="28"/>
          <w:szCs w:val="28"/>
          <w:rtl/>
        </w:rPr>
        <w:t>המתקבלים</w:t>
      </w:r>
      <w:r w:rsidRPr="00E87F50">
        <w:rPr>
          <w:rFonts w:ascii="David" w:hAnsi="David" w:cs="David"/>
          <w:bCs w:val="0"/>
          <w:sz w:val="28"/>
          <w:szCs w:val="28"/>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תאפשר</w:t>
      </w:r>
      <w:r w:rsidRPr="00E87F50">
        <w:rPr>
          <w:rFonts w:ascii="David" w:hAnsi="David" w:cs="David" w:hint="cs"/>
          <w:bCs w:val="0"/>
          <w:sz w:val="28"/>
          <w:szCs w:val="28"/>
          <w:rtl/>
        </w:rPr>
        <w:t xml:space="preserve"> </w:t>
      </w:r>
      <w:r w:rsidRPr="00E87F50">
        <w:rPr>
          <w:rFonts w:ascii="David" w:hAnsi="David" w:cs="David"/>
          <w:bCs w:val="0"/>
          <w:sz w:val="28"/>
          <w:szCs w:val="28"/>
          <w:rtl/>
        </w:rPr>
        <w:t>יכולת</w:t>
      </w:r>
      <w:r w:rsidRPr="00E87F50">
        <w:rPr>
          <w:rFonts w:ascii="David" w:hAnsi="David" w:cs="David" w:hint="cs"/>
          <w:bCs w:val="0"/>
          <w:sz w:val="28"/>
          <w:szCs w:val="28"/>
          <w:rtl/>
        </w:rPr>
        <w:t xml:space="preserve"> </w:t>
      </w:r>
      <w:r w:rsidRPr="00E87F50">
        <w:rPr>
          <w:rFonts w:ascii="David" w:hAnsi="David" w:cs="David"/>
          <w:bCs w:val="0"/>
          <w:sz w:val="28"/>
          <w:szCs w:val="28"/>
          <w:rtl/>
        </w:rPr>
        <w:t>גמישה</w:t>
      </w:r>
      <w:r w:rsidRPr="00E87F50">
        <w:rPr>
          <w:rFonts w:ascii="David" w:hAnsi="David" w:cs="David" w:hint="cs"/>
          <w:bCs w:val="0"/>
          <w:sz w:val="28"/>
          <w:szCs w:val="28"/>
          <w:rtl/>
        </w:rPr>
        <w:t xml:space="preserve"> </w:t>
      </w:r>
      <w:r w:rsidRPr="00E87F50">
        <w:rPr>
          <w:rFonts w:ascii="David" w:hAnsi="David" w:cs="David"/>
          <w:bCs w:val="0"/>
          <w:sz w:val="28"/>
          <w:szCs w:val="28"/>
          <w:rtl/>
        </w:rPr>
        <w:t>לגידול</w:t>
      </w:r>
      <w:r w:rsidRPr="00E87F50">
        <w:rPr>
          <w:rFonts w:ascii="David" w:hAnsi="David" w:cs="David" w:hint="cs"/>
          <w:bCs w:val="0"/>
          <w:sz w:val="28"/>
          <w:szCs w:val="28"/>
          <w:rtl/>
        </w:rPr>
        <w:t xml:space="preserve"> </w:t>
      </w:r>
      <w:r w:rsidRPr="00E87F50">
        <w:rPr>
          <w:rFonts w:ascii="David" w:hAnsi="David" w:cs="David"/>
          <w:bCs w:val="0"/>
          <w:sz w:val="28"/>
          <w:szCs w:val="28"/>
          <w:rtl/>
        </w:rPr>
        <w:t>והתממשקות</w:t>
      </w:r>
      <w:r w:rsidRPr="00E87F50">
        <w:rPr>
          <w:rFonts w:ascii="David" w:hAnsi="David" w:cs="David" w:hint="cs"/>
          <w:bCs w:val="0"/>
          <w:sz w:val="28"/>
          <w:szCs w:val="28"/>
          <w:rtl/>
        </w:rPr>
        <w:t xml:space="preserve"> </w:t>
      </w:r>
      <w:r w:rsidRPr="00E87F50">
        <w:rPr>
          <w:rFonts w:ascii="David" w:hAnsi="David" w:cs="David"/>
          <w:bCs w:val="0"/>
          <w:sz w:val="28"/>
          <w:szCs w:val="28"/>
          <w:rtl/>
        </w:rPr>
        <w:t>לציודים</w:t>
      </w:r>
      <w:r w:rsidRPr="00E87F50">
        <w:rPr>
          <w:rFonts w:ascii="David" w:hAnsi="David" w:cs="David" w:hint="cs"/>
          <w:bCs w:val="0"/>
          <w:sz w:val="28"/>
          <w:szCs w:val="28"/>
          <w:rtl/>
        </w:rPr>
        <w:t xml:space="preserve"> </w:t>
      </w:r>
      <w:r w:rsidRPr="00E87F50">
        <w:rPr>
          <w:rFonts w:ascii="David" w:hAnsi="David" w:cs="David"/>
          <w:bCs w:val="0"/>
          <w:sz w:val="28"/>
          <w:szCs w:val="28"/>
          <w:rtl/>
        </w:rPr>
        <w:t>חדשים</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תאפשר</w:t>
      </w:r>
      <w:r w:rsidRPr="00E87F50">
        <w:rPr>
          <w:rFonts w:ascii="David" w:hAnsi="David" w:cs="David" w:hint="cs"/>
          <w:bCs w:val="0"/>
          <w:sz w:val="28"/>
          <w:szCs w:val="28"/>
          <w:rtl/>
        </w:rPr>
        <w:t xml:space="preserve"> </w:t>
      </w:r>
      <w:r w:rsidRPr="00E87F50">
        <w:rPr>
          <w:rFonts w:ascii="David" w:hAnsi="David" w:cs="David"/>
          <w:bCs w:val="0"/>
          <w:sz w:val="28"/>
          <w:szCs w:val="28"/>
          <w:rtl/>
        </w:rPr>
        <w:t>הפקת</w:t>
      </w:r>
      <w:r w:rsidRPr="00E87F50">
        <w:rPr>
          <w:rFonts w:ascii="David" w:hAnsi="David" w:cs="David" w:hint="cs"/>
          <w:bCs w:val="0"/>
          <w:sz w:val="28"/>
          <w:szCs w:val="28"/>
          <w:rtl/>
        </w:rPr>
        <w:t xml:space="preserve"> </w:t>
      </w:r>
      <w:r w:rsidRPr="00E87F50">
        <w:rPr>
          <w:rFonts w:ascii="David" w:hAnsi="David" w:cs="David"/>
          <w:bCs w:val="0"/>
          <w:sz w:val="28"/>
          <w:szCs w:val="28"/>
          <w:rtl/>
        </w:rPr>
        <w:t>דוחות</w:t>
      </w:r>
      <w:r w:rsidRPr="00E87F50">
        <w:rPr>
          <w:rFonts w:ascii="David" w:hAnsi="David" w:cs="David" w:hint="cs"/>
          <w:bCs w:val="0"/>
          <w:sz w:val="28"/>
          <w:szCs w:val="28"/>
          <w:rtl/>
        </w:rPr>
        <w:t xml:space="preserve"> </w:t>
      </w:r>
      <w:r w:rsidRPr="00E87F50">
        <w:rPr>
          <w:rFonts w:ascii="David" w:hAnsi="David" w:cs="David"/>
          <w:bCs w:val="0"/>
          <w:sz w:val="28"/>
          <w:szCs w:val="28"/>
          <w:rtl/>
        </w:rPr>
        <w:t>בחתכים</w:t>
      </w:r>
      <w:r w:rsidRPr="00E87F50">
        <w:rPr>
          <w:rFonts w:ascii="David" w:hAnsi="David" w:cs="David" w:hint="cs"/>
          <w:bCs w:val="0"/>
          <w:sz w:val="28"/>
          <w:szCs w:val="28"/>
          <w:rtl/>
        </w:rPr>
        <w:t xml:space="preserve"> </w:t>
      </w:r>
      <w:r w:rsidRPr="00E87F50">
        <w:rPr>
          <w:rFonts w:ascii="David" w:hAnsi="David" w:cs="David"/>
          <w:bCs w:val="0"/>
          <w:sz w:val="28"/>
          <w:szCs w:val="28"/>
          <w:rtl/>
        </w:rPr>
        <w:t>שונים</w:t>
      </w:r>
      <w:r w:rsidRPr="00E87F50">
        <w:rPr>
          <w:rFonts w:ascii="David" w:hAnsi="David" w:cs="David" w:hint="cs"/>
          <w:bCs w:val="0"/>
          <w:sz w:val="28"/>
          <w:szCs w:val="28"/>
          <w:rtl/>
        </w:rPr>
        <w:t xml:space="preserve"> </w:t>
      </w:r>
      <w:r w:rsidRPr="00E87F50">
        <w:rPr>
          <w:rFonts w:ascii="David" w:hAnsi="David" w:cs="David"/>
          <w:bCs w:val="0"/>
          <w:sz w:val="28"/>
          <w:szCs w:val="28"/>
          <w:rtl/>
        </w:rPr>
        <w:t>לפי</w:t>
      </w:r>
      <w:r w:rsidRPr="00E87F50">
        <w:rPr>
          <w:rFonts w:ascii="David" w:hAnsi="David" w:cs="David" w:hint="cs"/>
          <w:bCs w:val="0"/>
          <w:sz w:val="28"/>
          <w:szCs w:val="28"/>
          <w:rtl/>
        </w:rPr>
        <w:t xml:space="preserve"> </w:t>
      </w:r>
      <w:r w:rsidRPr="00E87F50">
        <w:rPr>
          <w:rFonts w:ascii="David" w:hAnsi="David" w:cs="David"/>
          <w:bCs w:val="0"/>
          <w:sz w:val="28"/>
          <w:szCs w:val="28"/>
          <w:rtl/>
        </w:rPr>
        <w:t>הגדרת</w:t>
      </w:r>
      <w:r w:rsidRPr="00E87F50">
        <w:rPr>
          <w:rFonts w:ascii="David" w:hAnsi="David" w:cs="David" w:hint="cs"/>
          <w:bCs w:val="0"/>
          <w:sz w:val="28"/>
          <w:szCs w:val="28"/>
          <w:rtl/>
        </w:rPr>
        <w:t xml:space="preserve"> </w:t>
      </w:r>
      <w:r w:rsidRPr="00E87F50">
        <w:rPr>
          <w:rFonts w:ascii="David" w:hAnsi="David" w:cs="David"/>
          <w:bCs w:val="0"/>
          <w:sz w:val="28"/>
          <w:szCs w:val="28"/>
          <w:rtl/>
        </w:rPr>
        <w:t>המשתמש</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tl/>
        </w:rPr>
      </w:pPr>
      <w:r w:rsidRPr="00E87F50">
        <w:rPr>
          <w:rFonts w:ascii="David" w:hAnsi="David" w:cs="David"/>
          <w:bCs w:val="0"/>
          <w:sz w:val="28"/>
          <w:szCs w:val="28"/>
          <w:rtl/>
        </w:rPr>
        <w:t>ניהול</w:t>
      </w:r>
      <w:r w:rsidRPr="00E87F50">
        <w:rPr>
          <w:rFonts w:ascii="David" w:hAnsi="David" w:cs="David" w:hint="cs"/>
          <w:bCs w:val="0"/>
          <w:sz w:val="28"/>
          <w:szCs w:val="28"/>
          <w:rtl/>
        </w:rPr>
        <w:t xml:space="preserve"> </w:t>
      </w:r>
      <w:r w:rsidRPr="00E87F50">
        <w:rPr>
          <w:rFonts w:ascii="David" w:hAnsi="David" w:cs="David"/>
          <w:bCs w:val="0"/>
          <w:sz w:val="28"/>
          <w:szCs w:val="28"/>
          <w:rtl/>
        </w:rPr>
        <w:t>תיקי</w:t>
      </w:r>
      <w:r w:rsidRPr="00E87F50">
        <w:rPr>
          <w:rFonts w:ascii="David" w:hAnsi="David" w:cs="David" w:hint="cs"/>
          <w:bCs w:val="0"/>
          <w:sz w:val="28"/>
          <w:szCs w:val="28"/>
          <w:rtl/>
        </w:rPr>
        <w:t xml:space="preserve"> </w:t>
      </w:r>
      <w:r w:rsidRPr="00E87F50">
        <w:rPr>
          <w:rFonts w:ascii="David" w:hAnsi="David" w:cs="David"/>
          <w:bCs w:val="0"/>
          <w:sz w:val="28"/>
          <w:szCs w:val="28"/>
          <w:rtl/>
        </w:rPr>
        <w:t>שטח</w:t>
      </w:r>
      <w:r w:rsidRPr="00E87F50">
        <w:rPr>
          <w:rFonts w:ascii="David" w:hAnsi="David" w:cs="David" w:hint="cs"/>
          <w:bCs w:val="0"/>
          <w:sz w:val="28"/>
          <w:szCs w:val="28"/>
          <w:rtl/>
        </w:rPr>
        <w:t xml:space="preserve"> </w:t>
      </w:r>
      <w:r w:rsidRPr="00E87F50">
        <w:rPr>
          <w:rFonts w:ascii="David" w:hAnsi="David" w:cs="David"/>
          <w:bCs w:val="0"/>
          <w:sz w:val="28"/>
          <w:szCs w:val="28"/>
          <w:rtl/>
        </w:rPr>
        <w:t>היררכיים</w:t>
      </w:r>
      <w:r w:rsidRPr="00E87F50">
        <w:rPr>
          <w:rFonts w:ascii="David" w:hAnsi="David" w:cs="David" w:hint="cs"/>
          <w:bCs w:val="0"/>
          <w:sz w:val="28"/>
          <w:szCs w:val="28"/>
          <w:rtl/>
        </w:rPr>
        <w:t xml:space="preserve"> </w:t>
      </w:r>
      <w:r w:rsidRPr="00E87F50">
        <w:rPr>
          <w:rFonts w:ascii="David" w:hAnsi="David" w:cs="David"/>
          <w:bCs w:val="0"/>
          <w:sz w:val="28"/>
          <w:szCs w:val="28"/>
          <w:rtl/>
        </w:rPr>
        <w:t>עבור</w:t>
      </w:r>
      <w:r w:rsidRPr="00E87F50">
        <w:rPr>
          <w:rFonts w:ascii="David" w:hAnsi="David" w:cs="David" w:hint="cs"/>
          <w:bCs w:val="0"/>
          <w:sz w:val="28"/>
          <w:szCs w:val="28"/>
          <w:rtl/>
        </w:rPr>
        <w:t xml:space="preserve"> </w:t>
      </w:r>
      <w:r w:rsidRPr="00E87F50">
        <w:rPr>
          <w:rFonts w:ascii="David" w:hAnsi="David" w:cs="David"/>
          <w:bCs w:val="0"/>
          <w:sz w:val="28"/>
          <w:szCs w:val="28"/>
          <w:rtl/>
        </w:rPr>
        <w:t>כל</w:t>
      </w:r>
      <w:r w:rsidRPr="00E87F50">
        <w:rPr>
          <w:rFonts w:ascii="David" w:hAnsi="David" w:cs="David" w:hint="cs"/>
          <w:bCs w:val="0"/>
          <w:sz w:val="28"/>
          <w:szCs w:val="28"/>
          <w:rtl/>
        </w:rPr>
        <w:t xml:space="preserve"> </w:t>
      </w:r>
      <w:r w:rsidRPr="00E87F50">
        <w:rPr>
          <w:rFonts w:ascii="David" w:hAnsi="David" w:cs="David"/>
          <w:bCs w:val="0"/>
          <w:sz w:val="28"/>
          <w:szCs w:val="28"/>
          <w:rtl/>
        </w:rPr>
        <w:t>ציוד</w:t>
      </w:r>
      <w:r w:rsidRPr="00E87F50">
        <w:rPr>
          <w:rFonts w:ascii="David" w:hAnsi="David" w:cs="David" w:hint="cs"/>
          <w:bCs w:val="0"/>
          <w:sz w:val="28"/>
          <w:szCs w:val="28"/>
          <w:rtl/>
        </w:rPr>
        <w:t xml:space="preserve"> </w:t>
      </w:r>
      <w:r w:rsidRPr="00E87F50">
        <w:rPr>
          <w:rFonts w:ascii="David" w:hAnsi="David" w:cs="David"/>
          <w:bCs w:val="0"/>
          <w:sz w:val="28"/>
          <w:szCs w:val="28"/>
          <w:rtl/>
        </w:rPr>
        <w:t>קצה</w:t>
      </w:r>
      <w:r w:rsidRPr="00E87F50">
        <w:rPr>
          <w:rFonts w:ascii="David" w:hAnsi="David" w:cs="David"/>
          <w:bCs w:val="0"/>
          <w:sz w:val="28"/>
          <w:szCs w:val="28"/>
        </w:rPr>
        <w:t xml:space="preserve">, </w:t>
      </w:r>
      <w:r w:rsidRPr="00E87F50">
        <w:rPr>
          <w:rFonts w:ascii="David" w:hAnsi="David" w:cs="David"/>
          <w:bCs w:val="0"/>
          <w:sz w:val="28"/>
          <w:szCs w:val="28"/>
          <w:rtl/>
        </w:rPr>
        <w:t>מפות</w:t>
      </w:r>
      <w:r w:rsidRPr="00E87F50">
        <w:rPr>
          <w:rFonts w:ascii="David" w:hAnsi="David" w:cs="David" w:hint="cs"/>
          <w:bCs w:val="0"/>
          <w:sz w:val="28"/>
          <w:szCs w:val="28"/>
          <w:rtl/>
        </w:rPr>
        <w:t xml:space="preserve"> </w:t>
      </w:r>
      <w:r w:rsidRPr="00E87F50">
        <w:rPr>
          <w:rFonts w:ascii="David" w:hAnsi="David" w:cs="David"/>
          <w:bCs w:val="0"/>
          <w:sz w:val="28"/>
          <w:szCs w:val="28"/>
          <w:rtl/>
        </w:rPr>
        <w:t>תרשימים</w:t>
      </w:r>
      <w:r w:rsidRPr="00E87F50">
        <w:rPr>
          <w:rFonts w:ascii="David" w:hAnsi="David" w:cs="David" w:hint="cs"/>
          <w:bCs w:val="0"/>
          <w:sz w:val="28"/>
          <w:szCs w:val="28"/>
          <w:rtl/>
        </w:rPr>
        <w:t xml:space="preserve"> </w:t>
      </w:r>
      <w:r w:rsidRPr="00E87F50">
        <w:rPr>
          <w:rFonts w:ascii="David" w:hAnsi="David" w:cs="David"/>
          <w:bCs w:val="0"/>
          <w:sz w:val="28"/>
          <w:szCs w:val="28"/>
          <w:rtl/>
        </w:rPr>
        <w:t>וכל</w:t>
      </w:r>
      <w:r w:rsidRPr="00E87F50">
        <w:rPr>
          <w:rFonts w:ascii="David" w:hAnsi="David" w:cs="David" w:hint="cs"/>
          <w:bCs w:val="0"/>
          <w:sz w:val="28"/>
          <w:szCs w:val="28"/>
          <w:rtl/>
        </w:rPr>
        <w:t xml:space="preserve"> </w:t>
      </w:r>
      <w:r w:rsidRPr="00E87F50">
        <w:rPr>
          <w:rFonts w:ascii="David" w:hAnsi="David" w:cs="David"/>
          <w:bCs w:val="0"/>
          <w:sz w:val="28"/>
          <w:szCs w:val="28"/>
          <w:rtl/>
        </w:rPr>
        <w:t>מידע</w:t>
      </w:r>
      <w:r w:rsidRPr="00E87F50">
        <w:rPr>
          <w:rFonts w:ascii="David" w:hAnsi="David" w:cs="David" w:hint="cs"/>
          <w:bCs w:val="0"/>
          <w:sz w:val="28"/>
          <w:szCs w:val="28"/>
          <w:rtl/>
        </w:rPr>
        <w:t xml:space="preserve"> </w:t>
      </w:r>
      <w:r w:rsidRPr="00E87F50">
        <w:rPr>
          <w:rFonts w:ascii="David" w:hAnsi="David" w:cs="David"/>
          <w:bCs w:val="0"/>
          <w:sz w:val="28"/>
          <w:szCs w:val="28"/>
          <w:rtl/>
        </w:rPr>
        <w:t>אחר</w:t>
      </w:r>
      <w:r w:rsidRPr="00E87F50">
        <w:rPr>
          <w:rFonts w:ascii="David" w:hAnsi="David" w:cs="David" w:hint="cs"/>
          <w:bCs w:val="0"/>
          <w:sz w:val="28"/>
          <w:szCs w:val="28"/>
          <w:rtl/>
        </w:rPr>
        <w:t xml:space="preserve"> </w:t>
      </w:r>
      <w:r w:rsidRPr="00E87F50">
        <w:rPr>
          <w:rFonts w:ascii="David" w:hAnsi="David" w:cs="David"/>
          <w:bCs w:val="0"/>
          <w:sz w:val="28"/>
          <w:szCs w:val="28"/>
          <w:rtl/>
        </w:rPr>
        <w:t>אודות</w:t>
      </w:r>
      <w:r w:rsidRPr="00E87F50">
        <w:rPr>
          <w:rFonts w:ascii="David" w:hAnsi="David" w:cs="David" w:hint="cs"/>
          <w:bCs w:val="0"/>
          <w:sz w:val="28"/>
          <w:szCs w:val="28"/>
          <w:rtl/>
        </w:rPr>
        <w:t xml:space="preserve"> כל </w:t>
      </w:r>
      <w:r w:rsidRPr="00E87F50">
        <w:rPr>
          <w:rFonts w:ascii="David" w:hAnsi="David" w:cs="David"/>
          <w:bCs w:val="0"/>
          <w:sz w:val="28"/>
          <w:szCs w:val="28"/>
          <w:rtl/>
        </w:rPr>
        <w:t>אתר</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מערכת</w:t>
      </w:r>
      <w:r w:rsidRPr="00E87F50">
        <w:rPr>
          <w:rFonts w:ascii="David" w:hAnsi="David" w:cs="David" w:hint="cs"/>
          <w:bCs w:val="0"/>
          <w:sz w:val="28"/>
          <w:szCs w:val="28"/>
          <w:rtl/>
        </w:rPr>
        <w:t xml:space="preserve"> </w:t>
      </w:r>
      <w:r w:rsidRPr="00E87F50">
        <w:rPr>
          <w:rFonts w:ascii="David" w:hAnsi="David" w:cs="David"/>
          <w:bCs w:val="0"/>
          <w:sz w:val="28"/>
          <w:szCs w:val="28"/>
          <w:rtl/>
        </w:rPr>
        <w:t>הרשאות</w:t>
      </w:r>
      <w:r w:rsidRPr="00E87F50">
        <w:rPr>
          <w:rFonts w:ascii="David" w:hAnsi="David" w:cs="David"/>
          <w:bCs w:val="0"/>
          <w:sz w:val="28"/>
          <w:szCs w:val="28"/>
        </w:rPr>
        <w:t xml:space="preserve"> </w:t>
      </w:r>
      <w:r w:rsidRPr="00E87F50">
        <w:rPr>
          <w:rFonts w:ascii="David" w:hAnsi="David" w:cs="David"/>
          <w:bCs w:val="0"/>
          <w:sz w:val="28"/>
          <w:szCs w:val="28"/>
          <w:rtl/>
        </w:rPr>
        <w:t>ועדיפות</w:t>
      </w:r>
      <w:r w:rsidRPr="00E87F50">
        <w:rPr>
          <w:rFonts w:ascii="David" w:hAnsi="David" w:cs="David" w:hint="cs"/>
          <w:bCs w:val="0"/>
          <w:sz w:val="28"/>
          <w:szCs w:val="28"/>
          <w:rtl/>
        </w:rPr>
        <w:t xml:space="preserve"> </w:t>
      </w:r>
      <w:r w:rsidRPr="00E87F50">
        <w:rPr>
          <w:rFonts w:ascii="David" w:hAnsi="David" w:cs="David"/>
          <w:bCs w:val="0"/>
          <w:sz w:val="28"/>
          <w:szCs w:val="28"/>
          <w:rtl/>
        </w:rPr>
        <w:t>עבור</w:t>
      </w:r>
      <w:r w:rsidRPr="00E87F50">
        <w:rPr>
          <w:rFonts w:ascii="David" w:hAnsi="David" w:cs="David" w:hint="cs"/>
          <w:bCs w:val="0"/>
          <w:sz w:val="28"/>
          <w:szCs w:val="28"/>
          <w:rtl/>
        </w:rPr>
        <w:t xml:space="preserve"> </w:t>
      </w:r>
      <w:r w:rsidRPr="00E87F50">
        <w:rPr>
          <w:rFonts w:ascii="David" w:hAnsi="David" w:cs="David"/>
          <w:bCs w:val="0"/>
          <w:sz w:val="28"/>
          <w:szCs w:val="28"/>
          <w:rtl/>
        </w:rPr>
        <w:t>כל</w:t>
      </w:r>
      <w:r w:rsidRPr="00E87F50">
        <w:rPr>
          <w:rFonts w:ascii="David" w:hAnsi="David" w:cs="David" w:hint="cs"/>
          <w:bCs w:val="0"/>
          <w:sz w:val="28"/>
          <w:szCs w:val="28"/>
          <w:rtl/>
        </w:rPr>
        <w:t xml:space="preserve"> </w:t>
      </w:r>
      <w:r w:rsidRPr="00E87F50">
        <w:rPr>
          <w:rFonts w:ascii="David" w:hAnsi="David" w:cs="David"/>
          <w:bCs w:val="0"/>
          <w:sz w:val="28"/>
          <w:szCs w:val="28"/>
          <w:rtl/>
        </w:rPr>
        <w:t>האובייקטים</w:t>
      </w:r>
      <w:r w:rsidRPr="00E87F50">
        <w:rPr>
          <w:rFonts w:ascii="David" w:hAnsi="David" w:cs="David" w:hint="cs"/>
          <w:bCs w:val="0"/>
          <w:sz w:val="28"/>
          <w:szCs w:val="28"/>
          <w:rtl/>
        </w:rPr>
        <w:t xml:space="preserve"> </w:t>
      </w:r>
      <w:r w:rsidRPr="00E87F50">
        <w:rPr>
          <w:rFonts w:ascii="David" w:hAnsi="David" w:cs="David"/>
          <w:bCs w:val="0"/>
          <w:sz w:val="28"/>
          <w:szCs w:val="28"/>
          <w:rtl/>
        </w:rPr>
        <w:t>במערכת</w:t>
      </w:r>
      <w:r w:rsidRPr="00E87F50">
        <w:rPr>
          <w:rFonts w:ascii="David" w:hAnsi="David" w:cs="David"/>
          <w:bCs w:val="0"/>
          <w:sz w:val="28"/>
          <w:szCs w:val="28"/>
        </w:rPr>
        <w:t xml:space="preserve">, </w:t>
      </w:r>
      <w:r w:rsidRPr="00E87F50">
        <w:rPr>
          <w:rFonts w:ascii="David" w:hAnsi="David" w:cs="David"/>
          <w:bCs w:val="0"/>
          <w:sz w:val="28"/>
          <w:szCs w:val="28"/>
          <w:rtl/>
        </w:rPr>
        <w:t>כולל</w:t>
      </w:r>
      <w:r w:rsidRPr="00E87F50">
        <w:rPr>
          <w:rFonts w:ascii="David" w:hAnsi="David" w:cs="David" w:hint="cs"/>
          <w:bCs w:val="0"/>
          <w:sz w:val="28"/>
          <w:szCs w:val="28"/>
          <w:rtl/>
        </w:rPr>
        <w:t xml:space="preserve"> </w:t>
      </w:r>
      <w:r w:rsidRPr="00E87F50">
        <w:rPr>
          <w:rFonts w:ascii="David" w:hAnsi="David" w:cs="David"/>
          <w:bCs w:val="0"/>
          <w:sz w:val="28"/>
          <w:szCs w:val="28"/>
          <w:rtl/>
        </w:rPr>
        <w:t>מסכי</w:t>
      </w:r>
      <w:r w:rsidRPr="00E87F50">
        <w:rPr>
          <w:rFonts w:ascii="David" w:hAnsi="David" w:cs="David" w:hint="cs"/>
          <w:bCs w:val="0"/>
          <w:sz w:val="28"/>
          <w:szCs w:val="28"/>
          <w:rtl/>
        </w:rPr>
        <w:t xml:space="preserve"> </w:t>
      </w: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השונים</w:t>
      </w:r>
      <w:r w:rsidRPr="00E87F50">
        <w:rPr>
          <w:rFonts w:ascii="David" w:hAnsi="David" w:cs="David"/>
          <w:bCs w:val="0"/>
          <w:sz w:val="28"/>
          <w:szCs w:val="28"/>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94" w:name="_Toc355018160"/>
      <w:bookmarkStart w:id="895" w:name="_Toc489193102"/>
      <w:r w:rsidRPr="00E87F50">
        <w:rPr>
          <w:rFonts w:ascii="David" w:hAnsi="David" w:cs="David" w:hint="cs"/>
          <w:bCs w:val="0"/>
          <w:sz w:val="28"/>
          <w:szCs w:val="28"/>
          <w:u w:val="single"/>
          <w:rtl/>
        </w:rPr>
        <w:t>מבנה כללי ועקרונות אופן הפעולה</w:t>
      </w:r>
      <w:bookmarkEnd w:id="894"/>
      <w:bookmarkEnd w:id="895"/>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מקבלת</w:t>
      </w:r>
      <w:r w:rsidRPr="00E87F50">
        <w:rPr>
          <w:rFonts w:ascii="David" w:hAnsi="David" w:cs="David" w:hint="cs"/>
          <w:bCs w:val="0"/>
          <w:sz w:val="28"/>
          <w:szCs w:val="28"/>
          <w:rtl/>
        </w:rPr>
        <w:t xml:space="preserve"> </w:t>
      </w:r>
      <w:r w:rsidRPr="00E87F50">
        <w:rPr>
          <w:rFonts w:ascii="David" w:hAnsi="David" w:cs="David"/>
          <w:bCs w:val="0"/>
          <w:sz w:val="28"/>
          <w:szCs w:val="28"/>
          <w:rtl/>
        </w:rPr>
        <w:t>חיוויים</w:t>
      </w:r>
      <w:r w:rsidRPr="00E87F50">
        <w:rPr>
          <w:rFonts w:ascii="David" w:hAnsi="David" w:cs="David" w:hint="cs"/>
          <w:bCs w:val="0"/>
          <w:sz w:val="28"/>
          <w:szCs w:val="28"/>
          <w:rtl/>
        </w:rPr>
        <w:t xml:space="preserve"> </w:t>
      </w:r>
      <w:r w:rsidRPr="00E87F50">
        <w:rPr>
          <w:rFonts w:ascii="David" w:hAnsi="David" w:cs="David"/>
          <w:bCs w:val="0"/>
          <w:sz w:val="28"/>
          <w:szCs w:val="28"/>
          <w:rtl/>
        </w:rPr>
        <w:t>בזמן</w:t>
      </w:r>
      <w:r w:rsidRPr="00E87F50">
        <w:rPr>
          <w:rFonts w:ascii="David" w:hAnsi="David" w:cs="David" w:hint="cs"/>
          <w:bCs w:val="0"/>
          <w:sz w:val="28"/>
          <w:szCs w:val="28"/>
          <w:rtl/>
        </w:rPr>
        <w:t xml:space="preserve"> </w:t>
      </w:r>
      <w:r w:rsidRPr="00E87F50">
        <w:rPr>
          <w:rFonts w:ascii="David" w:hAnsi="David" w:cs="David"/>
          <w:bCs w:val="0"/>
          <w:sz w:val="28"/>
          <w:szCs w:val="28"/>
          <w:rtl/>
        </w:rPr>
        <w:t>אמת</w:t>
      </w:r>
      <w:r w:rsidRPr="00E87F50">
        <w:rPr>
          <w:rFonts w:ascii="David" w:hAnsi="David" w:cs="David" w:hint="cs"/>
          <w:bCs w:val="0"/>
          <w:sz w:val="28"/>
          <w:szCs w:val="28"/>
          <w:rtl/>
        </w:rPr>
        <w:t xml:space="preserve"> </w:t>
      </w:r>
      <w:r w:rsidRPr="00E87F50">
        <w:rPr>
          <w:rFonts w:ascii="David" w:hAnsi="David" w:cs="David"/>
          <w:bCs w:val="0"/>
          <w:sz w:val="28"/>
          <w:szCs w:val="28"/>
          <w:rtl/>
        </w:rPr>
        <w:t>על</w:t>
      </w:r>
      <w:r w:rsidRPr="00E87F50">
        <w:rPr>
          <w:rFonts w:ascii="David" w:hAnsi="David" w:cs="David" w:hint="cs"/>
          <w:bCs w:val="0"/>
          <w:sz w:val="28"/>
          <w:szCs w:val="28"/>
          <w:rtl/>
        </w:rPr>
        <w:t xml:space="preserve"> </w:t>
      </w:r>
      <w:r w:rsidRPr="00E87F50">
        <w:rPr>
          <w:rFonts w:ascii="David" w:hAnsi="David" w:cs="David"/>
          <w:bCs w:val="0"/>
          <w:sz w:val="28"/>
          <w:szCs w:val="28"/>
          <w:rtl/>
        </w:rPr>
        <w:t>אירועים</w:t>
      </w:r>
      <w:r w:rsidRPr="00E87F50">
        <w:rPr>
          <w:rFonts w:ascii="David" w:hAnsi="David" w:cs="David" w:hint="cs"/>
          <w:bCs w:val="0"/>
          <w:sz w:val="28"/>
          <w:szCs w:val="28"/>
          <w:rtl/>
        </w:rPr>
        <w:t xml:space="preserve"> </w:t>
      </w:r>
      <w:r w:rsidRPr="00E87F50">
        <w:rPr>
          <w:rFonts w:ascii="David" w:hAnsi="David" w:cs="David"/>
          <w:bCs w:val="0"/>
          <w:sz w:val="28"/>
          <w:szCs w:val="28"/>
          <w:rtl/>
        </w:rPr>
        <w:t>ואזעקות</w:t>
      </w:r>
      <w:r w:rsidRPr="00E87F50">
        <w:rPr>
          <w:rFonts w:ascii="David" w:hAnsi="David" w:cs="David" w:hint="cs"/>
          <w:bCs w:val="0"/>
          <w:sz w:val="28"/>
          <w:szCs w:val="28"/>
          <w:rtl/>
        </w:rPr>
        <w:t xml:space="preserve"> </w:t>
      </w:r>
      <w:r w:rsidRPr="00E87F50">
        <w:rPr>
          <w:rFonts w:ascii="David" w:hAnsi="David" w:cs="David"/>
          <w:bCs w:val="0"/>
          <w:sz w:val="28"/>
          <w:szCs w:val="28"/>
          <w:rtl/>
        </w:rPr>
        <w:t>תוך</w:t>
      </w:r>
      <w:r w:rsidRPr="00E87F50">
        <w:rPr>
          <w:rFonts w:ascii="David" w:hAnsi="David" w:cs="David" w:hint="cs"/>
          <w:bCs w:val="0"/>
          <w:sz w:val="28"/>
          <w:szCs w:val="28"/>
          <w:rtl/>
        </w:rPr>
        <w:t xml:space="preserve"> </w:t>
      </w:r>
      <w:r w:rsidRPr="00E87F50">
        <w:rPr>
          <w:rFonts w:ascii="David" w:hAnsi="David" w:cs="David"/>
          <w:bCs w:val="0"/>
          <w:sz w:val="28"/>
          <w:szCs w:val="28"/>
          <w:rtl/>
        </w:rPr>
        <w:t>הפעלת</w:t>
      </w:r>
      <w:r w:rsidRPr="00E87F50">
        <w:rPr>
          <w:rFonts w:ascii="David" w:hAnsi="David" w:cs="David" w:hint="cs"/>
          <w:bCs w:val="0"/>
          <w:sz w:val="28"/>
          <w:szCs w:val="28"/>
          <w:rtl/>
        </w:rPr>
        <w:t xml:space="preserve"> </w:t>
      </w:r>
      <w:r w:rsidRPr="00E87F50">
        <w:rPr>
          <w:rFonts w:ascii="David" w:hAnsi="David" w:cs="David"/>
          <w:bCs w:val="0"/>
          <w:sz w:val="28"/>
          <w:szCs w:val="28"/>
          <w:rtl/>
        </w:rPr>
        <w:t>מנגנוני</w:t>
      </w:r>
      <w:r w:rsidRPr="00E87F50">
        <w:rPr>
          <w:rFonts w:ascii="David" w:hAnsi="David" w:cs="David" w:hint="cs"/>
          <w:bCs w:val="0"/>
          <w:sz w:val="28"/>
          <w:szCs w:val="28"/>
          <w:rtl/>
        </w:rPr>
        <w:t xml:space="preserve"> </w:t>
      </w:r>
      <w:r w:rsidRPr="00E87F50">
        <w:rPr>
          <w:rFonts w:ascii="David" w:hAnsi="David" w:cs="David"/>
          <w:bCs w:val="0"/>
          <w:sz w:val="28"/>
          <w:szCs w:val="28"/>
          <w:rtl/>
        </w:rPr>
        <w:t>חוקים</w:t>
      </w:r>
      <w:r w:rsidRPr="00E87F50">
        <w:rPr>
          <w:rFonts w:ascii="David" w:hAnsi="David" w:cs="David" w:hint="cs"/>
          <w:bCs w:val="0"/>
          <w:sz w:val="28"/>
          <w:szCs w:val="28"/>
          <w:rtl/>
        </w:rPr>
        <w:t xml:space="preserve"> </w:t>
      </w:r>
      <w:r w:rsidRPr="00E87F50">
        <w:rPr>
          <w:rFonts w:ascii="David" w:hAnsi="David" w:cs="David"/>
          <w:bCs w:val="0"/>
          <w:sz w:val="28"/>
          <w:szCs w:val="28"/>
          <w:rtl/>
        </w:rPr>
        <w:t>וקורלציה</w:t>
      </w:r>
      <w:r w:rsidRPr="00E87F50">
        <w:rPr>
          <w:rFonts w:ascii="David" w:hAnsi="David" w:cs="David" w:hint="cs"/>
          <w:bCs w:val="0"/>
          <w:sz w:val="28"/>
          <w:szCs w:val="28"/>
          <w:rtl/>
        </w:rPr>
        <w:t xml:space="preserve"> </w:t>
      </w:r>
      <w:r w:rsidRPr="00E87F50">
        <w:rPr>
          <w:rFonts w:ascii="David" w:hAnsi="David" w:cs="David"/>
          <w:bCs w:val="0"/>
          <w:sz w:val="28"/>
          <w:szCs w:val="28"/>
          <w:rtl/>
        </w:rPr>
        <w:t>לניתוח</w:t>
      </w:r>
      <w:r w:rsidRPr="00E87F50">
        <w:rPr>
          <w:rFonts w:ascii="David" w:hAnsi="David" w:cs="David" w:hint="cs"/>
          <w:bCs w:val="0"/>
          <w:sz w:val="28"/>
          <w:szCs w:val="28"/>
          <w:rtl/>
        </w:rPr>
        <w:t xml:space="preserve"> </w:t>
      </w:r>
      <w:r w:rsidRPr="00E87F50">
        <w:rPr>
          <w:rFonts w:ascii="David" w:hAnsi="David" w:cs="David"/>
          <w:bCs w:val="0"/>
          <w:sz w:val="28"/>
          <w:szCs w:val="28"/>
          <w:rtl/>
        </w:rPr>
        <w:t>האירוע</w:t>
      </w:r>
      <w:r w:rsidRPr="00E87F50">
        <w:rPr>
          <w:rFonts w:ascii="David" w:hAnsi="David" w:cs="David" w:hint="cs"/>
          <w:bCs w:val="0"/>
          <w:sz w:val="28"/>
          <w:szCs w:val="28"/>
          <w:rtl/>
        </w:rPr>
        <w:t xml:space="preserve"> </w:t>
      </w:r>
      <w:r w:rsidRPr="00E87F50">
        <w:rPr>
          <w:rFonts w:ascii="David" w:hAnsi="David" w:cs="David"/>
          <w:bCs w:val="0"/>
          <w:sz w:val="28"/>
          <w:szCs w:val="28"/>
          <w:rtl/>
        </w:rPr>
        <w:t>והפצתו</w:t>
      </w:r>
      <w:r w:rsidRPr="00E87F50">
        <w:rPr>
          <w:rFonts w:ascii="David" w:hAnsi="David" w:cs="David" w:hint="cs"/>
          <w:bCs w:val="0"/>
          <w:sz w:val="28"/>
          <w:szCs w:val="28"/>
          <w:rtl/>
        </w:rPr>
        <w:t xml:space="preserve"> </w:t>
      </w:r>
      <w:r w:rsidRPr="00E87F50">
        <w:rPr>
          <w:rFonts w:ascii="David" w:hAnsi="David" w:cs="David"/>
          <w:bCs w:val="0"/>
          <w:sz w:val="28"/>
          <w:szCs w:val="28"/>
          <w:rtl/>
        </w:rPr>
        <w:t>לגורמים</w:t>
      </w:r>
      <w:r w:rsidRPr="00E87F50">
        <w:rPr>
          <w:rFonts w:ascii="David" w:hAnsi="David" w:cs="David" w:hint="cs"/>
          <w:bCs w:val="0"/>
          <w:sz w:val="28"/>
          <w:szCs w:val="28"/>
          <w:rtl/>
        </w:rPr>
        <w:t xml:space="preserve"> </w:t>
      </w:r>
      <w:r w:rsidRPr="00E87F50">
        <w:rPr>
          <w:rFonts w:ascii="David" w:hAnsi="David" w:cs="David"/>
          <w:bCs w:val="0"/>
          <w:sz w:val="28"/>
          <w:szCs w:val="28"/>
          <w:rtl/>
        </w:rPr>
        <w:t>המתאימים</w:t>
      </w:r>
      <w:r w:rsidRPr="00E87F50">
        <w:rPr>
          <w:rFonts w:ascii="David" w:hAnsi="David" w:cs="David"/>
          <w:bCs w:val="0"/>
          <w:sz w:val="28"/>
          <w:szCs w:val="28"/>
        </w:rPr>
        <w:t xml:space="preserve">, </w:t>
      </w:r>
      <w:r w:rsidRPr="00E87F50">
        <w:rPr>
          <w:rFonts w:ascii="David" w:hAnsi="David" w:cs="David"/>
          <w:bCs w:val="0"/>
          <w:sz w:val="28"/>
          <w:szCs w:val="28"/>
          <w:rtl/>
        </w:rPr>
        <w:t>על</w:t>
      </w:r>
      <w:r w:rsidRPr="00E87F50">
        <w:rPr>
          <w:rFonts w:ascii="David" w:hAnsi="David" w:cs="David" w:hint="cs"/>
          <w:bCs w:val="0"/>
          <w:sz w:val="28"/>
          <w:szCs w:val="28"/>
          <w:rtl/>
        </w:rPr>
        <w:t xml:space="preserve"> </w:t>
      </w:r>
      <w:r w:rsidRPr="00E87F50">
        <w:rPr>
          <w:rFonts w:ascii="David" w:hAnsi="David" w:cs="David"/>
          <w:bCs w:val="0"/>
          <w:sz w:val="28"/>
          <w:szCs w:val="28"/>
          <w:rtl/>
        </w:rPr>
        <w:t>פי</w:t>
      </w:r>
      <w:r w:rsidRPr="00E87F50">
        <w:rPr>
          <w:rFonts w:ascii="David" w:hAnsi="David" w:cs="David" w:hint="cs"/>
          <w:bCs w:val="0"/>
          <w:sz w:val="28"/>
          <w:szCs w:val="28"/>
          <w:rtl/>
        </w:rPr>
        <w:t xml:space="preserve"> </w:t>
      </w:r>
      <w:r w:rsidRPr="00E87F50">
        <w:rPr>
          <w:rFonts w:ascii="David" w:hAnsi="David" w:cs="David"/>
          <w:bCs w:val="0"/>
          <w:sz w:val="28"/>
          <w:szCs w:val="28"/>
          <w:rtl/>
        </w:rPr>
        <w:t>רשימות</w:t>
      </w:r>
      <w:r w:rsidRPr="00E87F50">
        <w:rPr>
          <w:rFonts w:ascii="David" w:hAnsi="David" w:cs="David" w:hint="cs"/>
          <w:bCs w:val="0"/>
          <w:sz w:val="28"/>
          <w:szCs w:val="28"/>
          <w:rtl/>
        </w:rPr>
        <w:t xml:space="preserve"> </w:t>
      </w:r>
      <w:r w:rsidRPr="00E87F50">
        <w:rPr>
          <w:rFonts w:ascii="David" w:hAnsi="David" w:cs="David"/>
          <w:bCs w:val="0"/>
          <w:sz w:val="28"/>
          <w:szCs w:val="28"/>
          <w:rtl/>
        </w:rPr>
        <w:t>תפוצה</w:t>
      </w:r>
      <w:r w:rsidRPr="00E87F50">
        <w:rPr>
          <w:rFonts w:ascii="David" w:hAnsi="David" w:cs="David" w:hint="cs"/>
          <w:bCs w:val="0"/>
          <w:sz w:val="28"/>
          <w:szCs w:val="28"/>
          <w:rtl/>
        </w:rPr>
        <w:t xml:space="preserve"> </w:t>
      </w:r>
      <w:r w:rsidRPr="00E87F50">
        <w:rPr>
          <w:rFonts w:ascii="David" w:hAnsi="David" w:cs="David"/>
          <w:bCs w:val="0"/>
          <w:sz w:val="28"/>
          <w:szCs w:val="28"/>
          <w:rtl/>
        </w:rPr>
        <w:t>מובנות</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t xml:space="preserve">מערכת פתוחה </w:t>
      </w:r>
      <w:r w:rsidRPr="00E87F50">
        <w:rPr>
          <w:rFonts w:ascii="David" w:hAnsi="David" w:cs="David"/>
          <w:bCs w:val="0"/>
          <w:sz w:val="28"/>
          <w:szCs w:val="28"/>
          <w:rtl/>
        </w:rPr>
        <w:t>–</w:t>
      </w:r>
      <w:r w:rsidRPr="00E87F50">
        <w:rPr>
          <w:rFonts w:ascii="David" w:hAnsi="David" w:cs="David" w:hint="cs"/>
          <w:bCs w:val="0"/>
          <w:sz w:val="28"/>
          <w:szCs w:val="28"/>
          <w:rtl/>
        </w:rPr>
        <w:t xml:space="preserve"> </w:t>
      </w:r>
      <w:r w:rsidRPr="00E87F50">
        <w:rPr>
          <w:rFonts w:ascii="David" w:hAnsi="David" w:cs="David"/>
          <w:bCs w:val="0"/>
          <w:sz w:val="28"/>
          <w:szCs w:val="28"/>
          <w:rtl/>
        </w:rPr>
        <w:t>יכולת</w:t>
      </w:r>
      <w:r w:rsidRPr="00E87F50">
        <w:rPr>
          <w:rFonts w:ascii="David" w:hAnsi="David" w:cs="David" w:hint="cs"/>
          <w:bCs w:val="0"/>
          <w:sz w:val="28"/>
          <w:szCs w:val="28"/>
          <w:rtl/>
        </w:rPr>
        <w:t xml:space="preserve"> </w:t>
      </w:r>
      <w:r w:rsidRPr="00E87F50">
        <w:rPr>
          <w:rFonts w:ascii="David" w:hAnsi="David" w:cs="David"/>
          <w:bCs w:val="0"/>
          <w:sz w:val="28"/>
          <w:szCs w:val="28"/>
          <w:rtl/>
        </w:rPr>
        <w:t>התממשקות</w:t>
      </w:r>
      <w:r w:rsidRPr="00E87F50">
        <w:rPr>
          <w:rFonts w:ascii="David" w:hAnsi="David" w:cs="David" w:hint="cs"/>
          <w:bCs w:val="0"/>
          <w:sz w:val="28"/>
          <w:szCs w:val="28"/>
          <w:rtl/>
        </w:rPr>
        <w:t xml:space="preserve"> </w:t>
      </w:r>
      <w:r w:rsidRPr="00E87F50">
        <w:rPr>
          <w:rFonts w:ascii="David" w:hAnsi="David" w:cs="David"/>
          <w:bCs w:val="0"/>
          <w:sz w:val="28"/>
          <w:szCs w:val="28"/>
          <w:rtl/>
        </w:rPr>
        <w:t>לציוד</w:t>
      </w:r>
      <w:r w:rsidRPr="00E87F50">
        <w:rPr>
          <w:rFonts w:ascii="David" w:hAnsi="David" w:cs="David" w:hint="cs"/>
          <w:bCs w:val="0"/>
          <w:sz w:val="28"/>
          <w:szCs w:val="28"/>
          <w:rtl/>
        </w:rPr>
        <w:t xml:space="preserve"> </w:t>
      </w:r>
      <w:r w:rsidRPr="00E87F50">
        <w:rPr>
          <w:rFonts w:ascii="David" w:hAnsi="David" w:cs="David"/>
          <w:bCs w:val="0"/>
          <w:sz w:val="28"/>
          <w:szCs w:val="28"/>
          <w:rtl/>
        </w:rPr>
        <w:t>חומרה</w:t>
      </w:r>
      <w:r w:rsidRPr="00E87F50">
        <w:rPr>
          <w:rFonts w:ascii="David" w:hAnsi="David" w:cs="David"/>
          <w:bCs w:val="0"/>
          <w:sz w:val="28"/>
          <w:szCs w:val="28"/>
        </w:rPr>
        <w:t>/</w:t>
      </w:r>
      <w:r w:rsidRPr="00E87F50">
        <w:rPr>
          <w:rFonts w:ascii="David" w:hAnsi="David" w:cs="David"/>
          <w:bCs w:val="0"/>
          <w:sz w:val="28"/>
          <w:szCs w:val="28"/>
          <w:rtl/>
        </w:rPr>
        <w:t>תוכנה</w:t>
      </w:r>
      <w:r w:rsidRPr="00E87F50">
        <w:rPr>
          <w:rFonts w:ascii="David" w:hAnsi="David" w:cs="David"/>
          <w:bCs w:val="0"/>
          <w:sz w:val="28"/>
          <w:szCs w:val="28"/>
        </w:rPr>
        <w:t xml:space="preserve">, </w:t>
      </w:r>
      <w:r w:rsidRPr="00E87F50">
        <w:rPr>
          <w:rFonts w:ascii="David" w:hAnsi="David" w:cs="David"/>
          <w:bCs w:val="0"/>
          <w:sz w:val="28"/>
          <w:szCs w:val="28"/>
          <w:rtl/>
        </w:rPr>
        <w:t>אשר</w:t>
      </w:r>
      <w:r w:rsidRPr="00E87F50">
        <w:rPr>
          <w:rFonts w:ascii="David" w:hAnsi="David" w:cs="David" w:hint="cs"/>
          <w:bCs w:val="0"/>
          <w:sz w:val="28"/>
          <w:szCs w:val="28"/>
          <w:rtl/>
        </w:rPr>
        <w:t xml:space="preserve"> </w:t>
      </w:r>
      <w:r w:rsidRPr="00E87F50">
        <w:rPr>
          <w:rFonts w:ascii="David" w:hAnsi="David" w:cs="David"/>
          <w:bCs w:val="0"/>
          <w:sz w:val="28"/>
          <w:szCs w:val="28"/>
          <w:rtl/>
        </w:rPr>
        <w:t>ניתן</w:t>
      </w:r>
      <w:r w:rsidRPr="00E87F50">
        <w:rPr>
          <w:rFonts w:ascii="David" w:hAnsi="David" w:cs="David" w:hint="cs"/>
          <w:bCs w:val="0"/>
          <w:sz w:val="28"/>
          <w:szCs w:val="28"/>
          <w:rtl/>
        </w:rPr>
        <w:t xml:space="preserve"> </w:t>
      </w:r>
      <w:r w:rsidRPr="00E87F50">
        <w:rPr>
          <w:rFonts w:ascii="David" w:hAnsi="David" w:cs="David"/>
          <w:bCs w:val="0"/>
          <w:sz w:val="28"/>
          <w:szCs w:val="28"/>
          <w:rtl/>
        </w:rPr>
        <w:t>להתממשק</w:t>
      </w:r>
      <w:r w:rsidRPr="00E87F50">
        <w:rPr>
          <w:rFonts w:ascii="David" w:hAnsi="David" w:cs="David" w:hint="cs"/>
          <w:bCs w:val="0"/>
          <w:sz w:val="28"/>
          <w:szCs w:val="28"/>
          <w:rtl/>
        </w:rPr>
        <w:t xml:space="preserve"> </w:t>
      </w:r>
      <w:r w:rsidRPr="00E87F50">
        <w:rPr>
          <w:rFonts w:ascii="David" w:hAnsi="David" w:cs="David"/>
          <w:bCs w:val="0"/>
          <w:sz w:val="28"/>
          <w:szCs w:val="28"/>
          <w:rtl/>
        </w:rPr>
        <w:t>אליו</w:t>
      </w:r>
      <w:r w:rsidRPr="00E87F50">
        <w:rPr>
          <w:rFonts w:ascii="David" w:hAnsi="David" w:cs="David" w:hint="cs"/>
          <w:bCs w:val="0"/>
          <w:sz w:val="28"/>
          <w:szCs w:val="28"/>
          <w:rtl/>
        </w:rPr>
        <w:t xml:space="preserve"> </w:t>
      </w:r>
      <w:r w:rsidRPr="00E87F50">
        <w:rPr>
          <w:rFonts w:ascii="David" w:hAnsi="David" w:cs="David"/>
          <w:bCs w:val="0"/>
          <w:sz w:val="28"/>
          <w:szCs w:val="28"/>
          <w:rtl/>
        </w:rPr>
        <w:t>בפרוטוקול</w:t>
      </w:r>
      <w:r w:rsidRPr="00E87F50">
        <w:rPr>
          <w:rFonts w:ascii="David" w:hAnsi="David" w:cs="David" w:hint="cs"/>
          <w:bCs w:val="0"/>
          <w:sz w:val="28"/>
          <w:szCs w:val="28"/>
          <w:rtl/>
        </w:rPr>
        <w:t xml:space="preserve"> </w:t>
      </w:r>
      <w:r w:rsidRPr="00E87F50">
        <w:rPr>
          <w:rFonts w:ascii="David" w:hAnsi="David" w:cs="David"/>
          <w:bCs w:val="0"/>
          <w:sz w:val="28"/>
          <w:szCs w:val="28"/>
          <w:rtl/>
        </w:rPr>
        <w:t>כלשהו</w:t>
      </w:r>
      <w:r w:rsidRPr="00E87F50">
        <w:rPr>
          <w:rFonts w:ascii="David" w:hAnsi="David" w:cs="David" w:hint="cs"/>
          <w:bCs w:val="0"/>
          <w:sz w:val="28"/>
          <w:szCs w:val="28"/>
          <w:rtl/>
        </w:rPr>
        <w:t xml:space="preserve"> </w:t>
      </w:r>
      <w:r w:rsidRPr="00E87F50">
        <w:rPr>
          <w:rFonts w:ascii="David" w:hAnsi="David" w:cs="David"/>
          <w:bCs w:val="0"/>
          <w:sz w:val="28"/>
          <w:szCs w:val="28"/>
          <w:rtl/>
        </w:rPr>
        <w:t>תוך</w:t>
      </w:r>
      <w:r w:rsidRPr="00E87F50">
        <w:rPr>
          <w:rFonts w:ascii="David" w:hAnsi="David" w:cs="David" w:hint="cs"/>
          <w:bCs w:val="0"/>
          <w:sz w:val="28"/>
          <w:szCs w:val="28"/>
          <w:rtl/>
        </w:rPr>
        <w:t xml:space="preserve"> </w:t>
      </w:r>
      <w:r w:rsidRPr="00E87F50">
        <w:rPr>
          <w:rFonts w:ascii="David" w:hAnsi="David" w:cs="David"/>
          <w:bCs w:val="0"/>
          <w:sz w:val="28"/>
          <w:szCs w:val="28"/>
          <w:rtl/>
        </w:rPr>
        <w:t>הגדרתו</w:t>
      </w:r>
      <w:r w:rsidRPr="00E87F50">
        <w:rPr>
          <w:rFonts w:ascii="David" w:hAnsi="David" w:cs="David" w:hint="cs"/>
          <w:bCs w:val="0"/>
          <w:sz w:val="28"/>
          <w:szCs w:val="28"/>
          <w:rtl/>
        </w:rPr>
        <w:t xml:space="preserve"> </w:t>
      </w:r>
      <w:r w:rsidRPr="00E87F50">
        <w:rPr>
          <w:rFonts w:ascii="David" w:hAnsi="David" w:cs="David"/>
          <w:bCs w:val="0"/>
          <w:sz w:val="28"/>
          <w:szCs w:val="28"/>
          <w:rtl/>
        </w:rPr>
        <w:t>כחלק</w:t>
      </w:r>
      <w:r w:rsidRPr="00E87F50">
        <w:rPr>
          <w:rFonts w:ascii="David" w:hAnsi="David" w:cs="David" w:hint="cs"/>
          <w:bCs w:val="0"/>
          <w:sz w:val="28"/>
          <w:szCs w:val="28"/>
          <w:rtl/>
        </w:rPr>
        <w:t xml:space="preserve"> </w:t>
      </w:r>
      <w:r w:rsidRPr="00E87F50">
        <w:rPr>
          <w:rFonts w:ascii="David" w:hAnsi="David" w:cs="David"/>
          <w:bCs w:val="0"/>
          <w:sz w:val="28"/>
          <w:szCs w:val="28"/>
          <w:rtl/>
        </w:rPr>
        <w:t>מרכיבי</w:t>
      </w:r>
      <w:r w:rsidRPr="00E87F50">
        <w:rPr>
          <w:rFonts w:ascii="David" w:hAnsi="David" w:cs="David" w:hint="cs"/>
          <w:bCs w:val="0"/>
          <w:sz w:val="28"/>
          <w:szCs w:val="28"/>
          <w:rtl/>
        </w:rPr>
        <w:t xml:space="preserve"> </w:t>
      </w:r>
      <w:r w:rsidRPr="00E87F50">
        <w:rPr>
          <w:rFonts w:ascii="David" w:hAnsi="David" w:cs="David"/>
          <w:bCs w:val="0"/>
          <w:sz w:val="28"/>
          <w:szCs w:val="28"/>
          <w:rtl/>
        </w:rPr>
        <w:t>המידע</w:t>
      </w:r>
      <w:r w:rsidRPr="00E87F50">
        <w:rPr>
          <w:rFonts w:ascii="David" w:hAnsi="David" w:cs="David" w:hint="cs"/>
          <w:bCs w:val="0"/>
          <w:sz w:val="28"/>
          <w:szCs w:val="28"/>
          <w:rtl/>
        </w:rPr>
        <w:t xml:space="preserve"> </w:t>
      </w:r>
      <w:r w:rsidRPr="00E87F50">
        <w:rPr>
          <w:rFonts w:ascii="David" w:hAnsi="David" w:cs="David"/>
          <w:bCs w:val="0"/>
          <w:sz w:val="28"/>
          <w:szCs w:val="28"/>
          <w:rtl/>
        </w:rPr>
        <w:t>המנוהלים</w:t>
      </w:r>
      <w:r w:rsidRPr="00E87F50">
        <w:rPr>
          <w:rFonts w:ascii="David" w:hAnsi="David" w:cs="David" w:hint="cs"/>
          <w:bCs w:val="0"/>
          <w:sz w:val="28"/>
          <w:szCs w:val="28"/>
          <w:rtl/>
        </w:rPr>
        <w:t xml:space="preserve"> </w:t>
      </w:r>
      <w:r w:rsidRPr="00E87F50">
        <w:rPr>
          <w:rFonts w:ascii="David" w:hAnsi="David" w:cs="David"/>
          <w:bCs w:val="0"/>
          <w:sz w:val="28"/>
          <w:szCs w:val="28"/>
          <w:rtl/>
        </w:rPr>
        <w:t>ע</w:t>
      </w:r>
      <w:r w:rsidRPr="00E87F50">
        <w:rPr>
          <w:rFonts w:ascii="David" w:hAnsi="David" w:cs="David"/>
          <w:bCs w:val="0"/>
          <w:sz w:val="28"/>
          <w:szCs w:val="28"/>
        </w:rPr>
        <w:t>"</w:t>
      </w:r>
      <w:r w:rsidRPr="00E87F50">
        <w:rPr>
          <w:rFonts w:ascii="David" w:hAnsi="David" w:cs="David"/>
          <w:bCs w:val="0"/>
          <w:sz w:val="28"/>
          <w:szCs w:val="28"/>
          <w:rtl/>
        </w:rPr>
        <w:t>י</w:t>
      </w:r>
      <w:r w:rsidRPr="00E87F50">
        <w:rPr>
          <w:rFonts w:ascii="David" w:hAnsi="David" w:cs="David" w:hint="cs"/>
          <w:bCs w:val="0"/>
          <w:sz w:val="28"/>
          <w:szCs w:val="28"/>
          <w:rtl/>
        </w:rPr>
        <w:t xml:space="preserve"> </w:t>
      </w:r>
      <w:r w:rsidRPr="00E87F50">
        <w:rPr>
          <w:rFonts w:ascii="David" w:hAnsi="David" w:cs="David"/>
          <w:bCs w:val="0"/>
          <w:sz w:val="28"/>
          <w:szCs w:val="28"/>
          <w:rtl/>
        </w:rPr>
        <w:t>המערכת</w:t>
      </w:r>
      <w:r w:rsidRPr="00E87F50">
        <w:rPr>
          <w:rFonts w:ascii="David" w:hAnsi="David" w:cs="David"/>
          <w:bCs w:val="0"/>
          <w:sz w:val="28"/>
          <w:szCs w:val="28"/>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תאפשר</w:t>
      </w:r>
      <w:r w:rsidRPr="00E87F50">
        <w:rPr>
          <w:rFonts w:ascii="David" w:hAnsi="David" w:cs="David" w:hint="cs"/>
          <w:bCs w:val="0"/>
          <w:sz w:val="28"/>
          <w:szCs w:val="28"/>
          <w:rtl/>
        </w:rPr>
        <w:t xml:space="preserve"> </w:t>
      </w:r>
      <w:r w:rsidRPr="00E87F50">
        <w:rPr>
          <w:rFonts w:ascii="David" w:hAnsi="David" w:cs="David"/>
          <w:bCs w:val="0"/>
          <w:sz w:val="28"/>
          <w:szCs w:val="28"/>
          <w:rtl/>
        </w:rPr>
        <w:t>חיבור</w:t>
      </w:r>
      <w:r w:rsidRPr="00E87F50">
        <w:rPr>
          <w:rFonts w:ascii="David" w:hAnsi="David" w:cs="David" w:hint="cs"/>
          <w:bCs w:val="0"/>
          <w:sz w:val="28"/>
          <w:szCs w:val="28"/>
          <w:rtl/>
        </w:rPr>
        <w:t xml:space="preserve"> </w:t>
      </w:r>
      <w:r w:rsidRPr="00E87F50">
        <w:rPr>
          <w:rFonts w:ascii="David" w:hAnsi="David" w:cs="David"/>
          <w:bCs w:val="0"/>
          <w:sz w:val="28"/>
          <w:szCs w:val="28"/>
          <w:rtl/>
        </w:rPr>
        <w:t>סוגי</w:t>
      </w:r>
      <w:r w:rsidRPr="00E87F50">
        <w:rPr>
          <w:rFonts w:ascii="David" w:hAnsi="David" w:cs="David" w:hint="cs"/>
          <w:bCs w:val="0"/>
          <w:sz w:val="28"/>
          <w:szCs w:val="28"/>
          <w:rtl/>
        </w:rPr>
        <w:t xml:space="preserve"> </w:t>
      </w:r>
      <w:r w:rsidRPr="00E87F50">
        <w:rPr>
          <w:rFonts w:ascii="David" w:hAnsi="David" w:cs="David"/>
          <w:bCs w:val="0"/>
          <w:sz w:val="28"/>
          <w:szCs w:val="28"/>
          <w:rtl/>
        </w:rPr>
        <w:t>ממשקים</w:t>
      </w:r>
      <w:r w:rsidRPr="00E87F50">
        <w:rPr>
          <w:rFonts w:ascii="David" w:hAnsi="David" w:cs="David" w:hint="cs"/>
          <w:bCs w:val="0"/>
          <w:sz w:val="28"/>
          <w:szCs w:val="28"/>
          <w:rtl/>
        </w:rPr>
        <w:t xml:space="preserve"> </w:t>
      </w:r>
      <w:r w:rsidRPr="00E87F50">
        <w:rPr>
          <w:rFonts w:ascii="David" w:hAnsi="David" w:cs="David"/>
          <w:bCs w:val="0"/>
          <w:sz w:val="28"/>
          <w:szCs w:val="28"/>
          <w:rtl/>
        </w:rPr>
        <w:t>שונים</w:t>
      </w:r>
      <w:r w:rsidRPr="00E87F50">
        <w:rPr>
          <w:rFonts w:ascii="David" w:hAnsi="David" w:cs="David" w:hint="cs"/>
          <w:bCs w:val="0"/>
          <w:sz w:val="28"/>
          <w:szCs w:val="28"/>
          <w:rtl/>
        </w:rPr>
        <w:t xml:space="preserve"> </w:t>
      </w:r>
      <w:r w:rsidRPr="00E87F50">
        <w:rPr>
          <w:rFonts w:ascii="David" w:hAnsi="David" w:cs="David"/>
          <w:bCs w:val="0"/>
          <w:sz w:val="28"/>
          <w:szCs w:val="28"/>
          <w:rtl/>
        </w:rPr>
        <w:t>על</w:t>
      </w:r>
      <w:r w:rsidRPr="00E87F50">
        <w:rPr>
          <w:rFonts w:ascii="David" w:hAnsi="David" w:cs="David" w:hint="cs"/>
          <w:bCs w:val="0"/>
          <w:sz w:val="28"/>
          <w:szCs w:val="28"/>
          <w:rtl/>
        </w:rPr>
        <w:t xml:space="preserve"> </w:t>
      </w:r>
      <w:r w:rsidRPr="00E87F50">
        <w:rPr>
          <w:rFonts w:ascii="David" w:hAnsi="David" w:cs="David"/>
          <w:bCs w:val="0"/>
          <w:sz w:val="28"/>
          <w:szCs w:val="28"/>
          <w:rtl/>
        </w:rPr>
        <w:t>ידי</w:t>
      </w:r>
      <w:r w:rsidRPr="00E87F50">
        <w:rPr>
          <w:rFonts w:ascii="David" w:hAnsi="David" w:cs="David" w:hint="cs"/>
          <w:bCs w:val="0"/>
          <w:sz w:val="28"/>
          <w:szCs w:val="28"/>
          <w:rtl/>
        </w:rPr>
        <w:t xml:space="preserve"> </w:t>
      </w:r>
      <w:r w:rsidRPr="00E87F50">
        <w:rPr>
          <w:rFonts w:ascii="David" w:hAnsi="David" w:cs="David"/>
          <w:bCs w:val="0"/>
          <w:sz w:val="28"/>
          <w:szCs w:val="28"/>
          <w:rtl/>
        </w:rPr>
        <w:t>תוספת</w:t>
      </w:r>
      <w:r w:rsidRPr="00E87F50">
        <w:rPr>
          <w:rFonts w:ascii="David" w:hAnsi="David" w:cs="David" w:hint="cs"/>
          <w:bCs w:val="0"/>
          <w:sz w:val="28"/>
          <w:szCs w:val="28"/>
          <w:rtl/>
        </w:rPr>
        <w:t xml:space="preserve"> </w:t>
      </w:r>
      <w:r w:rsidRPr="00E87F50">
        <w:rPr>
          <w:rFonts w:ascii="David" w:hAnsi="David" w:cs="David"/>
          <w:bCs w:val="0"/>
          <w:sz w:val="28"/>
          <w:szCs w:val="28"/>
          <w:rtl/>
        </w:rPr>
        <w:t>רכיבי</w:t>
      </w:r>
      <w:r w:rsidRPr="00E87F50">
        <w:rPr>
          <w:rFonts w:ascii="David" w:hAnsi="David" w:cs="David" w:hint="cs"/>
          <w:bCs w:val="0"/>
          <w:sz w:val="28"/>
          <w:szCs w:val="28"/>
          <w:rtl/>
        </w:rPr>
        <w:t xml:space="preserve"> </w:t>
      </w:r>
      <w:r w:rsidRPr="00E87F50">
        <w:rPr>
          <w:rFonts w:ascii="David" w:hAnsi="David" w:cs="David"/>
          <w:bCs w:val="0"/>
          <w:sz w:val="28"/>
          <w:szCs w:val="28"/>
          <w:rtl/>
        </w:rPr>
        <w:t>תכנה</w:t>
      </w:r>
      <w:r w:rsidRPr="00E87F50">
        <w:rPr>
          <w:rFonts w:ascii="David" w:hAnsi="David" w:cs="David" w:hint="cs"/>
          <w:bCs w:val="0"/>
          <w:sz w:val="28"/>
          <w:szCs w:val="28"/>
          <w:rtl/>
        </w:rPr>
        <w:t xml:space="preserve"> </w:t>
      </w:r>
      <w:r w:rsidRPr="00E87F50">
        <w:rPr>
          <w:rFonts w:ascii="David" w:hAnsi="David" w:cs="David"/>
          <w:bCs w:val="0"/>
          <w:sz w:val="28"/>
          <w:szCs w:val="28"/>
          <w:rtl/>
        </w:rPr>
        <w:t>ייעודיים</w:t>
      </w:r>
      <w:r w:rsidRPr="00E87F50">
        <w:rPr>
          <w:rFonts w:ascii="David" w:hAnsi="David" w:cs="David" w:hint="cs"/>
          <w:bCs w:val="0"/>
          <w:sz w:val="28"/>
          <w:szCs w:val="28"/>
          <w:rtl/>
        </w:rPr>
        <w:t xml:space="preserve">. </w:t>
      </w:r>
      <w:r w:rsidRPr="00E87F50">
        <w:rPr>
          <w:rFonts w:ascii="David" w:hAnsi="David" w:cs="David"/>
          <w:bCs w:val="0"/>
          <w:sz w:val="28"/>
          <w:szCs w:val="28"/>
          <w:rtl/>
        </w:rPr>
        <w:t>באמצעות</w:t>
      </w:r>
      <w:r w:rsidRPr="00E87F50">
        <w:rPr>
          <w:rFonts w:ascii="David" w:hAnsi="David" w:cs="David" w:hint="cs"/>
          <w:bCs w:val="0"/>
          <w:sz w:val="28"/>
          <w:szCs w:val="28"/>
          <w:rtl/>
        </w:rPr>
        <w:t xml:space="preserve"> </w:t>
      </w:r>
      <w:r w:rsidRPr="00E87F50">
        <w:rPr>
          <w:rFonts w:ascii="David" w:hAnsi="David" w:cs="David"/>
          <w:bCs w:val="0"/>
          <w:sz w:val="28"/>
          <w:szCs w:val="28"/>
          <w:rtl/>
        </w:rPr>
        <w:t>שימוש</w:t>
      </w:r>
      <w:r w:rsidRPr="00E87F50">
        <w:rPr>
          <w:rFonts w:ascii="David" w:hAnsi="David" w:cs="David" w:hint="cs"/>
          <w:bCs w:val="0"/>
          <w:sz w:val="28"/>
          <w:szCs w:val="28"/>
          <w:rtl/>
        </w:rPr>
        <w:t xml:space="preserve"> </w:t>
      </w:r>
      <w:r w:rsidRPr="00E87F50">
        <w:rPr>
          <w:rFonts w:ascii="David" w:hAnsi="David" w:cs="David"/>
          <w:bCs w:val="0"/>
          <w:sz w:val="28"/>
          <w:szCs w:val="28"/>
          <w:rtl/>
        </w:rPr>
        <w:t>ברכ</w:t>
      </w:r>
      <w:r w:rsidRPr="00E87F50">
        <w:rPr>
          <w:rFonts w:ascii="David" w:hAnsi="David" w:cs="David" w:hint="cs"/>
          <w:bCs w:val="0"/>
          <w:sz w:val="28"/>
          <w:szCs w:val="28"/>
          <w:rtl/>
        </w:rPr>
        <w:t>בים</w:t>
      </w:r>
      <w:r w:rsidRPr="00E87F50">
        <w:rPr>
          <w:rFonts w:ascii="David" w:hAnsi="David" w:cs="David"/>
          <w:bCs w:val="0"/>
          <w:sz w:val="28"/>
          <w:szCs w:val="28"/>
          <w:rtl/>
        </w:rPr>
        <w:t xml:space="preserve"> אלו</w:t>
      </w:r>
      <w:r w:rsidRPr="00E87F50">
        <w:rPr>
          <w:rFonts w:ascii="David" w:hAnsi="David" w:cs="David" w:hint="cs"/>
          <w:bCs w:val="0"/>
          <w:sz w:val="28"/>
          <w:szCs w:val="28"/>
          <w:rtl/>
        </w:rPr>
        <w:t xml:space="preserve">, </w:t>
      </w:r>
      <w:r w:rsidRPr="00E87F50">
        <w:rPr>
          <w:rFonts w:ascii="David" w:hAnsi="David" w:cs="David"/>
          <w:bCs w:val="0"/>
          <w:sz w:val="28"/>
          <w:szCs w:val="28"/>
          <w:rtl/>
        </w:rPr>
        <w:t>ניתן</w:t>
      </w:r>
      <w:r w:rsidRPr="00E87F50">
        <w:rPr>
          <w:rFonts w:ascii="David" w:hAnsi="David" w:cs="David" w:hint="cs"/>
          <w:bCs w:val="0"/>
          <w:sz w:val="28"/>
          <w:szCs w:val="28"/>
          <w:rtl/>
        </w:rPr>
        <w:t xml:space="preserve"> </w:t>
      </w:r>
      <w:r w:rsidRPr="00E87F50">
        <w:rPr>
          <w:rFonts w:ascii="David" w:hAnsi="David" w:cs="David"/>
          <w:bCs w:val="0"/>
          <w:sz w:val="28"/>
          <w:szCs w:val="28"/>
          <w:rtl/>
        </w:rPr>
        <w:t>לתקשר</w:t>
      </w:r>
      <w:r w:rsidRPr="00E87F50">
        <w:rPr>
          <w:rFonts w:ascii="David" w:hAnsi="David" w:cs="David" w:hint="cs"/>
          <w:bCs w:val="0"/>
          <w:sz w:val="28"/>
          <w:szCs w:val="28"/>
          <w:rtl/>
        </w:rPr>
        <w:t xml:space="preserve"> </w:t>
      </w:r>
      <w:r w:rsidRPr="00E87F50">
        <w:rPr>
          <w:rFonts w:ascii="David" w:hAnsi="David" w:cs="David"/>
          <w:bCs w:val="0"/>
          <w:sz w:val="28"/>
          <w:szCs w:val="28"/>
          <w:rtl/>
        </w:rPr>
        <w:t>עם</w:t>
      </w:r>
      <w:r w:rsidRPr="00E87F50">
        <w:rPr>
          <w:rFonts w:ascii="David" w:hAnsi="David" w:cs="David" w:hint="cs"/>
          <w:bCs w:val="0"/>
          <w:sz w:val="28"/>
          <w:szCs w:val="28"/>
          <w:rtl/>
        </w:rPr>
        <w:t xml:space="preserve"> </w:t>
      </w:r>
      <w:r w:rsidRPr="00E87F50">
        <w:rPr>
          <w:rFonts w:ascii="David" w:hAnsi="David" w:cs="David"/>
          <w:bCs w:val="0"/>
          <w:sz w:val="28"/>
          <w:szCs w:val="28"/>
          <w:rtl/>
        </w:rPr>
        <w:t>רכיבים</w:t>
      </w:r>
      <w:r w:rsidRPr="00E87F50">
        <w:rPr>
          <w:rFonts w:ascii="David" w:hAnsi="David" w:cs="David" w:hint="cs"/>
          <w:bCs w:val="0"/>
          <w:sz w:val="28"/>
          <w:szCs w:val="28"/>
          <w:rtl/>
        </w:rPr>
        <w:t xml:space="preserve"> </w:t>
      </w:r>
      <w:r w:rsidRPr="00E87F50">
        <w:rPr>
          <w:rFonts w:ascii="David" w:hAnsi="David" w:cs="David"/>
          <w:bCs w:val="0"/>
          <w:sz w:val="28"/>
          <w:szCs w:val="28"/>
          <w:rtl/>
        </w:rPr>
        <w:t>חיצוניים</w:t>
      </w:r>
      <w:r w:rsidRPr="00E87F50">
        <w:rPr>
          <w:rFonts w:ascii="David" w:hAnsi="David" w:cs="David" w:hint="cs"/>
          <w:bCs w:val="0"/>
          <w:sz w:val="28"/>
          <w:szCs w:val="28"/>
          <w:rtl/>
        </w:rPr>
        <w:t xml:space="preserve"> </w:t>
      </w:r>
      <w:r w:rsidRPr="00E87F50">
        <w:rPr>
          <w:rFonts w:ascii="David" w:hAnsi="David" w:cs="David"/>
          <w:bCs w:val="0"/>
          <w:sz w:val="28"/>
          <w:szCs w:val="28"/>
          <w:rtl/>
        </w:rPr>
        <w:t>בפרוטוקולים</w:t>
      </w:r>
      <w:r w:rsidRPr="00E87F50">
        <w:rPr>
          <w:rFonts w:ascii="David" w:hAnsi="David" w:cs="David" w:hint="cs"/>
          <w:bCs w:val="0"/>
          <w:sz w:val="28"/>
          <w:szCs w:val="28"/>
          <w:rtl/>
        </w:rPr>
        <w:t xml:space="preserve"> </w:t>
      </w:r>
      <w:r w:rsidRPr="00E87F50">
        <w:rPr>
          <w:rFonts w:ascii="David" w:hAnsi="David" w:cs="David"/>
          <w:bCs w:val="0"/>
          <w:sz w:val="28"/>
          <w:szCs w:val="28"/>
          <w:rtl/>
        </w:rPr>
        <w:t>שונים</w:t>
      </w:r>
      <w:r w:rsidRPr="00E87F50">
        <w:rPr>
          <w:rFonts w:ascii="David" w:hAnsi="David" w:cs="David" w:hint="cs"/>
          <w:bCs w:val="0"/>
          <w:sz w:val="28"/>
          <w:szCs w:val="28"/>
          <w:rtl/>
        </w:rPr>
        <w:t xml:space="preserve"> </w:t>
      </w:r>
      <w:r w:rsidRPr="00E87F50">
        <w:rPr>
          <w:rFonts w:ascii="David" w:hAnsi="David" w:cs="David"/>
          <w:bCs w:val="0"/>
          <w:sz w:val="28"/>
          <w:szCs w:val="28"/>
          <w:rtl/>
        </w:rPr>
        <w:t>ובתשתיות</w:t>
      </w:r>
      <w:r w:rsidRPr="00E87F50">
        <w:rPr>
          <w:rFonts w:ascii="David" w:hAnsi="David" w:cs="David" w:hint="cs"/>
          <w:bCs w:val="0"/>
          <w:sz w:val="28"/>
          <w:szCs w:val="28"/>
          <w:rtl/>
        </w:rPr>
        <w:t xml:space="preserve"> </w:t>
      </w:r>
      <w:r w:rsidRPr="00E87F50">
        <w:rPr>
          <w:rFonts w:ascii="David" w:hAnsi="David" w:cs="David"/>
          <w:bCs w:val="0"/>
          <w:sz w:val="28"/>
          <w:szCs w:val="28"/>
          <w:rtl/>
        </w:rPr>
        <w:t>תקשורת</w:t>
      </w:r>
      <w:r w:rsidRPr="00E87F50">
        <w:rPr>
          <w:rFonts w:ascii="David" w:hAnsi="David" w:cs="David" w:hint="cs"/>
          <w:bCs w:val="0"/>
          <w:sz w:val="28"/>
          <w:szCs w:val="28"/>
          <w:rtl/>
        </w:rPr>
        <w:t xml:space="preserve"> </w:t>
      </w:r>
      <w:r w:rsidRPr="00E87F50">
        <w:rPr>
          <w:rFonts w:ascii="David" w:hAnsi="David" w:cs="David"/>
          <w:bCs w:val="0"/>
          <w:sz w:val="28"/>
          <w:szCs w:val="28"/>
          <w:rtl/>
        </w:rPr>
        <w:t>שונות</w:t>
      </w:r>
      <w:r w:rsidRPr="00E87F50">
        <w:rPr>
          <w:rFonts w:ascii="David" w:hAnsi="David" w:cs="David" w:hint="cs"/>
          <w:bCs w:val="0"/>
          <w:sz w:val="28"/>
          <w:szCs w:val="28"/>
          <w:rtl/>
        </w:rPr>
        <w:t xml:space="preserve"> </w:t>
      </w:r>
      <w:r w:rsidRPr="00E87F50">
        <w:rPr>
          <w:rFonts w:ascii="David" w:hAnsi="David" w:cs="David"/>
          <w:bCs w:val="0"/>
          <w:sz w:val="28"/>
          <w:szCs w:val="28"/>
          <w:rtl/>
        </w:rPr>
        <w:t>כגון</w:t>
      </w:r>
      <w:r w:rsidRPr="00E87F50">
        <w:rPr>
          <w:rFonts w:ascii="David" w:hAnsi="David" w:cs="David"/>
          <w:bCs w:val="0"/>
          <w:sz w:val="28"/>
          <w:szCs w:val="28"/>
        </w:rPr>
        <w:t xml:space="preserve"> TCP/IP , RS232, RS485 </w:t>
      </w:r>
      <w:r w:rsidRPr="00E87F50">
        <w:rPr>
          <w:rFonts w:ascii="David" w:hAnsi="David" w:cs="David"/>
          <w:bCs w:val="0"/>
          <w:sz w:val="28"/>
          <w:szCs w:val="28"/>
          <w:rtl/>
        </w:rPr>
        <w:t>וכדומה</w:t>
      </w:r>
      <w:r w:rsidRPr="00E87F50">
        <w:rPr>
          <w:rFonts w:ascii="David" w:hAnsi="David" w:cs="David"/>
          <w:bCs w:val="0"/>
          <w:sz w:val="28"/>
          <w:szCs w:val="28"/>
        </w:rPr>
        <w:t xml:space="preserve">. </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כמו</w:t>
      </w:r>
      <w:r w:rsidRPr="00E87F50">
        <w:rPr>
          <w:rFonts w:ascii="David" w:hAnsi="David" w:cs="David" w:hint="cs"/>
          <w:bCs w:val="0"/>
          <w:sz w:val="28"/>
          <w:szCs w:val="28"/>
          <w:rtl/>
        </w:rPr>
        <w:t xml:space="preserve"> </w:t>
      </w:r>
      <w:r w:rsidRPr="00E87F50">
        <w:rPr>
          <w:rFonts w:ascii="David" w:hAnsi="David" w:cs="David"/>
          <w:bCs w:val="0"/>
          <w:sz w:val="28"/>
          <w:szCs w:val="28"/>
          <w:rtl/>
        </w:rPr>
        <w:t>כן</w:t>
      </w:r>
      <w:r w:rsidRPr="00E87F50">
        <w:rPr>
          <w:rFonts w:ascii="David" w:hAnsi="David" w:cs="David" w:hint="cs"/>
          <w:bCs w:val="0"/>
          <w:sz w:val="28"/>
          <w:szCs w:val="28"/>
          <w:rtl/>
        </w:rPr>
        <w:t xml:space="preserve"> </w:t>
      </w:r>
      <w:r w:rsidRPr="00E87F50">
        <w:rPr>
          <w:rFonts w:ascii="David" w:hAnsi="David" w:cs="David"/>
          <w:bCs w:val="0"/>
          <w:sz w:val="28"/>
          <w:szCs w:val="28"/>
          <w:rtl/>
        </w:rPr>
        <w:t>ניתן</w:t>
      </w:r>
      <w:r w:rsidRPr="00E87F50">
        <w:rPr>
          <w:rFonts w:ascii="David" w:hAnsi="David" w:cs="David" w:hint="cs"/>
          <w:bCs w:val="0"/>
          <w:sz w:val="28"/>
          <w:szCs w:val="28"/>
          <w:rtl/>
        </w:rPr>
        <w:t xml:space="preserve"> </w:t>
      </w:r>
      <w:r w:rsidRPr="00E87F50">
        <w:rPr>
          <w:rFonts w:ascii="David" w:hAnsi="David" w:cs="David"/>
          <w:bCs w:val="0"/>
          <w:sz w:val="28"/>
          <w:szCs w:val="28"/>
          <w:rtl/>
        </w:rPr>
        <w:t>להשתמש</w:t>
      </w:r>
      <w:r w:rsidRPr="00E87F50">
        <w:rPr>
          <w:rFonts w:ascii="David" w:hAnsi="David" w:cs="David" w:hint="cs"/>
          <w:bCs w:val="0"/>
          <w:sz w:val="28"/>
          <w:szCs w:val="28"/>
          <w:rtl/>
        </w:rPr>
        <w:t xml:space="preserve"> </w:t>
      </w:r>
      <w:r w:rsidRPr="00E87F50">
        <w:rPr>
          <w:rFonts w:ascii="David" w:hAnsi="David" w:cs="David"/>
          <w:bCs w:val="0"/>
          <w:sz w:val="28"/>
          <w:szCs w:val="28"/>
          <w:rtl/>
        </w:rPr>
        <w:t>ברכיבים</w:t>
      </w:r>
      <w:r w:rsidRPr="00E87F50">
        <w:rPr>
          <w:rFonts w:ascii="David" w:hAnsi="David" w:cs="David" w:hint="cs"/>
          <w:bCs w:val="0"/>
          <w:sz w:val="28"/>
          <w:szCs w:val="28"/>
          <w:rtl/>
        </w:rPr>
        <w:t xml:space="preserve"> </w:t>
      </w:r>
      <w:r w:rsidRPr="00E87F50">
        <w:rPr>
          <w:rFonts w:ascii="David" w:hAnsi="David" w:cs="David"/>
          <w:bCs w:val="0"/>
          <w:sz w:val="28"/>
          <w:szCs w:val="28"/>
          <w:rtl/>
        </w:rPr>
        <w:t>מתקדמים</w:t>
      </w:r>
      <w:r w:rsidRPr="00E87F50">
        <w:rPr>
          <w:rFonts w:ascii="David" w:hAnsi="David" w:cs="David" w:hint="cs"/>
          <w:bCs w:val="0"/>
          <w:sz w:val="28"/>
          <w:szCs w:val="28"/>
          <w:rtl/>
        </w:rPr>
        <w:t xml:space="preserve"> </w:t>
      </w:r>
      <w:r w:rsidRPr="00E87F50">
        <w:rPr>
          <w:rFonts w:ascii="David" w:hAnsi="David" w:cs="David"/>
          <w:bCs w:val="0"/>
          <w:sz w:val="28"/>
          <w:szCs w:val="28"/>
          <w:rtl/>
        </w:rPr>
        <w:t>ביכולות</w:t>
      </w:r>
      <w:r w:rsidRPr="00E87F50">
        <w:rPr>
          <w:rFonts w:ascii="David" w:hAnsi="David" w:cs="David" w:hint="cs"/>
          <w:bCs w:val="0"/>
          <w:sz w:val="28"/>
          <w:szCs w:val="28"/>
          <w:rtl/>
        </w:rPr>
        <w:t xml:space="preserve"> </w:t>
      </w:r>
      <w:r w:rsidRPr="00E87F50">
        <w:rPr>
          <w:rFonts w:ascii="David" w:hAnsi="David" w:cs="David"/>
          <w:bCs w:val="0"/>
          <w:sz w:val="28"/>
          <w:szCs w:val="28"/>
          <w:rtl/>
        </w:rPr>
        <w:t>המבוססות</w:t>
      </w:r>
      <w:r w:rsidRPr="00E87F50">
        <w:rPr>
          <w:rFonts w:ascii="David" w:hAnsi="David" w:cs="David"/>
          <w:bCs w:val="0"/>
          <w:sz w:val="28"/>
          <w:szCs w:val="28"/>
        </w:rPr>
        <w:t xml:space="preserve"> API , SDK , OPC</w:t>
      </w:r>
      <w:r w:rsidRPr="00E87F50">
        <w:rPr>
          <w:rFonts w:ascii="David" w:hAnsi="David" w:cs="David"/>
          <w:bCs w:val="0"/>
          <w:sz w:val="28"/>
          <w:szCs w:val="28"/>
          <w:rtl/>
        </w:rPr>
        <w:t xml:space="preserve"> וכו</w:t>
      </w:r>
      <w:r w:rsidRPr="00E87F50">
        <w:rPr>
          <w:rFonts w:ascii="David" w:hAnsi="David" w:cs="David" w:hint="cs"/>
          <w:bCs w:val="0"/>
          <w:sz w:val="28"/>
          <w:szCs w:val="28"/>
          <w:rtl/>
        </w:rPr>
        <w:t xml:space="preserve">' </w:t>
      </w:r>
      <w:r w:rsidRPr="00E87F50">
        <w:rPr>
          <w:rFonts w:ascii="David" w:hAnsi="David" w:cs="David"/>
          <w:bCs w:val="0"/>
          <w:sz w:val="28"/>
          <w:szCs w:val="28"/>
          <w:rtl/>
        </w:rPr>
        <w:t>לרכיבים</w:t>
      </w:r>
      <w:r w:rsidRPr="00E87F50">
        <w:rPr>
          <w:rFonts w:ascii="David" w:hAnsi="David" w:cs="David" w:hint="cs"/>
          <w:bCs w:val="0"/>
          <w:sz w:val="28"/>
          <w:szCs w:val="28"/>
          <w:rtl/>
        </w:rPr>
        <w:t xml:space="preserve"> </w:t>
      </w:r>
      <w:r w:rsidRPr="00E87F50">
        <w:rPr>
          <w:rFonts w:ascii="David" w:hAnsi="David" w:cs="David"/>
          <w:bCs w:val="0"/>
          <w:sz w:val="28"/>
          <w:szCs w:val="28"/>
          <w:rtl/>
        </w:rPr>
        <w:t>המספקים</w:t>
      </w:r>
      <w:r w:rsidRPr="00E87F50">
        <w:rPr>
          <w:rFonts w:ascii="David" w:hAnsi="David" w:cs="David" w:hint="cs"/>
          <w:bCs w:val="0"/>
          <w:sz w:val="28"/>
          <w:szCs w:val="28"/>
          <w:rtl/>
        </w:rPr>
        <w:t xml:space="preserve"> </w:t>
      </w:r>
      <w:r w:rsidRPr="00E87F50">
        <w:rPr>
          <w:rFonts w:ascii="David" w:hAnsi="David" w:cs="David"/>
          <w:bCs w:val="0"/>
          <w:sz w:val="28"/>
          <w:szCs w:val="28"/>
          <w:rtl/>
        </w:rPr>
        <w:t>כלים</w:t>
      </w:r>
      <w:r w:rsidRPr="00E87F50">
        <w:rPr>
          <w:rFonts w:ascii="David" w:hAnsi="David" w:cs="David" w:hint="cs"/>
          <w:bCs w:val="0"/>
          <w:sz w:val="28"/>
          <w:szCs w:val="28"/>
          <w:rtl/>
        </w:rPr>
        <w:t xml:space="preserve"> </w:t>
      </w:r>
      <w:r w:rsidRPr="00E87F50">
        <w:rPr>
          <w:rFonts w:ascii="David" w:hAnsi="David" w:cs="David"/>
          <w:bCs w:val="0"/>
          <w:sz w:val="28"/>
          <w:szCs w:val="28"/>
          <w:rtl/>
        </w:rPr>
        <w:t>אלו</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יכולת</w:t>
      </w:r>
      <w:r w:rsidRPr="00E87F50">
        <w:rPr>
          <w:rFonts w:ascii="David" w:hAnsi="David" w:cs="David" w:hint="cs"/>
          <w:bCs w:val="0"/>
          <w:sz w:val="28"/>
          <w:szCs w:val="28"/>
          <w:rtl/>
        </w:rPr>
        <w:t xml:space="preserve"> </w:t>
      </w:r>
      <w:r w:rsidRPr="00E87F50">
        <w:rPr>
          <w:rFonts w:ascii="David" w:hAnsi="David" w:cs="David"/>
          <w:bCs w:val="0"/>
          <w:sz w:val="28"/>
          <w:szCs w:val="28"/>
          <w:rtl/>
        </w:rPr>
        <w:t>הגדרה</w:t>
      </w:r>
      <w:r w:rsidRPr="00E87F50">
        <w:rPr>
          <w:rFonts w:ascii="David" w:hAnsi="David" w:cs="David" w:hint="cs"/>
          <w:bCs w:val="0"/>
          <w:sz w:val="28"/>
          <w:szCs w:val="28"/>
          <w:rtl/>
        </w:rPr>
        <w:t xml:space="preserve"> </w:t>
      </w:r>
      <w:r w:rsidRPr="00E87F50">
        <w:rPr>
          <w:rFonts w:ascii="David" w:hAnsi="David" w:cs="David"/>
          <w:bCs w:val="0"/>
          <w:sz w:val="28"/>
          <w:szCs w:val="28"/>
          <w:rtl/>
        </w:rPr>
        <w:t>גמישה</w:t>
      </w:r>
      <w:r w:rsidRPr="00E87F50">
        <w:rPr>
          <w:rFonts w:ascii="David" w:hAnsi="David" w:cs="David" w:hint="cs"/>
          <w:bCs w:val="0"/>
          <w:sz w:val="28"/>
          <w:szCs w:val="28"/>
          <w:rtl/>
        </w:rPr>
        <w:t xml:space="preserve"> </w:t>
      </w:r>
      <w:r w:rsidRPr="00E87F50">
        <w:rPr>
          <w:rFonts w:ascii="David" w:hAnsi="David" w:cs="David"/>
          <w:bCs w:val="0"/>
          <w:sz w:val="28"/>
          <w:szCs w:val="28"/>
          <w:rtl/>
        </w:rPr>
        <w:t>של</w:t>
      </w:r>
      <w:r w:rsidRPr="00E87F50">
        <w:rPr>
          <w:rFonts w:ascii="David" w:hAnsi="David" w:cs="David" w:hint="cs"/>
          <w:bCs w:val="0"/>
          <w:sz w:val="28"/>
          <w:szCs w:val="28"/>
          <w:rtl/>
        </w:rPr>
        <w:t xml:space="preserve"> </w:t>
      </w:r>
      <w:r w:rsidRPr="00E87F50">
        <w:rPr>
          <w:rFonts w:ascii="David" w:hAnsi="David" w:cs="David"/>
          <w:bCs w:val="0"/>
          <w:sz w:val="28"/>
          <w:szCs w:val="28"/>
          <w:rtl/>
        </w:rPr>
        <w:t>רכיבי</w:t>
      </w:r>
      <w:r w:rsidRPr="00E87F50">
        <w:rPr>
          <w:rFonts w:ascii="David" w:hAnsi="David" w:cs="David" w:hint="cs"/>
          <w:bCs w:val="0"/>
          <w:sz w:val="28"/>
          <w:szCs w:val="28"/>
          <w:rtl/>
        </w:rPr>
        <w:t xml:space="preserve"> </w:t>
      </w: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יכולת</w:t>
      </w:r>
      <w:r w:rsidRPr="00E87F50">
        <w:rPr>
          <w:rFonts w:ascii="David" w:hAnsi="David" w:cs="David" w:hint="cs"/>
          <w:bCs w:val="0"/>
          <w:sz w:val="28"/>
          <w:szCs w:val="28"/>
          <w:rtl/>
        </w:rPr>
        <w:t xml:space="preserve"> </w:t>
      </w:r>
      <w:r w:rsidRPr="00E87F50">
        <w:rPr>
          <w:rFonts w:ascii="David" w:hAnsi="David" w:cs="David"/>
          <w:bCs w:val="0"/>
          <w:sz w:val="28"/>
          <w:szCs w:val="28"/>
          <w:rtl/>
        </w:rPr>
        <w:t>מלאה</w:t>
      </w:r>
      <w:r w:rsidRPr="00E87F50">
        <w:rPr>
          <w:rFonts w:ascii="David" w:hAnsi="David" w:cs="David" w:hint="cs"/>
          <w:bCs w:val="0"/>
          <w:sz w:val="28"/>
          <w:szCs w:val="28"/>
          <w:rtl/>
        </w:rPr>
        <w:t xml:space="preserve"> </w:t>
      </w:r>
      <w:r w:rsidRPr="00E87F50">
        <w:rPr>
          <w:rFonts w:ascii="David" w:hAnsi="David" w:cs="David"/>
          <w:bCs w:val="0"/>
          <w:sz w:val="28"/>
          <w:szCs w:val="28"/>
          <w:rtl/>
        </w:rPr>
        <w:t>לבצע</w:t>
      </w:r>
      <w:r w:rsidRPr="00E87F50">
        <w:rPr>
          <w:rFonts w:ascii="David" w:hAnsi="David" w:cs="David" w:hint="cs"/>
          <w:bCs w:val="0"/>
          <w:sz w:val="28"/>
          <w:szCs w:val="28"/>
          <w:rtl/>
        </w:rPr>
        <w:t xml:space="preserve"> </w:t>
      </w:r>
      <w:r w:rsidRPr="00E87F50">
        <w:rPr>
          <w:rFonts w:ascii="David" w:hAnsi="David" w:cs="David"/>
          <w:bCs w:val="0"/>
          <w:sz w:val="28"/>
          <w:szCs w:val="28"/>
          <w:rtl/>
        </w:rPr>
        <w:t>שינויים</w:t>
      </w:r>
      <w:r w:rsidRPr="00E87F50">
        <w:rPr>
          <w:rFonts w:ascii="David" w:hAnsi="David" w:cs="David" w:hint="cs"/>
          <w:bCs w:val="0"/>
          <w:sz w:val="28"/>
          <w:szCs w:val="28"/>
          <w:rtl/>
        </w:rPr>
        <w:t xml:space="preserve"> </w:t>
      </w:r>
      <w:r w:rsidRPr="00E87F50">
        <w:rPr>
          <w:rFonts w:ascii="David" w:hAnsi="David" w:cs="David"/>
          <w:bCs w:val="0"/>
          <w:sz w:val="28"/>
          <w:szCs w:val="28"/>
          <w:rtl/>
        </w:rPr>
        <w:t>ברכיבי</w:t>
      </w:r>
      <w:r w:rsidRPr="00E87F50">
        <w:rPr>
          <w:rFonts w:ascii="David" w:hAnsi="David" w:cs="David" w:hint="cs"/>
          <w:bCs w:val="0"/>
          <w:sz w:val="28"/>
          <w:szCs w:val="28"/>
          <w:rtl/>
        </w:rPr>
        <w:t xml:space="preserve"> </w:t>
      </w:r>
      <w:r w:rsidRPr="00E87F50">
        <w:rPr>
          <w:rFonts w:ascii="David" w:hAnsi="David" w:cs="David"/>
          <w:bCs w:val="0"/>
          <w:sz w:val="28"/>
          <w:szCs w:val="28"/>
          <w:rtl/>
        </w:rPr>
        <w:t>המידע</w:t>
      </w:r>
      <w:r w:rsidRPr="00E87F50">
        <w:rPr>
          <w:rFonts w:ascii="David" w:hAnsi="David" w:cs="David" w:hint="cs"/>
          <w:bCs w:val="0"/>
          <w:sz w:val="28"/>
          <w:szCs w:val="28"/>
          <w:rtl/>
        </w:rPr>
        <w:t xml:space="preserve"> </w:t>
      </w:r>
      <w:r w:rsidRPr="00E87F50">
        <w:rPr>
          <w:rFonts w:ascii="David" w:hAnsi="David" w:cs="David"/>
          <w:bCs w:val="0"/>
          <w:sz w:val="28"/>
          <w:szCs w:val="28"/>
          <w:rtl/>
        </w:rPr>
        <w:t>השונים</w:t>
      </w:r>
      <w:r w:rsidRPr="00E87F50">
        <w:rPr>
          <w:rFonts w:ascii="David" w:hAnsi="David" w:cs="David" w:hint="cs"/>
          <w:bCs w:val="0"/>
          <w:sz w:val="28"/>
          <w:szCs w:val="28"/>
          <w:rtl/>
        </w:rPr>
        <w:t xml:space="preserve"> </w:t>
      </w:r>
      <w:r w:rsidRPr="00E87F50">
        <w:rPr>
          <w:rFonts w:ascii="David" w:hAnsi="David" w:cs="David"/>
          <w:bCs w:val="0"/>
          <w:sz w:val="28"/>
          <w:szCs w:val="28"/>
          <w:rtl/>
        </w:rPr>
        <w:t>וביחסים</w:t>
      </w:r>
      <w:r w:rsidRPr="00E87F50">
        <w:rPr>
          <w:rFonts w:ascii="David" w:hAnsi="David" w:cs="David" w:hint="cs"/>
          <w:bCs w:val="0"/>
          <w:sz w:val="28"/>
          <w:szCs w:val="28"/>
          <w:rtl/>
        </w:rPr>
        <w:t xml:space="preserve"> </w:t>
      </w:r>
      <w:r w:rsidRPr="00E87F50">
        <w:rPr>
          <w:rFonts w:ascii="David" w:hAnsi="David" w:cs="David"/>
          <w:bCs w:val="0"/>
          <w:sz w:val="28"/>
          <w:szCs w:val="28"/>
          <w:rtl/>
        </w:rPr>
        <w:t>ההדדיים</w:t>
      </w:r>
      <w:r w:rsidRPr="00E87F50">
        <w:rPr>
          <w:rFonts w:ascii="David" w:hAnsi="David" w:cs="David" w:hint="cs"/>
          <w:bCs w:val="0"/>
          <w:sz w:val="28"/>
          <w:szCs w:val="28"/>
          <w:rtl/>
        </w:rPr>
        <w:t xml:space="preserve"> </w:t>
      </w:r>
      <w:r w:rsidRPr="00E87F50">
        <w:rPr>
          <w:rFonts w:ascii="David" w:hAnsi="David" w:cs="David"/>
          <w:bCs w:val="0"/>
          <w:sz w:val="28"/>
          <w:szCs w:val="28"/>
          <w:rtl/>
        </w:rPr>
        <w:t>שביניהם</w:t>
      </w:r>
      <w:r w:rsidRPr="00E87F50">
        <w:rPr>
          <w:rFonts w:ascii="David" w:hAnsi="David" w:cs="David" w:hint="cs"/>
          <w:bCs w:val="0"/>
          <w:sz w:val="28"/>
          <w:szCs w:val="28"/>
          <w:rtl/>
        </w:rPr>
        <w:t xml:space="preserve">, </w:t>
      </w:r>
      <w:r w:rsidRPr="00E87F50">
        <w:rPr>
          <w:rFonts w:ascii="David" w:hAnsi="David" w:cs="David"/>
          <w:bCs w:val="0"/>
          <w:sz w:val="28"/>
          <w:szCs w:val="28"/>
          <w:rtl/>
        </w:rPr>
        <w:t>יכולת</w:t>
      </w:r>
      <w:r w:rsidRPr="00E87F50">
        <w:rPr>
          <w:rFonts w:ascii="David" w:hAnsi="David" w:cs="David" w:hint="cs"/>
          <w:bCs w:val="0"/>
          <w:sz w:val="28"/>
          <w:szCs w:val="28"/>
          <w:rtl/>
        </w:rPr>
        <w:t xml:space="preserve"> </w:t>
      </w:r>
      <w:r w:rsidRPr="00E87F50">
        <w:rPr>
          <w:rFonts w:ascii="David" w:hAnsi="David" w:cs="David"/>
          <w:bCs w:val="0"/>
          <w:sz w:val="28"/>
          <w:szCs w:val="28"/>
          <w:rtl/>
        </w:rPr>
        <w:t>פשוטה</w:t>
      </w:r>
      <w:r w:rsidRPr="00E87F50">
        <w:rPr>
          <w:rFonts w:ascii="David" w:hAnsi="David" w:cs="David" w:hint="cs"/>
          <w:bCs w:val="0"/>
          <w:sz w:val="28"/>
          <w:szCs w:val="28"/>
          <w:rtl/>
        </w:rPr>
        <w:t xml:space="preserve"> </w:t>
      </w:r>
      <w:r w:rsidRPr="00E87F50">
        <w:rPr>
          <w:rFonts w:ascii="David" w:hAnsi="David" w:cs="David"/>
          <w:bCs w:val="0"/>
          <w:sz w:val="28"/>
          <w:szCs w:val="28"/>
          <w:rtl/>
        </w:rPr>
        <w:t>לביצוע</w:t>
      </w:r>
      <w:r w:rsidRPr="00E87F50">
        <w:rPr>
          <w:rFonts w:ascii="David" w:hAnsi="David" w:cs="David" w:hint="cs"/>
          <w:bCs w:val="0"/>
          <w:sz w:val="28"/>
          <w:szCs w:val="28"/>
          <w:rtl/>
        </w:rPr>
        <w:t xml:space="preserve"> </w:t>
      </w:r>
      <w:r w:rsidRPr="00E87F50">
        <w:rPr>
          <w:rFonts w:ascii="David" w:hAnsi="David" w:cs="David"/>
          <w:bCs w:val="0"/>
          <w:sz w:val="28"/>
          <w:szCs w:val="28"/>
          <w:rtl/>
        </w:rPr>
        <w:t>שינויים</w:t>
      </w:r>
      <w:r w:rsidRPr="00E87F50">
        <w:rPr>
          <w:rFonts w:ascii="David" w:hAnsi="David" w:cs="David" w:hint="cs"/>
          <w:bCs w:val="0"/>
          <w:sz w:val="28"/>
          <w:szCs w:val="28"/>
          <w:rtl/>
        </w:rPr>
        <w:t xml:space="preserve"> </w:t>
      </w:r>
      <w:r w:rsidRPr="00E87F50">
        <w:rPr>
          <w:rFonts w:ascii="David" w:hAnsi="David" w:cs="David"/>
          <w:bCs w:val="0"/>
          <w:sz w:val="28"/>
          <w:szCs w:val="28"/>
          <w:rtl/>
        </w:rPr>
        <w:t>בהגדרות</w:t>
      </w:r>
      <w:r w:rsidRPr="00E87F50">
        <w:rPr>
          <w:rFonts w:ascii="David" w:hAnsi="David" w:cs="David" w:hint="cs"/>
          <w:bCs w:val="0"/>
          <w:sz w:val="28"/>
          <w:szCs w:val="28"/>
          <w:rtl/>
        </w:rPr>
        <w:t xml:space="preserve"> </w:t>
      </w: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וב</w:t>
      </w:r>
      <w:r w:rsidRPr="00E87F50">
        <w:rPr>
          <w:rFonts w:ascii="David" w:hAnsi="David" w:cs="David" w:hint="cs"/>
          <w:bCs w:val="0"/>
          <w:sz w:val="28"/>
          <w:szCs w:val="28"/>
          <w:rtl/>
        </w:rPr>
        <w:t xml:space="preserve">כל אבני הבניין </w:t>
      </w:r>
      <w:r w:rsidRPr="00E87F50">
        <w:rPr>
          <w:rFonts w:ascii="David" w:hAnsi="David" w:cs="David"/>
          <w:bCs w:val="0"/>
          <w:sz w:val="28"/>
          <w:szCs w:val="28"/>
          <w:rtl/>
        </w:rPr>
        <w:t>המרכיבים</w:t>
      </w:r>
      <w:r w:rsidRPr="00E87F50">
        <w:rPr>
          <w:rFonts w:ascii="David" w:hAnsi="David" w:cs="David" w:hint="cs"/>
          <w:bCs w:val="0"/>
          <w:sz w:val="28"/>
          <w:szCs w:val="28"/>
          <w:rtl/>
        </w:rPr>
        <w:t xml:space="preserve"> אותה </w:t>
      </w:r>
      <w:r w:rsidRPr="00E87F50">
        <w:rPr>
          <w:rFonts w:ascii="David" w:hAnsi="David" w:cs="David"/>
          <w:bCs w:val="0"/>
          <w:sz w:val="28"/>
          <w:szCs w:val="28"/>
          <w:rtl/>
        </w:rPr>
        <w:t>ללא</w:t>
      </w:r>
      <w:r w:rsidRPr="00E87F50">
        <w:rPr>
          <w:rFonts w:ascii="David" w:hAnsi="David" w:cs="David" w:hint="cs"/>
          <w:bCs w:val="0"/>
          <w:sz w:val="28"/>
          <w:szCs w:val="28"/>
          <w:rtl/>
        </w:rPr>
        <w:t xml:space="preserve"> </w:t>
      </w:r>
      <w:r w:rsidRPr="00E87F50">
        <w:rPr>
          <w:rFonts w:ascii="David" w:hAnsi="David" w:cs="David"/>
          <w:bCs w:val="0"/>
          <w:sz w:val="28"/>
          <w:szCs w:val="28"/>
          <w:rtl/>
        </w:rPr>
        <w:t>צורך</w:t>
      </w:r>
      <w:r w:rsidRPr="00E87F50">
        <w:rPr>
          <w:rFonts w:ascii="David" w:hAnsi="David" w:cs="David" w:hint="cs"/>
          <w:bCs w:val="0"/>
          <w:sz w:val="28"/>
          <w:szCs w:val="28"/>
          <w:rtl/>
        </w:rPr>
        <w:t xml:space="preserve"> </w:t>
      </w:r>
      <w:r w:rsidRPr="00E87F50">
        <w:rPr>
          <w:rFonts w:ascii="David" w:hAnsi="David" w:cs="David"/>
          <w:bCs w:val="0"/>
          <w:sz w:val="28"/>
          <w:szCs w:val="28"/>
          <w:rtl/>
        </w:rPr>
        <w:t>בשינויים</w:t>
      </w:r>
      <w:r w:rsidRPr="00E87F50">
        <w:rPr>
          <w:rFonts w:ascii="David" w:hAnsi="David" w:cs="David" w:hint="cs"/>
          <w:bCs w:val="0"/>
          <w:sz w:val="28"/>
          <w:szCs w:val="28"/>
          <w:rtl/>
        </w:rPr>
        <w:t xml:space="preserve"> </w:t>
      </w:r>
      <w:r w:rsidRPr="00E87F50">
        <w:rPr>
          <w:rFonts w:ascii="David" w:hAnsi="David" w:cs="David"/>
          <w:bCs w:val="0"/>
          <w:sz w:val="28"/>
          <w:szCs w:val="28"/>
          <w:rtl/>
        </w:rPr>
        <w:t>בתוכנת</w:t>
      </w:r>
      <w:r w:rsidRPr="00E87F50">
        <w:rPr>
          <w:rFonts w:ascii="David" w:hAnsi="David" w:cs="David" w:hint="cs"/>
          <w:bCs w:val="0"/>
          <w:sz w:val="28"/>
          <w:szCs w:val="28"/>
          <w:rtl/>
        </w:rPr>
        <w:t xml:space="preserve"> </w:t>
      </w:r>
      <w:r w:rsidRPr="00E87F50">
        <w:rPr>
          <w:rFonts w:ascii="David" w:hAnsi="David" w:cs="David"/>
          <w:bCs w:val="0"/>
          <w:sz w:val="28"/>
          <w:szCs w:val="28"/>
          <w:rtl/>
        </w:rPr>
        <w:t>המערכת</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hint="cs"/>
          <w:bCs w:val="0"/>
          <w:sz w:val="28"/>
          <w:szCs w:val="28"/>
          <w:rtl/>
        </w:rPr>
        <w:lastRenderedPageBreak/>
        <w:t>המערכת תאפשר יכולת גידול ו</w:t>
      </w:r>
      <w:r w:rsidRPr="00E87F50">
        <w:rPr>
          <w:rFonts w:ascii="David" w:hAnsi="David" w:cs="David"/>
          <w:bCs w:val="0"/>
          <w:sz w:val="28"/>
          <w:szCs w:val="28"/>
          <w:rtl/>
        </w:rPr>
        <w:t>גמישות</w:t>
      </w:r>
      <w:r w:rsidRPr="00E87F50">
        <w:rPr>
          <w:rFonts w:ascii="David" w:hAnsi="David" w:cs="David" w:hint="cs"/>
          <w:bCs w:val="0"/>
          <w:sz w:val="28"/>
          <w:szCs w:val="28"/>
          <w:rtl/>
        </w:rPr>
        <w:t xml:space="preserve"> שיאפשרו ללקוח "לגדול" </w:t>
      </w:r>
      <w:proofErr w:type="spellStart"/>
      <w:r w:rsidRPr="00E87F50">
        <w:rPr>
          <w:rFonts w:ascii="David" w:hAnsi="David" w:cs="David" w:hint="cs"/>
          <w:bCs w:val="0"/>
          <w:sz w:val="28"/>
          <w:szCs w:val="28"/>
          <w:rtl/>
        </w:rPr>
        <w:t>איתה</w:t>
      </w:r>
      <w:proofErr w:type="spellEnd"/>
      <w:r w:rsidRPr="00E87F50">
        <w:rPr>
          <w:rFonts w:ascii="David" w:hAnsi="David" w:cs="David" w:hint="cs"/>
          <w:bCs w:val="0"/>
          <w:sz w:val="28"/>
          <w:szCs w:val="28"/>
          <w:rtl/>
        </w:rPr>
        <w:t xml:space="preserve"> ולהוסיף לה אתרים ויכולות לאורך ציר הזמן.</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תכיל </w:t>
      </w:r>
      <w:r w:rsidRPr="00E87F50">
        <w:rPr>
          <w:rFonts w:ascii="David" w:hAnsi="David" w:cs="David"/>
          <w:bCs w:val="0"/>
          <w:sz w:val="28"/>
          <w:szCs w:val="28"/>
          <w:rtl/>
        </w:rPr>
        <w:t>ממשק</w:t>
      </w:r>
      <w:r w:rsidRPr="00E87F50">
        <w:rPr>
          <w:rFonts w:ascii="David" w:hAnsi="David" w:cs="David" w:hint="cs"/>
          <w:bCs w:val="0"/>
          <w:sz w:val="28"/>
          <w:szCs w:val="28"/>
          <w:rtl/>
        </w:rPr>
        <w:t xml:space="preserve"> </w:t>
      </w:r>
      <w:r w:rsidRPr="00E87F50">
        <w:rPr>
          <w:rFonts w:ascii="David" w:hAnsi="David" w:cs="David"/>
          <w:bCs w:val="0"/>
          <w:sz w:val="28"/>
          <w:szCs w:val="28"/>
          <w:rtl/>
        </w:rPr>
        <w:t>משתמש</w:t>
      </w:r>
      <w:r w:rsidRPr="00E87F50">
        <w:rPr>
          <w:rFonts w:ascii="David" w:hAnsi="David" w:cs="David" w:hint="cs"/>
          <w:bCs w:val="0"/>
          <w:sz w:val="28"/>
          <w:szCs w:val="28"/>
          <w:rtl/>
        </w:rPr>
        <w:t xml:space="preserve"> </w:t>
      </w:r>
      <w:r w:rsidRPr="00E87F50">
        <w:rPr>
          <w:rFonts w:ascii="David" w:hAnsi="David" w:cs="David"/>
          <w:bCs w:val="0"/>
          <w:sz w:val="28"/>
          <w:szCs w:val="28"/>
          <w:rtl/>
        </w:rPr>
        <w:t>גראפי</w:t>
      </w:r>
      <w:r w:rsidRPr="00E87F50">
        <w:rPr>
          <w:rFonts w:ascii="David" w:hAnsi="David" w:cs="David" w:hint="cs"/>
          <w:bCs w:val="0"/>
          <w:sz w:val="28"/>
          <w:szCs w:val="28"/>
          <w:rtl/>
        </w:rPr>
        <w:t xml:space="preserve"> </w:t>
      </w:r>
      <w:r w:rsidRPr="00E87F50">
        <w:rPr>
          <w:rFonts w:ascii="David" w:hAnsi="David" w:cs="David"/>
          <w:bCs w:val="0"/>
          <w:sz w:val="28"/>
          <w:szCs w:val="28"/>
          <w:rtl/>
        </w:rPr>
        <w:t>ייחודי</w:t>
      </w:r>
      <w:r w:rsidRPr="00E87F50">
        <w:rPr>
          <w:rFonts w:ascii="David" w:hAnsi="David" w:cs="David" w:hint="cs"/>
          <w:bCs w:val="0"/>
          <w:sz w:val="28"/>
          <w:szCs w:val="28"/>
          <w:rtl/>
        </w:rPr>
        <w:t xml:space="preserve"> ו</w:t>
      </w:r>
      <w:r w:rsidRPr="00E87F50">
        <w:rPr>
          <w:rFonts w:ascii="David" w:hAnsi="David" w:cs="David"/>
          <w:bCs w:val="0"/>
          <w:sz w:val="28"/>
          <w:szCs w:val="28"/>
          <w:rtl/>
        </w:rPr>
        <w:t>פשוט</w:t>
      </w:r>
      <w:r w:rsidRPr="00E87F50">
        <w:rPr>
          <w:rFonts w:ascii="David" w:hAnsi="David" w:cs="David" w:hint="cs"/>
          <w:bCs w:val="0"/>
          <w:sz w:val="28"/>
          <w:szCs w:val="28"/>
          <w:rtl/>
        </w:rPr>
        <w:t xml:space="preserve"> </w:t>
      </w:r>
      <w:r w:rsidRPr="00E87F50">
        <w:rPr>
          <w:rFonts w:ascii="David" w:hAnsi="David" w:cs="David"/>
          <w:bCs w:val="0"/>
          <w:sz w:val="28"/>
          <w:szCs w:val="28"/>
          <w:rtl/>
        </w:rPr>
        <w:t>מתאים</w:t>
      </w:r>
      <w:r w:rsidRPr="00E87F50">
        <w:rPr>
          <w:rFonts w:ascii="David" w:hAnsi="David" w:cs="David" w:hint="cs"/>
          <w:bCs w:val="0"/>
          <w:sz w:val="28"/>
          <w:szCs w:val="28"/>
          <w:rtl/>
        </w:rPr>
        <w:t xml:space="preserve"> </w:t>
      </w:r>
      <w:r w:rsidRPr="00E87F50">
        <w:rPr>
          <w:rFonts w:ascii="David" w:hAnsi="David" w:cs="David"/>
          <w:bCs w:val="0"/>
          <w:sz w:val="28"/>
          <w:szCs w:val="28"/>
          <w:rtl/>
        </w:rPr>
        <w:t>לתפעול</w:t>
      </w:r>
      <w:r w:rsidRPr="00E87F50">
        <w:rPr>
          <w:rFonts w:ascii="David" w:hAnsi="David" w:cs="David" w:hint="cs"/>
          <w:bCs w:val="0"/>
          <w:sz w:val="28"/>
          <w:szCs w:val="28"/>
          <w:rtl/>
        </w:rPr>
        <w:t xml:space="preserve"> </w:t>
      </w:r>
      <w:r w:rsidRPr="00E87F50">
        <w:rPr>
          <w:rFonts w:ascii="David" w:hAnsi="David" w:cs="David"/>
          <w:bCs w:val="0"/>
          <w:sz w:val="28"/>
          <w:szCs w:val="28"/>
          <w:rtl/>
        </w:rPr>
        <w:t>מערכות</w:t>
      </w:r>
      <w:r w:rsidRPr="00E87F50">
        <w:rPr>
          <w:rFonts w:ascii="David" w:hAnsi="David" w:cs="David" w:hint="cs"/>
          <w:bCs w:val="0"/>
          <w:sz w:val="28"/>
          <w:szCs w:val="28"/>
          <w:rtl/>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אבטחה</w:t>
      </w:r>
      <w:r w:rsidRPr="00E87F50">
        <w:rPr>
          <w:rFonts w:ascii="David" w:hAnsi="David" w:cs="David" w:hint="cs"/>
          <w:bCs w:val="0"/>
          <w:sz w:val="28"/>
          <w:szCs w:val="28"/>
          <w:rtl/>
        </w:rPr>
        <w:t xml:space="preserve">. </w:t>
      </w:r>
      <w:r w:rsidRPr="00E87F50">
        <w:rPr>
          <w:rFonts w:ascii="David" w:hAnsi="David" w:cs="David"/>
          <w:bCs w:val="0"/>
          <w:sz w:val="28"/>
          <w:szCs w:val="28"/>
          <w:rtl/>
        </w:rPr>
        <w:t>הממשק</w:t>
      </w:r>
      <w:r w:rsidRPr="00E87F50">
        <w:rPr>
          <w:rFonts w:ascii="David" w:hAnsi="David" w:cs="David" w:hint="cs"/>
          <w:bCs w:val="0"/>
          <w:sz w:val="28"/>
          <w:szCs w:val="28"/>
          <w:rtl/>
        </w:rPr>
        <w:t xml:space="preserve"> </w:t>
      </w:r>
      <w:r w:rsidRPr="00E87F50">
        <w:rPr>
          <w:rFonts w:ascii="David" w:hAnsi="David" w:cs="David"/>
          <w:bCs w:val="0"/>
          <w:sz w:val="28"/>
          <w:szCs w:val="28"/>
          <w:rtl/>
        </w:rPr>
        <w:t>יכלול</w:t>
      </w:r>
      <w:r w:rsidRPr="00E87F50">
        <w:rPr>
          <w:rFonts w:ascii="David" w:hAnsi="David" w:cs="David" w:hint="cs"/>
          <w:bCs w:val="0"/>
          <w:sz w:val="28"/>
          <w:szCs w:val="28"/>
          <w:rtl/>
        </w:rPr>
        <w:t xml:space="preserve"> </w:t>
      </w:r>
      <w:r w:rsidRPr="00E87F50">
        <w:rPr>
          <w:rFonts w:ascii="David" w:hAnsi="David" w:cs="David"/>
          <w:bCs w:val="0"/>
          <w:sz w:val="28"/>
          <w:szCs w:val="28"/>
          <w:rtl/>
        </w:rPr>
        <w:t>משטחי</w:t>
      </w:r>
      <w:r w:rsidRPr="00E87F50">
        <w:rPr>
          <w:rFonts w:ascii="David" w:hAnsi="David" w:cs="David" w:hint="cs"/>
          <w:bCs w:val="0"/>
          <w:sz w:val="28"/>
          <w:szCs w:val="28"/>
          <w:rtl/>
        </w:rPr>
        <w:t xml:space="preserve"> </w:t>
      </w:r>
      <w:r w:rsidRPr="00E87F50">
        <w:rPr>
          <w:rFonts w:ascii="David" w:hAnsi="David" w:cs="David"/>
          <w:bCs w:val="0"/>
          <w:sz w:val="28"/>
          <w:szCs w:val="28"/>
          <w:rtl/>
        </w:rPr>
        <w:t>עבודה</w:t>
      </w:r>
      <w:r w:rsidRPr="00E87F50">
        <w:rPr>
          <w:rFonts w:ascii="David" w:hAnsi="David" w:cs="David" w:hint="cs"/>
          <w:bCs w:val="0"/>
          <w:sz w:val="28"/>
          <w:szCs w:val="28"/>
          <w:rtl/>
        </w:rPr>
        <w:t xml:space="preserve"> </w:t>
      </w:r>
      <w:r w:rsidRPr="00E87F50">
        <w:rPr>
          <w:rFonts w:ascii="David" w:hAnsi="David" w:cs="David"/>
          <w:bCs w:val="0"/>
          <w:sz w:val="28"/>
          <w:szCs w:val="28"/>
          <w:rtl/>
        </w:rPr>
        <w:t>המותאמים</w:t>
      </w:r>
      <w:r w:rsidRPr="00E87F50">
        <w:rPr>
          <w:rFonts w:ascii="David" w:hAnsi="David" w:cs="David" w:hint="cs"/>
          <w:bCs w:val="0"/>
          <w:sz w:val="28"/>
          <w:szCs w:val="28"/>
          <w:rtl/>
        </w:rPr>
        <w:t xml:space="preserve"> </w:t>
      </w:r>
      <w:r w:rsidRPr="00E87F50">
        <w:rPr>
          <w:rFonts w:ascii="David" w:hAnsi="David" w:cs="David"/>
          <w:bCs w:val="0"/>
          <w:sz w:val="28"/>
          <w:szCs w:val="28"/>
          <w:rtl/>
        </w:rPr>
        <w:t>למשימות</w:t>
      </w:r>
      <w:r w:rsidRPr="00E87F50">
        <w:rPr>
          <w:rFonts w:ascii="David" w:hAnsi="David" w:cs="David" w:hint="cs"/>
          <w:bCs w:val="0"/>
          <w:sz w:val="28"/>
          <w:szCs w:val="28"/>
          <w:rtl/>
        </w:rPr>
        <w:t xml:space="preserve"> </w:t>
      </w:r>
      <w:r w:rsidRPr="00E87F50">
        <w:rPr>
          <w:rFonts w:ascii="David" w:hAnsi="David" w:cs="David"/>
          <w:bCs w:val="0"/>
          <w:sz w:val="28"/>
          <w:szCs w:val="28"/>
          <w:rtl/>
        </w:rPr>
        <w:t>השונות</w:t>
      </w:r>
      <w:r w:rsidRPr="00E87F50">
        <w:rPr>
          <w:rFonts w:ascii="David" w:hAnsi="David" w:cs="David" w:hint="cs"/>
          <w:bCs w:val="0"/>
          <w:sz w:val="28"/>
          <w:szCs w:val="28"/>
          <w:rtl/>
        </w:rPr>
        <w:t xml:space="preserve"> </w:t>
      </w:r>
      <w:r w:rsidRPr="00E87F50">
        <w:rPr>
          <w:rFonts w:ascii="David" w:hAnsi="David" w:cs="David"/>
          <w:bCs w:val="0"/>
          <w:sz w:val="28"/>
          <w:szCs w:val="28"/>
          <w:rtl/>
        </w:rPr>
        <w:t>בלחיצת</w:t>
      </w:r>
      <w:r w:rsidRPr="00E87F50">
        <w:rPr>
          <w:rFonts w:ascii="David" w:hAnsi="David" w:cs="David" w:hint="cs"/>
          <w:bCs w:val="0"/>
          <w:sz w:val="28"/>
          <w:szCs w:val="28"/>
          <w:rtl/>
        </w:rPr>
        <w:t xml:space="preserve"> </w:t>
      </w:r>
      <w:r w:rsidRPr="00E87F50">
        <w:rPr>
          <w:rFonts w:ascii="David" w:hAnsi="David" w:cs="David"/>
          <w:bCs w:val="0"/>
          <w:sz w:val="28"/>
          <w:szCs w:val="28"/>
          <w:rtl/>
        </w:rPr>
        <w:t>כפתור</w:t>
      </w:r>
      <w:r w:rsidRPr="00E87F50">
        <w:rPr>
          <w:rFonts w:ascii="David" w:hAnsi="David" w:cs="David" w:hint="cs"/>
          <w:bCs w:val="0"/>
          <w:sz w:val="28"/>
          <w:szCs w:val="28"/>
          <w:rtl/>
        </w:rPr>
        <w:t xml:space="preserve">, </w:t>
      </w:r>
      <w:r w:rsidRPr="00E87F50">
        <w:rPr>
          <w:rFonts w:ascii="David" w:hAnsi="David" w:cs="David"/>
          <w:bCs w:val="0"/>
          <w:sz w:val="28"/>
          <w:szCs w:val="28"/>
          <w:rtl/>
        </w:rPr>
        <w:t>תוך</w:t>
      </w:r>
      <w:r w:rsidRPr="00E87F50">
        <w:rPr>
          <w:rFonts w:ascii="David" w:hAnsi="David" w:cs="David" w:hint="cs"/>
          <w:bCs w:val="0"/>
          <w:sz w:val="28"/>
          <w:szCs w:val="28"/>
          <w:rtl/>
        </w:rPr>
        <w:t xml:space="preserve"> </w:t>
      </w:r>
      <w:r w:rsidRPr="00E87F50">
        <w:rPr>
          <w:rFonts w:ascii="David" w:hAnsi="David" w:cs="David"/>
          <w:bCs w:val="0"/>
          <w:sz w:val="28"/>
          <w:szCs w:val="28"/>
          <w:rtl/>
        </w:rPr>
        <w:t>יכולת</w:t>
      </w:r>
      <w:r w:rsidRPr="00E87F50">
        <w:rPr>
          <w:rFonts w:ascii="David" w:hAnsi="David" w:cs="David" w:hint="cs"/>
          <w:bCs w:val="0"/>
          <w:sz w:val="28"/>
          <w:szCs w:val="28"/>
          <w:rtl/>
        </w:rPr>
        <w:t xml:space="preserve"> </w:t>
      </w:r>
      <w:r w:rsidRPr="00E87F50">
        <w:rPr>
          <w:rFonts w:ascii="David" w:hAnsi="David" w:cs="David"/>
          <w:bCs w:val="0"/>
          <w:sz w:val="28"/>
          <w:szCs w:val="28"/>
          <w:rtl/>
        </w:rPr>
        <w:t>להגדרה</w:t>
      </w:r>
      <w:r w:rsidRPr="00E87F50">
        <w:rPr>
          <w:rFonts w:ascii="David" w:hAnsi="David" w:cs="David" w:hint="cs"/>
          <w:bCs w:val="0"/>
          <w:sz w:val="28"/>
          <w:szCs w:val="28"/>
          <w:rtl/>
        </w:rPr>
        <w:t xml:space="preserve"> </w:t>
      </w:r>
      <w:r w:rsidRPr="00E87F50">
        <w:rPr>
          <w:rFonts w:ascii="David" w:hAnsi="David" w:cs="David"/>
          <w:bCs w:val="0"/>
          <w:sz w:val="28"/>
          <w:szCs w:val="28"/>
          <w:rtl/>
        </w:rPr>
        <w:t>של</w:t>
      </w:r>
      <w:r w:rsidRPr="00E87F50">
        <w:rPr>
          <w:rFonts w:ascii="David" w:hAnsi="David" w:cs="David" w:hint="cs"/>
          <w:bCs w:val="0"/>
          <w:sz w:val="28"/>
          <w:szCs w:val="28"/>
          <w:rtl/>
        </w:rPr>
        <w:t xml:space="preserve"> </w:t>
      </w:r>
      <w:proofErr w:type="spellStart"/>
      <w:r w:rsidRPr="00E87F50">
        <w:rPr>
          <w:rFonts w:ascii="David" w:hAnsi="David" w:cs="David"/>
          <w:bCs w:val="0"/>
          <w:sz w:val="28"/>
          <w:szCs w:val="28"/>
          <w:rtl/>
        </w:rPr>
        <w:t>פרופילי</w:t>
      </w:r>
      <w:proofErr w:type="spellEnd"/>
      <w:r w:rsidRPr="00E87F50">
        <w:rPr>
          <w:rFonts w:ascii="David" w:hAnsi="David" w:cs="David" w:hint="cs"/>
          <w:bCs w:val="0"/>
          <w:sz w:val="28"/>
          <w:szCs w:val="28"/>
          <w:rtl/>
        </w:rPr>
        <w:t xml:space="preserve"> </w:t>
      </w:r>
      <w:r w:rsidRPr="00E87F50">
        <w:rPr>
          <w:rFonts w:ascii="David" w:hAnsi="David" w:cs="David"/>
          <w:bCs w:val="0"/>
          <w:sz w:val="28"/>
          <w:szCs w:val="28"/>
          <w:rtl/>
        </w:rPr>
        <w:t>שימוש</w:t>
      </w:r>
      <w:r w:rsidRPr="00E87F50">
        <w:rPr>
          <w:rFonts w:ascii="David" w:hAnsi="David" w:cs="David" w:hint="cs"/>
          <w:bCs w:val="0"/>
          <w:sz w:val="28"/>
          <w:szCs w:val="28"/>
          <w:rtl/>
        </w:rPr>
        <w:t xml:space="preserve"> </w:t>
      </w:r>
      <w:r w:rsidRPr="00E87F50">
        <w:rPr>
          <w:rFonts w:ascii="David" w:hAnsi="David" w:cs="David"/>
          <w:bCs w:val="0"/>
          <w:sz w:val="28"/>
          <w:szCs w:val="28"/>
          <w:rtl/>
        </w:rPr>
        <w:t>שונים</w:t>
      </w:r>
      <w:r w:rsidRPr="00E87F50">
        <w:rPr>
          <w:rFonts w:ascii="David" w:hAnsi="David" w:cs="David" w:hint="cs"/>
          <w:bCs w:val="0"/>
          <w:sz w:val="28"/>
          <w:szCs w:val="28"/>
          <w:rtl/>
        </w:rPr>
        <w:t xml:space="preserve"> </w:t>
      </w:r>
      <w:r w:rsidRPr="00E87F50">
        <w:rPr>
          <w:rFonts w:ascii="David" w:hAnsi="David" w:cs="David"/>
          <w:bCs w:val="0"/>
          <w:sz w:val="28"/>
          <w:szCs w:val="28"/>
          <w:rtl/>
        </w:rPr>
        <w:t>למשתמשים</w:t>
      </w:r>
      <w:r w:rsidRPr="00E87F50">
        <w:rPr>
          <w:rFonts w:ascii="David" w:hAnsi="David" w:cs="David" w:hint="cs"/>
          <w:bCs w:val="0"/>
          <w:sz w:val="28"/>
          <w:szCs w:val="28"/>
          <w:rtl/>
        </w:rPr>
        <w:t xml:space="preserve"> </w:t>
      </w:r>
      <w:r w:rsidRPr="00E87F50">
        <w:rPr>
          <w:rFonts w:ascii="David" w:hAnsi="David" w:cs="David"/>
          <w:bCs w:val="0"/>
          <w:sz w:val="28"/>
          <w:szCs w:val="28"/>
          <w:rtl/>
        </w:rPr>
        <w:t>השונים</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תכלול </w:t>
      </w:r>
      <w:r w:rsidRPr="00E87F50">
        <w:rPr>
          <w:rFonts w:ascii="David" w:hAnsi="David" w:cs="David"/>
          <w:bCs w:val="0"/>
          <w:sz w:val="28"/>
          <w:szCs w:val="28"/>
          <w:rtl/>
        </w:rPr>
        <w:t>שילוב</w:t>
      </w:r>
      <w:r w:rsidRPr="00E87F50">
        <w:rPr>
          <w:rFonts w:ascii="David" w:hAnsi="David" w:cs="David" w:hint="cs"/>
          <w:bCs w:val="0"/>
          <w:sz w:val="28"/>
          <w:szCs w:val="28"/>
          <w:rtl/>
        </w:rPr>
        <w:t xml:space="preserve"> </w:t>
      </w:r>
      <w:r w:rsidRPr="00E87F50">
        <w:rPr>
          <w:rFonts w:ascii="David" w:hAnsi="David" w:cs="David"/>
          <w:bCs w:val="0"/>
          <w:sz w:val="28"/>
          <w:szCs w:val="28"/>
          <w:rtl/>
        </w:rPr>
        <w:t>מובנה</w:t>
      </w:r>
      <w:r w:rsidRPr="00E87F50">
        <w:rPr>
          <w:rFonts w:ascii="David" w:hAnsi="David" w:cs="David" w:hint="cs"/>
          <w:bCs w:val="0"/>
          <w:sz w:val="28"/>
          <w:szCs w:val="28"/>
          <w:rtl/>
        </w:rPr>
        <w:t xml:space="preserve"> </w:t>
      </w:r>
      <w:r w:rsidRPr="00E87F50">
        <w:rPr>
          <w:rFonts w:ascii="David" w:hAnsi="David" w:cs="David"/>
          <w:bCs w:val="0"/>
          <w:sz w:val="28"/>
          <w:szCs w:val="28"/>
          <w:rtl/>
        </w:rPr>
        <w:t>של</w:t>
      </w:r>
      <w:r w:rsidRPr="00E87F50">
        <w:rPr>
          <w:rFonts w:ascii="David" w:hAnsi="David" w:cs="David" w:hint="cs"/>
          <w:bCs w:val="0"/>
          <w:sz w:val="28"/>
          <w:szCs w:val="28"/>
          <w:rtl/>
        </w:rPr>
        <w:t xml:space="preserve"> </w:t>
      </w:r>
      <w:r w:rsidRPr="00E87F50">
        <w:rPr>
          <w:rFonts w:ascii="David" w:hAnsi="David" w:cs="David"/>
          <w:bCs w:val="0"/>
          <w:sz w:val="28"/>
          <w:szCs w:val="28"/>
          <w:rtl/>
        </w:rPr>
        <w:t>מערכת</w:t>
      </w:r>
      <w:r w:rsidRPr="00E87F50">
        <w:rPr>
          <w:rFonts w:ascii="David" w:hAnsi="David" w:cs="David" w:hint="cs"/>
          <w:bCs w:val="0"/>
          <w:sz w:val="28"/>
          <w:szCs w:val="28"/>
          <w:rtl/>
        </w:rPr>
        <w:t xml:space="preserve"> הרשאות מלאה </w:t>
      </w:r>
      <w:r w:rsidRPr="00E87F50">
        <w:rPr>
          <w:rFonts w:ascii="David" w:hAnsi="David" w:cs="David"/>
          <w:bCs w:val="0"/>
          <w:sz w:val="28"/>
          <w:szCs w:val="28"/>
          <w:rtl/>
        </w:rPr>
        <w:t>שתאפשר</w:t>
      </w:r>
      <w:r w:rsidRPr="00E87F50">
        <w:rPr>
          <w:rFonts w:ascii="David" w:hAnsi="David" w:cs="David" w:hint="cs"/>
          <w:bCs w:val="0"/>
          <w:sz w:val="28"/>
          <w:szCs w:val="28"/>
          <w:rtl/>
        </w:rPr>
        <w:t xml:space="preserve"> </w:t>
      </w:r>
      <w:r w:rsidRPr="00E87F50">
        <w:rPr>
          <w:rFonts w:ascii="David" w:hAnsi="David" w:cs="David"/>
          <w:bCs w:val="0"/>
          <w:sz w:val="28"/>
          <w:szCs w:val="28"/>
          <w:rtl/>
        </w:rPr>
        <w:t>למנהל</w:t>
      </w:r>
    </w:p>
    <w:p w:rsidR="00741B4A" w:rsidRPr="00E87F50" w:rsidRDefault="00741B4A" w:rsidP="00741B4A">
      <w:pPr>
        <w:pStyle w:val="affa"/>
        <w:spacing w:line="360" w:lineRule="auto"/>
        <w:ind w:left="1643" w:right="-567"/>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להגדיר</w:t>
      </w:r>
      <w:r w:rsidRPr="00E87F50">
        <w:rPr>
          <w:rFonts w:ascii="David" w:hAnsi="David" w:cs="David" w:hint="cs"/>
          <w:bCs w:val="0"/>
          <w:sz w:val="28"/>
          <w:szCs w:val="28"/>
          <w:rtl/>
        </w:rPr>
        <w:t xml:space="preserve"> </w:t>
      </w:r>
      <w:r w:rsidRPr="00E87F50">
        <w:rPr>
          <w:rFonts w:ascii="David" w:hAnsi="David" w:cs="David"/>
          <w:bCs w:val="0"/>
          <w:sz w:val="28"/>
          <w:szCs w:val="28"/>
          <w:rtl/>
        </w:rPr>
        <w:t>את</w:t>
      </w:r>
      <w:r w:rsidRPr="00E87F50">
        <w:rPr>
          <w:rFonts w:ascii="David" w:hAnsi="David" w:cs="David" w:hint="cs"/>
          <w:bCs w:val="0"/>
          <w:sz w:val="28"/>
          <w:szCs w:val="28"/>
          <w:rtl/>
        </w:rPr>
        <w:t xml:space="preserve"> </w:t>
      </w:r>
      <w:r w:rsidRPr="00E87F50">
        <w:rPr>
          <w:rFonts w:ascii="David" w:hAnsi="David" w:cs="David"/>
          <w:bCs w:val="0"/>
          <w:sz w:val="28"/>
          <w:szCs w:val="28"/>
          <w:rtl/>
        </w:rPr>
        <w:t>הרשאות</w:t>
      </w:r>
      <w:r w:rsidRPr="00E87F50">
        <w:rPr>
          <w:rFonts w:ascii="David" w:hAnsi="David" w:cs="David" w:hint="cs"/>
          <w:bCs w:val="0"/>
          <w:sz w:val="28"/>
          <w:szCs w:val="28"/>
          <w:rtl/>
        </w:rPr>
        <w:t xml:space="preserve"> </w:t>
      </w:r>
      <w:r w:rsidRPr="00E87F50">
        <w:rPr>
          <w:rFonts w:ascii="David" w:hAnsi="David" w:cs="David"/>
          <w:bCs w:val="0"/>
          <w:sz w:val="28"/>
          <w:szCs w:val="28"/>
          <w:rtl/>
        </w:rPr>
        <w:t>התפעול</w:t>
      </w:r>
      <w:r w:rsidRPr="00E87F50">
        <w:rPr>
          <w:rFonts w:ascii="David" w:hAnsi="David" w:cs="David" w:hint="cs"/>
          <w:bCs w:val="0"/>
          <w:sz w:val="28"/>
          <w:szCs w:val="28"/>
          <w:rtl/>
        </w:rPr>
        <w:t xml:space="preserve"> </w:t>
      </w:r>
      <w:r w:rsidRPr="00E87F50">
        <w:rPr>
          <w:rFonts w:ascii="David" w:hAnsi="David" w:cs="David"/>
          <w:bCs w:val="0"/>
          <w:sz w:val="28"/>
          <w:szCs w:val="28"/>
          <w:rtl/>
        </w:rPr>
        <w:t>השימוש</w:t>
      </w:r>
      <w:r w:rsidRPr="00E87F50">
        <w:rPr>
          <w:rFonts w:ascii="David" w:hAnsi="David" w:cs="David" w:hint="cs"/>
          <w:bCs w:val="0"/>
          <w:sz w:val="28"/>
          <w:szCs w:val="28"/>
          <w:rtl/>
        </w:rPr>
        <w:t xml:space="preserve"> </w:t>
      </w:r>
      <w:r w:rsidRPr="00E87F50">
        <w:rPr>
          <w:rFonts w:ascii="David" w:hAnsi="David" w:cs="David"/>
          <w:bCs w:val="0"/>
          <w:sz w:val="28"/>
          <w:szCs w:val="28"/>
          <w:rtl/>
        </w:rPr>
        <w:t>והצפייה</w:t>
      </w:r>
      <w:r w:rsidRPr="00E87F50">
        <w:rPr>
          <w:rFonts w:ascii="David" w:hAnsi="David" w:cs="David" w:hint="cs"/>
          <w:bCs w:val="0"/>
          <w:sz w:val="28"/>
          <w:szCs w:val="28"/>
          <w:rtl/>
        </w:rPr>
        <w:t xml:space="preserve"> </w:t>
      </w:r>
      <w:r w:rsidRPr="00E87F50">
        <w:rPr>
          <w:rFonts w:ascii="David" w:hAnsi="David" w:cs="David"/>
          <w:bCs w:val="0"/>
          <w:sz w:val="28"/>
          <w:szCs w:val="28"/>
          <w:rtl/>
        </w:rPr>
        <w:t>בכל</w:t>
      </w:r>
      <w:r w:rsidRPr="00E87F50">
        <w:rPr>
          <w:rFonts w:ascii="David" w:hAnsi="David" w:cs="David" w:hint="cs"/>
          <w:bCs w:val="0"/>
          <w:sz w:val="28"/>
          <w:szCs w:val="28"/>
          <w:rtl/>
        </w:rPr>
        <w:t xml:space="preserve"> </w:t>
      </w:r>
      <w:r w:rsidRPr="00E87F50">
        <w:rPr>
          <w:rFonts w:ascii="David" w:hAnsi="David" w:cs="David"/>
          <w:bCs w:val="0"/>
          <w:sz w:val="28"/>
          <w:szCs w:val="28"/>
          <w:rtl/>
        </w:rPr>
        <w:t>אחד</w:t>
      </w:r>
      <w:r w:rsidRPr="00E87F50">
        <w:rPr>
          <w:rFonts w:ascii="David" w:hAnsi="David" w:cs="David" w:hint="cs"/>
          <w:bCs w:val="0"/>
          <w:sz w:val="28"/>
          <w:szCs w:val="28"/>
          <w:rtl/>
        </w:rPr>
        <w:t xml:space="preserve"> </w:t>
      </w:r>
      <w:r w:rsidRPr="00E87F50">
        <w:rPr>
          <w:rFonts w:ascii="David" w:hAnsi="David" w:cs="David"/>
          <w:bCs w:val="0"/>
          <w:sz w:val="28"/>
          <w:szCs w:val="28"/>
          <w:rtl/>
        </w:rPr>
        <w:t>ממרכיבי</w:t>
      </w:r>
      <w:r w:rsidRPr="00E87F50">
        <w:rPr>
          <w:rFonts w:ascii="David" w:hAnsi="David" w:cs="David" w:hint="cs"/>
          <w:bCs w:val="0"/>
          <w:sz w:val="28"/>
          <w:szCs w:val="28"/>
          <w:rtl/>
        </w:rPr>
        <w:t xml:space="preserve">ה </w:t>
      </w:r>
      <w:r w:rsidRPr="00E87F50">
        <w:rPr>
          <w:rFonts w:ascii="David" w:hAnsi="David" w:cs="David"/>
          <w:bCs w:val="0"/>
          <w:sz w:val="28"/>
          <w:szCs w:val="28"/>
          <w:rtl/>
        </w:rPr>
        <w:t>המערכת</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תאפשר </w:t>
      </w:r>
      <w:r w:rsidRPr="00E87F50">
        <w:rPr>
          <w:rFonts w:ascii="David" w:hAnsi="David" w:cs="David"/>
          <w:bCs w:val="0"/>
          <w:sz w:val="28"/>
          <w:szCs w:val="28"/>
          <w:rtl/>
        </w:rPr>
        <w:t>את</w:t>
      </w:r>
      <w:r w:rsidRPr="00E87F50">
        <w:rPr>
          <w:rFonts w:ascii="David" w:hAnsi="David" w:cs="David" w:hint="cs"/>
          <w:bCs w:val="0"/>
          <w:sz w:val="28"/>
          <w:szCs w:val="28"/>
          <w:rtl/>
        </w:rPr>
        <w:t xml:space="preserve"> רישום כל </w:t>
      </w:r>
      <w:r w:rsidRPr="00E87F50">
        <w:rPr>
          <w:rFonts w:ascii="David" w:hAnsi="David" w:cs="David"/>
          <w:bCs w:val="0"/>
          <w:sz w:val="28"/>
          <w:szCs w:val="28"/>
          <w:rtl/>
        </w:rPr>
        <w:t>הפעילויות</w:t>
      </w:r>
      <w:r w:rsidRPr="00E87F50">
        <w:rPr>
          <w:rFonts w:ascii="David" w:hAnsi="David" w:cs="David" w:hint="cs"/>
          <w:bCs w:val="0"/>
          <w:sz w:val="28"/>
          <w:szCs w:val="28"/>
          <w:rtl/>
        </w:rPr>
        <w:t xml:space="preserve"> </w:t>
      </w:r>
      <w:r w:rsidRPr="00E87F50">
        <w:rPr>
          <w:rFonts w:ascii="David" w:hAnsi="David" w:cs="David"/>
          <w:bCs w:val="0"/>
          <w:sz w:val="28"/>
          <w:szCs w:val="28"/>
          <w:rtl/>
        </w:rPr>
        <w:t>והאירועים</w:t>
      </w:r>
      <w:r w:rsidRPr="00E87F50">
        <w:rPr>
          <w:rFonts w:ascii="David" w:hAnsi="David" w:cs="David" w:hint="cs"/>
          <w:bCs w:val="0"/>
          <w:sz w:val="28"/>
          <w:szCs w:val="28"/>
          <w:rtl/>
        </w:rPr>
        <w:t xml:space="preserve"> </w:t>
      </w:r>
      <w:r w:rsidRPr="00E87F50">
        <w:rPr>
          <w:rFonts w:ascii="David" w:hAnsi="David" w:cs="David"/>
          <w:bCs w:val="0"/>
          <w:sz w:val="28"/>
          <w:szCs w:val="28"/>
          <w:rtl/>
        </w:rPr>
        <w:t>הקו</w:t>
      </w:r>
      <w:r w:rsidRPr="00E87F50">
        <w:rPr>
          <w:rFonts w:ascii="David" w:hAnsi="David" w:cs="David" w:hint="cs"/>
          <w:bCs w:val="0"/>
          <w:sz w:val="28"/>
          <w:szCs w:val="28"/>
          <w:rtl/>
        </w:rPr>
        <w:t xml:space="preserve">רים בזמן אמת </w:t>
      </w:r>
      <w:r w:rsidRPr="00E87F50">
        <w:rPr>
          <w:rFonts w:ascii="David" w:hAnsi="David" w:cs="David"/>
          <w:bCs w:val="0"/>
          <w:sz w:val="28"/>
          <w:szCs w:val="28"/>
          <w:rtl/>
        </w:rPr>
        <w:t>באמצעות</w:t>
      </w:r>
      <w:r w:rsidRPr="00E87F50">
        <w:rPr>
          <w:rFonts w:ascii="David" w:hAnsi="David" w:cs="David" w:hint="cs"/>
          <w:bCs w:val="0"/>
          <w:sz w:val="28"/>
          <w:szCs w:val="28"/>
          <w:rtl/>
        </w:rPr>
        <w:t xml:space="preserve"> </w:t>
      </w:r>
      <w:r w:rsidRPr="00E87F50">
        <w:rPr>
          <w:rFonts w:ascii="David" w:hAnsi="David" w:cs="David"/>
          <w:bCs w:val="0"/>
          <w:sz w:val="28"/>
          <w:szCs w:val="28"/>
          <w:rtl/>
        </w:rPr>
        <w:t>מנגנון</w:t>
      </w:r>
      <w:r w:rsidRPr="00E87F50">
        <w:rPr>
          <w:rFonts w:ascii="David" w:hAnsi="David" w:cs="David" w:hint="cs"/>
          <w:bCs w:val="0"/>
          <w:sz w:val="28"/>
          <w:szCs w:val="28"/>
          <w:rtl/>
        </w:rPr>
        <w:t xml:space="preserve"> </w:t>
      </w:r>
      <w:r w:rsidRPr="00E87F50">
        <w:rPr>
          <w:rFonts w:ascii="David" w:hAnsi="David" w:cs="David"/>
          <w:bCs w:val="0"/>
          <w:sz w:val="28"/>
          <w:szCs w:val="28"/>
          <w:rtl/>
        </w:rPr>
        <w:t>מובנה</w:t>
      </w:r>
      <w:r w:rsidRPr="00E87F50">
        <w:rPr>
          <w:rFonts w:ascii="David" w:hAnsi="David" w:cs="David" w:hint="cs"/>
          <w:bCs w:val="0"/>
          <w:sz w:val="28"/>
          <w:szCs w:val="28"/>
          <w:rtl/>
        </w:rPr>
        <w:t xml:space="preserve"> </w:t>
      </w:r>
      <w:r w:rsidRPr="00E87F50">
        <w:rPr>
          <w:rFonts w:ascii="David" w:hAnsi="David" w:cs="David"/>
          <w:bCs w:val="0"/>
          <w:sz w:val="28"/>
          <w:szCs w:val="28"/>
          <w:rtl/>
        </w:rPr>
        <w:t>שאוגר</w:t>
      </w:r>
      <w:r w:rsidRPr="00E87F50">
        <w:rPr>
          <w:rFonts w:ascii="David" w:hAnsi="David" w:cs="David" w:hint="cs"/>
          <w:bCs w:val="0"/>
          <w:sz w:val="28"/>
          <w:szCs w:val="28"/>
          <w:rtl/>
        </w:rPr>
        <w:t xml:space="preserve"> </w:t>
      </w:r>
      <w:r w:rsidRPr="00E87F50">
        <w:rPr>
          <w:rFonts w:ascii="David" w:hAnsi="David" w:cs="David"/>
          <w:bCs w:val="0"/>
          <w:sz w:val="28"/>
          <w:szCs w:val="28"/>
          <w:rtl/>
        </w:rPr>
        <w:t>את</w:t>
      </w:r>
      <w:r w:rsidRPr="00E87F50">
        <w:rPr>
          <w:rFonts w:ascii="David" w:hAnsi="David" w:cs="David" w:hint="cs"/>
          <w:bCs w:val="0"/>
          <w:sz w:val="28"/>
          <w:szCs w:val="28"/>
          <w:rtl/>
        </w:rPr>
        <w:t xml:space="preserve"> </w:t>
      </w:r>
      <w:r w:rsidRPr="00E87F50">
        <w:rPr>
          <w:rFonts w:ascii="David" w:hAnsi="David" w:cs="David"/>
          <w:bCs w:val="0"/>
          <w:sz w:val="28"/>
          <w:szCs w:val="28"/>
          <w:rtl/>
        </w:rPr>
        <w:t>כל</w:t>
      </w:r>
      <w:r w:rsidRPr="00E87F50">
        <w:rPr>
          <w:rFonts w:ascii="David" w:hAnsi="David" w:cs="David" w:hint="cs"/>
          <w:bCs w:val="0"/>
          <w:sz w:val="28"/>
          <w:szCs w:val="28"/>
          <w:rtl/>
        </w:rPr>
        <w:t xml:space="preserve"> </w:t>
      </w:r>
      <w:r w:rsidRPr="00E87F50">
        <w:rPr>
          <w:rFonts w:ascii="David" w:hAnsi="David" w:cs="David"/>
          <w:bCs w:val="0"/>
          <w:sz w:val="28"/>
          <w:szCs w:val="28"/>
          <w:rtl/>
        </w:rPr>
        <w:t>מהלכי</w:t>
      </w:r>
      <w:r w:rsidRPr="00E87F50">
        <w:rPr>
          <w:rFonts w:ascii="David" w:hAnsi="David" w:cs="David" w:hint="cs"/>
          <w:bCs w:val="0"/>
          <w:sz w:val="28"/>
          <w:szCs w:val="28"/>
          <w:rtl/>
        </w:rPr>
        <w:t xml:space="preserve"> </w:t>
      </w:r>
      <w:r w:rsidRPr="00E87F50">
        <w:rPr>
          <w:rFonts w:ascii="David" w:hAnsi="David" w:cs="David"/>
          <w:bCs w:val="0"/>
          <w:sz w:val="28"/>
          <w:szCs w:val="28"/>
          <w:rtl/>
        </w:rPr>
        <w:t>התפעול</w:t>
      </w:r>
      <w:r w:rsidRPr="00E87F50">
        <w:rPr>
          <w:rFonts w:ascii="David" w:hAnsi="David" w:cs="David" w:hint="cs"/>
          <w:bCs w:val="0"/>
          <w:sz w:val="28"/>
          <w:szCs w:val="28"/>
          <w:rtl/>
        </w:rPr>
        <w:t xml:space="preserve"> </w:t>
      </w:r>
      <w:r w:rsidRPr="00E87F50">
        <w:rPr>
          <w:rFonts w:ascii="David" w:hAnsi="David" w:cs="David"/>
          <w:bCs w:val="0"/>
          <w:sz w:val="28"/>
          <w:szCs w:val="28"/>
          <w:rtl/>
        </w:rPr>
        <w:t>ביומן</w:t>
      </w:r>
      <w:r w:rsidRPr="00E87F50">
        <w:rPr>
          <w:rFonts w:ascii="David" w:hAnsi="David" w:cs="David" w:hint="cs"/>
          <w:bCs w:val="0"/>
          <w:sz w:val="28"/>
          <w:szCs w:val="28"/>
          <w:rtl/>
        </w:rPr>
        <w:t xml:space="preserve"> </w:t>
      </w: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הממומש</w:t>
      </w:r>
      <w:r w:rsidRPr="00E87F50">
        <w:rPr>
          <w:rFonts w:ascii="David" w:hAnsi="David" w:cs="David" w:hint="cs"/>
          <w:bCs w:val="0"/>
          <w:sz w:val="28"/>
          <w:szCs w:val="28"/>
          <w:rtl/>
        </w:rPr>
        <w:t xml:space="preserve"> </w:t>
      </w:r>
      <w:r w:rsidRPr="00E87F50">
        <w:rPr>
          <w:rFonts w:ascii="David" w:hAnsi="David" w:cs="David"/>
          <w:bCs w:val="0"/>
          <w:sz w:val="28"/>
          <w:szCs w:val="28"/>
          <w:rtl/>
        </w:rPr>
        <w:t>בתוך</w:t>
      </w:r>
      <w:r w:rsidRPr="00E87F50">
        <w:rPr>
          <w:rFonts w:ascii="David" w:hAnsi="David" w:cs="David" w:hint="cs"/>
          <w:bCs w:val="0"/>
          <w:sz w:val="28"/>
          <w:szCs w:val="28"/>
          <w:rtl/>
        </w:rPr>
        <w:t xml:space="preserve"> </w:t>
      </w:r>
      <w:r w:rsidRPr="00E87F50">
        <w:rPr>
          <w:rFonts w:ascii="David" w:hAnsi="David" w:cs="David"/>
          <w:bCs w:val="0"/>
          <w:sz w:val="28"/>
          <w:szCs w:val="28"/>
          <w:rtl/>
        </w:rPr>
        <w:t>בסיס</w:t>
      </w:r>
      <w:r w:rsidRPr="00E87F50">
        <w:rPr>
          <w:rFonts w:ascii="David" w:hAnsi="David" w:cs="David" w:hint="cs"/>
          <w:bCs w:val="0"/>
          <w:sz w:val="28"/>
          <w:szCs w:val="28"/>
          <w:rtl/>
        </w:rPr>
        <w:t xml:space="preserve"> </w:t>
      </w:r>
      <w:r w:rsidRPr="00E87F50">
        <w:rPr>
          <w:rFonts w:ascii="David" w:hAnsi="David" w:cs="David"/>
          <w:bCs w:val="0"/>
          <w:sz w:val="28"/>
          <w:szCs w:val="28"/>
          <w:rtl/>
        </w:rPr>
        <w:t>הנתונים</w:t>
      </w:r>
      <w:r w:rsidRPr="00E87F50">
        <w:rPr>
          <w:rFonts w:ascii="David" w:hAnsi="David" w:cs="David" w:hint="cs"/>
          <w:bCs w:val="0"/>
          <w:sz w:val="28"/>
          <w:szCs w:val="28"/>
          <w:rtl/>
        </w:rPr>
        <w:t xml:space="preserve"> </w:t>
      </w:r>
      <w:r w:rsidRPr="00E87F50">
        <w:rPr>
          <w:rFonts w:ascii="David" w:hAnsi="David" w:cs="David"/>
          <w:bCs w:val="0"/>
          <w:sz w:val="28"/>
          <w:szCs w:val="28"/>
          <w:rtl/>
        </w:rPr>
        <w:t>שלה</w:t>
      </w:r>
      <w:r w:rsidRPr="00E87F50">
        <w:rPr>
          <w:rFonts w:ascii="David" w:hAnsi="David" w:cs="David" w:hint="cs"/>
          <w:bCs w:val="0"/>
          <w:sz w:val="28"/>
          <w:szCs w:val="28"/>
          <w:rtl/>
        </w:rPr>
        <w:t xml:space="preserve">, </w:t>
      </w:r>
      <w:r w:rsidRPr="00E87F50">
        <w:rPr>
          <w:rFonts w:ascii="David" w:hAnsi="David" w:cs="David"/>
          <w:bCs w:val="0"/>
          <w:sz w:val="28"/>
          <w:szCs w:val="28"/>
          <w:rtl/>
        </w:rPr>
        <w:t>היומן</w:t>
      </w:r>
      <w:r w:rsidRPr="00E87F50">
        <w:rPr>
          <w:rFonts w:ascii="David" w:hAnsi="David" w:cs="David" w:hint="cs"/>
          <w:bCs w:val="0"/>
          <w:sz w:val="28"/>
          <w:szCs w:val="28"/>
          <w:rtl/>
        </w:rPr>
        <w:t xml:space="preserve"> </w:t>
      </w:r>
      <w:r w:rsidRPr="00E87F50">
        <w:rPr>
          <w:rFonts w:ascii="David" w:hAnsi="David" w:cs="David"/>
          <w:bCs w:val="0"/>
          <w:sz w:val="28"/>
          <w:szCs w:val="28"/>
          <w:rtl/>
        </w:rPr>
        <w:t>יאפשר</w:t>
      </w:r>
      <w:r w:rsidRPr="00E87F50">
        <w:rPr>
          <w:rFonts w:ascii="David" w:hAnsi="David" w:cs="David" w:hint="cs"/>
          <w:bCs w:val="0"/>
          <w:sz w:val="28"/>
          <w:szCs w:val="28"/>
          <w:rtl/>
        </w:rPr>
        <w:t xml:space="preserve"> </w:t>
      </w:r>
      <w:r w:rsidRPr="00E87F50">
        <w:rPr>
          <w:rFonts w:ascii="David" w:hAnsi="David" w:cs="David"/>
          <w:bCs w:val="0"/>
          <w:sz w:val="28"/>
          <w:szCs w:val="28"/>
          <w:rtl/>
        </w:rPr>
        <w:t>שיחזור</w:t>
      </w:r>
      <w:r w:rsidRPr="00E87F50">
        <w:rPr>
          <w:rFonts w:ascii="David" w:hAnsi="David" w:cs="David" w:hint="cs"/>
          <w:bCs w:val="0"/>
          <w:sz w:val="28"/>
          <w:szCs w:val="28"/>
          <w:rtl/>
        </w:rPr>
        <w:t xml:space="preserve"> </w:t>
      </w:r>
      <w:r w:rsidRPr="00E87F50">
        <w:rPr>
          <w:rFonts w:ascii="David" w:hAnsi="David" w:cs="David"/>
          <w:bCs w:val="0"/>
          <w:sz w:val="28"/>
          <w:szCs w:val="28"/>
          <w:rtl/>
        </w:rPr>
        <w:t>כל</w:t>
      </w:r>
      <w:r w:rsidRPr="00E87F50">
        <w:rPr>
          <w:rFonts w:ascii="David" w:hAnsi="David" w:cs="David" w:hint="cs"/>
          <w:bCs w:val="0"/>
          <w:sz w:val="28"/>
          <w:szCs w:val="28"/>
          <w:rtl/>
        </w:rPr>
        <w:t xml:space="preserve"> </w:t>
      </w:r>
      <w:r w:rsidRPr="00E87F50">
        <w:rPr>
          <w:rFonts w:ascii="David" w:hAnsi="David" w:cs="David"/>
          <w:bCs w:val="0"/>
          <w:sz w:val="28"/>
          <w:szCs w:val="28"/>
          <w:rtl/>
        </w:rPr>
        <w:t>פעולה</w:t>
      </w:r>
      <w:r w:rsidRPr="00E87F50">
        <w:rPr>
          <w:rFonts w:ascii="David" w:hAnsi="David" w:cs="David" w:hint="cs"/>
          <w:bCs w:val="0"/>
          <w:sz w:val="28"/>
          <w:szCs w:val="28"/>
          <w:rtl/>
        </w:rPr>
        <w:t xml:space="preserve"> </w:t>
      </w:r>
      <w:r w:rsidRPr="00E87F50">
        <w:rPr>
          <w:rFonts w:ascii="David" w:hAnsi="David" w:cs="David"/>
          <w:bCs w:val="0"/>
          <w:sz w:val="28"/>
          <w:szCs w:val="28"/>
          <w:rtl/>
        </w:rPr>
        <w:t>שבוצעה</w:t>
      </w:r>
      <w:r w:rsidRPr="00E87F50">
        <w:rPr>
          <w:rFonts w:ascii="David" w:hAnsi="David" w:cs="David" w:hint="cs"/>
          <w:bCs w:val="0"/>
          <w:sz w:val="28"/>
          <w:szCs w:val="28"/>
          <w:rtl/>
        </w:rPr>
        <w:t xml:space="preserve"> </w:t>
      </w:r>
      <w:r w:rsidRPr="00E87F50">
        <w:rPr>
          <w:rFonts w:ascii="David" w:hAnsi="David" w:cs="David"/>
          <w:bCs w:val="0"/>
          <w:sz w:val="28"/>
          <w:szCs w:val="28"/>
          <w:rtl/>
        </w:rPr>
        <w:t>במערכת</w:t>
      </w:r>
      <w:r w:rsidRPr="00E87F50">
        <w:rPr>
          <w:rFonts w:ascii="David" w:hAnsi="David" w:cs="David"/>
          <w:bCs w:val="0"/>
          <w:sz w:val="28"/>
          <w:szCs w:val="28"/>
        </w:rPr>
        <w:t>.</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rPr>
      </w:pPr>
      <w:r w:rsidRPr="00E87F50">
        <w:rPr>
          <w:rFonts w:ascii="David" w:hAnsi="David" w:cs="David"/>
          <w:bCs w:val="0"/>
          <w:sz w:val="28"/>
          <w:szCs w:val="28"/>
          <w:rtl/>
        </w:rPr>
        <w:t>המערכת</w:t>
      </w:r>
      <w:r w:rsidRPr="00E87F50">
        <w:rPr>
          <w:rFonts w:ascii="David" w:hAnsi="David" w:cs="David" w:hint="cs"/>
          <w:bCs w:val="0"/>
          <w:sz w:val="28"/>
          <w:szCs w:val="28"/>
          <w:rtl/>
        </w:rPr>
        <w:t xml:space="preserve"> </w:t>
      </w:r>
      <w:r w:rsidRPr="00E87F50">
        <w:rPr>
          <w:rFonts w:ascii="David" w:hAnsi="David" w:cs="David"/>
          <w:bCs w:val="0"/>
          <w:sz w:val="28"/>
          <w:szCs w:val="28"/>
          <w:rtl/>
        </w:rPr>
        <w:t>תאפשר</w:t>
      </w:r>
      <w:r w:rsidRPr="00E87F50">
        <w:rPr>
          <w:rFonts w:ascii="David" w:hAnsi="David" w:cs="David" w:hint="cs"/>
          <w:bCs w:val="0"/>
          <w:sz w:val="28"/>
          <w:szCs w:val="28"/>
          <w:rtl/>
        </w:rPr>
        <w:t xml:space="preserve"> </w:t>
      </w:r>
      <w:r w:rsidRPr="00E87F50">
        <w:rPr>
          <w:rFonts w:ascii="David" w:hAnsi="David" w:cs="David"/>
          <w:bCs w:val="0"/>
          <w:sz w:val="28"/>
          <w:szCs w:val="28"/>
          <w:rtl/>
        </w:rPr>
        <w:t>לבצע</w:t>
      </w:r>
      <w:r w:rsidRPr="00E87F50">
        <w:rPr>
          <w:rFonts w:ascii="David" w:hAnsi="David" w:cs="David" w:hint="cs"/>
          <w:bCs w:val="0"/>
          <w:sz w:val="28"/>
          <w:szCs w:val="28"/>
          <w:rtl/>
        </w:rPr>
        <w:t xml:space="preserve"> </w:t>
      </w:r>
      <w:r w:rsidRPr="00E87F50">
        <w:rPr>
          <w:rFonts w:ascii="David" w:hAnsi="David" w:cs="David"/>
          <w:bCs w:val="0"/>
          <w:sz w:val="28"/>
          <w:szCs w:val="28"/>
          <w:rtl/>
        </w:rPr>
        <w:t>תחקור</w:t>
      </w:r>
      <w:r w:rsidRPr="00E87F50">
        <w:rPr>
          <w:rFonts w:ascii="David" w:hAnsi="David" w:cs="David" w:hint="cs"/>
          <w:bCs w:val="0"/>
          <w:sz w:val="28"/>
          <w:szCs w:val="28"/>
          <w:rtl/>
        </w:rPr>
        <w:t xml:space="preserve"> של </w:t>
      </w:r>
      <w:r w:rsidRPr="00E87F50">
        <w:rPr>
          <w:rFonts w:ascii="David" w:hAnsi="David" w:cs="David"/>
          <w:bCs w:val="0"/>
          <w:sz w:val="28"/>
          <w:szCs w:val="28"/>
          <w:rtl/>
        </w:rPr>
        <w:t>האירועים</w:t>
      </w:r>
      <w:r w:rsidRPr="00E87F50">
        <w:rPr>
          <w:rFonts w:ascii="David" w:hAnsi="David" w:cs="David" w:hint="cs"/>
          <w:bCs w:val="0"/>
          <w:sz w:val="28"/>
          <w:szCs w:val="28"/>
          <w:rtl/>
        </w:rPr>
        <w:t xml:space="preserve"> </w:t>
      </w:r>
      <w:r w:rsidRPr="00E87F50">
        <w:rPr>
          <w:rFonts w:ascii="David" w:hAnsi="David" w:cs="David"/>
          <w:bCs w:val="0"/>
          <w:sz w:val="28"/>
          <w:szCs w:val="28"/>
          <w:rtl/>
        </w:rPr>
        <w:t>והפעילויות</w:t>
      </w:r>
      <w:r w:rsidRPr="00E87F50">
        <w:rPr>
          <w:rFonts w:ascii="David" w:hAnsi="David" w:cs="David" w:hint="cs"/>
          <w:bCs w:val="0"/>
          <w:sz w:val="28"/>
          <w:szCs w:val="28"/>
          <w:rtl/>
        </w:rPr>
        <w:t xml:space="preserve"> </w:t>
      </w:r>
      <w:r w:rsidRPr="00E87F50">
        <w:rPr>
          <w:rFonts w:ascii="David" w:hAnsi="David" w:cs="David"/>
          <w:bCs w:val="0"/>
          <w:sz w:val="28"/>
          <w:szCs w:val="28"/>
          <w:rtl/>
        </w:rPr>
        <w:t>שקרו</w:t>
      </w:r>
      <w:r w:rsidRPr="00E87F50">
        <w:rPr>
          <w:rFonts w:ascii="David" w:hAnsi="David" w:cs="David" w:hint="cs"/>
          <w:bCs w:val="0"/>
          <w:sz w:val="28"/>
          <w:szCs w:val="28"/>
          <w:rtl/>
        </w:rPr>
        <w:t xml:space="preserve"> </w:t>
      </w:r>
      <w:r w:rsidRPr="00E87F50">
        <w:rPr>
          <w:rFonts w:ascii="David" w:hAnsi="David" w:cs="David"/>
          <w:bCs w:val="0"/>
          <w:sz w:val="28"/>
          <w:szCs w:val="28"/>
          <w:rtl/>
        </w:rPr>
        <w:t>במערכת</w:t>
      </w:r>
      <w:r w:rsidRPr="00E87F50">
        <w:rPr>
          <w:rFonts w:ascii="David" w:hAnsi="David" w:cs="David" w:hint="cs"/>
          <w:bCs w:val="0"/>
          <w:sz w:val="28"/>
          <w:szCs w:val="28"/>
          <w:rtl/>
        </w:rPr>
        <w:t xml:space="preserve"> </w:t>
      </w:r>
      <w:r w:rsidRPr="00E87F50">
        <w:rPr>
          <w:rFonts w:ascii="David" w:hAnsi="David" w:cs="David"/>
          <w:bCs w:val="0"/>
          <w:sz w:val="28"/>
          <w:szCs w:val="28"/>
          <w:rtl/>
        </w:rPr>
        <w:t>ונרשמו</w:t>
      </w:r>
      <w:r w:rsidRPr="00E87F50">
        <w:rPr>
          <w:rFonts w:ascii="David" w:hAnsi="David" w:cs="David" w:hint="cs"/>
          <w:bCs w:val="0"/>
          <w:sz w:val="28"/>
          <w:szCs w:val="28"/>
          <w:rtl/>
        </w:rPr>
        <w:t xml:space="preserve"> </w:t>
      </w:r>
      <w:r w:rsidRPr="00E87F50">
        <w:rPr>
          <w:rFonts w:ascii="David" w:hAnsi="David" w:cs="David"/>
          <w:bCs w:val="0"/>
          <w:sz w:val="28"/>
          <w:szCs w:val="28"/>
          <w:rtl/>
        </w:rPr>
        <w:t>ביומן</w:t>
      </w:r>
      <w:r w:rsidRPr="00E87F50">
        <w:rPr>
          <w:rFonts w:ascii="David" w:hAnsi="David" w:cs="David" w:hint="cs"/>
          <w:bCs w:val="0"/>
          <w:sz w:val="28"/>
          <w:szCs w:val="28"/>
          <w:rtl/>
        </w:rPr>
        <w:t>.</w:t>
      </w:r>
    </w:p>
    <w:p w:rsidR="00741B4A" w:rsidRPr="00E87F50"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896" w:name="_Toc355018161"/>
      <w:bookmarkStart w:id="897" w:name="_Toc489193103"/>
      <w:r w:rsidRPr="00E87F50">
        <w:rPr>
          <w:rFonts w:ascii="David" w:hAnsi="David" w:cs="David" w:hint="cs"/>
          <w:bCs w:val="0"/>
          <w:sz w:val="28"/>
          <w:szCs w:val="28"/>
          <w:u w:val="single"/>
          <w:rtl/>
        </w:rPr>
        <w:t>תמיכה בתתי-מערכות</w:t>
      </w:r>
      <w:bookmarkEnd w:id="896"/>
      <w:bookmarkEnd w:id="897"/>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המערכת תתמוך באינטגרציה מלאה ובזמן אמת בכל תתי המערכות הכלולות בפרויקט ע"פ הגדרתם במפרט זה, לרבות:</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מערכת </w:t>
      </w:r>
      <w:proofErr w:type="spellStart"/>
      <w:r w:rsidRPr="00E87F50">
        <w:rPr>
          <w:rFonts w:ascii="David" w:eastAsia="Times New Roman" w:hAnsi="David" w:cs="David" w:hint="cs"/>
          <w:bCs w:val="0"/>
          <w:sz w:val="28"/>
          <w:szCs w:val="28"/>
          <w:rtl/>
        </w:rPr>
        <w:t>הטמ"ס</w:t>
      </w:r>
      <w:proofErr w:type="spellEnd"/>
      <w:r w:rsidRPr="00E87F50">
        <w:rPr>
          <w:rFonts w:ascii="David" w:eastAsia="Times New Roman" w:hAnsi="David" w:cs="David" w:hint="cs"/>
          <w:bCs w:val="0"/>
          <w:sz w:val="28"/>
          <w:szCs w:val="28"/>
          <w:rtl/>
        </w:rPr>
        <w:t xml:space="preserve"> על כל מרכיביה.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מערכת לקבלת התרעות על שלל גלאים.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מערכת בקרת כניסה כולל בקרים.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מערכת אינטרקום ווידאופון.</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Pr>
        <w:t>VMD</w:t>
      </w:r>
      <w:r w:rsidRPr="00E87F50">
        <w:rPr>
          <w:rFonts w:ascii="David" w:eastAsia="Times New Roman" w:hAnsi="David" w:cs="David"/>
          <w:bCs w:val="0"/>
          <w:sz w:val="28"/>
          <w:szCs w:val="28"/>
        </w:rPr>
        <w:t xml:space="preserve"> + Video analytics</w:t>
      </w:r>
      <w:r w:rsidRPr="00E87F50">
        <w:rPr>
          <w:rFonts w:ascii="David" w:eastAsia="Times New Roman" w:hAnsi="David" w:cs="David" w:hint="cs"/>
          <w:bCs w:val="0"/>
          <w:sz w:val="28"/>
          <w:szCs w:val="28"/>
          <w:rtl/>
        </w:rPr>
        <w:t>.</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מערכות הכריזה.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מערכת ה </w:t>
      </w:r>
      <w:r w:rsidRPr="00E87F50">
        <w:rPr>
          <w:rFonts w:ascii="David" w:eastAsia="Times New Roman" w:hAnsi="David" w:cs="David"/>
          <w:bCs w:val="0"/>
          <w:sz w:val="28"/>
          <w:szCs w:val="28"/>
        </w:rPr>
        <w:t>LPR</w:t>
      </w:r>
      <w:r w:rsidRPr="00E87F50">
        <w:rPr>
          <w:rFonts w:ascii="David" w:eastAsia="Times New Roman" w:hAnsi="David" w:cs="David" w:hint="cs"/>
          <w:bCs w:val="0"/>
          <w:sz w:val="28"/>
          <w:szCs w:val="28"/>
          <w:rtl/>
        </w:rPr>
        <w:t>.</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מערכת ניהול מבנה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מערכות נוספות </w:t>
      </w:r>
      <w:proofErr w:type="spellStart"/>
      <w:r w:rsidRPr="00E87F50">
        <w:rPr>
          <w:rFonts w:ascii="David" w:eastAsia="Times New Roman" w:hAnsi="David" w:cs="David" w:hint="cs"/>
          <w:bCs w:val="0"/>
          <w:sz w:val="28"/>
          <w:szCs w:val="28"/>
          <w:rtl/>
        </w:rPr>
        <w:t>ע"פי</w:t>
      </w:r>
      <w:proofErr w:type="spellEnd"/>
      <w:r w:rsidRPr="00E87F50">
        <w:rPr>
          <w:rFonts w:ascii="David" w:eastAsia="Times New Roman" w:hAnsi="David" w:cs="David" w:hint="cs"/>
          <w:bCs w:val="0"/>
          <w:sz w:val="28"/>
          <w:szCs w:val="28"/>
          <w:rtl/>
        </w:rPr>
        <w:t xml:space="preserve"> דרישת המזמין</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 xml:space="preserve">המערכת תכיל את </w:t>
      </w:r>
      <w:proofErr w:type="spellStart"/>
      <w:r w:rsidRPr="00E87F50">
        <w:rPr>
          <w:rFonts w:ascii="David" w:hAnsi="David" w:cs="David" w:hint="cs"/>
          <w:bCs w:val="0"/>
          <w:sz w:val="28"/>
          <w:szCs w:val="28"/>
          <w:u w:val="single"/>
          <w:rtl/>
        </w:rPr>
        <w:t>מודולי</w:t>
      </w:r>
      <w:proofErr w:type="spellEnd"/>
      <w:r w:rsidRPr="00E87F50">
        <w:rPr>
          <w:rFonts w:ascii="David" w:hAnsi="David" w:cs="David" w:hint="cs"/>
          <w:bCs w:val="0"/>
          <w:sz w:val="28"/>
          <w:szCs w:val="28"/>
          <w:u w:val="single"/>
          <w:rtl/>
        </w:rPr>
        <w:t xml:space="preserve"> התוכנה הבאים: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מנוע </w:t>
      </w:r>
      <w:r w:rsidRPr="00E87F50">
        <w:rPr>
          <w:rFonts w:ascii="David" w:eastAsia="Times New Roman" w:hAnsi="David" w:cs="David"/>
          <w:bCs w:val="0"/>
          <w:sz w:val="28"/>
          <w:szCs w:val="28"/>
        </w:rPr>
        <w:t>GIS</w:t>
      </w:r>
      <w:r w:rsidRPr="00E87F50">
        <w:rPr>
          <w:rFonts w:ascii="David" w:eastAsia="Times New Roman" w:hAnsi="David" w:cs="David" w:hint="cs"/>
          <w:bCs w:val="0"/>
          <w:sz w:val="28"/>
          <w:szCs w:val="28"/>
          <w:rtl/>
        </w:rPr>
        <w:t xml:space="preserve"> </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מפות רקע </w:t>
      </w:r>
      <w:proofErr w:type="spellStart"/>
      <w:r w:rsidRPr="00E87F50">
        <w:rPr>
          <w:rFonts w:ascii="David" w:eastAsia="Times New Roman" w:hAnsi="David" w:cs="David" w:hint="cs"/>
          <w:bCs w:val="0"/>
          <w:sz w:val="28"/>
          <w:szCs w:val="28"/>
          <w:rtl/>
        </w:rPr>
        <w:t>כקבצי</w:t>
      </w:r>
      <w:proofErr w:type="spellEnd"/>
      <w:r w:rsidRPr="00E87F50">
        <w:rPr>
          <w:rFonts w:ascii="David" w:eastAsia="Times New Roman" w:hAnsi="David" w:cs="David" w:hint="cs"/>
          <w:bCs w:val="0"/>
          <w:sz w:val="28"/>
          <w:szCs w:val="28"/>
          <w:rtl/>
        </w:rPr>
        <w:t xml:space="preserve"> </w:t>
      </w:r>
      <w:r w:rsidRPr="00E87F50">
        <w:rPr>
          <w:rFonts w:ascii="David" w:eastAsia="Times New Roman" w:hAnsi="David" w:cs="David"/>
          <w:bCs w:val="0"/>
          <w:sz w:val="28"/>
          <w:szCs w:val="28"/>
        </w:rPr>
        <w:t>JPEG</w:t>
      </w:r>
      <w:r w:rsidRPr="00E87F50">
        <w:rPr>
          <w:rFonts w:ascii="David" w:eastAsia="Times New Roman" w:hAnsi="David" w:cs="David" w:hint="cs"/>
          <w:bCs w:val="0"/>
          <w:sz w:val="28"/>
          <w:szCs w:val="28"/>
          <w:rtl/>
        </w:rPr>
        <w:t xml:space="preserve"> וכו' </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 xml:space="preserve">תכניות קומה </w:t>
      </w:r>
      <w:proofErr w:type="spellStart"/>
      <w:r w:rsidRPr="00E87F50">
        <w:rPr>
          <w:rFonts w:ascii="David" w:eastAsia="Times New Roman" w:hAnsi="David" w:cs="David" w:hint="cs"/>
          <w:bCs w:val="0"/>
          <w:sz w:val="28"/>
          <w:szCs w:val="28"/>
          <w:rtl/>
        </w:rPr>
        <w:t>ווקטוריות</w:t>
      </w:r>
      <w:proofErr w:type="spellEnd"/>
      <w:r w:rsidRPr="00E87F50">
        <w:rPr>
          <w:rFonts w:ascii="David" w:eastAsia="Times New Roman" w:hAnsi="David" w:cs="David" w:hint="cs"/>
          <w:bCs w:val="0"/>
          <w:sz w:val="28"/>
          <w:szCs w:val="28"/>
          <w:rtl/>
        </w:rPr>
        <w:t xml:space="preserve"> (</w:t>
      </w:r>
      <w:r w:rsidRPr="00E87F50">
        <w:rPr>
          <w:rFonts w:asciiTheme="minorHAnsi" w:eastAsia="Times New Roman" w:hAnsiTheme="minorHAnsi" w:cs="David"/>
          <w:bCs w:val="0"/>
          <w:sz w:val="28"/>
          <w:szCs w:val="28"/>
        </w:rPr>
        <w:t>DWG</w:t>
      </w:r>
      <w:r w:rsidRPr="00E87F50">
        <w:rPr>
          <w:rFonts w:asciiTheme="minorHAnsi" w:eastAsia="Times New Roman" w:hAnsiTheme="minorHAnsi" w:cs="David" w:hint="cs"/>
          <w:bCs w:val="0"/>
          <w:sz w:val="28"/>
          <w:szCs w:val="28"/>
          <w:rtl/>
        </w:rPr>
        <w:t xml:space="preserve"> וכו')</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יומן אירועים ומבצעים.</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lastRenderedPageBreak/>
        <w:t>מפה סינופטית מסונכרנת למפות להצגת אזורי עניין ואייקונים המייצגים אמצעים מותקנים.</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בנוסף, תתמוך המערכת ביכולות הבאות:</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tl/>
        </w:rPr>
      </w:pPr>
      <w:r w:rsidRPr="00E87F50">
        <w:rPr>
          <w:rFonts w:ascii="David" w:eastAsia="Times New Roman" w:hAnsi="David" w:cs="David" w:hint="cs"/>
          <w:bCs w:val="0"/>
          <w:sz w:val="28"/>
          <w:szCs w:val="28"/>
          <w:rtl/>
        </w:rPr>
        <w:t>ניטור מערכות כוח של המוקד ושל יחידות הקצה.</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hint="cs"/>
          <w:bCs w:val="0"/>
          <w:sz w:val="28"/>
          <w:szCs w:val="28"/>
          <w:rtl/>
        </w:rPr>
        <w:t>ניטור ובקרת מערך התקשורת.</w:t>
      </w:r>
    </w:p>
    <w:p w:rsidR="00741B4A" w:rsidRPr="00E87F50" w:rsidRDefault="00741B4A" w:rsidP="00C477E6">
      <w:pPr>
        <w:pStyle w:val="affa"/>
        <w:numPr>
          <w:ilvl w:val="2"/>
          <w:numId w:val="53"/>
        </w:numPr>
        <w:spacing w:before="0" w:line="360" w:lineRule="auto"/>
        <w:ind w:left="1643" w:right="-567" w:hanging="992"/>
        <w:jc w:val="left"/>
        <w:outlineLvl w:val="2"/>
        <w:rPr>
          <w:rFonts w:ascii="David" w:hAnsi="David" w:cs="David"/>
          <w:bCs w:val="0"/>
          <w:sz w:val="28"/>
          <w:szCs w:val="28"/>
          <w:u w:val="single"/>
        </w:rPr>
      </w:pPr>
      <w:r w:rsidRPr="00E87F50">
        <w:rPr>
          <w:rFonts w:ascii="David" w:hAnsi="David" w:cs="David" w:hint="cs"/>
          <w:bCs w:val="0"/>
          <w:sz w:val="28"/>
          <w:szCs w:val="28"/>
          <w:u w:val="single"/>
          <w:rtl/>
        </w:rPr>
        <w:t>המערכת תתמוך ב:</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מפות טופוגראפיות</w:t>
      </w:r>
      <w:r w:rsidRPr="00E87F50">
        <w:rPr>
          <w:rFonts w:ascii="David" w:eastAsia="Times New Roman" w:hAnsi="David" w:cs="David" w:hint="cs"/>
          <w:bCs w:val="0"/>
          <w:sz w:val="28"/>
          <w:szCs w:val="28"/>
          <w:rtl/>
        </w:rPr>
        <w:t>.</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תצלומי אוויר</w:t>
      </w:r>
      <w:r w:rsidRPr="00E87F50">
        <w:rPr>
          <w:rFonts w:ascii="David" w:eastAsia="Times New Roman" w:hAnsi="David" w:cs="David" w:hint="cs"/>
          <w:bCs w:val="0"/>
          <w:sz w:val="28"/>
          <w:szCs w:val="28"/>
          <w:rtl/>
        </w:rPr>
        <w:t>.</w:t>
      </w:r>
    </w:p>
    <w:p w:rsidR="00741B4A" w:rsidRPr="00E87F50"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Cs w:val="0"/>
          <w:sz w:val="28"/>
          <w:szCs w:val="28"/>
        </w:rPr>
      </w:pPr>
      <w:r w:rsidRPr="00E87F50">
        <w:rPr>
          <w:rFonts w:ascii="David" w:eastAsia="Times New Roman" w:hAnsi="David" w:cs="David"/>
          <w:bCs w:val="0"/>
          <w:sz w:val="28"/>
          <w:szCs w:val="28"/>
          <w:rtl/>
        </w:rPr>
        <w:t xml:space="preserve">מפות </w:t>
      </w:r>
      <w:proofErr w:type="spellStart"/>
      <w:r w:rsidRPr="00E87F50">
        <w:rPr>
          <w:rFonts w:ascii="David" w:eastAsia="Times New Roman" w:hAnsi="David" w:cs="David"/>
          <w:bCs w:val="0"/>
          <w:sz w:val="28"/>
          <w:szCs w:val="28"/>
          <w:rtl/>
        </w:rPr>
        <w:t>וקטוריות</w:t>
      </w:r>
      <w:proofErr w:type="spellEnd"/>
      <w:r w:rsidRPr="00E87F50">
        <w:rPr>
          <w:rFonts w:ascii="David" w:eastAsia="Times New Roman" w:hAnsi="David" w:cs="David" w:hint="cs"/>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u w:val="single"/>
        </w:rPr>
      </w:pPr>
      <w:r w:rsidRPr="00E03152">
        <w:rPr>
          <w:rFonts w:ascii="David" w:hAnsi="David" w:cs="David"/>
          <w:b/>
          <w:bCs w:val="0"/>
          <w:sz w:val="28"/>
          <w:szCs w:val="28"/>
          <w:u w:val="single"/>
          <w:rtl/>
        </w:rPr>
        <w:t>ב</w:t>
      </w:r>
      <w:r w:rsidRPr="00E03152">
        <w:rPr>
          <w:rFonts w:ascii="David" w:hAnsi="David" w:cs="David" w:hint="cs"/>
          <w:b/>
          <w:bCs w:val="0"/>
          <w:sz w:val="28"/>
          <w:szCs w:val="28"/>
          <w:u w:val="single"/>
          <w:rtl/>
        </w:rPr>
        <w:t>אמצעות</w:t>
      </w:r>
      <w:r w:rsidRPr="00E03152">
        <w:rPr>
          <w:rFonts w:ascii="David" w:hAnsi="David" w:cs="David"/>
          <w:b/>
          <w:bCs w:val="0"/>
          <w:sz w:val="28"/>
          <w:szCs w:val="28"/>
          <w:u w:val="single"/>
          <w:rtl/>
        </w:rPr>
        <w:t xml:space="preserve"> מפת </w:t>
      </w:r>
      <w:r w:rsidRPr="00E03152">
        <w:rPr>
          <w:rFonts w:ascii="David" w:hAnsi="David" w:cs="David"/>
          <w:b/>
          <w:bCs w:val="0"/>
          <w:sz w:val="28"/>
          <w:szCs w:val="28"/>
          <w:u w:val="single"/>
        </w:rPr>
        <w:t>DTM</w:t>
      </w:r>
      <w:r w:rsidRPr="00E03152">
        <w:rPr>
          <w:rFonts w:ascii="David" w:hAnsi="David" w:cs="David"/>
          <w:b/>
          <w:bCs w:val="0"/>
          <w:sz w:val="28"/>
          <w:szCs w:val="28"/>
          <w:u w:val="single"/>
          <w:rtl/>
        </w:rPr>
        <w:t xml:space="preserve"> המערכת </w:t>
      </w:r>
      <w:r w:rsidRPr="00E03152">
        <w:rPr>
          <w:rFonts w:ascii="David" w:hAnsi="David" w:cs="David" w:hint="cs"/>
          <w:b/>
          <w:bCs w:val="0"/>
          <w:sz w:val="28"/>
          <w:szCs w:val="28"/>
          <w:u w:val="single"/>
          <w:rtl/>
        </w:rPr>
        <w:t>תהיה בעלת היכולות הבאות:</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tl/>
        </w:rPr>
        <w:t>ניתוח קווי ראי</w:t>
      </w:r>
      <w:r w:rsidRPr="00E03152">
        <w:rPr>
          <w:rFonts w:ascii="David" w:eastAsia="Times New Roman" w:hAnsi="David" w:cs="David" w:hint="cs"/>
          <w:b/>
          <w:bCs w:val="0"/>
          <w:sz w:val="28"/>
          <w:szCs w:val="28"/>
          <w:rtl/>
        </w:rPr>
        <w:t>ת מצלמות.</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tl/>
        </w:rPr>
      </w:pPr>
      <w:r w:rsidRPr="00E03152">
        <w:rPr>
          <w:rFonts w:ascii="David" w:eastAsia="Times New Roman" w:hAnsi="David" w:cs="David"/>
          <w:b/>
          <w:bCs w:val="0"/>
          <w:sz w:val="28"/>
          <w:szCs w:val="28"/>
          <w:rtl/>
        </w:rPr>
        <w:t>יכולת ניתוח פני שטח</w:t>
      </w:r>
      <w:r w:rsidRPr="00E03152">
        <w:rPr>
          <w:rFonts w:ascii="David" w:eastAsia="Times New Roman" w:hAnsi="David" w:cs="David" w:hint="cs"/>
          <w:b/>
          <w:bCs w:val="0"/>
          <w:sz w:val="28"/>
          <w:szCs w:val="28"/>
          <w:rtl/>
        </w:rPr>
        <w:t>ים</w:t>
      </w:r>
      <w:r w:rsidRPr="00E03152">
        <w:rPr>
          <w:rFonts w:ascii="David" w:eastAsia="Times New Roman" w:hAnsi="David" w:cs="David"/>
          <w:b/>
          <w:bCs w:val="0"/>
          <w:sz w:val="28"/>
          <w:szCs w:val="28"/>
          <w:rtl/>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tl/>
        </w:rPr>
        <w:t>סימון ואיתור מיקום מדויק של כל אתר ע"ג המפה.</w:t>
      </w:r>
    </w:p>
    <w:p w:rsidR="00741B4A" w:rsidRPr="00E03152"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898" w:name="_Toc355018162"/>
      <w:bookmarkStart w:id="899" w:name="_Toc489193104"/>
      <w:r w:rsidRPr="00E03152">
        <w:rPr>
          <w:rFonts w:ascii="David" w:hAnsi="David" w:cs="David" w:hint="cs"/>
          <w:b/>
          <w:bCs w:val="0"/>
          <w:sz w:val="28"/>
          <w:szCs w:val="28"/>
          <w:u w:val="single"/>
          <w:rtl/>
        </w:rPr>
        <w:t>דרישות כלליות</w:t>
      </w:r>
      <w:bookmarkEnd w:id="898"/>
      <w:bookmarkEnd w:id="899"/>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תאפשר </w:t>
      </w:r>
      <w:r w:rsidRPr="00E03152">
        <w:rPr>
          <w:rFonts w:ascii="David" w:hAnsi="David" w:cs="David"/>
          <w:b/>
          <w:bCs w:val="0"/>
          <w:sz w:val="28"/>
          <w:szCs w:val="28"/>
          <w:rtl/>
        </w:rPr>
        <w:t>שליטה</w:t>
      </w:r>
      <w:r w:rsidRPr="00E03152">
        <w:rPr>
          <w:rFonts w:ascii="David" w:hAnsi="David" w:cs="David" w:hint="cs"/>
          <w:b/>
          <w:bCs w:val="0"/>
          <w:sz w:val="28"/>
          <w:szCs w:val="28"/>
          <w:rtl/>
        </w:rPr>
        <w:t xml:space="preserve"> </w:t>
      </w:r>
      <w:r w:rsidRPr="00E03152">
        <w:rPr>
          <w:rFonts w:ascii="David" w:hAnsi="David" w:cs="David"/>
          <w:b/>
          <w:bCs w:val="0"/>
          <w:sz w:val="28"/>
          <w:szCs w:val="28"/>
          <w:rtl/>
        </w:rPr>
        <w:t>ובקרה</w:t>
      </w:r>
      <w:r w:rsidRPr="00E03152">
        <w:rPr>
          <w:rFonts w:ascii="David" w:hAnsi="David" w:cs="David" w:hint="cs"/>
          <w:b/>
          <w:bCs w:val="0"/>
          <w:sz w:val="28"/>
          <w:szCs w:val="28"/>
          <w:rtl/>
        </w:rPr>
        <w:t xml:space="preserve"> </w:t>
      </w:r>
      <w:r w:rsidRPr="00E03152">
        <w:rPr>
          <w:rFonts w:ascii="David" w:hAnsi="David" w:cs="David"/>
          <w:b/>
          <w:bCs w:val="0"/>
          <w:sz w:val="28"/>
          <w:szCs w:val="28"/>
          <w:rtl/>
        </w:rPr>
        <w:t>על</w:t>
      </w:r>
      <w:r w:rsidRPr="00E03152">
        <w:rPr>
          <w:rFonts w:ascii="David" w:hAnsi="David" w:cs="David" w:hint="cs"/>
          <w:b/>
          <w:bCs w:val="0"/>
          <w:sz w:val="28"/>
          <w:szCs w:val="28"/>
          <w:rtl/>
        </w:rPr>
        <w:t xml:space="preserve"> </w:t>
      </w:r>
      <w:r w:rsidRPr="00E03152">
        <w:rPr>
          <w:rFonts w:ascii="David" w:hAnsi="David" w:cs="David"/>
          <w:b/>
          <w:bCs w:val="0"/>
          <w:sz w:val="28"/>
          <w:szCs w:val="28"/>
          <w:rtl/>
        </w:rPr>
        <w:t>רכיבים</w:t>
      </w:r>
      <w:r w:rsidRPr="00E03152">
        <w:rPr>
          <w:rFonts w:ascii="David" w:hAnsi="David" w:cs="David" w:hint="cs"/>
          <w:b/>
          <w:bCs w:val="0"/>
          <w:sz w:val="28"/>
          <w:szCs w:val="28"/>
          <w:rtl/>
        </w:rPr>
        <w:t xml:space="preserve"> </w:t>
      </w:r>
      <w:r w:rsidRPr="00E03152">
        <w:rPr>
          <w:rFonts w:ascii="David" w:hAnsi="David" w:cs="David"/>
          <w:b/>
          <w:bCs w:val="0"/>
          <w:sz w:val="28"/>
          <w:szCs w:val="28"/>
          <w:rtl/>
        </w:rPr>
        <w:t>מנוהלים</w:t>
      </w:r>
      <w:r w:rsidRPr="00E03152">
        <w:rPr>
          <w:rFonts w:ascii="David" w:hAnsi="David" w:cs="David" w:hint="cs"/>
          <w:b/>
          <w:bCs w:val="0"/>
          <w:sz w:val="28"/>
          <w:szCs w:val="28"/>
          <w:rtl/>
        </w:rPr>
        <w:t xml:space="preserve"> </w:t>
      </w:r>
      <w:r w:rsidRPr="00E03152">
        <w:rPr>
          <w:rFonts w:ascii="David" w:hAnsi="David" w:cs="David"/>
          <w:b/>
          <w:bCs w:val="0"/>
          <w:sz w:val="28"/>
          <w:szCs w:val="28"/>
          <w:rtl/>
        </w:rPr>
        <w:t>ומבוזרים</w:t>
      </w:r>
      <w:r w:rsidRPr="00E03152">
        <w:rPr>
          <w:rFonts w:ascii="David" w:hAnsi="David" w:cs="David" w:hint="cs"/>
          <w:b/>
          <w:bCs w:val="0"/>
          <w:sz w:val="28"/>
          <w:szCs w:val="28"/>
          <w:rtl/>
        </w:rPr>
        <w:t xml:space="preserve"> </w:t>
      </w:r>
      <w:r w:rsidRPr="00E03152">
        <w:rPr>
          <w:rFonts w:ascii="David" w:hAnsi="David" w:cs="David"/>
          <w:b/>
          <w:bCs w:val="0"/>
          <w:sz w:val="28"/>
          <w:szCs w:val="28"/>
          <w:rtl/>
        </w:rPr>
        <w:t>בתצורה</w:t>
      </w:r>
      <w:r w:rsidRPr="00E03152">
        <w:rPr>
          <w:rFonts w:ascii="David" w:hAnsi="David" w:cs="David" w:hint="cs"/>
          <w:b/>
          <w:bCs w:val="0"/>
          <w:sz w:val="28"/>
          <w:szCs w:val="28"/>
          <w:rtl/>
        </w:rPr>
        <w:t xml:space="preserve"> </w:t>
      </w:r>
      <w:r w:rsidRPr="00E03152">
        <w:rPr>
          <w:rFonts w:ascii="David" w:hAnsi="David" w:cs="David"/>
          <w:b/>
          <w:bCs w:val="0"/>
          <w:sz w:val="28"/>
          <w:szCs w:val="28"/>
          <w:rtl/>
        </w:rPr>
        <w:t>נוחה</w:t>
      </w:r>
      <w:r w:rsidRPr="00E03152">
        <w:rPr>
          <w:rFonts w:ascii="David" w:hAnsi="David" w:cs="David" w:hint="cs"/>
          <w:b/>
          <w:bCs w:val="0"/>
          <w:sz w:val="28"/>
          <w:szCs w:val="28"/>
          <w:rtl/>
        </w:rPr>
        <w:t xml:space="preserve"> </w:t>
      </w:r>
      <w:r w:rsidRPr="00E03152">
        <w:rPr>
          <w:rFonts w:ascii="David" w:hAnsi="David" w:cs="David"/>
          <w:b/>
          <w:bCs w:val="0"/>
          <w:sz w:val="28"/>
          <w:szCs w:val="28"/>
          <w:rtl/>
        </w:rPr>
        <w:t>וידידותית</w:t>
      </w:r>
      <w:r w:rsidRPr="00E03152">
        <w:rPr>
          <w:rFonts w:ascii="David" w:hAnsi="David" w:cs="David" w:hint="cs"/>
          <w:b/>
          <w:bCs w:val="0"/>
          <w:sz w:val="28"/>
          <w:szCs w:val="28"/>
          <w:rtl/>
        </w:rPr>
        <w:t xml:space="preserve"> </w:t>
      </w:r>
      <w:r w:rsidRPr="00E03152">
        <w:rPr>
          <w:rFonts w:ascii="David" w:hAnsi="David" w:cs="David"/>
          <w:b/>
          <w:bCs w:val="0"/>
          <w:sz w:val="28"/>
          <w:szCs w:val="28"/>
          <w:rtl/>
        </w:rPr>
        <w:t>למשתמש</w:t>
      </w:r>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המערכת</w:t>
      </w:r>
      <w:r w:rsidRPr="00E03152">
        <w:rPr>
          <w:rFonts w:ascii="David" w:hAnsi="David" w:cs="David" w:hint="cs"/>
          <w:b/>
          <w:bCs w:val="0"/>
          <w:sz w:val="28"/>
          <w:szCs w:val="28"/>
          <w:rtl/>
        </w:rPr>
        <w:t xml:space="preserve"> ת</w:t>
      </w:r>
      <w:r w:rsidRPr="00E03152">
        <w:rPr>
          <w:rFonts w:ascii="David" w:hAnsi="David" w:cs="David"/>
          <w:b/>
          <w:bCs w:val="0"/>
          <w:sz w:val="28"/>
          <w:szCs w:val="28"/>
          <w:rtl/>
        </w:rPr>
        <w:t>ספ</w:t>
      </w:r>
      <w:r w:rsidRPr="00E03152">
        <w:rPr>
          <w:rFonts w:ascii="David" w:hAnsi="David" w:cs="David" w:hint="cs"/>
          <w:b/>
          <w:bCs w:val="0"/>
          <w:sz w:val="28"/>
          <w:szCs w:val="28"/>
          <w:rtl/>
        </w:rPr>
        <w:t xml:space="preserve">ק </w:t>
      </w:r>
      <w:r w:rsidRPr="00E03152">
        <w:rPr>
          <w:rFonts w:ascii="David" w:hAnsi="David" w:cs="David"/>
          <w:b/>
          <w:bCs w:val="0"/>
          <w:sz w:val="28"/>
          <w:szCs w:val="28"/>
          <w:rtl/>
        </w:rPr>
        <w:t>תמונת</w:t>
      </w:r>
      <w:r w:rsidRPr="00E03152">
        <w:rPr>
          <w:rFonts w:ascii="David" w:hAnsi="David" w:cs="David" w:hint="cs"/>
          <w:b/>
          <w:bCs w:val="0"/>
          <w:sz w:val="28"/>
          <w:szCs w:val="28"/>
          <w:rtl/>
        </w:rPr>
        <w:t xml:space="preserve"> </w:t>
      </w:r>
      <w:r w:rsidRPr="00E03152">
        <w:rPr>
          <w:rFonts w:ascii="David" w:hAnsi="David" w:cs="David"/>
          <w:b/>
          <w:bCs w:val="0"/>
          <w:sz w:val="28"/>
          <w:szCs w:val="28"/>
          <w:rtl/>
        </w:rPr>
        <w:t>מצב</w:t>
      </w:r>
      <w:r w:rsidRPr="00E03152">
        <w:rPr>
          <w:rFonts w:ascii="David" w:hAnsi="David" w:cs="David" w:hint="cs"/>
          <w:b/>
          <w:bCs w:val="0"/>
          <w:sz w:val="28"/>
          <w:szCs w:val="28"/>
          <w:rtl/>
        </w:rPr>
        <w:t xml:space="preserve"> </w:t>
      </w:r>
      <w:r w:rsidRPr="00E03152">
        <w:rPr>
          <w:rFonts w:ascii="David" w:hAnsi="David" w:cs="David"/>
          <w:b/>
          <w:bCs w:val="0"/>
          <w:sz w:val="28"/>
          <w:szCs w:val="28"/>
          <w:rtl/>
        </w:rPr>
        <w:t>עדכנית</w:t>
      </w:r>
      <w:r w:rsidRPr="00E03152">
        <w:rPr>
          <w:rFonts w:ascii="David" w:hAnsi="David" w:cs="David" w:hint="cs"/>
          <w:b/>
          <w:bCs w:val="0"/>
          <w:sz w:val="28"/>
          <w:szCs w:val="28"/>
          <w:rtl/>
        </w:rPr>
        <w:t xml:space="preserve"> </w:t>
      </w:r>
      <w:r w:rsidRPr="00E03152">
        <w:rPr>
          <w:rFonts w:ascii="David" w:hAnsi="David" w:cs="David"/>
          <w:b/>
          <w:bCs w:val="0"/>
          <w:sz w:val="28"/>
          <w:szCs w:val="28"/>
          <w:rtl/>
        </w:rPr>
        <w:t>של</w:t>
      </w:r>
      <w:r w:rsidRPr="00E03152">
        <w:rPr>
          <w:rFonts w:ascii="David" w:hAnsi="David" w:cs="David" w:hint="cs"/>
          <w:b/>
          <w:bCs w:val="0"/>
          <w:sz w:val="28"/>
          <w:szCs w:val="28"/>
          <w:rtl/>
        </w:rPr>
        <w:t xml:space="preserve"> </w:t>
      </w:r>
      <w:r w:rsidRPr="00E03152">
        <w:rPr>
          <w:rFonts w:ascii="David" w:hAnsi="David" w:cs="David"/>
          <w:b/>
          <w:bCs w:val="0"/>
          <w:sz w:val="28"/>
          <w:szCs w:val="28"/>
          <w:rtl/>
        </w:rPr>
        <w:t>כל</w:t>
      </w:r>
      <w:r w:rsidRPr="00E03152">
        <w:rPr>
          <w:rFonts w:ascii="David" w:hAnsi="David" w:cs="David" w:hint="cs"/>
          <w:b/>
          <w:bCs w:val="0"/>
          <w:sz w:val="28"/>
          <w:szCs w:val="28"/>
          <w:rtl/>
        </w:rPr>
        <w:t xml:space="preserve"> </w:t>
      </w:r>
      <w:r w:rsidRPr="00E03152">
        <w:rPr>
          <w:rFonts w:ascii="David" w:hAnsi="David" w:cs="David"/>
          <w:b/>
          <w:bCs w:val="0"/>
          <w:sz w:val="28"/>
          <w:szCs w:val="28"/>
          <w:rtl/>
        </w:rPr>
        <w:t>רכיבי</w:t>
      </w:r>
      <w:r w:rsidRPr="00E03152">
        <w:rPr>
          <w:rFonts w:ascii="David" w:hAnsi="David" w:cs="David" w:hint="cs"/>
          <w:b/>
          <w:bCs w:val="0"/>
          <w:sz w:val="28"/>
          <w:szCs w:val="28"/>
          <w:rtl/>
        </w:rPr>
        <w:t xml:space="preserve"> </w:t>
      </w:r>
      <w:r w:rsidRPr="00E03152">
        <w:rPr>
          <w:rFonts w:ascii="David" w:hAnsi="David" w:cs="David"/>
          <w:b/>
          <w:bCs w:val="0"/>
          <w:sz w:val="28"/>
          <w:szCs w:val="28"/>
          <w:rtl/>
        </w:rPr>
        <w:t>האבטחה</w:t>
      </w:r>
      <w:r w:rsidRPr="00E03152">
        <w:rPr>
          <w:rFonts w:ascii="David" w:hAnsi="David" w:cs="David" w:hint="cs"/>
          <w:b/>
          <w:bCs w:val="0"/>
          <w:sz w:val="28"/>
          <w:szCs w:val="28"/>
          <w:rtl/>
        </w:rPr>
        <w:t xml:space="preserve"> </w:t>
      </w:r>
      <w:r w:rsidRPr="00E03152">
        <w:rPr>
          <w:rFonts w:ascii="David" w:hAnsi="David" w:cs="David"/>
          <w:b/>
          <w:bCs w:val="0"/>
          <w:sz w:val="28"/>
          <w:szCs w:val="28"/>
          <w:rtl/>
        </w:rPr>
        <w:t>ו</w:t>
      </w:r>
      <w:r w:rsidRPr="00E03152">
        <w:rPr>
          <w:rFonts w:ascii="David" w:hAnsi="David" w:cs="David" w:hint="cs"/>
          <w:b/>
          <w:bCs w:val="0"/>
          <w:sz w:val="28"/>
          <w:szCs w:val="28"/>
          <w:rtl/>
        </w:rPr>
        <w:t xml:space="preserve">תיתן </w:t>
      </w:r>
      <w:r w:rsidRPr="00E03152">
        <w:rPr>
          <w:rFonts w:ascii="David" w:hAnsi="David" w:cs="David"/>
          <w:b/>
          <w:bCs w:val="0"/>
          <w:sz w:val="28"/>
          <w:szCs w:val="28"/>
          <w:rtl/>
        </w:rPr>
        <w:t>למפעיל</w:t>
      </w:r>
      <w:r w:rsidRPr="00E03152">
        <w:rPr>
          <w:rFonts w:ascii="David" w:hAnsi="David" w:cs="David" w:hint="cs"/>
          <w:b/>
          <w:bCs w:val="0"/>
          <w:sz w:val="28"/>
          <w:szCs w:val="28"/>
          <w:rtl/>
        </w:rPr>
        <w:t xml:space="preserve"> </w:t>
      </w:r>
      <w:r w:rsidRPr="00E03152">
        <w:rPr>
          <w:rFonts w:ascii="David" w:hAnsi="David" w:cs="David"/>
          <w:b/>
          <w:bCs w:val="0"/>
          <w:sz w:val="28"/>
          <w:szCs w:val="28"/>
          <w:rtl/>
        </w:rPr>
        <w:t>כלי</w:t>
      </w:r>
      <w:r w:rsidRPr="00E03152">
        <w:rPr>
          <w:rFonts w:ascii="David" w:hAnsi="David" w:cs="David" w:hint="cs"/>
          <w:b/>
          <w:bCs w:val="0"/>
          <w:sz w:val="28"/>
          <w:szCs w:val="28"/>
          <w:rtl/>
        </w:rPr>
        <w:t xml:space="preserve"> </w:t>
      </w:r>
      <w:r w:rsidRPr="00E03152">
        <w:rPr>
          <w:rFonts w:ascii="David" w:hAnsi="David" w:cs="David"/>
          <w:b/>
          <w:bCs w:val="0"/>
          <w:sz w:val="28"/>
          <w:szCs w:val="28"/>
          <w:rtl/>
        </w:rPr>
        <w:t>חזק</w:t>
      </w:r>
      <w:r w:rsidRPr="00E03152">
        <w:rPr>
          <w:rFonts w:ascii="David" w:hAnsi="David" w:cs="David" w:hint="cs"/>
          <w:b/>
          <w:bCs w:val="0"/>
          <w:sz w:val="28"/>
          <w:szCs w:val="28"/>
          <w:rtl/>
        </w:rPr>
        <w:t xml:space="preserve"> ואינטואיטיבי </w:t>
      </w:r>
      <w:r w:rsidRPr="00E03152">
        <w:rPr>
          <w:rFonts w:ascii="David" w:hAnsi="David" w:cs="David"/>
          <w:b/>
          <w:bCs w:val="0"/>
          <w:sz w:val="28"/>
          <w:szCs w:val="28"/>
          <w:rtl/>
        </w:rPr>
        <w:t>לתפעול</w:t>
      </w:r>
      <w:r w:rsidRPr="00E03152">
        <w:rPr>
          <w:rFonts w:ascii="David" w:hAnsi="David" w:cs="David" w:hint="cs"/>
          <w:b/>
          <w:bCs w:val="0"/>
          <w:sz w:val="28"/>
          <w:szCs w:val="28"/>
          <w:rtl/>
        </w:rPr>
        <w:t xml:space="preserve"> </w:t>
      </w:r>
      <w:r w:rsidRPr="00E03152">
        <w:rPr>
          <w:rFonts w:ascii="David" w:hAnsi="David" w:cs="David"/>
          <w:b/>
          <w:bCs w:val="0"/>
          <w:sz w:val="28"/>
          <w:szCs w:val="28"/>
          <w:rtl/>
        </w:rPr>
        <w:t>רכיבי</w:t>
      </w:r>
      <w:r w:rsidRPr="00E03152">
        <w:rPr>
          <w:rFonts w:ascii="David" w:hAnsi="David" w:cs="David" w:hint="cs"/>
          <w:b/>
          <w:bCs w:val="0"/>
          <w:sz w:val="28"/>
          <w:szCs w:val="28"/>
          <w:rtl/>
        </w:rPr>
        <w:t xml:space="preserve"> </w:t>
      </w:r>
      <w:r w:rsidRPr="00E03152">
        <w:rPr>
          <w:rFonts w:ascii="David" w:hAnsi="David" w:cs="David"/>
          <w:b/>
          <w:bCs w:val="0"/>
          <w:sz w:val="28"/>
          <w:szCs w:val="28"/>
          <w:rtl/>
        </w:rPr>
        <w:t>הקצה</w:t>
      </w:r>
      <w:r w:rsidRPr="00E03152">
        <w:rPr>
          <w:rFonts w:ascii="David" w:hAnsi="David" w:cs="David" w:hint="cs"/>
          <w:b/>
          <w:bCs w:val="0"/>
          <w:sz w:val="28"/>
          <w:szCs w:val="28"/>
          <w:rtl/>
        </w:rPr>
        <w:t xml:space="preserve"> </w:t>
      </w:r>
      <w:r w:rsidRPr="00E03152">
        <w:rPr>
          <w:rFonts w:ascii="David" w:hAnsi="David" w:cs="David"/>
          <w:b/>
          <w:bCs w:val="0"/>
          <w:sz w:val="28"/>
          <w:szCs w:val="28"/>
          <w:rtl/>
        </w:rPr>
        <w:t>כגון</w:t>
      </w:r>
      <w:r w:rsidRPr="00E03152">
        <w:rPr>
          <w:rFonts w:ascii="David" w:hAnsi="David" w:cs="David" w:hint="cs"/>
          <w:b/>
          <w:bCs w:val="0"/>
          <w:sz w:val="28"/>
          <w:szCs w:val="28"/>
          <w:rtl/>
        </w:rPr>
        <w:t xml:space="preserve"> </w:t>
      </w:r>
      <w:r w:rsidRPr="00E03152">
        <w:rPr>
          <w:rFonts w:ascii="David" w:hAnsi="David" w:cs="David"/>
          <w:b/>
          <w:bCs w:val="0"/>
          <w:sz w:val="28"/>
          <w:szCs w:val="28"/>
          <w:rtl/>
        </w:rPr>
        <w:t>מצלמות</w:t>
      </w:r>
      <w:r w:rsidRPr="00E03152">
        <w:rPr>
          <w:rFonts w:ascii="David" w:hAnsi="David" w:cs="David" w:hint="cs"/>
          <w:b/>
          <w:bCs w:val="0"/>
          <w:sz w:val="28"/>
          <w:szCs w:val="28"/>
          <w:rtl/>
        </w:rPr>
        <w:t xml:space="preserve">, </w:t>
      </w:r>
      <w:r w:rsidRPr="00E03152">
        <w:rPr>
          <w:rFonts w:ascii="David" w:hAnsi="David" w:cs="David"/>
          <w:b/>
          <w:bCs w:val="0"/>
          <w:sz w:val="28"/>
          <w:szCs w:val="28"/>
          <w:rtl/>
        </w:rPr>
        <w:t>שחזורים</w:t>
      </w:r>
      <w:r w:rsidRPr="00E03152">
        <w:rPr>
          <w:rFonts w:ascii="David" w:hAnsi="David" w:cs="David" w:hint="cs"/>
          <w:b/>
          <w:bCs w:val="0"/>
          <w:sz w:val="28"/>
          <w:szCs w:val="28"/>
          <w:rtl/>
        </w:rPr>
        <w:t xml:space="preserve">, </w:t>
      </w:r>
      <w:r w:rsidRPr="00E03152">
        <w:rPr>
          <w:rFonts w:ascii="David" w:hAnsi="David" w:cs="David"/>
          <w:b/>
          <w:bCs w:val="0"/>
          <w:sz w:val="28"/>
          <w:szCs w:val="28"/>
          <w:rtl/>
        </w:rPr>
        <w:t>הפעלת</w:t>
      </w:r>
      <w:r w:rsidRPr="00E03152">
        <w:rPr>
          <w:rFonts w:ascii="David" w:hAnsi="David" w:cs="David" w:hint="cs"/>
          <w:b/>
          <w:bCs w:val="0"/>
          <w:sz w:val="28"/>
          <w:szCs w:val="28"/>
          <w:rtl/>
        </w:rPr>
        <w:t xml:space="preserve"> </w:t>
      </w:r>
      <w:r w:rsidRPr="00E03152">
        <w:rPr>
          <w:rFonts w:ascii="David" w:hAnsi="David" w:cs="David"/>
          <w:b/>
          <w:bCs w:val="0"/>
          <w:sz w:val="28"/>
          <w:szCs w:val="28"/>
          <w:rtl/>
        </w:rPr>
        <w:t>ציוד</w:t>
      </w:r>
      <w:r w:rsidRPr="00E03152">
        <w:rPr>
          <w:rFonts w:ascii="David" w:hAnsi="David" w:cs="David" w:hint="cs"/>
          <w:b/>
          <w:bCs w:val="0"/>
          <w:sz w:val="28"/>
          <w:szCs w:val="28"/>
          <w:rtl/>
        </w:rPr>
        <w:t xml:space="preserve"> </w:t>
      </w:r>
      <w:r w:rsidRPr="00E03152">
        <w:rPr>
          <w:rFonts w:ascii="David" w:hAnsi="David" w:cs="David"/>
          <w:b/>
          <w:bCs w:val="0"/>
          <w:sz w:val="28"/>
          <w:szCs w:val="28"/>
          <w:rtl/>
        </w:rPr>
        <w:t>קצה</w:t>
      </w:r>
      <w:r w:rsidRPr="00E03152">
        <w:rPr>
          <w:rFonts w:ascii="David" w:hAnsi="David" w:cs="David" w:hint="cs"/>
          <w:b/>
          <w:bCs w:val="0"/>
          <w:sz w:val="28"/>
          <w:szCs w:val="28"/>
          <w:rtl/>
        </w:rPr>
        <w:t xml:space="preserve"> </w:t>
      </w:r>
      <w:r w:rsidRPr="00E03152">
        <w:rPr>
          <w:rFonts w:ascii="David" w:hAnsi="David" w:cs="David"/>
          <w:b/>
          <w:bCs w:val="0"/>
          <w:sz w:val="28"/>
          <w:szCs w:val="28"/>
          <w:rtl/>
        </w:rPr>
        <w:t>ועוד</w:t>
      </w:r>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תאפשר </w:t>
      </w:r>
      <w:proofErr w:type="spellStart"/>
      <w:r w:rsidRPr="00E03152">
        <w:rPr>
          <w:rFonts w:ascii="David" w:hAnsi="David" w:cs="David" w:hint="cs"/>
          <w:b/>
          <w:bCs w:val="0"/>
          <w:sz w:val="28"/>
          <w:szCs w:val="28"/>
          <w:rtl/>
        </w:rPr>
        <w:t>ל</w:t>
      </w:r>
      <w:r w:rsidRPr="00E03152">
        <w:rPr>
          <w:rFonts w:ascii="David" w:hAnsi="David" w:cs="David"/>
          <w:b/>
          <w:bCs w:val="0"/>
          <w:sz w:val="28"/>
          <w:szCs w:val="28"/>
          <w:rtl/>
        </w:rPr>
        <w:t>נטר</w:t>
      </w:r>
      <w:proofErr w:type="spellEnd"/>
      <w:r w:rsidRPr="00E03152">
        <w:rPr>
          <w:rFonts w:ascii="David" w:hAnsi="David" w:cs="David" w:hint="cs"/>
          <w:b/>
          <w:bCs w:val="0"/>
          <w:sz w:val="28"/>
          <w:szCs w:val="28"/>
          <w:rtl/>
        </w:rPr>
        <w:t xml:space="preserve"> </w:t>
      </w:r>
      <w:r w:rsidRPr="00E03152">
        <w:rPr>
          <w:rFonts w:ascii="David" w:hAnsi="David" w:cs="David"/>
          <w:b/>
          <w:bCs w:val="0"/>
          <w:sz w:val="28"/>
          <w:szCs w:val="28"/>
          <w:rtl/>
        </w:rPr>
        <w:t>את</w:t>
      </w:r>
      <w:r w:rsidRPr="00E03152">
        <w:rPr>
          <w:rFonts w:ascii="David" w:hAnsi="David" w:cs="David" w:hint="cs"/>
          <w:b/>
          <w:bCs w:val="0"/>
          <w:sz w:val="28"/>
          <w:szCs w:val="28"/>
          <w:rtl/>
        </w:rPr>
        <w:t xml:space="preserve"> </w:t>
      </w:r>
      <w:r w:rsidRPr="00E03152">
        <w:rPr>
          <w:rFonts w:ascii="David" w:hAnsi="David" w:cs="David"/>
          <w:b/>
          <w:bCs w:val="0"/>
          <w:sz w:val="28"/>
          <w:szCs w:val="28"/>
          <w:rtl/>
        </w:rPr>
        <w:t>ציוד</w:t>
      </w:r>
      <w:r w:rsidRPr="00E03152">
        <w:rPr>
          <w:rFonts w:ascii="David" w:hAnsi="David" w:cs="David" w:hint="cs"/>
          <w:b/>
          <w:bCs w:val="0"/>
          <w:sz w:val="28"/>
          <w:szCs w:val="28"/>
          <w:rtl/>
        </w:rPr>
        <w:t xml:space="preserve"> </w:t>
      </w:r>
      <w:r w:rsidRPr="00E03152">
        <w:rPr>
          <w:rFonts w:ascii="David" w:hAnsi="David" w:cs="David"/>
          <w:b/>
          <w:bCs w:val="0"/>
          <w:sz w:val="28"/>
          <w:szCs w:val="28"/>
          <w:rtl/>
        </w:rPr>
        <w:t>הקצה</w:t>
      </w:r>
      <w:r w:rsidRPr="00E03152">
        <w:rPr>
          <w:rFonts w:ascii="David" w:hAnsi="David" w:cs="David" w:hint="cs"/>
          <w:b/>
          <w:bCs w:val="0"/>
          <w:sz w:val="28"/>
          <w:szCs w:val="28"/>
          <w:rtl/>
        </w:rPr>
        <w:t xml:space="preserve"> </w:t>
      </w:r>
      <w:r w:rsidRPr="00E03152">
        <w:rPr>
          <w:rFonts w:ascii="David" w:hAnsi="David" w:cs="David"/>
          <w:b/>
          <w:bCs w:val="0"/>
          <w:sz w:val="28"/>
          <w:szCs w:val="28"/>
          <w:rtl/>
        </w:rPr>
        <w:t>באופן</w:t>
      </w:r>
      <w:r w:rsidRPr="00E03152">
        <w:rPr>
          <w:rFonts w:ascii="David" w:hAnsi="David" w:cs="David" w:hint="cs"/>
          <w:b/>
          <w:bCs w:val="0"/>
          <w:sz w:val="28"/>
          <w:szCs w:val="28"/>
          <w:rtl/>
        </w:rPr>
        <w:t xml:space="preserve"> </w:t>
      </w:r>
      <w:r w:rsidRPr="00E03152">
        <w:rPr>
          <w:rFonts w:ascii="David" w:hAnsi="David" w:cs="David"/>
          <w:b/>
          <w:bCs w:val="0"/>
          <w:sz w:val="28"/>
          <w:szCs w:val="28"/>
          <w:rtl/>
        </w:rPr>
        <w:t>רציף</w:t>
      </w:r>
      <w:r w:rsidRPr="00E03152">
        <w:rPr>
          <w:rFonts w:ascii="David" w:hAnsi="David" w:cs="David" w:hint="cs"/>
          <w:b/>
          <w:bCs w:val="0"/>
          <w:sz w:val="28"/>
          <w:szCs w:val="28"/>
          <w:rtl/>
        </w:rPr>
        <w:t xml:space="preserve"> ולה</w:t>
      </w:r>
      <w:r w:rsidRPr="00E03152">
        <w:rPr>
          <w:rFonts w:ascii="David" w:hAnsi="David" w:cs="David"/>
          <w:b/>
          <w:bCs w:val="0"/>
          <w:sz w:val="28"/>
          <w:szCs w:val="28"/>
          <w:rtl/>
        </w:rPr>
        <w:t>גיב</w:t>
      </w:r>
      <w:r w:rsidRPr="00E03152">
        <w:rPr>
          <w:rFonts w:ascii="David" w:hAnsi="David" w:cs="David" w:hint="cs"/>
          <w:b/>
          <w:bCs w:val="0"/>
          <w:sz w:val="28"/>
          <w:szCs w:val="28"/>
          <w:rtl/>
        </w:rPr>
        <w:t xml:space="preserve"> </w:t>
      </w:r>
      <w:r w:rsidRPr="00E03152">
        <w:rPr>
          <w:rFonts w:ascii="David" w:hAnsi="David" w:cs="David"/>
          <w:b/>
          <w:bCs w:val="0"/>
          <w:sz w:val="28"/>
          <w:szCs w:val="28"/>
          <w:rtl/>
        </w:rPr>
        <w:t>לאירועים</w:t>
      </w:r>
      <w:r w:rsidRPr="00E03152">
        <w:rPr>
          <w:rFonts w:ascii="David" w:hAnsi="David" w:cs="David"/>
          <w:b/>
          <w:bCs w:val="0"/>
          <w:sz w:val="28"/>
          <w:szCs w:val="28"/>
        </w:rPr>
        <w:t xml:space="preserve">.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עבור</w:t>
      </w:r>
      <w:r w:rsidRPr="00E03152">
        <w:rPr>
          <w:rFonts w:ascii="David" w:hAnsi="David" w:cs="David" w:hint="cs"/>
          <w:b/>
          <w:bCs w:val="0"/>
          <w:sz w:val="28"/>
          <w:szCs w:val="28"/>
          <w:rtl/>
        </w:rPr>
        <w:t xml:space="preserve"> </w:t>
      </w:r>
      <w:r w:rsidRPr="00E03152">
        <w:rPr>
          <w:rFonts w:ascii="David" w:hAnsi="David" w:cs="David"/>
          <w:b/>
          <w:bCs w:val="0"/>
          <w:sz w:val="28"/>
          <w:szCs w:val="28"/>
          <w:rtl/>
        </w:rPr>
        <w:t>כל</w:t>
      </w:r>
      <w:r w:rsidRPr="00E03152">
        <w:rPr>
          <w:rFonts w:ascii="David" w:hAnsi="David" w:cs="David" w:hint="cs"/>
          <w:b/>
          <w:bCs w:val="0"/>
          <w:sz w:val="28"/>
          <w:szCs w:val="28"/>
          <w:rtl/>
        </w:rPr>
        <w:t xml:space="preserve"> </w:t>
      </w:r>
      <w:r w:rsidRPr="00E03152">
        <w:rPr>
          <w:rFonts w:ascii="David" w:hAnsi="David" w:cs="David"/>
          <w:b/>
          <w:bCs w:val="0"/>
          <w:sz w:val="28"/>
          <w:szCs w:val="28"/>
          <w:rtl/>
        </w:rPr>
        <w:t>אירוע</w:t>
      </w:r>
      <w:r w:rsidRPr="00E03152">
        <w:rPr>
          <w:rFonts w:ascii="David" w:hAnsi="David" w:cs="David" w:hint="cs"/>
          <w:b/>
          <w:bCs w:val="0"/>
          <w:sz w:val="28"/>
          <w:szCs w:val="28"/>
          <w:rtl/>
        </w:rPr>
        <w:t xml:space="preserve"> תאפשר המערכת הגדרת </w:t>
      </w:r>
      <w:r w:rsidRPr="00E03152">
        <w:rPr>
          <w:rFonts w:ascii="David" w:hAnsi="David" w:cs="David"/>
          <w:b/>
          <w:bCs w:val="0"/>
          <w:sz w:val="28"/>
          <w:szCs w:val="28"/>
          <w:rtl/>
        </w:rPr>
        <w:t>תסריטים</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מערכת </w:t>
      </w:r>
      <w:proofErr w:type="spellStart"/>
      <w:r w:rsidRPr="00E03152">
        <w:rPr>
          <w:rFonts w:ascii="David" w:hAnsi="David" w:cs="David" w:hint="cs"/>
          <w:b/>
          <w:bCs w:val="0"/>
          <w:sz w:val="28"/>
          <w:szCs w:val="28"/>
          <w:rtl/>
        </w:rPr>
        <w:t>השו"ב</w:t>
      </w:r>
      <w:proofErr w:type="spellEnd"/>
      <w:r w:rsidRPr="00E03152">
        <w:rPr>
          <w:rFonts w:ascii="David" w:hAnsi="David" w:cs="David" w:hint="cs"/>
          <w:b/>
          <w:bCs w:val="0"/>
          <w:sz w:val="28"/>
          <w:szCs w:val="28"/>
          <w:rtl/>
        </w:rPr>
        <w:t xml:space="preserve"> הינה שילוב של חבילת תוכנה ברמת </w:t>
      </w:r>
      <w:r w:rsidRPr="00E03152">
        <w:rPr>
          <w:rFonts w:ascii="David" w:hAnsi="David" w:cs="David"/>
          <w:b/>
          <w:bCs w:val="0"/>
          <w:sz w:val="28"/>
          <w:szCs w:val="28"/>
        </w:rPr>
        <w:t>server</w:t>
      </w:r>
      <w:r w:rsidRPr="00E03152">
        <w:rPr>
          <w:rFonts w:ascii="David" w:hAnsi="David" w:cs="David" w:hint="cs"/>
          <w:b/>
          <w:bCs w:val="0"/>
          <w:sz w:val="28"/>
          <w:szCs w:val="28"/>
          <w:rtl/>
        </w:rPr>
        <w:t xml:space="preserve"> ו- </w:t>
      </w:r>
      <w:r w:rsidRPr="00E03152">
        <w:rPr>
          <w:rFonts w:ascii="David" w:hAnsi="David" w:cs="David"/>
          <w:b/>
          <w:bCs w:val="0"/>
          <w:sz w:val="28"/>
          <w:szCs w:val="28"/>
        </w:rPr>
        <w:t>client</w:t>
      </w:r>
      <w:r w:rsidRPr="00E03152">
        <w:rPr>
          <w:rFonts w:ascii="David" w:hAnsi="David" w:cs="David" w:hint="cs"/>
          <w:b/>
          <w:bCs w:val="0"/>
          <w:sz w:val="28"/>
          <w:szCs w:val="28"/>
          <w:rtl/>
        </w:rPr>
        <w:t xml:space="preserve"> המותקנת על גבי חומרות מחשוב גנריות מסוג שרת בתצורת "פיצה" ו- </w:t>
      </w:r>
      <w:r w:rsidRPr="00E03152">
        <w:rPr>
          <w:rFonts w:ascii="David" w:hAnsi="David" w:cs="David"/>
          <w:b/>
          <w:bCs w:val="0"/>
          <w:sz w:val="28"/>
          <w:szCs w:val="28"/>
        </w:rPr>
        <w:t>client</w:t>
      </w:r>
      <w:r w:rsidRPr="00E03152">
        <w:rPr>
          <w:rFonts w:ascii="David" w:hAnsi="David" w:cs="David" w:hint="cs"/>
          <w:b/>
          <w:bCs w:val="0"/>
          <w:sz w:val="28"/>
          <w:szCs w:val="28"/>
          <w:rtl/>
        </w:rPr>
        <w:t xml:space="preserve"> בתצורת מחשב </w:t>
      </w:r>
      <w:r w:rsidRPr="00E03152">
        <w:rPr>
          <w:rFonts w:ascii="David" w:hAnsi="David" w:cs="David" w:hint="cs"/>
          <w:b/>
          <w:bCs w:val="0"/>
          <w:sz w:val="28"/>
          <w:szCs w:val="28"/>
        </w:rPr>
        <w:t>PC</w:t>
      </w:r>
      <w:r w:rsidRPr="00E03152">
        <w:rPr>
          <w:rFonts w:ascii="David" w:hAnsi="David" w:cs="David" w:hint="cs"/>
          <w:b/>
          <w:bCs w:val="0"/>
          <w:sz w:val="28"/>
          <w:szCs w:val="28"/>
          <w:rtl/>
        </w:rPr>
        <w:t xml:space="preserve"> במארז "19 תעשייתי.</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מערכת </w:t>
      </w:r>
      <w:proofErr w:type="spellStart"/>
      <w:r w:rsidRPr="00E03152">
        <w:rPr>
          <w:rFonts w:ascii="David" w:hAnsi="David" w:cs="David" w:hint="cs"/>
          <w:b/>
          <w:bCs w:val="0"/>
          <w:sz w:val="28"/>
          <w:szCs w:val="28"/>
          <w:rtl/>
        </w:rPr>
        <w:t>השו"ב</w:t>
      </w:r>
      <w:proofErr w:type="spellEnd"/>
      <w:r w:rsidRPr="00E03152">
        <w:rPr>
          <w:rFonts w:ascii="David" w:hAnsi="David" w:cs="David" w:hint="cs"/>
          <w:b/>
          <w:bCs w:val="0"/>
          <w:sz w:val="28"/>
          <w:szCs w:val="28"/>
          <w:rtl/>
        </w:rPr>
        <w:t xml:space="preserve"> תותקן בחדר השרתים של המוקד המקומי.</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תהיה מהסוג הכולל מנוע </w:t>
      </w:r>
      <w:r w:rsidRPr="00E03152">
        <w:rPr>
          <w:rFonts w:ascii="David" w:hAnsi="David" w:cs="David"/>
          <w:b/>
          <w:bCs w:val="0"/>
          <w:sz w:val="28"/>
          <w:szCs w:val="28"/>
        </w:rPr>
        <w:t xml:space="preserve">GIS </w:t>
      </w:r>
      <w:r w:rsidRPr="00E03152">
        <w:rPr>
          <w:rFonts w:ascii="David" w:hAnsi="David" w:cs="David" w:hint="cs"/>
          <w:b/>
          <w:bCs w:val="0"/>
          <w:sz w:val="28"/>
          <w:szCs w:val="28"/>
          <w:rtl/>
        </w:rPr>
        <w:t xml:space="preserve">מובנה כאופציה, וניהול ע"ג מפות רקע כתנאי, המבוססת על יכולת תמיכה והתממשקות לתת מערכות, בראש ובראשונה באמצעות פרוטוקול </w:t>
      </w:r>
      <w:r w:rsidRPr="00E03152">
        <w:rPr>
          <w:rFonts w:ascii="David" w:hAnsi="David" w:cs="David" w:hint="cs"/>
          <w:b/>
          <w:bCs w:val="0"/>
          <w:sz w:val="28"/>
          <w:szCs w:val="28"/>
        </w:rPr>
        <w:t>TCP/IP</w:t>
      </w:r>
      <w:r w:rsidRPr="00E03152">
        <w:rPr>
          <w:rFonts w:ascii="David" w:hAnsi="David" w:cs="David" w:hint="cs"/>
          <w:b/>
          <w:bCs w:val="0"/>
          <w:sz w:val="28"/>
          <w:szCs w:val="28"/>
          <w:rtl/>
        </w:rPr>
        <w:t xml:space="preserve"> ובאמצעות </w:t>
      </w:r>
      <w:r w:rsidRPr="00E03152">
        <w:rPr>
          <w:rFonts w:ascii="David" w:hAnsi="David" w:cs="David"/>
          <w:b/>
          <w:bCs w:val="0"/>
          <w:sz w:val="28"/>
          <w:szCs w:val="28"/>
        </w:rPr>
        <w:t>API , SDK</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ובנוסף באמצעות פרוטוקולי תקשורת טוריים כגון </w:t>
      </w:r>
      <w:r w:rsidRPr="00E03152">
        <w:rPr>
          <w:rFonts w:ascii="David" w:hAnsi="David" w:cs="David"/>
          <w:b/>
          <w:bCs w:val="0"/>
          <w:sz w:val="28"/>
          <w:szCs w:val="28"/>
        </w:rPr>
        <w:t>RS232/422/485</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lastRenderedPageBreak/>
        <w:t>המערכת תופעל באמצעות תוכנת שליטה ובקרה מרכזית</w:t>
      </w:r>
      <w:r w:rsidRPr="00E03152">
        <w:rPr>
          <w:rFonts w:ascii="David" w:hAnsi="David" w:cs="David" w:hint="cs"/>
          <w:b/>
          <w:bCs w:val="0"/>
          <w:sz w:val="28"/>
          <w:szCs w:val="28"/>
          <w:rtl/>
        </w:rPr>
        <w:t xml:space="preserve"> אחת שהינה מוצר מדף בעל יכולות מוכחות.</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כל הטקסטים בתוכנה יהיו בעברית - תמיכה מלאה.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טקסטים באנגלית ישולבו ע"פ דרישת הלקוח.</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 xml:space="preserve">התוכנה תפעל </w:t>
      </w:r>
      <w:r w:rsidRPr="00E03152">
        <w:rPr>
          <w:rFonts w:ascii="David" w:hAnsi="David" w:cs="David" w:hint="cs"/>
          <w:b/>
          <w:bCs w:val="0"/>
          <w:sz w:val="28"/>
          <w:szCs w:val="28"/>
          <w:rtl/>
        </w:rPr>
        <w:t xml:space="preserve">ותציג נתונים בזמן </w:t>
      </w:r>
      <w:proofErr w:type="spellStart"/>
      <w:r w:rsidRPr="00E03152">
        <w:rPr>
          <w:rFonts w:ascii="David" w:hAnsi="David" w:cs="David" w:hint="cs"/>
          <w:b/>
          <w:bCs w:val="0"/>
          <w:sz w:val="28"/>
          <w:szCs w:val="28"/>
          <w:rtl/>
        </w:rPr>
        <w:t>אמיתי</w:t>
      </w:r>
      <w:proofErr w:type="spellEnd"/>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תכלול אפשרות להתחברות למספר בלתי מוגבל של עמדות הפעלה בשיטת </w:t>
      </w:r>
      <w:r w:rsidRPr="00E03152">
        <w:rPr>
          <w:rFonts w:ascii="David" w:hAnsi="David" w:cs="David" w:hint="cs"/>
          <w:b/>
          <w:bCs w:val="0"/>
          <w:sz w:val="28"/>
          <w:szCs w:val="28"/>
        </w:rPr>
        <w:t>SERVER CLI</w:t>
      </w:r>
      <w:r w:rsidRPr="00E03152">
        <w:rPr>
          <w:rFonts w:ascii="David" w:hAnsi="David" w:cs="David"/>
          <w:b/>
          <w:bCs w:val="0"/>
          <w:sz w:val="28"/>
          <w:szCs w:val="28"/>
        </w:rPr>
        <w:t>E</w:t>
      </w:r>
      <w:r w:rsidRPr="00E03152">
        <w:rPr>
          <w:rFonts w:ascii="David" w:hAnsi="David" w:cs="David" w:hint="cs"/>
          <w:b/>
          <w:bCs w:val="0"/>
          <w:sz w:val="28"/>
          <w:szCs w:val="28"/>
        </w:rPr>
        <w:t>NT</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התוכנה תתמוך בהתרחבות עתידית והוספת עד עוד 200 אתרים בעלי תכולות שונות לרבות תת מערכות שונות ומספר מצלמות שונה.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u w:val="single"/>
        </w:rPr>
      </w:pPr>
      <w:r w:rsidRPr="00E03152">
        <w:rPr>
          <w:rFonts w:ascii="David" w:hAnsi="David" w:cs="David" w:hint="cs"/>
          <w:b/>
          <w:bCs w:val="0"/>
          <w:sz w:val="28"/>
          <w:szCs w:val="28"/>
          <w:u w:val="single"/>
          <w:rtl/>
        </w:rPr>
        <w:t xml:space="preserve">המערכת תתמוך בממשק להעברת נתונים בכל סוגי רשתות התקשורת הקיימות בארץ בפרוטוקול </w:t>
      </w:r>
      <w:r w:rsidRPr="00E03152">
        <w:rPr>
          <w:rFonts w:ascii="David" w:hAnsi="David" w:cs="David"/>
          <w:b/>
          <w:bCs w:val="0"/>
          <w:sz w:val="28"/>
          <w:szCs w:val="28"/>
          <w:u w:val="single"/>
        </w:rPr>
        <w:t>TCP</w:t>
      </w:r>
      <w:r w:rsidRPr="00E03152">
        <w:rPr>
          <w:rFonts w:ascii="David" w:hAnsi="David" w:cs="David" w:hint="cs"/>
          <w:b/>
          <w:bCs w:val="0"/>
          <w:sz w:val="28"/>
          <w:szCs w:val="28"/>
          <w:u w:val="single"/>
        </w:rPr>
        <w:t>/</w:t>
      </w:r>
      <w:r w:rsidRPr="00E03152">
        <w:rPr>
          <w:rFonts w:ascii="David" w:hAnsi="David" w:cs="David"/>
          <w:b/>
          <w:bCs w:val="0"/>
          <w:sz w:val="28"/>
          <w:szCs w:val="28"/>
          <w:u w:val="single"/>
        </w:rPr>
        <w:t>IP</w:t>
      </w:r>
      <w:r w:rsidRPr="00E03152">
        <w:rPr>
          <w:rFonts w:ascii="David" w:hAnsi="David" w:cs="David" w:hint="cs"/>
          <w:b/>
          <w:bCs w:val="0"/>
          <w:sz w:val="28"/>
          <w:szCs w:val="28"/>
          <w:u w:val="single"/>
          <w:rtl/>
        </w:rPr>
        <w:t xml:space="preserve"> לרבות:</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tl/>
        </w:rPr>
        <w:t>הרשתות של כל חברות הסלולר</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Pr>
        <w:t>HOT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tl/>
        </w:rPr>
        <w:t>בזק</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tl/>
        </w:rPr>
        <w:t>וכדומה..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תוכנת </w:t>
      </w:r>
      <w:proofErr w:type="spellStart"/>
      <w:r w:rsidRPr="00E03152">
        <w:rPr>
          <w:rFonts w:ascii="David" w:hAnsi="David" w:cs="David" w:hint="cs"/>
          <w:b/>
          <w:bCs w:val="0"/>
          <w:sz w:val="28"/>
          <w:szCs w:val="28"/>
          <w:rtl/>
        </w:rPr>
        <w:t>השו"ב</w:t>
      </w:r>
      <w:proofErr w:type="spellEnd"/>
      <w:r w:rsidRPr="00E03152">
        <w:rPr>
          <w:rFonts w:ascii="David" w:hAnsi="David" w:cs="David" w:hint="cs"/>
          <w:b/>
          <w:bCs w:val="0"/>
          <w:sz w:val="28"/>
          <w:szCs w:val="28"/>
          <w:rtl/>
        </w:rPr>
        <w:t xml:space="preserve"> תהיה ידידותית ואינטראקטיבית. כל הטקסטים והסימנים יהיו בשפה העברית</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התוכנה תתמוך בריבוי מסכים ע"פ הנדרש במפרט זה ובנוסף תתמוך בתוספת מסכים נוספים.</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u w:val="single"/>
        </w:rPr>
      </w:pPr>
      <w:r w:rsidRPr="00E03152">
        <w:rPr>
          <w:rFonts w:ascii="David" w:hAnsi="David" w:cs="David" w:hint="cs"/>
          <w:b/>
          <w:bCs w:val="0"/>
          <w:sz w:val="28"/>
          <w:szCs w:val="28"/>
          <w:u w:val="single"/>
          <w:rtl/>
        </w:rPr>
        <w:t>התוכנה תפעל על מחשבים בהם מותקנות מערכות הפעלה הבאות:</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proofErr w:type="spellStart"/>
      <w:r w:rsidRPr="00E03152">
        <w:rPr>
          <w:rFonts w:ascii="David" w:eastAsia="Times New Roman" w:hAnsi="David" w:cs="David"/>
          <w:b/>
          <w:bCs w:val="0"/>
          <w:sz w:val="28"/>
          <w:szCs w:val="28"/>
        </w:rPr>
        <w:t>Ms</w:t>
      </w:r>
      <w:proofErr w:type="spellEnd"/>
      <w:r w:rsidRPr="00E03152">
        <w:rPr>
          <w:rFonts w:ascii="David" w:eastAsia="Times New Roman" w:hAnsi="David" w:cs="David"/>
          <w:b/>
          <w:bCs w:val="0"/>
          <w:sz w:val="28"/>
          <w:szCs w:val="28"/>
        </w:rPr>
        <w:t xml:space="preserve"> server 2008 / 2007</w:t>
      </w:r>
      <w:r w:rsidRPr="00E03152">
        <w:rPr>
          <w:rFonts w:ascii="David" w:eastAsia="Times New Roman" w:hAnsi="David" w:cs="David" w:hint="cs"/>
          <w:b/>
          <w:bCs w:val="0"/>
          <w:sz w:val="28"/>
          <w:szCs w:val="28"/>
          <w:rtl/>
        </w:rPr>
        <w:t xml:space="preserve"> ומעלה.</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proofErr w:type="spellStart"/>
      <w:r w:rsidRPr="00E03152">
        <w:rPr>
          <w:rFonts w:ascii="David" w:eastAsia="Times New Roman" w:hAnsi="David" w:cs="David"/>
          <w:b/>
          <w:bCs w:val="0"/>
          <w:sz w:val="28"/>
          <w:szCs w:val="28"/>
        </w:rPr>
        <w:t>Ms</w:t>
      </w:r>
      <w:proofErr w:type="spellEnd"/>
      <w:r w:rsidRPr="00E03152">
        <w:rPr>
          <w:rFonts w:ascii="David" w:eastAsia="Times New Roman" w:hAnsi="David" w:cs="David"/>
          <w:b/>
          <w:bCs w:val="0"/>
          <w:sz w:val="28"/>
          <w:szCs w:val="28"/>
        </w:rPr>
        <w:t xml:space="preserve"> Win 7 pro</w:t>
      </w:r>
      <w:r w:rsidRPr="00E03152">
        <w:rPr>
          <w:rFonts w:ascii="David" w:eastAsia="Times New Roman" w:hAnsi="David" w:cs="David"/>
          <w:b/>
          <w:bCs w:val="0"/>
          <w:sz w:val="28"/>
          <w:szCs w:val="28"/>
          <w:rtl/>
        </w:rPr>
        <w:t xml:space="preserve"> </w:t>
      </w:r>
      <w:r w:rsidRPr="00E03152">
        <w:rPr>
          <w:rFonts w:ascii="David" w:eastAsia="Times New Roman" w:hAnsi="David" w:cs="David" w:hint="cs"/>
          <w:b/>
          <w:bCs w:val="0"/>
          <w:sz w:val="28"/>
          <w:szCs w:val="28"/>
          <w:rtl/>
        </w:rPr>
        <w:t>ומעלה.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מערכות ההפעלה יסופקו עם </w:t>
      </w:r>
      <w:proofErr w:type="spellStart"/>
      <w:r w:rsidRPr="00E03152">
        <w:rPr>
          <w:rFonts w:ascii="David" w:hAnsi="David" w:cs="David" w:hint="cs"/>
          <w:b/>
          <w:bCs w:val="0"/>
          <w:sz w:val="28"/>
          <w:szCs w:val="28"/>
          <w:rtl/>
        </w:rPr>
        <w:t>רשיונות</w:t>
      </w:r>
      <w:proofErr w:type="spellEnd"/>
      <w:r w:rsidRPr="00E03152">
        <w:rPr>
          <w:rFonts w:ascii="David" w:hAnsi="David" w:cs="David" w:hint="cs"/>
          <w:b/>
          <w:bCs w:val="0"/>
          <w:sz w:val="28"/>
          <w:szCs w:val="28"/>
          <w:rtl/>
        </w:rPr>
        <w:t xml:space="preserve"> ויותקנו עם המערכת כחלק בלתי נפרד ממנה ומחירן יהיה מובנה במחיר המערכת.</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תמיכה מלאה בבסיס נתונים </w:t>
      </w:r>
      <w:proofErr w:type="spellStart"/>
      <w:r w:rsidRPr="00E03152">
        <w:rPr>
          <w:rFonts w:ascii="David" w:hAnsi="David" w:cs="David"/>
          <w:b/>
          <w:bCs w:val="0"/>
          <w:sz w:val="28"/>
          <w:szCs w:val="28"/>
        </w:rPr>
        <w:t>sql</w:t>
      </w:r>
      <w:proofErr w:type="spellEnd"/>
      <w:r w:rsidRPr="00E03152">
        <w:rPr>
          <w:rFonts w:ascii="David" w:hAnsi="David" w:cs="David"/>
          <w:b/>
          <w:bCs w:val="0"/>
          <w:sz w:val="28"/>
          <w:szCs w:val="28"/>
        </w:rPr>
        <w:t xml:space="preserve"> server</w:t>
      </w:r>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tl/>
        </w:rPr>
      </w:pPr>
      <w:r w:rsidRPr="00E03152">
        <w:rPr>
          <w:rFonts w:ascii="David" w:hAnsi="David" w:cs="David" w:hint="cs"/>
          <w:b/>
          <w:bCs w:val="0"/>
          <w:sz w:val="28"/>
          <w:szCs w:val="28"/>
          <w:rtl/>
        </w:rPr>
        <w:t>התוכנה תהיה גמישה מספיק כך שתאפשר שינויים והתאמה לצרכי הלקוח ללא תוספת מחיר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תצורת ההתקנה במחשבי המערכת תהיה אחידה. ניתן יהיה להגדיר עבור כל מחשב את אופן הפעולה בהתאם לאופי העמדה.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lastRenderedPageBreak/>
        <w:t xml:space="preserve">מחשבי המערכת כולם ייחסמו בפני הפעלת </w:t>
      </w:r>
      <w:proofErr w:type="spellStart"/>
      <w:r w:rsidRPr="00E03152">
        <w:rPr>
          <w:rFonts w:ascii="David" w:hAnsi="David" w:cs="David" w:hint="cs"/>
          <w:b/>
          <w:bCs w:val="0"/>
          <w:sz w:val="28"/>
          <w:szCs w:val="28"/>
          <w:rtl/>
        </w:rPr>
        <w:t>תוכניות</w:t>
      </w:r>
      <w:proofErr w:type="spellEnd"/>
      <w:r w:rsidRPr="00E03152">
        <w:rPr>
          <w:rFonts w:ascii="David" w:hAnsi="David" w:cs="David" w:hint="cs"/>
          <w:b/>
          <w:bCs w:val="0"/>
          <w:sz w:val="28"/>
          <w:szCs w:val="28"/>
          <w:rtl/>
        </w:rPr>
        <w:t xml:space="preserve"> שאינן ייעודיות לתפעול המערכת (משחקים, סרטים ותוכנות אחרות).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tl/>
        </w:rPr>
      </w:pPr>
      <w:r w:rsidRPr="00E03152">
        <w:rPr>
          <w:rFonts w:ascii="David" w:hAnsi="David" w:cs="David" w:hint="cs"/>
          <w:b/>
          <w:bCs w:val="0"/>
          <w:sz w:val="28"/>
          <w:szCs w:val="28"/>
          <w:rtl/>
        </w:rPr>
        <w:t>במקרה של ניסיון להפעיל תוכנה שאינה מורשית - יבוצע דיווח אוטומטי ורישום על ניסיון ההפעלה.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תהיה בעלת יכולת של הורדה והטענה </w:t>
      </w:r>
      <w:r w:rsidRPr="00E03152">
        <w:rPr>
          <w:rFonts w:ascii="David" w:hAnsi="David" w:cs="David"/>
          <w:b/>
          <w:bCs w:val="0"/>
          <w:sz w:val="28"/>
          <w:szCs w:val="28"/>
          <w:rtl/>
        </w:rPr>
        <w:t>(</w:t>
      </w:r>
      <w:r w:rsidRPr="00E03152">
        <w:rPr>
          <w:rFonts w:ascii="David" w:hAnsi="David" w:cs="David"/>
          <w:b/>
          <w:bCs w:val="0"/>
          <w:sz w:val="28"/>
          <w:szCs w:val="28"/>
        </w:rPr>
        <w:t>Upload Download</w:t>
      </w:r>
      <w:r w:rsidRPr="00E03152">
        <w:rPr>
          <w:rFonts w:ascii="David" w:hAnsi="David" w:cs="David"/>
          <w:b/>
          <w:bCs w:val="0"/>
          <w:sz w:val="28"/>
          <w:szCs w:val="28"/>
          <w:rtl/>
        </w:rPr>
        <w:t>)</w:t>
      </w:r>
      <w:r w:rsidRPr="00E03152">
        <w:rPr>
          <w:rFonts w:ascii="David" w:hAnsi="David" w:cs="David" w:hint="cs"/>
          <w:b/>
          <w:bCs w:val="0"/>
          <w:sz w:val="28"/>
          <w:szCs w:val="28"/>
          <w:rtl/>
        </w:rPr>
        <w:t xml:space="preserve"> של תוכנת המכלול לשם גיבוי תוכנת המכלול והקונפיגורציה שלה.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למען הסר ספק מובהר בזאת כי שרתי מערכת </w:t>
      </w:r>
      <w:proofErr w:type="spellStart"/>
      <w:r w:rsidRPr="00E03152">
        <w:rPr>
          <w:rFonts w:ascii="David" w:hAnsi="David" w:cs="David" w:hint="cs"/>
          <w:b/>
          <w:bCs w:val="0"/>
          <w:sz w:val="28"/>
          <w:szCs w:val="28"/>
          <w:rtl/>
        </w:rPr>
        <w:t>השו"ב</w:t>
      </w:r>
      <w:proofErr w:type="spellEnd"/>
      <w:r w:rsidRPr="00E03152">
        <w:rPr>
          <w:rFonts w:ascii="David" w:hAnsi="David" w:cs="David" w:hint="cs"/>
          <w:b/>
          <w:bCs w:val="0"/>
          <w:sz w:val="28"/>
          <w:szCs w:val="28"/>
          <w:rtl/>
        </w:rPr>
        <w:t xml:space="preserve"> יותקנו בנפרד מתחנות העבודה.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תחנת העבודה </w:t>
      </w:r>
      <w:r w:rsidRPr="00E03152">
        <w:rPr>
          <w:rFonts w:ascii="David" w:hAnsi="David" w:cs="David"/>
          <w:b/>
          <w:bCs w:val="0"/>
          <w:sz w:val="28"/>
          <w:szCs w:val="28"/>
        </w:rPr>
        <w:t>Workstation)</w:t>
      </w:r>
      <w:r w:rsidRPr="00E03152">
        <w:rPr>
          <w:rFonts w:ascii="David" w:hAnsi="David" w:cs="David" w:hint="cs"/>
          <w:b/>
          <w:bCs w:val="0"/>
          <w:sz w:val="28"/>
          <w:szCs w:val="28"/>
          <w:rtl/>
        </w:rPr>
        <w:t xml:space="preserve">) יותקנו כל אחת על גבי מחשב ייעודי אחד במארז "19.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תוכנת ה </w:t>
      </w:r>
      <w:r w:rsidRPr="00E03152">
        <w:rPr>
          <w:rFonts w:ascii="David" w:hAnsi="David" w:cs="David"/>
          <w:b/>
          <w:bCs w:val="0"/>
          <w:sz w:val="28"/>
          <w:szCs w:val="28"/>
        </w:rPr>
        <w:t>server</w:t>
      </w:r>
      <w:r w:rsidRPr="00E03152">
        <w:rPr>
          <w:rFonts w:ascii="David" w:hAnsi="David" w:cs="David" w:hint="cs"/>
          <w:b/>
          <w:bCs w:val="0"/>
          <w:sz w:val="28"/>
          <w:szCs w:val="28"/>
          <w:rtl/>
        </w:rPr>
        <w:t xml:space="preserve"> תותקן על גבי חומרת שרת ייעודית </w:t>
      </w:r>
      <w:proofErr w:type="spellStart"/>
      <w:r w:rsidRPr="00E03152">
        <w:rPr>
          <w:rFonts w:ascii="David" w:hAnsi="David" w:cs="David" w:hint="cs"/>
          <w:b/>
          <w:bCs w:val="0"/>
          <w:sz w:val="28"/>
          <w:szCs w:val="28"/>
          <w:rtl/>
        </w:rPr>
        <w:t>לשו"ב</w:t>
      </w:r>
      <w:proofErr w:type="spellEnd"/>
      <w:r w:rsidRPr="00E03152">
        <w:rPr>
          <w:rFonts w:ascii="David" w:hAnsi="David" w:cs="David" w:hint="cs"/>
          <w:b/>
          <w:bCs w:val="0"/>
          <w:sz w:val="28"/>
          <w:szCs w:val="28"/>
          <w:rtl/>
        </w:rPr>
        <w:t xml:space="preserve"> מסוג </w:t>
      </w:r>
      <w:r w:rsidRPr="00E03152">
        <w:rPr>
          <w:rFonts w:ascii="David" w:hAnsi="David" w:cs="David"/>
          <w:b/>
          <w:bCs w:val="0"/>
          <w:sz w:val="28"/>
          <w:szCs w:val="28"/>
        </w:rPr>
        <w:t>pizza "19</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תאפשר ביצוע </w:t>
      </w:r>
      <w:r w:rsidRPr="00E03152">
        <w:rPr>
          <w:rFonts w:ascii="David" w:hAnsi="David" w:cs="David" w:hint="cs"/>
          <w:b/>
          <w:bCs w:val="0"/>
          <w:sz w:val="28"/>
          <w:szCs w:val="28"/>
        </w:rPr>
        <w:t>ZOOM</w:t>
      </w:r>
      <w:r w:rsidRPr="00E03152">
        <w:rPr>
          <w:rFonts w:ascii="David" w:hAnsi="David" w:cs="David" w:hint="cs"/>
          <w:b/>
          <w:bCs w:val="0"/>
          <w:sz w:val="28"/>
          <w:szCs w:val="28"/>
          <w:rtl/>
        </w:rPr>
        <w:t xml:space="preserve"> לצורך עיון מעמיק יותר של המפעיל באזור מסוים.</w:t>
      </w:r>
    </w:p>
    <w:p w:rsidR="00741B4A" w:rsidRPr="00E03152"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900" w:name="_Toc355018163"/>
      <w:bookmarkStart w:id="901" w:name="_Toc489193105"/>
      <w:r w:rsidRPr="00E03152">
        <w:rPr>
          <w:rFonts w:ascii="David" w:hAnsi="David" w:cs="David" w:hint="cs"/>
          <w:b/>
          <w:bCs w:val="0"/>
          <w:sz w:val="28"/>
          <w:szCs w:val="28"/>
          <w:u w:val="single"/>
          <w:rtl/>
        </w:rPr>
        <w:t>אינטגרציה כללית לכלל תת המערכות</w:t>
      </w:r>
      <w:bookmarkEnd w:id="900"/>
      <w:bookmarkEnd w:id="901"/>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u w:val="single"/>
        </w:rPr>
      </w:pPr>
      <w:r w:rsidRPr="00E03152">
        <w:rPr>
          <w:rFonts w:ascii="David" w:hAnsi="David" w:cs="David" w:hint="cs"/>
          <w:b/>
          <w:bCs w:val="0"/>
          <w:sz w:val="28"/>
          <w:szCs w:val="28"/>
          <w:u w:val="single"/>
          <w:rtl/>
        </w:rPr>
        <w:t>המערכת תאפשר שליטה מלאה בכל האמצעים בשטח וביניהם:</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tl/>
        </w:rPr>
      </w:pPr>
      <w:r w:rsidRPr="00E03152">
        <w:rPr>
          <w:rFonts w:ascii="David" w:eastAsia="Times New Roman" w:hAnsi="David" w:cs="David" w:hint="cs"/>
          <w:b/>
          <w:bCs w:val="0"/>
          <w:sz w:val="28"/>
          <w:szCs w:val="28"/>
          <w:rtl/>
        </w:rPr>
        <w:t>ערוצי ה-</w:t>
      </w:r>
      <w:r w:rsidRPr="00E03152">
        <w:rPr>
          <w:rFonts w:ascii="David" w:eastAsia="Times New Roman" w:hAnsi="David" w:cs="David" w:hint="cs"/>
          <w:b/>
          <w:bCs w:val="0"/>
          <w:sz w:val="28"/>
          <w:szCs w:val="28"/>
        </w:rPr>
        <w:t>V</w:t>
      </w:r>
      <w:r w:rsidRPr="00E03152">
        <w:rPr>
          <w:rFonts w:ascii="David" w:eastAsia="Times New Roman" w:hAnsi="David" w:cs="David"/>
          <w:b/>
          <w:bCs w:val="0"/>
          <w:sz w:val="28"/>
          <w:szCs w:val="28"/>
        </w:rPr>
        <w:t>MD</w:t>
      </w:r>
      <w:r w:rsidRPr="00E03152">
        <w:rPr>
          <w:rFonts w:ascii="David" w:eastAsia="Times New Roman" w:hAnsi="David" w:cs="David" w:hint="cs"/>
          <w:b/>
          <w:bCs w:val="0"/>
          <w:sz w:val="28"/>
          <w:szCs w:val="28"/>
          <w:rtl/>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tl/>
        </w:rPr>
        <w:t xml:space="preserve">אביזרי קצה כגון גלאי, זרקור, מצלמה </w:t>
      </w:r>
      <w:proofErr w:type="spellStart"/>
      <w:r w:rsidRPr="00E03152">
        <w:rPr>
          <w:rFonts w:ascii="David" w:eastAsia="Times New Roman" w:hAnsi="David" w:cs="David" w:hint="cs"/>
          <w:b/>
          <w:bCs w:val="0"/>
          <w:sz w:val="28"/>
          <w:szCs w:val="28"/>
          <w:rtl/>
        </w:rPr>
        <w:t>וכו</w:t>
      </w:r>
      <w:proofErr w:type="spellEnd"/>
      <w:r w:rsidRPr="00E03152">
        <w:rPr>
          <w:rFonts w:ascii="David" w:eastAsia="Times New Roman" w:hAnsi="David" w:cs="David" w:hint="cs"/>
          <w:b/>
          <w:bCs w:val="0"/>
          <w:sz w:val="28"/>
          <w:szCs w:val="28"/>
          <w:rtl/>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tl/>
        </w:rPr>
      </w:pPr>
      <w:r w:rsidRPr="00E03152">
        <w:rPr>
          <w:rFonts w:ascii="David" w:eastAsia="Times New Roman" w:hAnsi="David" w:cs="David" w:hint="cs"/>
          <w:b/>
          <w:bCs w:val="0"/>
          <w:sz w:val="28"/>
          <w:szCs w:val="28"/>
          <w:rtl/>
        </w:rPr>
        <w:t>בקרי כניסה עד לרמת המכלול בדלת מבוקרת.</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proofErr w:type="spellStart"/>
      <w:r w:rsidRPr="00E03152">
        <w:rPr>
          <w:rFonts w:ascii="David" w:eastAsia="Times New Roman" w:hAnsi="David" w:cs="David" w:hint="cs"/>
          <w:b/>
          <w:bCs w:val="0"/>
          <w:sz w:val="28"/>
          <w:szCs w:val="28"/>
          <w:rtl/>
        </w:rPr>
        <w:t>מודולי</w:t>
      </w:r>
      <w:proofErr w:type="spellEnd"/>
      <w:r w:rsidRPr="00E03152">
        <w:rPr>
          <w:rFonts w:ascii="David" w:eastAsia="Times New Roman" w:hAnsi="David" w:cs="David" w:hint="cs"/>
          <w:b/>
          <w:bCs w:val="0"/>
          <w:sz w:val="28"/>
          <w:szCs w:val="28"/>
          <w:rtl/>
        </w:rPr>
        <w:t xml:space="preserve"> תקשורת ודחיסת וידיאו.</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Pr>
        <w:t>UPS</w:t>
      </w:r>
      <w:r w:rsidRPr="00E03152">
        <w:rPr>
          <w:rFonts w:ascii="David" w:eastAsia="Times New Roman" w:hAnsi="David" w:cs="David" w:hint="cs"/>
          <w:b/>
          <w:bCs w:val="0"/>
          <w:sz w:val="28"/>
          <w:szCs w:val="28"/>
          <w:rtl/>
        </w:rPr>
        <w:t xml:space="preserve"> בכל האתרים.</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תספק </w:t>
      </w:r>
      <w:r w:rsidRPr="00E03152">
        <w:rPr>
          <w:rFonts w:ascii="David" w:hAnsi="David" w:cs="David"/>
          <w:b/>
          <w:bCs w:val="0"/>
          <w:sz w:val="28"/>
          <w:szCs w:val="28"/>
          <w:rtl/>
        </w:rPr>
        <w:t>ל</w:t>
      </w:r>
      <w:r w:rsidRPr="00E03152">
        <w:rPr>
          <w:rFonts w:ascii="David" w:hAnsi="David" w:cs="David" w:hint="cs"/>
          <w:b/>
          <w:bCs w:val="0"/>
          <w:sz w:val="28"/>
          <w:szCs w:val="28"/>
          <w:rtl/>
        </w:rPr>
        <w:t>מפעיל</w:t>
      </w:r>
      <w:r w:rsidRPr="00E03152">
        <w:rPr>
          <w:rFonts w:ascii="David" w:hAnsi="David" w:cs="David"/>
          <w:b/>
          <w:bCs w:val="0"/>
          <w:sz w:val="28"/>
          <w:szCs w:val="28"/>
          <w:rtl/>
        </w:rPr>
        <w:t xml:space="preserve"> א</w:t>
      </w:r>
      <w:r w:rsidRPr="00E03152">
        <w:rPr>
          <w:rFonts w:ascii="David" w:hAnsi="David" w:cs="David" w:hint="cs"/>
          <w:b/>
          <w:bCs w:val="0"/>
          <w:sz w:val="28"/>
          <w:szCs w:val="28"/>
          <w:rtl/>
        </w:rPr>
        <w:t>ינפורמציה</w:t>
      </w:r>
      <w:r w:rsidRPr="00E03152">
        <w:rPr>
          <w:rFonts w:ascii="David" w:hAnsi="David" w:cs="David"/>
          <w:b/>
          <w:bCs w:val="0"/>
          <w:sz w:val="28"/>
          <w:szCs w:val="28"/>
          <w:rtl/>
        </w:rPr>
        <w:t xml:space="preserve"> ל</w:t>
      </w:r>
      <w:r w:rsidRPr="00E03152">
        <w:rPr>
          <w:rFonts w:ascii="David" w:hAnsi="David" w:cs="David" w:hint="cs"/>
          <w:b/>
          <w:bCs w:val="0"/>
          <w:sz w:val="28"/>
          <w:szCs w:val="28"/>
          <w:rtl/>
        </w:rPr>
        <w:t>גבי סטאטו</w:t>
      </w:r>
      <w:r w:rsidRPr="00E03152">
        <w:rPr>
          <w:rFonts w:ascii="David" w:hAnsi="David" w:cs="David" w:hint="eastAsia"/>
          <w:b/>
          <w:bCs w:val="0"/>
          <w:sz w:val="28"/>
          <w:szCs w:val="28"/>
          <w:rtl/>
        </w:rPr>
        <w:t>ס</w:t>
      </w:r>
      <w:r w:rsidRPr="00E03152">
        <w:rPr>
          <w:rFonts w:ascii="David" w:hAnsi="David" w:cs="David" w:hint="cs"/>
          <w:b/>
          <w:bCs w:val="0"/>
          <w:sz w:val="28"/>
          <w:szCs w:val="28"/>
          <w:rtl/>
        </w:rPr>
        <w:t xml:space="preserve"> האמצעים </w:t>
      </w:r>
      <w:r w:rsidRPr="00E03152">
        <w:rPr>
          <w:rFonts w:ascii="David" w:hAnsi="David" w:cs="David"/>
          <w:b/>
          <w:bCs w:val="0"/>
          <w:sz w:val="28"/>
          <w:szCs w:val="28"/>
          <w:rtl/>
        </w:rPr>
        <w:t>ב</w:t>
      </w:r>
      <w:r w:rsidRPr="00E03152">
        <w:rPr>
          <w:rFonts w:ascii="David" w:hAnsi="David" w:cs="David" w:hint="cs"/>
          <w:b/>
          <w:bCs w:val="0"/>
          <w:sz w:val="28"/>
          <w:szCs w:val="28"/>
          <w:rtl/>
        </w:rPr>
        <w:t>כל</w:t>
      </w:r>
      <w:r w:rsidRPr="00E03152">
        <w:rPr>
          <w:rFonts w:ascii="David" w:hAnsi="David" w:cs="David"/>
          <w:b/>
          <w:bCs w:val="0"/>
          <w:sz w:val="28"/>
          <w:szCs w:val="28"/>
          <w:rtl/>
        </w:rPr>
        <w:t xml:space="preserve"> ע</w:t>
      </w:r>
      <w:r w:rsidRPr="00E03152">
        <w:rPr>
          <w:rFonts w:ascii="David" w:hAnsi="David" w:cs="David" w:hint="cs"/>
          <w:b/>
          <w:bCs w:val="0"/>
          <w:sz w:val="28"/>
          <w:szCs w:val="28"/>
          <w:rtl/>
        </w:rPr>
        <w:t>ת.</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tl/>
        </w:rPr>
      </w:pPr>
      <w:r w:rsidRPr="00E03152">
        <w:rPr>
          <w:rFonts w:ascii="David" w:hAnsi="David" w:cs="David" w:hint="cs"/>
          <w:b/>
          <w:bCs w:val="0"/>
          <w:sz w:val="28"/>
          <w:szCs w:val="28"/>
          <w:rtl/>
        </w:rPr>
        <w:t>תהיה</w:t>
      </w:r>
      <w:r w:rsidRPr="00E03152">
        <w:rPr>
          <w:rFonts w:ascii="David" w:hAnsi="David" w:cs="David"/>
          <w:b/>
          <w:bCs w:val="0"/>
          <w:sz w:val="28"/>
          <w:szCs w:val="28"/>
          <w:rtl/>
        </w:rPr>
        <w:t xml:space="preserve"> א</w:t>
      </w:r>
      <w:r w:rsidRPr="00E03152">
        <w:rPr>
          <w:rFonts w:ascii="David" w:hAnsi="David" w:cs="David" w:hint="cs"/>
          <w:b/>
          <w:bCs w:val="0"/>
          <w:sz w:val="28"/>
          <w:szCs w:val="28"/>
          <w:rtl/>
        </w:rPr>
        <w:t>פשרות</w:t>
      </w:r>
      <w:r w:rsidRPr="00E03152">
        <w:rPr>
          <w:rFonts w:ascii="David" w:hAnsi="David" w:cs="David"/>
          <w:b/>
          <w:bCs w:val="0"/>
          <w:sz w:val="28"/>
          <w:szCs w:val="28"/>
          <w:rtl/>
        </w:rPr>
        <w:t xml:space="preserve"> ל</w:t>
      </w:r>
      <w:r w:rsidRPr="00E03152">
        <w:rPr>
          <w:rFonts w:ascii="David" w:hAnsi="David" w:cs="David" w:hint="cs"/>
          <w:b/>
          <w:bCs w:val="0"/>
          <w:sz w:val="28"/>
          <w:szCs w:val="28"/>
          <w:rtl/>
        </w:rPr>
        <w:t>שנות ולאשר ממסך</w:t>
      </w:r>
      <w:r w:rsidRPr="00E03152">
        <w:rPr>
          <w:rFonts w:ascii="David" w:hAnsi="David" w:cs="David"/>
          <w:b/>
          <w:bCs w:val="0"/>
          <w:sz w:val="28"/>
          <w:szCs w:val="28"/>
          <w:rtl/>
        </w:rPr>
        <w:t xml:space="preserve"> ה</w:t>
      </w:r>
      <w:r w:rsidRPr="00E03152">
        <w:rPr>
          <w:rFonts w:ascii="David" w:hAnsi="David" w:cs="David" w:hint="cs"/>
          <w:b/>
          <w:bCs w:val="0"/>
          <w:sz w:val="28"/>
          <w:szCs w:val="28"/>
          <w:rtl/>
        </w:rPr>
        <w:t>מערכת</w:t>
      </w:r>
      <w:r w:rsidRPr="00E03152">
        <w:rPr>
          <w:rFonts w:ascii="David" w:hAnsi="David" w:cs="David"/>
          <w:b/>
          <w:bCs w:val="0"/>
          <w:sz w:val="28"/>
          <w:szCs w:val="28"/>
          <w:rtl/>
        </w:rPr>
        <w:t xml:space="preserve"> א</w:t>
      </w:r>
      <w:r w:rsidRPr="00E03152">
        <w:rPr>
          <w:rFonts w:ascii="David" w:hAnsi="David" w:cs="David" w:hint="cs"/>
          <w:b/>
          <w:bCs w:val="0"/>
          <w:sz w:val="28"/>
          <w:szCs w:val="28"/>
          <w:rtl/>
        </w:rPr>
        <w:t>ת הסטאטו</w:t>
      </w:r>
      <w:r w:rsidRPr="00E03152">
        <w:rPr>
          <w:rFonts w:ascii="David" w:hAnsi="David" w:cs="David" w:hint="eastAsia"/>
          <w:b/>
          <w:bCs w:val="0"/>
          <w:sz w:val="28"/>
          <w:szCs w:val="28"/>
          <w:rtl/>
        </w:rPr>
        <w:t>ס</w:t>
      </w:r>
      <w:r w:rsidRPr="00E03152">
        <w:rPr>
          <w:rFonts w:ascii="David" w:hAnsi="David" w:cs="David"/>
          <w:b/>
          <w:bCs w:val="0"/>
          <w:sz w:val="28"/>
          <w:szCs w:val="28"/>
          <w:rtl/>
        </w:rPr>
        <w:t xml:space="preserve"> ש</w:t>
      </w:r>
      <w:r w:rsidRPr="00E03152">
        <w:rPr>
          <w:rFonts w:ascii="David" w:hAnsi="David" w:cs="David" w:hint="cs"/>
          <w:b/>
          <w:bCs w:val="0"/>
          <w:sz w:val="28"/>
          <w:szCs w:val="28"/>
          <w:rtl/>
        </w:rPr>
        <w:t>ל כל האמצעים בשטח.</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במקרה תקלה בכל מרכיב במערכת, תבצע המערכת ניסיונות אתחול והתאוששות של המרכיב </w:t>
      </w:r>
      <w:r w:rsidRPr="00E03152">
        <w:rPr>
          <w:rFonts w:ascii="David" w:hAnsi="David" w:cs="David"/>
          <w:b/>
          <w:bCs w:val="0"/>
          <w:sz w:val="28"/>
          <w:szCs w:val="28"/>
          <w:rtl/>
        </w:rPr>
        <w:t>–</w:t>
      </w:r>
      <w:r w:rsidRPr="00E03152">
        <w:rPr>
          <w:rFonts w:ascii="David" w:hAnsi="David" w:cs="David" w:hint="cs"/>
          <w:b/>
          <w:bCs w:val="0"/>
          <w:sz w:val="28"/>
          <w:szCs w:val="28"/>
          <w:rtl/>
        </w:rPr>
        <w:t xml:space="preserve"> עד להתאוששות או להנחיית המפעיל להפסיק.</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המערכת תאפשר נטרול של אזורים, אביזרי קצה, גלאים ו/או כל רכיב אחר במערכת.</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המערכת תאגור מידע על נטרול אמצעים כולל הזמן בו הוא בוצע וזהות המבצע.</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ביטול נטרול אמצעי ירשם אף הוא וייאגר באותו אופן לפעולת הנטרול.</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ניתן יהיה להפיק ולהדפיס דו"ח של כל פעולות ניהול האמצעים על כל פרטיהן.</w:t>
      </w:r>
    </w:p>
    <w:p w:rsidR="00741B4A" w:rsidRPr="00E03152"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902" w:name="_Toc355018164"/>
      <w:bookmarkStart w:id="903" w:name="_Toc489193106"/>
      <w:r w:rsidRPr="00E03152">
        <w:rPr>
          <w:rFonts w:ascii="David" w:hAnsi="David" w:cs="David" w:hint="cs"/>
          <w:b/>
          <w:bCs w:val="0"/>
          <w:sz w:val="28"/>
          <w:szCs w:val="28"/>
          <w:u w:val="single"/>
          <w:rtl/>
        </w:rPr>
        <w:lastRenderedPageBreak/>
        <w:t>מפות</w:t>
      </w:r>
      <w:bookmarkEnd w:id="902"/>
      <w:bookmarkEnd w:id="903"/>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ת</w:t>
      </w:r>
      <w:r w:rsidRPr="00E03152">
        <w:rPr>
          <w:rFonts w:ascii="David" w:hAnsi="David" w:cs="David"/>
          <w:b/>
          <w:bCs w:val="0"/>
          <w:sz w:val="28"/>
          <w:szCs w:val="28"/>
          <w:rtl/>
        </w:rPr>
        <w:t>תאפשר</w:t>
      </w:r>
      <w:r w:rsidRPr="00E03152">
        <w:rPr>
          <w:rFonts w:ascii="David" w:hAnsi="David" w:cs="David" w:hint="cs"/>
          <w:b/>
          <w:bCs w:val="0"/>
          <w:sz w:val="28"/>
          <w:szCs w:val="28"/>
          <w:rtl/>
        </w:rPr>
        <w:t xml:space="preserve"> </w:t>
      </w:r>
      <w:r w:rsidRPr="00E03152">
        <w:rPr>
          <w:rFonts w:ascii="David" w:hAnsi="David" w:cs="David"/>
          <w:b/>
          <w:bCs w:val="0"/>
          <w:sz w:val="28"/>
          <w:szCs w:val="28"/>
          <w:rtl/>
        </w:rPr>
        <w:t>טעינת</w:t>
      </w:r>
      <w:r w:rsidRPr="00E03152">
        <w:rPr>
          <w:rFonts w:ascii="David" w:hAnsi="David" w:cs="David" w:hint="cs"/>
          <w:b/>
          <w:bCs w:val="0"/>
          <w:sz w:val="28"/>
          <w:szCs w:val="28"/>
          <w:rtl/>
        </w:rPr>
        <w:t xml:space="preserve"> </w:t>
      </w:r>
      <w:r w:rsidRPr="00E03152">
        <w:rPr>
          <w:rFonts w:ascii="David" w:hAnsi="David" w:cs="David"/>
          <w:b/>
          <w:bCs w:val="0"/>
          <w:sz w:val="28"/>
          <w:szCs w:val="28"/>
          <w:rtl/>
        </w:rPr>
        <w:t>קבצי</w:t>
      </w:r>
      <w:r w:rsidRPr="00E03152">
        <w:rPr>
          <w:rFonts w:ascii="David" w:hAnsi="David" w:cs="David" w:hint="cs"/>
          <w:b/>
          <w:bCs w:val="0"/>
          <w:sz w:val="28"/>
          <w:szCs w:val="28"/>
          <w:rtl/>
        </w:rPr>
        <w:t xml:space="preserve"> </w:t>
      </w:r>
      <w:r w:rsidRPr="00E03152">
        <w:rPr>
          <w:rFonts w:ascii="David" w:hAnsi="David" w:cs="David"/>
          <w:b/>
          <w:bCs w:val="0"/>
          <w:sz w:val="28"/>
          <w:szCs w:val="28"/>
          <w:rtl/>
        </w:rPr>
        <w:t>תצוגה</w:t>
      </w:r>
      <w:r w:rsidRPr="00E03152">
        <w:rPr>
          <w:rFonts w:ascii="David" w:hAnsi="David" w:cs="David" w:hint="cs"/>
          <w:b/>
          <w:bCs w:val="0"/>
          <w:sz w:val="28"/>
          <w:szCs w:val="28"/>
          <w:rtl/>
        </w:rPr>
        <w:t xml:space="preserve"> </w:t>
      </w:r>
      <w:r w:rsidRPr="00E03152">
        <w:rPr>
          <w:rFonts w:ascii="David" w:hAnsi="David" w:cs="David"/>
          <w:b/>
          <w:bCs w:val="0"/>
          <w:sz w:val="28"/>
          <w:szCs w:val="28"/>
          <w:rtl/>
        </w:rPr>
        <w:t>כגון</w:t>
      </w:r>
      <w:r w:rsidRPr="00E03152">
        <w:rPr>
          <w:rFonts w:ascii="David" w:hAnsi="David" w:cs="David"/>
          <w:b/>
          <w:bCs w:val="0"/>
          <w:sz w:val="28"/>
          <w:szCs w:val="28"/>
        </w:rPr>
        <w:t xml:space="preserve"> JPG </w:t>
      </w:r>
      <w:r w:rsidRPr="00E03152">
        <w:rPr>
          <w:rFonts w:ascii="David" w:hAnsi="David" w:cs="David"/>
          <w:b/>
          <w:bCs w:val="0"/>
          <w:sz w:val="28"/>
          <w:szCs w:val="28"/>
          <w:rtl/>
        </w:rPr>
        <w:t>ו</w:t>
      </w:r>
      <w:r w:rsidRPr="00E03152">
        <w:rPr>
          <w:rFonts w:ascii="David" w:hAnsi="David" w:cs="David"/>
          <w:b/>
          <w:bCs w:val="0"/>
          <w:sz w:val="28"/>
          <w:szCs w:val="28"/>
        </w:rPr>
        <w:t xml:space="preserve"> BMP </w:t>
      </w:r>
      <w:r w:rsidRPr="00E03152">
        <w:rPr>
          <w:rFonts w:ascii="David" w:hAnsi="David" w:cs="David"/>
          <w:b/>
          <w:bCs w:val="0"/>
          <w:sz w:val="28"/>
          <w:szCs w:val="28"/>
          <w:rtl/>
        </w:rPr>
        <w:t>או</w:t>
      </w:r>
      <w:r w:rsidRPr="00E03152">
        <w:rPr>
          <w:rFonts w:ascii="David" w:hAnsi="David" w:cs="David" w:hint="cs"/>
          <w:b/>
          <w:bCs w:val="0"/>
          <w:sz w:val="28"/>
          <w:szCs w:val="28"/>
          <w:rtl/>
        </w:rPr>
        <w:t xml:space="preserve"> </w:t>
      </w:r>
      <w:r w:rsidRPr="00E03152">
        <w:rPr>
          <w:rFonts w:ascii="David" w:hAnsi="David" w:cs="David"/>
          <w:b/>
          <w:bCs w:val="0"/>
          <w:sz w:val="28"/>
          <w:szCs w:val="28"/>
          <w:rtl/>
        </w:rPr>
        <w:t>טעינת</w:t>
      </w:r>
      <w:r w:rsidRPr="00E03152">
        <w:rPr>
          <w:rFonts w:ascii="David" w:hAnsi="David" w:cs="David" w:hint="cs"/>
          <w:b/>
          <w:bCs w:val="0"/>
          <w:sz w:val="28"/>
          <w:szCs w:val="28"/>
          <w:rtl/>
        </w:rPr>
        <w:t xml:space="preserve"> </w:t>
      </w:r>
      <w:r w:rsidRPr="00E03152">
        <w:rPr>
          <w:rFonts w:ascii="David" w:hAnsi="David" w:cs="David"/>
          <w:b/>
          <w:bCs w:val="0"/>
          <w:sz w:val="28"/>
          <w:szCs w:val="28"/>
          <w:rtl/>
        </w:rPr>
        <w:t>מפות</w:t>
      </w:r>
      <w:r w:rsidRPr="00E03152">
        <w:rPr>
          <w:rFonts w:ascii="David" w:hAnsi="David" w:cs="David" w:hint="cs"/>
          <w:b/>
          <w:bCs w:val="0"/>
          <w:sz w:val="28"/>
          <w:szCs w:val="28"/>
          <w:rtl/>
        </w:rPr>
        <w:t xml:space="preserve"> מבוססות </w:t>
      </w:r>
      <w:r w:rsidRPr="00E03152">
        <w:rPr>
          <w:rFonts w:ascii="David" w:hAnsi="David" w:cs="David"/>
          <w:b/>
          <w:bCs w:val="0"/>
          <w:sz w:val="28"/>
          <w:szCs w:val="28"/>
        </w:rPr>
        <w:t xml:space="preserve">GIS </w:t>
      </w:r>
      <w:r w:rsidRPr="00E03152">
        <w:rPr>
          <w:rFonts w:ascii="David" w:hAnsi="David" w:cs="David"/>
          <w:b/>
          <w:bCs w:val="0"/>
          <w:sz w:val="28"/>
          <w:szCs w:val="28"/>
          <w:rtl/>
        </w:rPr>
        <w:t>כגון</w:t>
      </w:r>
      <w:r w:rsidRPr="00E03152">
        <w:rPr>
          <w:rFonts w:ascii="David" w:hAnsi="David" w:cs="David" w:hint="cs"/>
          <w:b/>
          <w:bCs w:val="0"/>
          <w:sz w:val="28"/>
          <w:szCs w:val="28"/>
          <w:rtl/>
        </w:rPr>
        <w:t xml:space="preserve"> </w:t>
      </w:r>
      <w:r w:rsidRPr="00E03152">
        <w:rPr>
          <w:rFonts w:ascii="David" w:hAnsi="David" w:cs="David"/>
          <w:b/>
          <w:bCs w:val="0"/>
          <w:sz w:val="28"/>
          <w:szCs w:val="28"/>
          <w:rtl/>
        </w:rPr>
        <w:t>מפות</w:t>
      </w:r>
      <w:r w:rsidRPr="00E03152">
        <w:rPr>
          <w:rFonts w:ascii="David" w:hAnsi="David" w:cs="David" w:hint="cs"/>
          <w:b/>
          <w:bCs w:val="0"/>
          <w:sz w:val="28"/>
          <w:szCs w:val="28"/>
          <w:rtl/>
        </w:rPr>
        <w:t xml:space="preserve"> </w:t>
      </w:r>
      <w:r w:rsidRPr="00E03152">
        <w:rPr>
          <w:rFonts w:ascii="David" w:hAnsi="David" w:cs="David"/>
          <w:b/>
          <w:bCs w:val="0"/>
          <w:sz w:val="28"/>
          <w:szCs w:val="28"/>
          <w:rtl/>
        </w:rPr>
        <w:t>טופוגרפיות</w:t>
      </w:r>
      <w:r w:rsidRPr="00E03152">
        <w:rPr>
          <w:rFonts w:ascii="David" w:hAnsi="David" w:cs="David" w:hint="cs"/>
          <w:b/>
          <w:bCs w:val="0"/>
          <w:sz w:val="28"/>
          <w:szCs w:val="28"/>
          <w:rtl/>
        </w:rPr>
        <w:t xml:space="preserve"> ו</w:t>
      </w:r>
      <w:r w:rsidRPr="00E03152">
        <w:rPr>
          <w:rFonts w:ascii="David" w:hAnsi="David" w:cs="David"/>
          <w:b/>
          <w:bCs w:val="0"/>
          <w:sz w:val="28"/>
          <w:szCs w:val="28"/>
          <w:rtl/>
        </w:rPr>
        <w:t>שרטוטי</w:t>
      </w:r>
      <w:r w:rsidRPr="00E03152">
        <w:rPr>
          <w:rFonts w:ascii="David" w:hAnsi="David" w:cs="David"/>
          <w:b/>
          <w:bCs w:val="0"/>
          <w:sz w:val="28"/>
          <w:szCs w:val="28"/>
        </w:rPr>
        <w:t xml:space="preserve"> AutoCAD</w:t>
      </w:r>
      <w:r w:rsidRPr="00E03152">
        <w:rPr>
          <w:rFonts w:ascii="David" w:hAnsi="David" w:cs="David"/>
          <w:b/>
          <w:bCs w:val="0"/>
          <w:sz w:val="28"/>
          <w:szCs w:val="28"/>
          <w:rtl/>
        </w:rPr>
        <w:t xml:space="preserve"> על</w:t>
      </w:r>
      <w:r w:rsidRPr="00E03152">
        <w:rPr>
          <w:rFonts w:ascii="David" w:hAnsi="David" w:cs="David" w:hint="cs"/>
          <w:b/>
          <w:bCs w:val="0"/>
          <w:sz w:val="28"/>
          <w:szCs w:val="28"/>
          <w:rtl/>
        </w:rPr>
        <w:t xml:space="preserve"> </w:t>
      </w:r>
      <w:r w:rsidRPr="00E03152">
        <w:rPr>
          <w:rFonts w:ascii="David" w:hAnsi="David" w:cs="David"/>
          <w:b/>
          <w:bCs w:val="0"/>
          <w:sz w:val="28"/>
          <w:szCs w:val="28"/>
          <w:rtl/>
        </w:rPr>
        <w:t>מנת</w:t>
      </w:r>
      <w:r w:rsidRPr="00E03152">
        <w:rPr>
          <w:rFonts w:ascii="David" w:hAnsi="David" w:cs="David" w:hint="cs"/>
          <w:b/>
          <w:bCs w:val="0"/>
          <w:sz w:val="28"/>
          <w:szCs w:val="28"/>
          <w:rtl/>
        </w:rPr>
        <w:t xml:space="preserve"> </w:t>
      </w:r>
      <w:r w:rsidRPr="00E03152">
        <w:rPr>
          <w:rFonts w:ascii="David" w:hAnsi="David" w:cs="David"/>
          <w:b/>
          <w:bCs w:val="0"/>
          <w:sz w:val="28"/>
          <w:szCs w:val="28"/>
          <w:rtl/>
        </w:rPr>
        <w:t>להציג</w:t>
      </w:r>
      <w:r w:rsidRPr="00E03152">
        <w:rPr>
          <w:rFonts w:ascii="David" w:hAnsi="David" w:cs="David" w:hint="cs"/>
          <w:b/>
          <w:bCs w:val="0"/>
          <w:sz w:val="28"/>
          <w:szCs w:val="28"/>
          <w:rtl/>
        </w:rPr>
        <w:t xml:space="preserve"> </w:t>
      </w:r>
      <w:r w:rsidRPr="00E03152">
        <w:rPr>
          <w:rFonts w:ascii="David" w:hAnsi="David" w:cs="David"/>
          <w:b/>
          <w:bCs w:val="0"/>
          <w:sz w:val="28"/>
          <w:szCs w:val="28"/>
          <w:rtl/>
        </w:rPr>
        <w:t>שרטוטים</w:t>
      </w:r>
      <w:r w:rsidRPr="00E03152">
        <w:rPr>
          <w:rFonts w:ascii="David" w:hAnsi="David" w:cs="David" w:hint="cs"/>
          <w:b/>
          <w:bCs w:val="0"/>
          <w:sz w:val="28"/>
          <w:szCs w:val="28"/>
          <w:rtl/>
        </w:rPr>
        <w:t xml:space="preserve"> ותרשימים </w:t>
      </w:r>
      <w:r w:rsidRPr="00E03152">
        <w:rPr>
          <w:rFonts w:ascii="David" w:hAnsi="David" w:cs="David"/>
          <w:b/>
          <w:bCs w:val="0"/>
          <w:sz w:val="28"/>
          <w:szCs w:val="28"/>
          <w:rtl/>
        </w:rPr>
        <w:t>של</w:t>
      </w:r>
      <w:r w:rsidRPr="00E03152">
        <w:rPr>
          <w:rFonts w:ascii="David" w:hAnsi="David" w:cs="David" w:hint="cs"/>
          <w:b/>
          <w:bCs w:val="0"/>
          <w:sz w:val="28"/>
          <w:szCs w:val="28"/>
          <w:rtl/>
        </w:rPr>
        <w:t xml:space="preserve"> </w:t>
      </w:r>
      <w:r w:rsidRPr="00E03152">
        <w:rPr>
          <w:rFonts w:ascii="David" w:hAnsi="David" w:cs="David"/>
          <w:b/>
          <w:bCs w:val="0"/>
          <w:sz w:val="28"/>
          <w:szCs w:val="28"/>
          <w:rtl/>
        </w:rPr>
        <w:t>השטח</w:t>
      </w:r>
      <w:r w:rsidRPr="00E03152">
        <w:rPr>
          <w:rFonts w:ascii="David" w:hAnsi="David" w:cs="David"/>
          <w:b/>
          <w:bCs w:val="0"/>
          <w:sz w:val="28"/>
          <w:szCs w:val="28"/>
        </w:rPr>
        <w:t xml:space="preserve">.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המערכת</w:t>
      </w:r>
      <w:r w:rsidRPr="00E03152">
        <w:rPr>
          <w:rFonts w:ascii="David" w:hAnsi="David" w:cs="David" w:hint="cs"/>
          <w:b/>
          <w:bCs w:val="0"/>
          <w:sz w:val="28"/>
          <w:szCs w:val="28"/>
          <w:rtl/>
        </w:rPr>
        <w:t xml:space="preserve"> </w:t>
      </w:r>
      <w:r w:rsidRPr="00E03152">
        <w:rPr>
          <w:rFonts w:ascii="David" w:hAnsi="David" w:cs="David"/>
          <w:b/>
          <w:bCs w:val="0"/>
          <w:sz w:val="28"/>
          <w:szCs w:val="28"/>
          <w:rtl/>
        </w:rPr>
        <w:t>תאפשר</w:t>
      </w:r>
      <w:r w:rsidRPr="00E03152">
        <w:rPr>
          <w:rFonts w:ascii="David" w:hAnsi="David" w:cs="David" w:hint="cs"/>
          <w:b/>
          <w:bCs w:val="0"/>
          <w:sz w:val="28"/>
          <w:szCs w:val="28"/>
          <w:rtl/>
        </w:rPr>
        <w:t xml:space="preserve"> </w:t>
      </w:r>
      <w:r w:rsidRPr="00E03152">
        <w:rPr>
          <w:rFonts w:ascii="David" w:hAnsi="David" w:cs="David"/>
          <w:b/>
          <w:bCs w:val="0"/>
          <w:sz w:val="28"/>
          <w:szCs w:val="28"/>
          <w:rtl/>
        </w:rPr>
        <w:t>יצירת</w:t>
      </w:r>
      <w:r w:rsidRPr="00E03152">
        <w:rPr>
          <w:rFonts w:ascii="David" w:hAnsi="David" w:cs="David" w:hint="cs"/>
          <w:b/>
          <w:bCs w:val="0"/>
          <w:sz w:val="28"/>
          <w:szCs w:val="28"/>
          <w:rtl/>
        </w:rPr>
        <w:t xml:space="preserve"> </w:t>
      </w:r>
      <w:r w:rsidRPr="00E03152">
        <w:rPr>
          <w:rFonts w:ascii="David" w:hAnsi="David" w:cs="David"/>
          <w:b/>
          <w:bCs w:val="0"/>
          <w:sz w:val="28"/>
          <w:szCs w:val="28"/>
          <w:rtl/>
        </w:rPr>
        <w:t>היררכיה</w:t>
      </w:r>
      <w:r w:rsidRPr="00E03152">
        <w:rPr>
          <w:rFonts w:ascii="David" w:hAnsi="David" w:cs="David" w:hint="cs"/>
          <w:b/>
          <w:bCs w:val="0"/>
          <w:sz w:val="28"/>
          <w:szCs w:val="28"/>
          <w:rtl/>
        </w:rPr>
        <w:t xml:space="preserve"> </w:t>
      </w:r>
      <w:r w:rsidRPr="00E03152">
        <w:rPr>
          <w:rFonts w:ascii="David" w:hAnsi="David" w:cs="David"/>
          <w:b/>
          <w:bCs w:val="0"/>
          <w:sz w:val="28"/>
          <w:szCs w:val="28"/>
          <w:rtl/>
        </w:rPr>
        <w:t>של</w:t>
      </w:r>
      <w:r w:rsidRPr="00E03152">
        <w:rPr>
          <w:rFonts w:ascii="David" w:hAnsi="David" w:cs="David" w:hint="cs"/>
          <w:b/>
          <w:bCs w:val="0"/>
          <w:sz w:val="28"/>
          <w:szCs w:val="28"/>
          <w:rtl/>
        </w:rPr>
        <w:t xml:space="preserve"> </w:t>
      </w:r>
      <w:r w:rsidRPr="00E03152">
        <w:rPr>
          <w:rFonts w:ascii="David" w:hAnsi="David" w:cs="David"/>
          <w:b/>
          <w:bCs w:val="0"/>
          <w:sz w:val="28"/>
          <w:szCs w:val="28"/>
          <w:rtl/>
        </w:rPr>
        <w:t>מפות</w:t>
      </w:r>
      <w:r w:rsidRPr="00E03152">
        <w:rPr>
          <w:rFonts w:ascii="David" w:hAnsi="David" w:cs="David" w:hint="cs"/>
          <w:b/>
          <w:bCs w:val="0"/>
          <w:sz w:val="28"/>
          <w:szCs w:val="28"/>
          <w:rtl/>
        </w:rPr>
        <w:t xml:space="preserve"> </w:t>
      </w:r>
      <w:r w:rsidRPr="00E03152">
        <w:rPr>
          <w:rFonts w:ascii="David" w:hAnsi="David" w:cs="David"/>
          <w:b/>
          <w:bCs w:val="0"/>
          <w:sz w:val="28"/>
          <w:szCs w:val="28"/>
          <w:rtl/>
        </w:rPr>
        <w:t>ותצלומים</w:t>
      </w:r>
      <w:r w:rsidRPr="00E03152">
        <w:rPr>
          <w:rFonts w:ascii="David" w:hAnsi="David" w:cs="David" w:hint="cs"/>
          <w:b/>
          <w:bCs w:val="0"/>
          <w:sz w:val="28"/>
          <w:szCs w:val="28"/>
          <w:rtl/>
        </w:rPr>
        <w:t xml:space="preserve"> </w:t>
      </w:r>
      <w:r w:rsidRPr="00E03152">
        <w:rPr>
          <w:rFonts w:ascii="David" w:hAnsi="David" w:cs="David"/>
          <w:b/>
          <w:bCs w:val="0"/>
          <w:sz w:val="28"/>
          <w:szCs w:val="28"/>
          <w:rtl/>
        </w:rPr>
        <w:t>על</w:t>
      </w:r>
      <w:r w:rsidRPr="00E03152">
        <w:rPr>
          <w:rFonts w:ascii="David" w:hAnsi="David" w:cs="David" w:hint="cs"/>
          <w:b/>
          <w:bCs w:val="0"/>
          <w:sz w:val="28"/>
          <w:szCs w:val="28"/>
          <w:rtl/>
        </w:rPr>
        <w:t xml:space="preserve"> </w:t>
      </w:r>
      <w:r w:rsidRPr="00E03152">
        <w:rPr>
          <w:rFonts w:ascii="David" w:hAnsi="David" w:cs="David"/>
          <w:b/>
          <w:bCs w:val="0"/>
          <w:sz w:val="28"/>
          <w:szCs w:val="28"/>
          <w:rtl/>
        </w:rPr>
        <w:t>מנת</w:t>
      </w:r>
      <w:r w:rsidRPr="00E03152">
        <w:rPr>
          <w:rFonts w:ascii="David" w:hAnsi="David" w:cs="David" w:hint="cs"/>
          <w:b/>
          <w:bCs w:val="0"/>
          <w:sz w:val="28"/>
          <w:szCs w:val="28"/>
          <w:rtl/>
        </w:rPr>
        <w:t xml:space="preserve"> </w:t>
      </w:r>
      <w:r w:rsidRPr="00E03152">
        <w:rPr>
          <w:rFonts w:ascii="David" w:hAnsi="David" w:cs="David"/>
          <w:b/>
          <w:bCs w:val="0"/>
          <w:sz w:val="28"/>
          <w:szCs w:val="28"/>
          <w:rtl/>
        </w:rPr>
        <w:t>לחלק</w:t>
      </w:r>
      <w:r w:rsidRPr="00E03152">
        <w:rPr>
          <w:rFonts w:ascii="David" w:hAnsi="David" w:cs="David" w:hint="cs"/>
          <w:b/>
          <w:bCs w:val="0"/>
          <w:sz w:val="28"/>
          <w:szCs w:val="28"/>
          <w:rtl/>
        </w:rPr>
        <w:t xml:space="preserve"> </w:t>
      </w:r>
      <w:r w:rsidRPr="00E03152">
        <w:rPr>
          <w:rFonts w:ascii="David" w:hAnsi="David" w:cs="David"/>
          <w:b/>
          <w:bCs w:val="0"/>
          <w:sz w:val="28"/>
          <w:szCs w:val="28"/>
          <w:rtl/>
        </w:rPr>
        <w:t>את</w:t>
      </w:r>
      <w:r w:rsidRPr="00E03152">
        <w:rPr>
          <w:rFonts w:ascii="David" w:hAnsi="David" w:cs="David" w:hint="cs"/>
          <w:b/>
          <w:bCs w:val="0"/>
          <w:sz w:val="28"/>
          <w:szCs w:val="28"/>
          <w:rtl/>
        </w:rPr>
        <w:t xml:space="preserve"> </w:t>
      </w:r>
      <w:r w:rsidRPr="00E03152">
        <w:rPr>
          <w:rFonts w:ascii="David" w:hAnsi="David" w:cs="David"/>
          <w:b/>
          <w:bCs w:val="0"/>
          <w:sz w:val="28"/>
          <w:szCs w:val="28"/>
          <w:rtl/>
        </w:rPr>
        <w:t>האזורים</w:t>
      </w:r>
      <w:r w:rsidRPr="00E03152">
        <w:rPr>
          <w:rFonts w:ascii="David" w:hAnsi="David" w:cs="David" w:hint="cs"/>
          <w:b/>
          <w:bCs w:val="0"/>
          <w:sz w:val="28"/>
          <w:szCs w:val="28"/>
          <w:rtl/>
        </w:rPr>
        <w:t xml:space="preserve"> </w:t>
      </w:r>
      <w:r w:rsidRPr="00E03152">
        <w:rPr>
          <w:rFonts w:ascii="David" w:hAnsi="David" w:cs="David"/>
          <w:b/>
          <w:bCs w:val="0"/>
          <w:sz w:val="28"/>
          <w:szCs w:val="28"/>
          <w:rtl/>
        </w:rPr>
        <w:t>לתתי</w:t>
      </w:r>
      <w:r w:rsidRPr="00E03152">
        <w:rPr>
          <w:rFonts w:ascii="David" w:hAnsi="David" w:cs="David" w:hint="cs"/>
          <w:b/>
          <w:bCs w:val="0"/>
          <w:sz w:val="28"/>
          <w:szCs w:val="28"/>
          <w:rtl/>
        </w:rPr>
        <w:t xml:space="preserve"> </w:t>
      </w:r>
      <w:r w:rsidRPr="00E03152">
        <w:rPr>
          <w:rFonts w:ascii="David" w:hAnsi="David" w:cs="David"/>
          <w:b/>
          <w:bCs w:val="0"/>
          <w:sz w:val="28"/>
          <w:szCs w:val="28"/>
          <w:rtl/>
        </w:rPr>
        <w:t>אזורים</w:t>
      </w:r>
      <w:r w:rsidRPr="00E03152">
        <w:rPr>
          <w:rFonts w:ascii="David" w:hAnsi="David" w:cs="David" w:hint="cs"/>
          <w:b/>
          <w:bCs w:val="0"/>
          <w:sz w:val="28"/>
          <w:szCs w:val="28"/>
          <w:rtl/>
        </w:rPr>
        <w:t xml:space="preserve"> </w:t>
      </w:r>
      <w:r w:rsidRPr="00E03152">
        <w:rPr>
          <w:rFonts w:ascii="David" w:hAnsi="David" w:cs="David"/>
          <w:b/>
          <w:bCs w:val="0"/>
          <w:sz w:val="28"/>
          <w:szCs w:val="28"/>
          <w:rtl/>
        </w:rPr>
        <w:t>ואף</w:t>
      </w:r>
      <w:r w:rsidRPr="00E03152">
        <w:rPr>
          <w:rFonts w:ascii="David" w:hAnsi="David" w:cs="David" w:hint="cs"/>
          <w:b/>
          <w:bCs w:val="0"/>
          <w:sz w:val="28"/>
          <w:szCs w:val="28"/>
          <w:rtl/>
        </w:rPr>
        <w:t xml:space="preserve"> </w:t>
      </w:r>
      <w:r w:rsidRPr="00E03152">
        <w:rPr>
          <w:rFonts w:ascii="David" w:hAnsi="David" w:cs="David"/>
          <w:b/>
          <w:bCs w:val="0"/>
          <w:sz w:val="28"/>
          <w:szCs w:val="28"/>
          <w:rtl/>
        </w:rPr>
        <w:t>להוסיף</w:t>
      </w:r>
      <w:r w:rsidRPr="00E03152">
        <w:rPr>
          <w:rFonts w:ascii="David" w:hAnsi="David" w:cs="David" w:hint="cs"/>
          <w:b/>
          <w:bCs w:val="0"/>
          <w:sz w:val="28"/>
          <w:szCs w:val="28"/>
          <w:rtl/>
        </w:rPr>
        <w:t xml:space="preserve"> </w:t>
      </w:r>
      <w:r w:rsidRPr="00E03152">
        <w:rPr>
          <w:rFonts w:ascii="David" w:hAnsi="David" w:cs="David"/>
          <w:b/>
          <w:bCs w:val="0"/>
          <w:sz w:val="28"/>
          <w:szCs w:val="28"/>
          <w:rtl/>
        </w:rPr>
        <w:t>שרטוט</w:t>
      </w:r>
      <w:r w:rsidRPr="00E03152">
        <w:rPr>
          <w:rFonts w:ascii="David" w:hAnsi="David" w:cs="David" w:hint="cs"/>
          <w:b/>
          <w:bCs w:val="0"/>
          <w:sz w:val="28"/>
          <w:szCs w:val="28"/>
          <w:rtl/>
        </w:rPr>
        <w:t xml:space="preserve"> </w:t>
      </w:r>
      <w:r w:rsidRPr="00E03152">
        <w:rPr>
          <w:rFonts w:ascii="David" w:hAnsi="David" w:cs="David"/>
          <w:b/>
          <w:bCs w:val="0"/>
          <w:sz w:val="28"/>
          <w:szCs w:val="28"/>
          <w:rtl/>
        </w:rPr>
        <w:t>טכני</w:t>
      </w:r>
      <w:r w:rsidRPr="00E03152">
        <w:rPr>
          <w:rFonts w:ascii="David" w:hAnsi="David" w:cs="David" w:hint="cs"/>
          <w:b/>
          <w:bCs w:val="0"/>
          <w:sz w:val="28"/>
          <w:szCs w:val="28"/>
          <w:rtl/>
        </w:rPr>
        <w:t xml:space="preserve"> </w:t>
      </w:r>
      <w:r w:rsidRPr="00E03152">
        <w:rPr>
          <w:rFonts w:ascii="David" w:hAnsi="David" w:cs="David"/>
          <w:b/>
          <w:bCs w:val="0"/>
          <w:sz w:val="28"/>
          <w:szCs w:val="28"/>
          <w:rtl/>
        </w:rPr>
        <w:t>או</w:t>
      </w:r>
      <w:r w:rsidRPr="00E03152">
        <w:rPr>
          <w:rFonts w:ascii="David" w:hAnsi="David" w:cs="David" w:hint="cs"/>
          <w:b/>
          <w:bCs w:val="0"/>
          <w:sz w:val="28"/>
          <w:szCs w:val="28"/>
          <w:rtl/>
        </w:rPr>
        <w:t xml:space="preserve"> </w:t>
      </w:r>
      <w:r w:rsidRPr="00E03152">
        <w:rPr>
          <w:rFonts w:ascii="David" w:hAnsi="David" w:cs="David"/>
          <w:b/>
          <w:bCs w:val="0"/>
          <w:sz w:val="28"/>
          <w:szCs w:val="28"/>
          <w:rtl/>
        </w:rPr>
        <w:t>תמונה</w:t>
      </w:r>
      <w:r w:rsidRPr="00E03152">
        <w:rPr>
          <w:rFonts w:ascii="David" w:hAnsi="David" w:cs="David" w:hint="cs"/>
          <w:b/>
          <w:bCs w:val="0"/>
          <w:sz w:val="28"/>
          <w:szCs w:val="28"/>
          <w:rtl/>
        </w:rPr>
        <w:t xml:space="preserve"> </w:t>
      </w:r>
      <w:r w:rsidRPr="00E03152">
        <w:rPr>
          <w:rFonts w:ascii="David" w:hAnsi="David" w:cs="David"/>
          <w:b/>
          <w:bCs w:val="0"/>
          <w:sz w:val="28"/>
          <w:szCs w:val="28"/>
          <w:rtl/>
        </w:rPr>
        <w:t>של</w:t>
      </w:r>
      <w:r w:rsidRPr="00E03152">
        <w:rPr>
          <w:rFonts w:ascii="David" w:hAnsi="David" w:cs="David" w:hint="cs"/>
          <w:b/>
          <w:bCs w:val="0"/>
          <w:sz w:val="28"/>
          <w:szCs w:val="28"/>
          <w:rtl/>
        </w:rPr>
        <w:t xml:space="preserve"> </w:t>
      </w:r>
      <w:r w:rsidRPr="00E03152">
        <w:rPr>
          <w:rFonts w:ascii="David" w:hAnsi="David" w:cs="David"/>
          <w:b/>
          <w:bCs w:val="0"/>
          <w:sz w:val="28"/>
          <w:szCs w:val="28"/>
          <w:rtl/>
        </w:rPr>
        <w:t>אזורים</w:t>
      </w:r>
      <w:r w:rsidRPr="00E03152">
        <w:rPr>
          <w:rFonts w:ascii="David" w:hAnsi="David" w:cs="David" w:hint="cs"/>
          <w:b/>
          <w:bCs w:val="0"/>
          <w:sz w:val="28"/>
          <w:szCs w:val="28"/>
          <w:rtl/>
        </w:rPr>
        <w:t xml:space="preserve"> </w:t>
      </w:r>
      <w:r w:rsidRPr="00E03152">
        <w:rPr>
          <w:rFonts w:ascii="David" w:hAnsi="David" w:cs="David"/>
          <w:b/>
          <w:bCs w:val="0"/>
          <w:sz w:val="28"/>
          <w:szCs w:val="28"/>
          <w:rtl/>
        </w:rPr>
        <w:t>מועדפים</w:t>
      </w:r>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על</w:t>
      </w:r>
      <w:r w:rsidRPr="00E03152">
        <w:rPr>
          <w:rFonts w:ascii="David" w:hAnsi="David" w:cs="David" w:hint="cs"/>
          <w:b/>
          <w:bCs w:val="0"/>
          <w:sz w:val="28"/>
          <w:szCs w:val="28"/>
          <w:rtl/>
        </w:rPr>
        <w:t xml:space="preserve"> </w:t>
      </w:r>
      <w:r w:rsidRPr="00E03152">
        <w:rPr>
          <w:rFonts w:ascii="David" w:hAnsi="David" w:cs="David"/>
          <w:b/>
          <w:bCs w:val="0"/>
          <w:sz w:val="28"/>
          <w:szCs w:val="28"/>
          <w:rtl/>
        </w:rPr>
        <w:t>המפות</w:t>
      </w:r>
      <w:r w:rsidRPr="00E03152">
        <w:rPr>
          <w:rFonts w:ascii="David" w:hAnsi="David" w:cs="David" w:hint="cs"/>
          <w:b/>
          <w:bCs w:val="0"/>
          <w:sz w:val="28"/>
          <w:szCs w:val="28"/>
          <w:rtl/>
        </w:rPr>
        <w:t xml:space="preserve"> ניתן יהיה למקם </w:t>
      </w:r>
      <w:r w:rsidRPr="00E03152">
        <w:rPr>
          <w:rFonts w:ascii="David" w:hAnsi="David" w:cs="David"/>
          <w:b/>
          <w:bCs w:val="0"/>
          <w:sz w:val="28"/>
          <w:szCs w:val="28"/>
          <w:rtl/>
        </w:rPr>
        <w:t>אייקונים</w:t>
      </w:r>
      <w:r w:rsidRPr="00E03152">
        <w:rPr>
          <w:rFonts w:ascii="David" w:hAnsi="David" w:cs="David" w:hint="cs"/>
          <w:b/>
          <w:bCs w:val="0"/>
          <w:sz w:val="28"/>
          <w:szCs w:val="28"/>
          <w:rtl/>
        </w:rPr>
        <w:t xml:space="preserve"> ה</w:t>
      </w:r>
      <w:r w:rsidRPr="00E03152">
        <w:rPr>
          <w:rFonts w:ascii="David" w:hAnsi="David" w:cs="David"/>
          <w:b/>
          <w:bCs w:val="0"/>
          <w:sz w:val="28"/>
          <w:szCs w:val="28"/>
          <w:rtl/>
        </w:rPr>
        <w:t>מייצגים</w:t>
      </w:r>
      <w:r w:rsidRPr="00E03152">
        <w:rPr>
          <w:rFonts w:ascii="David" w:hAnsi="David" w:cs="David" w:hint="cs"/>
          <w:b/>
          <w:bCs w:val="0"/>
          <w:sz w:val="28"/>
          <w:szCs w:val="28"/>
          <w:rtl/>
        </w:rPr>
        <w:t xml:space="preserve"> </w:t>
      </w:r>
      <w:r w:rsidRPr="00E03152">
        <w:rPr>
          <w:rFonts w:ascii="David" w:hAnsi="David" w:cs="David"/>
          <w:b/>
          <w:bCs w:val="0"/>
          <w:sz w:val="28"/>
          <w:szCs w:val="28"/>
          <w:rtl/>
        </w:rPr>
        <w:t>את</w:t>
      </w:r>
      <w:r w:rsidRPr="00E03152">
        <w:rPr>
          <w:rFonts w:ascii="David" w:hAnsi="David" w:cs="David" w:hint="cs"/>
          <w:b/>
          <w:bCs w:val="0"/>
          <w:sz w:val="28"/>
          <w:szCs w:val="28"/>
          <w:rtl/>
        </w:rPr>
        <w:t xml:space="preserve"> </w:t>
      </w:r>
      <w:r w:rsidRPr="00E03152">
        <w:rPr>
          <w:rFonts w:ascii="David" w:hAnsi="David" w:cs="David"/>
          <w:b/>
          <w:bCs w:val="0"/>
          <w:sz w:val="28"/>
          <w:szCs w:val="28"/>
          <w:rtl/>
        </w:rPr>
        <w:t>ציוד</w:t>
      </w:r>
      <w:r w:rsidRPr="00E03152">
        <w:rPr>
          <w:rFonts w:ascii="David" w:hAnsi="David" w:cs="David" w:hint="cs"/>
          <w:b/>
          <w:bCs w:val="0"/>
          <w:sz w:val="28"/>
          <w:szCs w:val="28"/>
          <w:rtl/>
        </w:rPr>
        <w:t xml:space="preserve">י </w:t>
      </w:r>
      <w:r w:rsidRPr="00E03152">
        <w:rPr>
          <w:rFonts w:ascii="David" w:hAnsi="David" w:cs="David"/>
          <w:b/>
          <w:bCs w:val="0"/>
          <w:sz w:val="28"/>
          <w:szCs w:val="28"/>
          <w:rtl/>
        </w:rPr>
        <w:t>הקצה</w:t>
      </w:r>
      <w:r w:rsidRPr="00E03152">
        <w:rPr>
          <w:rFonts w:ascii="David" w:hAnsi="David" w:cs="David"/>
          <w:b/>
          <w:bCs w:val="0"/>
          <w:sz w:val="28"/>
          <w:szCs w:val="28"/>
        </w:rPr>
        <w:t xml:space="preserve">.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עבור</w:t>
      </w:r>
      <w:r w:rsidRPr="00E03152">
        <w:rPr>
          <w:rFonts w:ascii="David" w:hAnsi="David" w:cs="David" w:hint="cs"/>
          <w:b/>
          <w:bCs w:val="0"/>
          <w:sz w:val="28"/>
          <w:szCs w:val="28"/>
          <w:rtl/>
        </w:rPr>
        <w:t xml:space="preserve"> </w:t>
      </w:r>
      <w:r w:rsidRPr="00E03152">
        <w:rPr>
          <w:rFonts w:ascii="David" w:hAnsi="David" w:cs="David"/>
          <w:b/>
          <w:bCs w:val="0"/>
          <w:sz w:val="28"/>
          <w:szCs w:val="28"/>
          <w:rtl/>
        </w:rPr>
        <w:t>כל</w:t>
      </w:r>
      <w:r w:rsidRPr="00E03152">
        <w:rPr>
          <w:rFonts w:ascii="David" w:hAnsi="David" w:cs="David" w:hint="cs"/>
          <w:b/>
          <w:bCs w:val="0"/>
          <w:sz w:val="28"/>
          <w:szCs w:val="28"/>
          <w:rtl/>
        </w:rPr>
        <w:t xml:space="preserve"> </w:t>
      </w:r>
      <w:r w:rsidRPr="00E03152">
        <w:rPr>
          <w:rFonts w:ascii="David" w:hAnsi="David" w:cs="David"/>
          <w:b/>
          <w:bCs w:val="0"/>
          <w:sz w:val="28"/>
          <w:szCs w:val="28"/>
          <w:rtl/>
        </w:rPr>
        <w:t>רכיב</w:t>
      </w:r>
      <w:r w:rsidRPr="00E03152">
        <w:rPr>
          <w:rFonts w:ascii="David" w:hAnsi="David" w:cs="David" w:hint="cs"/>
          <w:b/>
          <w:bCs w:val="0"/>
          <w:sz w:val="28"/>
          <w:szCs w:val="28"/>
          <w:rtl/>
        </w:rPr>
        <w:t xml:space="preserve"> </w:t>
      </w:r>
      <w:r w:rsidRPr="00E03152">
        <w:rPr>
          <w:rFonts w:ascii="David" w:hAnsi="David" w:cs="David"/>
          <w:b/>
          <w:bCs w:val="0"/>
          <w:sz w:val="28"/>
          <w:szCs w:val="28"/>
          <w:rtl/>
        </w:rPr>
        <w:t>קצה</w:t>
      </w:r>
      <w:r w:rsidRPr="00E03152">
        <w:rPr>
          <w:rFonts w:ascii="David" w:hAnsi="David" w:cs="David" w:hint="cs"/>
          <w:b/>
          <w:bCs w:val="0"/>
          <w:sz w:val="28"/>
          <w:szCs w:val="28"/>
          <w:rtl/>
        </w:rPr>
        <w:t xml:space="preserve"> יוגדר </w:t>
      </w:r>
      <w:r w:rsidRPr="00E03152">
        <w:rPr>
          <w:rFonts w:ascii="David" w:hAnsi="David" w:cs="David"/>
          <w:b/>
          <w:bCs w:val="0"/>
          <w:sz w:val="28"/>
          <w:szCs w:val="28"/>
          <w:rtl/>
        </w:rPr>
        <w:t>אייקון</w:t>
      </w:r>
      <w:r w:rsidRPr="00E03152">
        <w:rPr>
          <w:rFonts w:ascii="David" w:hAnsi="David" w:cs="David" w:hint="cs"/>
          <w:b/>
          <w:bCs w:val="0"/>
          <w:sz w:val="28"/>
          <w:szCs w:val="28"/>
          <w:rtl/>
        </w:rPr>
        <w:t xml:space="preserve"> שי</w:t>
      </w:r>
      <w:r w:rsidRPr="00E03152">
        <w:rPr>
          <w:rFonts w:ascii="David" w:hAnsi="David" w:cs="David"/>
          <w:b/>
          <w:bCs w:val="0"/>
          <w:sz w:val="28"/>
          <w:szCs w:val="28"/>
          <w:rtl/>
        </w:rPr>
        <w:t>סמל</w:t>
      </w:r>
      <w:r w:rsidRPr="00E03152">
        <w:rPr>
          <w:rFonts w:ascii="David" w:hAnsi="David" w:cs="David" w:hint="cs"/>
          <w:b/>
          <w:bCs w:val="0"/>
          <w:sz w:val="28"/>
          <w:szCs w:val="28"/>
          <w:rtl/>
        </w:rPr>
        <w:t xml:space="preserve"> </w:t>
      </w:r>
      <w:r w:rsidRPr="00E03152">
        <w:rPr>
          <w:rFonts w:ascii="David" w:hAnsi="David" w:cs="David"/>
          <w:b/>
          <w:bCs w:val="0"/>
          <w:sz w:val="28"/>
          <w:szCs w:val="28"/>
          <w:rtl/>
        </w:rPr>
        <w:t>אותו</w:t>
      </w:r>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u w:val="single"/>
        </w:rPr>
      </w:pPr>
      <w:r w:rsidRPr="00E03152">
        <w:rPr>
          <w:rFonts w:ascii="David" w:hAnsi="David" w:cs="David"/>
          <w:b/>
          <w:bCs w:val="0"/>
          <w:sz w:val="28"/>
          <w:szCs w:val="28"/>
          <w:u w:val="single"/>
          <w:rtl/>
        </w:rPr>
        <w:t>מודול</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tl/>
        </w:rPr>
        <w:t>ה</w:t>
      </w:r>
      <w:r w:rsidRPr="00E03152">
        <w:rPr>
          <w:rFonts w:ascii="David" w:hAnsi="David" w:cs="David"/>
          <w:b/>
          <w:bCs w:val="0"/>
          <w:sz w:val="28"/>
          <w:szCs w:val="28"/>
          <w:u w:val="single"/>
        </w:rPr>
        <w:t xml:space="preserve"> - GIS </w:t>
      </w:r>
      <w:r w:rsidRPr="00E03152">
        <w:rPr>
          <w:rFonts w:ascii="David" w:hAnsi="David" w:cs="David" w:hint="cs"/>
          <w:b/>
          <w:bCs w:val="0"/>
          <w:sz w:val="28"/>
          <w:szCs w:val="28"/>
          <w:u w:val="single"/>
          <w:rtl/>
        </w:rPr>
        <w:t xml:space="preserve">יהיה </w:t>
      </w:r>
      <w:r w:rsidRPr="00E03152">
        <w:rPr>
          <w:rFonts w:ascii="David" w:hAnsi="David" w:cs="David"/>
          <w:b/>
          <w:bCs w:val="0"/>
          <w:sz w:val="28"/>
          <w:szCs w:val="28"/>
          <w:u w:val="single"/>
          <w:rtl/>
        </w:rPr>
        <w:t>מבוסס</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tl/>
        </w:rPr>
        <w:t>על</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tl/>
        </w:rPr>
        <w:t>טכנולוגי</w:t>
      </w:r>
      <w:r w:rsidRPr="00E03152">
        <w:rPr>
          <w:rFonts w:ascii="David" w:hAnsi="David" w:cs="David" w:hint="cs"/>
          <w:b/>
          <w:bCs w:val="0"/>
          <w:sz w:val="28"/>
          <w:szCs w:val="28"/>
          <w:u w:val="single"/>
          <w:rtl/>
        </w:rPr>
        <w:t>ה שתאפשר "</w:t>
      </w:r>
      <w:r w:rsidRPr="00E03152">
        <w:rPr>
          <w:rFonts w:ascii="David" w:hAnsi="David" w:cs="David"/>
          <w:b/>
          <w:bCs w:val="0"/>
          <w:sz w:val="28"/>
          <w:szCs w:val="28"/>
          <w:u w:val="single"/>
          <w:rtl/>
        </w:rPr>
        <w:t>טיפול</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tl/>
        </w:rPr>
        <w:t>במפות</w:t>
      </w:r>
      <w:r w:rsidRPr="00E03152">
        <w:rPr>
          <w:rFonts w:ascii="David" w:hAnsi="David" w:cs="David" w:hint="cs"/>
          <w:b/>
          <w:bCs w:val="0"/>
          <w:sz w:val="28"/>
          <w:szCs w:val="28"/>
          <w:u w:val="single"/>
          <w:rtl/>
        </w:rPr>
        <w:t xml:space="preserve"> </w:t>
      </w:r>
      <w:proofErr w:type="spellStart"/>
      <w:r w:rsidRPr="00E03152">
        <w:rPr>
          <w:rFonts w:ascii="David" w:hAnsi="David" w:cs="David"/>
          <w:b/>
          <w:bCs w:val="0"/>
          <w:sz w:val="28"/>
          <w:szCs w:val="28"/>
          <w:u w:val="single"/>
          <w:rtl/>
        </w:rPr>
        <w:t>וקטוריות</w:t>
      </w:r>
      <w:proofErr w:type="spellEnd"/>
      <w:r w:rsidRPr="00E03152">
        <w:rPr>
          <w:rFonts w:ascii="David" w:hAnsi="David" w:cs="David" w:hint="cs"/>
          <w:b/>
          <w:bCs w:val="0"/>
          <w:sz w:val="28"/>
          <w:szCs w:val="28"/>
          <w:u w:val="single"/>
          <w:rtl/>
        </w:rPr>
        <w:t xml:space="preserve"> </w:t>
      </w:r>
      <w:proofErr w:type="spellStart"/>
      <w:r w:rsidRPr="00E03152">
        <w:rPr>
          <w:rFonts w:ascii="David" w:hAnsi="David" w:cs="David"/>
          <w:b/>
          <w:bCs w:val="0"/>
          <w:sz w:val="28"/>
          <w:szCs w:val="28"/>
          <w:u w:val="single"/>
          <w:rtl/>
        </w:rPr>
        <w:t>בקנ</w:t>
      </w:r>
      <w:proofErr w:type="spellEnd"/>
      <w:r w:rsidRPr="00E03152">
        <w:rPr>
          <w:rFonts w:ascii="David" w:hAnsi="David" w:cs="David"/>
          <w:b/>
          <w:bCs w:val="0"/>
          <w:sz w:val="28"/>
          <w:szCs w:val="28"/>
          <w:u w:val="single"/>
        </w:rPr>
        <w:t>"</w:t>
      </w:r>
      <w:r w:rsidRPr="00E03152">
        <w:rPr>
          <w:rFonts w:ascii="David" w:hAnsi="David" w:cs="David"/>
          <w:b/>
          <w:bCs w:val="0"/>
          <w:sz w:val="28"/>
          <w:szCs w:val="28"/>
          <w:u w:val="single"/>
          <w:rtl/>
        </w:rPr>
        <w:t>מ</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tl/>
        </w:rPr>
        <w:t>שוני</w:t>
      </w:r>
      <w:r w:rsidRPr="00E03152">
        <w:rPr>
          <w:rFonts w:ascii="David" w:hAnsi="David" w:cs="David" w:hint="cs"/>
          <w:b/>
          <w:bCs w:val="0"/>
          <w:sz w:val="28"/>
          <w:szCs w:val="28"/>
          <w:u w:val="single"/>
          <w:rtl/>
        </w:rPr>
        <w:t>ם כדלקמן:</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tl/>
        </w:rPr>
        <w:t>שימוש</w:t>
      </w:r>
      <w:r w:rsidRPr="00E03152">
        <w:rPr>
          <w:rFonts w:ascii="David" w:eastAsia="Times New Roman" w:hAnsi="David" w:cs="David" w:hint="cs"/>
          <w:b/>
          <w:bCs w:val="0"/>
          <w:sz w:val="28"/>
          <w:szCs w:val="28"/>
          <w:rtl/>
        </w:rPr>
        <w:t xml:space="preserve"> </w:t>
      </w:r>
      <w:proofErr w:type="spellStart"/>
      <w:r w:rsidRPr="00E03152">
        <w:rPr>
          <w:rFonts w:ascii="David" w:eastAsia="Times New Roman" w:hAnsi="David" w:cs="David"/>
          <w:b/>
          <w:bCs w:val="0"/>
          <w:sz w:val="28"/>
          <w:szCs w:val="28"/>
          <w:rtl/>
        </w:rPr>
        <w:t>בתצא</w:t>
      </w:r>
      <w:proofErr w:type="spellEnd"/>
      <w:r w:rsidRPr="00E03152">
        <w:rPr>
          <w:rFonts w:ascii="David" w:eastAsia="Times New Roman" w:hAnsi="David" w:cs="David"/>
          <w:b/>
          <w:bCs w:val="0"/>
          <w:sz w:val="28"/>
          <w:szCs w:val="28"/>
        </w:rPr>
        <w:t>"</w:t>
      </w:r>
      <w:proofErr w:type="spellStart"/>
      <w:r w:rsidRPr="00E03152">
        <w:rPr>
          <w:rFonts w:ascii="David" w:eastAsia="Times New Roman" w:hAnsi="David" w:cs="David"/>
          <w:b/>
          <w:bCs w:val="0"/>
          <w:sz w:val="28"/>
          <w:szCs w:val="28"/>
          <w:rtl/>
        </w:rPr>
        <w:t>ות</w:t>
      </w:r>
      <w:proofErr w:type="spellEnd"/>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ותרשימים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מוגדלים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מיושרים</w:t>
      </w:r>
      <w:r w:rsidRPr="00E03152">
        <w:rPr>
          <w:rFonts w:ascii="David" w:eastAsia="Times New Roman" w:hAnsi="David" w:cs="David"/>
          <w:b/>
          <w:bCs w:val="0"/>
          <w:sz w:val="28"/>
          <w:szCs w:val="28"/>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tl/>
        </w:rPr>
      </w:pPr>
      <w:r w:rsidRPr="00E03152">
        <w:rPr>
          <w:rFonts w:ascii="David" w:eastAsia="Times New Roman" w:hAnsi="David" w:cs="David"/>
          <w:b/>
          <w:bCs w:val="0"/>
          <w:sz w:val="28"/>
          <w:szCs w:val="28"/>
          <w:rtl/>
        </w:rPr>
        <w:t>קליטה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של</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כל</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הפורמטים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הסטנדרטיים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המקובלים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בשוק</w:t>
      </w:r>
      <w:r w:rsidRPr="00E03152">
        <w:rPr>
          <w:rFonts w:ascii="David" w:eastAsia="Times New Roman" w:hAnsi="David" w:cs="David" w:hint="cs"/>
          <w:b/>
          <w:bCs w:val="0"/>
          <w:sz w:val="28"/>
          <w:szCs w:val="28"/>
          <w:rtl/>
        </w:rPr>
        <w:t xml:space="preserve"> לרבות: </w:t>
      </w:r>
      <w:proofErr w:type="spellStart"/>
      <w:r w:rsidRPr="00E03152">
        <w:rPr>
          <w:rFonts w:ascii="David" w:eastAsia="Times New Roman" w:hAnsi="David" w:cs="David"/>
          <w:b/>
          <w:bCs w:val="0"/>
          <w:sz w:val="28"/>
          <w:szCs w:val="28"/>
        </w:rPr>
        <w:t>dwg</w:t>
      </w:r>
      <w:proofErr w:type="spellEnd"/>
      <w:r w:rsidRPr="00E03152">
        <w:rPr>
          <w:rFonts w:ascii="David" w:eastAsia="Times New Roman" w:hAnsi="David" w:cs="David" w:hint="cs"/>
          <w:b/>
          <w:bCs w:val="0"/>
          <w:sz w:val="28"/>
          <w:szCs w:val="28"/>
          <w:rtl/>
        </w:rPr>
        <w:t xml:space="preserve">, </w:t>
      </w:r>
      <w:proofErr w:type="spellStart"/>
      <w:r w:rsidRPr="00E03152">
        <w:rPr>
          <w:rFonts w:ascii="David" w:eastAsia="Times New Roman" w:hAnsi="David" w:cs="David"/>
          <w:b/>
          <w:bCs w:val="0"/>
          <w:sz w:val="28"/>
          <w:szCs w:val="28"/>
        </w:rPr>
        <w:t>wmf</w:t>
      </w:r>
      <w:proofErr w:type="spellEnd"/>
      <w:r w:rsidRPr="00E03152">
        <w:rPr>
          <w:rFonts w:ascii="David" w:eastAsia="Times New Roman" w:hAnsi="David" w:cs="David"/>
          <w:b/>
          <w:bCs w:val="0"/>
          <w:sz w:val="28"/>
          <w:szCs w:val="28"/>
        </w:rPr>
        <w:t xml:space="preserve">, bmp, jpeg, </w:t>
      </w:r>
      <w:proofErr w:type="spellStart"/>
      <w:r w:rsidRPr="00E03152">
        <w:rPr>
          <w:rFonts w:ascii="David" w:eastAsia="Times New Roman" w:hAnsi="David" w:cs="David"/>
          <w:b/>
          <w:bCs w:val="0"/>
          <w:sz w:val="28"/>
          <w:szCs w:val="28"/>
        </w:rPr>
        <w:t>png</w:t>
      </w:r>
      <w:proofErr w:type="spellEnd"/>
      <w:r w:rsidRPr="00E03152">
        <w:rPr>
          <w:rFonts w:ascii="David" w:eastAsia="Times New Roman" w:hAnsi="David" w:cs="David"/>
          <w:b/>
          <w:bCs w:val="0"/>
          <w:sz w:val="28"/>
          <w:szCs w:val="28"/>
        </w:rPr>
        <w:t xml:space="preserve"> ,</w:t>
      </w:r>
      <w:proofErr w:type="spellStart"/>
      <w:r w:rsidRPr="00E03152">
        <w:rPr>
          <w:rFonts w:ascii="David" w:eastAsia="Times New Roman" w:hAnsi="David" w:cs="David"/>
          <w:b/>
          <w:bCs w:val="0"/>
          <w:sz w:val="28"/>
          <w:szCs w:val="28"/>
        </w:rPr>
        <w:t>shp</w:t>
      </w:r>
      <w:proofErr w:type="spellEnd"/>
      <w:r w:rsidRPr="00E03152">
        <w:rPr>
          <w:rFonts w:ascii="David" w:eastAsia="Times New Roman" w:hAnsi="David" w:cs="David" w:hint="cs"/>
          <w:b/>
          <w:bCs w:val="0"/>
          <w:sz w:val="28"/>
          <w:szCs w:val="28"/>
          <w:rtl/>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tl/>
        </w:rPr>
        <w:t>קליטת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עזרים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גיאוגרפיים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חדשים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או</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החלפתם</w:t>
      </w:r>
      <w:r w:rsidRPr="00E03152">
        <w:rPr>
          <w:rFonts w:ascii="David" w:eastAsia="Times New Roman" w:hAnsi="David" w:cs="David" w:hint="cs"/>
          <w:b/>
          <w:bCs w:val="0"/>
          <w:sz w:val="28"/>
          <w:szCs w:val="28"/>
          <w:rtl/>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hint="cs"/>
          <w:b/>
          <w:bCs w:val="0"/>
          <w:sz w:val="28"/>
          <w:szCs w:val="28"/>
          <w:rtl/>
        </w:rPr>
        <w:t>ה</w:t>
      </w:r>
      <w:r w:rsidRPr="00E03152">
        <w:rPr>
          <w:rFonts w:ascii="David" w:eastAsia="Times New Roman" w:hAnsi="David" w:cs="David"/>
          <w:b/>
          <w:bCs w:val="0"/>
          <w:sz w:val="28"/>
          <w:szCs w:val="28"/>
          <w:rtl/>
        </w:rPr>
        <w:t>צגת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שכבות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מידע</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מסוגים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שונים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ברמת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המפה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והגדרות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המשתמש</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במערכת</w:t>
      </w:r>
      <w:r w:rsidRPr="00E03152">
        <w:rPr>
          <w:rFonts w:ascii="David" w:eastAsia="Times New Roman" w:hAnsi="David" w:cs="David" w:hint="cs"/>
          <w:b/>
          <w:bCs w:val="0"/>
          <w:sz w:val="28"/>
          <w:szCs w:val="28"/>
          <w:rtl/>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tl/>
        </w:rPr>
        <w:t>אמצעי</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התנועה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והנווט</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במפה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סטנדרטיים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Pr>
        <w:t>)</w:t>
      </w:r>
      <w:r w:rsidRPr="00E03152">
        <w:rPr>
          <w:rFonts w:ascii="David" w:eastAsia="Times New Roman" w:hAnsi="David" w:cs="David"/>
          <w:b/>
          <w:bCs w:val="0"/>
          <w:sz w:val="28"/>
          <w:szCs w:val="28"/>
          <w:rtl/>
        </w:rPr>
        <w:t>גלילת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עכבר</w:t>
      </w:r>
      <w:r w:rsidRPr="00E03152">
        <w:rPr>
          <w:rFonts w:ascii="David" w:eastAsia="Times New Roman" w:hAnsi="David" w:cs="David"/>
          <w:b/>
          <w:bCs w:val="0"/>
          <w:sz w:val="28"/>
          <w:szCs w:val="28"/>
        </w:rPr>
        <w:t xml:space="preserve">, </w:t>
      </w:r>
      <w:r w:rsidRPr="00E03152">
        <w:rPr>
          <w:rFonts w:ascii="David" w:eastAsia="Times New Roman" w:hAnsi="David" w:cs="David"/>
          <w:b/>
          <w:bCs w:val="0"/>
          <w:sz w:val="28"/>
          <w:szCs w:val="28"/>
          <w:rtl/>
        </w:rPr>
        <w:t>פסי</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גלילה</w:t>
      </w:r>
      <w:r w:rsidRPr="00E03152">
        <w:rPr>
          <w:rFonts w:ascii="David" w:eastAsia="Times New Roman" w:hAnsi="David" w:cs="David"/>
          <w:b/>
          <w:bCs w:val="0"/>
          <w:sz w:val="28"/>
          <w:szCs w:val="28"/>
        </w:rPr>
        <w:t>, Pan , Zoom</w:t>
      </w:r>
      <w:r w:rsidRPr="00E03152">
        <w:rPr>
          <w:rFonts w:ascii="David" w:eastAsia="Times New Roman" w:hAnsi="David" w:cs="David"/>
          <w:b/>
          <w:bCs w:val="0"/>
          <w:sz w:val="28"/>
          <w:szCs w:val="28"/>
          <w:rtl/>
        </w:rPr>
        <w:t xml:space="preserve"> </w:t>
      </w:r>
      <w:proofErr w:type="spellStart"/>
      <w:r w:rsidRPr="00E03152">
        <w:rPr>
          <w:rFonts w:ascii="David" w:eastAsia="Times New Roman" w:hAnsi="David" w:cs="David"/>
          <w:b/>
          <w:bCs w:val="0"/>
          <w:sz w:val="28"/>
          <w:szCs w:val="28"/>
          <w:rtl/>
        </w:rPr>
        <w:t>וכו</w:t>
      </w:r>
      <w:proofErr w:type="spellEnd"/>
      <w:r w:rsidRPr="00E03152">
        <w:rPr>
          <w:rFonts w:ascii="David" w:eastAsia="Times New Roman" w:hAnsi="David" w:cs="David"/>
          <w:b/>
          <w:bCs w:val="0"/>
          <w:sz w:val="28"/>
          <w:szCs w:val="28"/>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tl/>
        </w:rPr>
        <w:t>מעברים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אוטומטיים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בין</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קני</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מידה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שונים</w:t>
      </w:r>
      <w:r w:rsidRPr="00E03152">
        <w:rPr>
          <w:rFonts w:ascii="David" w:eastAsia="Times New Roman" w:hAnsi="David" w:cs="David"/>
          <w:b/>
          <w:bCs w:val="0"/>
          <w:sz w:val="28"/>
          <w:szCs w:val="28"/>
        </w:rPr>
        <w:t xml:space="preserve"> )</w:t>
      </w:r>
      <w:r w:rsidRPr="00E03152">
        <w:rPr>
          <w:rFonts w:ascii="David" w:eastAsia="Times New Roman" w:hAnsi="David" w:cs="David"/>
          <w:b/>
          <w:bCs w:val="0"/>
          <w:sz w:val="28"/>
          <w:szCs w:val="28"/>
          <w:rtl/>
        </w:rPr>
        <w:t>ללא</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מגבלה</w:t>
      </w:r>
      <w:r w:rsidRPr="00E03152">
        <w:rPr>
          <w:rFonts w:ascii="David" w:eastAsia="Times New Roman" w:hAnsi="David" w:cs="David"/>
          <w:b/>
          <w:bCs w:val="0"/>
          <w:sz w:val="28"/>
          <w:szCs w:val="28"/>
        </w:rPr>
        <w:t>(</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והחלפת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העזרה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גיאוגרפי</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בהתאם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על</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פי</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הגדרות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מראש</w:t>
      </w:r>
      <w:r w:rsidRPr="00E03152">
        <w:rPr>
          <w:rFonts w:ascii="David" w:eastAsia="Times New Roman" w:hAnsi="David" w:cs="David"/>
          <w:b/>
          <w:bCs w:val="0"/>
          <w:sz w:val="28"/>
          <w:szCs w:val="28"/>
        </w:rPr>
        <w:t>.</w:t>
      </w:r>
    </w:p>
    <w:p w:rsidR="00741B4A" w:rsidRPr="00E03152" w:rsidRDefault="00741B4A" w:rsidP="00C477E6">
      <w:pPr>
        <w:pStyle w:val="affa"/>
        <w:numPr>
          <w:ilvl w:val="3"/>
          <w:numId w:val="53"/>
        </w:numPr>
        <w:spacing w:before="0" w:line="360" w:lineRule="auto"/>
        <w:ind w:left="2777" w:right="-567" w:hanging="1134"/>
        <w:jc w:val="left"/>
        <w:outlineLvl w:val="2"/>
        <w:rPr>
          <w:rFonts w:ascii="David" w:eastAsia="Times New Roman" w:hAnsi="David" w:cs="David"/>
          <w:b/>
          <w:bCs w:val="0"/>
          <w:sz w:val="28"/>
          <w:szCs w:val="28"/>
        </w:rPr>
      </w:pPr>
      <w:r w:rsidRPr="00E03152">
        <w:rPr>
          <w:rFonts w:ascii="David" w:eastAsia="Times New Roman" w:hAnsi="David" w:cs="David"/>
          <w:b/>
          <w:bCs w:val="0"/>
          <w:sz w:val="28"/>
          <w:szCs w:val="28"/>
          <w:rtl/>
        </w:rPr>
        <w:t>המערכת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תאפשר</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מדידת</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מרחקים</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מנקודה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לנקודה</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וחישוב</w:t>
      </w:r>
      <w:r w:rsidRPr="00E03152">
        <w:rPr>
          <w:rFonts w:ascii="David" w:eastAsia="Times New Roman" w:hAnsi="David" w:cs="David" w:hint="cs"/>
          <w:b/>
          <w:bCs w:val="0"/>
          <w:sz w:val="28"/>
          <w:szCs w:val="28"/>
          <w:rtl/>
        </w:rPr>
        <w:t xml:space="preserve"> </w:t>
      </w:r>
      <w:r w:rsidRPr="00E03152">
        <w:rPr>
          <w:rFonts w:ascii="David" w:eastAsia="Times New Roman" w:hAnsi="David" w:cs="David"/>
          <w:b/>
          <w:bCs w:val="0"/>
          <w:sz w:val="28"/>
          <w:szCs w:val="28"/>
          <w:rtl/>
        </w:rPr>
        <w:t>מסלולים</w:t>
      </w:r>
      <w:r w:rsidRPr="00E03152">
        <w:rPr>
          <w:rFonts w:ascii="David" w:eastAsia="Times New Roman"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תתמוך </w:t>
      </w:r>
      <w:r w:rsidRPr="00E03152">
        <w:rPr>
          <w:rFonts w:ascii="David" w:hAnsi="David" w:cs="David"/>
          <w:b/>
          <w:bCs w:val="0"/>
          <w:sz w:val="28"/>
          <w:szCs w:val="28"/>
          <w:rtl/>
        </w:rPr>
        <w:t>במספר</w:t>
      </w:r>
      <w:r w:rsidRPr="00E03152">
        <w:rPr>
          <w:rFonts w:ascii="David" w:hAnsi="David" w:cs="David" w:hint="cs"/>
          <w:b/>
          <w:bCs w:val="0"/>
          <w:sz w:val="28"/>
          <w:szCs w:val="28"/>
          <w:rtl/>
        </w:rPr>
        <w:t xml:space="preserve"> </w:t>
      </w:r>
      <w:r w:rsidRPr="00E03152">
        <w:rPr>
          <w:rFonts w:ascii="David" w:hAnsi="David" w:cs="David"/>
          <w:b/>
          <w:bCs w:val="0"/>
          <w:sz w:val="28"/>
          <w:szCs w:val="28"/>
          <w:rtl/>
        </w:rPr>
        <w:t>מפות</w:t>
      </w:r>
      <w:r w:rsidRPr="00E03152">
        <w:rPr>
          <w:rFonts w:ascii="David" w:hAnsi="David" w:cs="David" w:hint="cs"/>
          <w:b/>
          <w:bCs w:val="0"/>
          <w:sz w:val="28"/>
          <w:szCs w:val="28"/>
          <w:rtl/>
        </w:rPr>
        <w:t xml:space="preserve"> </w:t>
      </w:r>
      <w:r w:rsidRPr="00E03152">
        <w:rPr>
          <w:rFonts w:ascii="David" w:hAnsi="David" w:cs="David"/>
          <w:b/>
          <w:bCs w:val="0"/>
          <w:sz w:val="28"/>
          <w:szCs w:val="28"/>
          <w:rtl/>
        </w:rPr>
        <w:t>הניתנות</w:t>
      </w:r>
      <w:r w:rsidRPr="00E03152">
        <w:rPr>
          <w:rFonts w:ascii="David" w:hAnsi="David" w:cs="David" w:hint="cs"/>
          <w:b/>
          <w:bCs w:val="0"/>
          <w:sz w:val="28"/>
          <w:szCs w:val="28"/>
          <w:rtl/>
        </w:rPr>
        <w:t xml:space="preserve"> </w:t>
      </w:r>
      <w:r w:rsidRPr="00E03152">
        <w:rPr>
          <w:rFonts w:ascii="David" w:hAnsi="David" w:cs="David"/>
          <w:b/>
          <w:bCs w:val="0"/>
          <w:sz w:val="28"/>
          <w:szCs w:val="28"/>
          <w:rtl/>
        </w:rPr>
        <w:t>לבחירה</w:t>
      </w:r>
      <w:r w:rsidRPr="00E03152">
        <w:rPr>
          <w:rFonts w:ascii="David" w:hAnsi="David" w:cs="David" w:hint="cs"/>
          <w:b/>
          <w:bCs w:val="0"/>
          <w:sz w:val="28"/>
          <w:szCs w:val="28"/>
          <w:rtl/>
        </w:rPr>
        <w:t xml:space="preserve"> </w:t>
      </w:r>
      <w:r w:rsidRPr="00E03152">
        <w:rPr>
          <w:rFonts w:ascii="David" w:hAnsi="David" w:cs="David"/>
          <w:b/>
          <w:bCs w:val="0"/>
          <w:sz w:val="28"/>
          <w:szCs w:val="28"/>
          <w:rtl/>
        </w:rPr>
        <w:t>מתוך</w:t>
      </w:r>
      <w:r w:rsidRPr="00E03152">
        <w:rPr>
          <w:rFonts w:ascii="David" w:hAnsi="David" w:cs="David" w:hint="cs"/>
          <w:b/>
          <w:bCs w:val="0"/>
          <w:sz w:val="28"/>
          <w:szCs w:val="28"/>
          <w:rtl/>
        </w:rPr>
        <w:t xml:space="preserve"> </w:t>
      </w:r>
      <w:r w:rsidRPr="00E03152">
        <w:rPr>
          <w:rFonts w:ascii="David" w:hAnsi="David" w:cs="David"/>
          <w:b/>
          <w:bCs w:val="0"/>
          <w:sz w:val="28"/>
          <w:szCs w:val="28"/>
          <w:rtl/>
        </w:rPr>
        <w:t>רשימ</w:t>
      </w:r>
      <w:r w:rsidRPr="00E03152">
        <w:rPr>
          <w:rFonts w:ascii="David" w:hAnsi="David" w:cs="David" w:hint="cs"/>
          <w:b/>
          <w:bCs w:val="0"/>
          <w:sz w:val="28"/>
          <w:szCs w:val="28"/>
          <w:rtl/>
        </w:rPr>
        <w:t xml:space="preserve">ת מפות. </w:t>
      </w:r>
      <w:r w:rsidRPr="00E03152">
        <w:rPr>
          <w:rFonts w:ascii="David" w:hAnsi="David" w:cs="David"/>
          <w:b/>
          <w:bCs w:val="0"/>
          <w:sz w:val="28"/>
          <w:szCs w:val="28"/>
          <w:rtl/>
        </w:rPr>
        <w:t>ניתן</w:t>
      </w:r>
      <w:r w:rsidRPr="00E03152">
        <w:rPr>
          <w:rFonts w:ascii="David" w:hAnsi="David" w:cs="David" w:hint="cs"/>
          <w:b/>
          <w:bCs w:val="0"/>
          <w:sz w:val="28"/>
          <w:szCs w:val="28"/>
          <w:rtl/>
        </w:rPr>
        <w:t xml:space="preserve"> יהיה </w:t>
      </w:r>
      <w:r w:rsidRPr="00E03152">
        <w:rPr>
          <w:rFonts w:ascii="David" w:hAnsi="David" w:cs="David"/>
          <w:b/>
          <w:bCs w:val="0"/>
          <w:sz w:val="28"/>
          <w:szCs w:val="28"/>
          <w:rtl/>
        </w:rPr>
        <w:t>לצפות</w:t>
      </w:r>
      <w:r w:rsidRPr="00E03152">
        <w:rPr>
          <w:rFonts w:ascii="David" w:hAnsi="David" w:cs="David" w:hint="cs"/>
          <w:b/>
          <w:bCs w:val="0"/>
          <w:sz w:val="28"/>
          <w:szCs w:val="28"/>
          <w:rtl/>
        </w:rPr>
        <w:t xml:space="preserve"> </w:t>
      </w:r>
      <w:r w:rsidRPr="00E03152">
        <w:rPr>
          <w:rFonts w:ascii="David" w:hAnsi="David" w:cs="David"/>
          <w:b/>
          <w:bCs w:val="0"/>
          <w:sz w:val="28"/>
          <w:szCs w:val="28"/>
          <w:rtl/>
        </w:rPr>
        <w:t>במפה</w:t>
      </w:r>
      <w:r w:rsidRPr="00E03152">
        <w:rPr>
          <w:rFonts w:ascii="David" w:hAnsi="David" w:cs="David" w:hint="cs"/>
          <w:b/>
          <w:bCs w:val="0"/>
          <w:sz w:val="28"/>
          <w:szCs w:val="28"/>
          <w:rtl/>
        </w:rPr>
        <w:t xml:space="preserve"> </w:t>
      </w:r>
      <w:r w:rsidRPr="00E03152">
        <w:rPr>
          <w:rFonts w:ascii="David" w:hAnsi="David" w:cs="David"/>
          <w:b/>
          <w:bCs w:val="0"/>
          <w:sz w:val="28"/>
          <w:szCs w:val="28"/>
          <w:rtl/>
        </w:rPr>
        <w:t>אחת</w:t>
      </w:r>
      <w:r w:rsidRPr="00E03152">
        <w:rPr>
          <w:rFonts w:ascii="David" w:hAnsi="David" w:cs="David" w:hint="cs"/>
          <w:b/>
          <w:bCs w:val="0"/>
          <w:sz w:val="28"/>
          <w:szCs w:val="28"/>
          <w:rtl/>
        </w:rPr>
        <w:t xml:space="preserve"> </w:t>
      </w:r>
      <w:r w:rsidRPr="00E03152">
        <w:rPr>
          <w:rFonts w:ascii="David" w:hAnsi="David" w:cs="David"/>
          <w:b/>
          <w:bCs w:val="0"/>
          <w:sz w:val="28"/>
          <w:szCs w:val="28"/>
          <w:rtl/>
        </w:rPr>
        <w:t>או</w:t>
      </w:r>
      <w:r w:rsidRPr="00E03152">
        <w:rPr>
          <w:rFonts w:ascii="David" w:hAnsi="David" w:cs="David" w:hint="cs"/>
          <w:b/>
          <w:bCs w:val="0"/>
          <w:sz w:val="28"/>
          <w:szCs w:val="28"/>
          <w:rtl/>
        </w:rPr>
        <w:t xml:space="preserve"> </w:t>
      </w:r>
      <w:r w:rsidRPr="00E03152">
        <w:rPr>
          <w:rFonts w:ascii="David" w:hAnsi="David" w:cs="David"/>
          <w:b/>
          <w:bCs w:val="0"/>
          <w:sz w:val="28"/>
          <w:szCs w:val="28"/>
          <w:rtl/>
        </w:rPr>
        <w:t>יותר</w:t>
      </w:r>
      <w:r w:rsidRPr="00E03152">
        <w:rPr>
          <w:rFonts w:ascii="David" w:hAnsi="David" w:cs="David" w:hint="cs"/>
          <w:b/>
          <w:bCs w:val="0"/>
          <w:sz w:val="28"/>
          <w:szCs w:val="28"/>
          <w:rtl/>
        </w:rPr>
        <w:t xml:space="preserve"> </w:t>
      </w:r>
      <w:r w:rsidRPr="00E03152">
        <w:rPr>
          <w:rFonts w:ascii="David" w:hAnsi="David" w:cs="David"/>
          <w:b/>
          <w:bCs w:val="0"/>
          <w:sz w:val="28"/>
          <w:szCs w:val="28"/>
          <w:rtl/>
        </w:rPr>
        <w:t>על</w:t>
      </w:r>
      <w:r w:rsidRPr="00E03152">
        <w:rPr>
          <w:rFonts w:ascii="David" w:hAnsi="David" w:cs="David" w:hint="cs"/>
          <w:b/>
          <w:bCs w:val="0"/>
          <w:sz w:val="28"/>
          <w:szCs w:val="28"/>
          <w:rtl/>
        </w:rPr>
        <w:t xml:space="preserve"> </w:t>
      </w:r>
      <w:r w:rsidRPr="00E03152">
        <w:rPr>
          <w:rFonts w:ascii="David" w:hAnsi="David" w:cs="David"/>
          <w:b/>
          <w:bCs w:val="0"/>
          <w:sz w:val="28"/>
          <w:szCs w:val="28"/>
          <w:rtl/>
        </w:rPr>
        <w:t>פי</w:t>
      </w:r>
      <w:r w:rsidRPr="00E03152">
        <w:rPr>
          <w:rFonts w:ascii="David" w:hAnsi="David" w:cs="David" w:hint="cs"/>
          <w:b/>
          <w:bCs w:val="0"/>
          <w:sz w:val="28"/>
          <w:szCs w:val="28"/>
          <w:rtl/>
        </w:rPr>
        <w:t xml:space="preserve"> </w:t>
      </w:r>
      <w:r w:rsidRPr="00E03152">
        <w:rPr>
          <w:rFonts w:ascii="David" w:hAnsi="David" w:cs="David"/>
          <w:b/>
          <w:bCs w:val="0"/>
          <w:sz w:val="28"/>
          <w:szCs w:val="28"/>
          <w:rtl/>
        </w:rPr>
        <w:t>דרישת</w:t>
      </w:r>
      <w:r w:rsidRPr="00E03152">
        <w:rPr>
          <w:rFonts w:ascii="David" w:hAnsi="David" w:cs="David" w:hint="cs"/>
          <w:b/>
          <w:bCs w:val="0"/>
          <w:sz w:val="28"/>
          <w:szCs w:val="28"/>
          <w:rtl/>
        </w:rPr>
        <w:t xml:space="preserve"> </w:t>
      </w:r>
      <w:r w:rsidRPr="00E03152">
        <w:rPr>
          <w:rFonts w:ascii="David" w:hAnsi="David" w:cs="David"/>
          <w:b/>
          <w:bCs w:val="0"/>
          <w:sz w:val="28"/>
          <w:szCs w:val="28"/>
          <w:rtl/>
        </w:rPr>
        <w:t>המפעיל</w:t>
      </w:r>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המערכת</w:t>
      </w:r>
      <w:r w:rsidRPr="00E03152">
        <w:rPr>
          <w:rFonts w:ascii="David" w:hAnsi="David" w:cs="David" w:hint="cs"/>
          <w:b/>
          <w:bCs w:val="0"/>
          <w:sz w:val="28"/>
          <w:szCs w:val="28"/>
          <w:rtl/>
        </w:rPr>
        <w:t xml:space="preserve"> ת</w:t>
      </w:r>
      <w:r w:rsidRPr="00E03152">
        <w:rPr>
          <w:rFonts w:ascii="David" w:hAnsi="David" w:cs="David"/>
          <w:b/>
          <w:bCs w:val="0"/>
          <w:sz w:val="28"/>
          <w:szCs w:val="28"/>
          <w:rtl/>
        </w:rPr>
        <w:t>אפשר</w:t>
      </w:r>
      <w:r w:rsidRPr="00E03152">
        <w:rPr>
          <w:rFonts w:ascii="David" w:hAnsi="David" w:cs="David" w:hint="cs"/>
          <w:b/>
          <w:bCs w:val="0"/>
          <w:sz w:val="28"/>
          <w:szCs w:val="28"/>
          <w:rtl/>
        </w:rPr>
        <w:t xml:space="preserve"> </w:t>
      </w:r>
      <w:r w:rsidRPr="00E03152">
        <w:rPr>
          <w:rFonts w:ascii="David" w:hAnsi="David" w:cs="David"/>
          <w:b/>
          <w:bCs w:val="0"/>
          <w:sz w:val="28"/>
          <w:szCs w:val="28"/>
          <w:rtl/>
        </w:rPr>
        <w:t>להפעיל</w:t>
      </w:r>
      <w:r w:rsidRPr="00E03152">
        <w:rPr>
          <w:rFonts w:ascii="David" w:hAnsi="David" w:cs="David" w:hint="cs"/>
          <w:b/>
          <w:bCs w:val="0"/>
          <w:sz w:val="28"/>
          <w:szCs w:val="28"/>
          <w:rtl/>
        </w:rPr>
        <w:t xml:space="preserve"> </w:t>
      </w:r>
      <w:r w:rsidRPr="00E03152">
        <w:rPr>
          <w:rFonts w:ascii="David" w:hAnsi="David" w:cs="David"/>
          <w:b/>
          <w:bCs w:val="0"/>
          <w:sz w:val="28"/>
          <w:szCs w:val="28"/>
          <w:rtl/>
        </w:rPr>
        <w:t>את</w:t>
      </w:r>
      <w:r w:rsidRPr="00E03152">
        <w:rPr>
          <w:rFonts w:ascii="David" w:hAnsi="David" w:cs="David" w:hint="cs"/>
          <w:b/>
          <w:bCs w:val="0"/>
          <w:sz w:val="28"/>
          <w:szCs w:val="28"/>
          <w:rtl/>
        </w:rPr>
        <w:t xml:space="preserve"> </w:t>
      </w:r>
      <w:r w:rsidRPr="00E03152">
        <w:rPr>
          <w:rFonts w:ascii="David" w:hAnsi="David" w:cs="David"/>
          <w:b/>
          <w:bCs w:val="0"/>
          <w:sz w:val="28"/>
          <w:szCs w:val="28"/>
          <w:rtl/>
        </w:rPr>
        <w:t>רכיבי</w:t>
      </w:r>
      <w:r w:rsidRPr="00E03152">
        <w:rPr>
          <w:rFonts w:ascii="David" w:hAnsi="David" w:cs="David" w:hint="cs"/>
          <w:b/>
          <w:bCs w:val="0"/>
          <w:sz w:val="28"/>
          <w:szCs w:val="28"/>
          <w:rtl/>
        </w:rPr>
        <w:t xml:space="preserve"> </w:t>
      </w:r>
      <w:r w:rsidRPr="00E03152">
        <w:rPr>
          <w:rFonts w:ascii="David" w:hAnsi="David" w:cs="David"/>
          <w:b/>
          <w:bCs w:val="0"/>
          <w:sz w:val="28"/>
          <w:szCs w:val="28"/>
          <w:rtl/>
        </w:rPr>
        <w:t>הקצה</w:t>
      </w:r>
      <w:r w:rsidRPr="00E03152">
        <w:rPr>
          <w:rFonts w:ascii="David" w:hAnsi="David" w:cs="David" w:hint="cs"/>
          <w:b/>
          <w:bCs w:val="0"/>
          <w:sz w:val="28"/>
          <w:szCs w:val="28"/>
          <w:rtl/>
        </w:rPr>
        <w:t xml:space="preserve"> </w:t>
      </w:r>
      <w:r w:rsidRPr="00E03152">
        <w:rPr>
          <w:rFonts w:ascii="David" w:hAnsi="David" w:cs="David"/>
          <w:b/>
          <w:bCs w:val="0"/>
          <w:sz w:val="28"/>
          <w:szCs w:val="28"/>
          <w:rtl/>
        </w:rPr>
        <w:t>מתוך</w:t>
      </w:r>
      <w:r w:rsidRPr="00E03152">
        <w:rPr>
          <w:rFonts w:ascii="David" w:hAnsi="David" w:cs="David" w:hint="cs"/>
          <w:b/>
          <w:bCs w:val="0"/>
          <w:sz w:val="28"/>
          <w:szCs w:val="28"/>
          <w:rtl/>
        </w:rPr>
        <w:t xml:space="preserve"> </w:t>
      </w:r>
      <w:r w:rsidRPr="00E03152">
        <w:rPr>
          <w:rFonts w:ascii="David" w:hAnsi="David" w:cs="David"/>
          <w:b/>
          <w:bCs w:val="0"/>
          <w:sz w:val="28"/>
          <w:szCs w:val="28"/>
          <w:rtl/>
        </w:rPr>
        <w:t>המפה</w:t>
      </w:r>
      <w:r w:rsidRPr="00E03152">
        <w:rPr>
          <w:rFonts w:ascii="David" w:hAnsi="David" w:cs="David" w:hint="cs"/>
          <w:b/>
          <w:bCs w:val="0"/>
          <w:sz w:val="28"/>
          <w:szCs w:val="28"/>
          <w:rtl/>
        </w:rPr>
        <w:t>.</w:t>
      </w:r>
      <w:r w:rsidRPr="00E03152">
        <w:rPr>
          <w:rFonts w:ascii="David" w:hAnsi="David" w:cs="David"/>
          <w:b/>
          <w:bCs w:val="0"/>
          <w:sz w:val="28"/>
          <w:szCs w:val="28"/>
        </w:rPr>
        <w:t xml:space="preserve"> </w:t>
      </w:r>
      <w:r w:rsidRPr="00E03152">
        <w:rPr>
          <w:rFonts w:ascii="David" w:hAnsi="David" w:cs="David"/>
          <w:b/>
          <w:bCs w:val="0"/>
          <w:sz w:val="28"/>
          <w:szCs w:val="28"/>
          <w:rtl/>
        </w:rPr>
        <w:t>לדוגמה</w:t>
      </w:r>
      <w:r w:rsidRPr="00E03152">
        <w:rPr>
          <w:rFonts w:ascii="David" w:hAnsi="David" w:cs="David" w:hint="cs"/>
          <w:b/>
          <w:bCs w:val="0"/>
          <w:sz w:val="28"/>
          <w:szCs w:val="28"/>
          <w:rtl/>
        </w:rPr>
        <w:t xml:space="preserve">, </w:t>
      </w:r>
      <w:r w:rsidRPr="00E03152">
        <w:rPr>
          <w:rFonts w:ascii="David" w:hAnsi="David" w:cs="David"/>
          <w:b/>
          <w:bCs w:val="0"/>
          <w:sz w:val="28"/>
          <w:szCs w:val="28"/>
          <w:rtl/>
        </w:rPr>
        <w:t>לחיצה</w:t>
      </w:r>
      <w:r w:rsidRPr="00E03152">
        <w:rPr>
          <w:rFonts w:ascii="David" w:hAnsi="David" w:cs="David" w:hint="cs"/>
          <w:b/>
          <w:bCs w:val="0"/>
          <w:sz w:val="28"/>
          <w:szCs w:val="28"/>
          <w:rtl/>
        </w:rPr>
        <w:t xml:space="preserve"> </w:t>
      </w:r>
      <w:r w:rsidRPr="00E03152">
        <w:rPr>
          <w:rFonts w:ascii="David" w:hAnsi="David" w:cs="David"/>
          <w:b/>
          <w:bCs w:val="0"/>
          <w:sz w:val="28"/>
          <w:szCs w:val="28"/>
          <w:rtl/>
        </w:rPr>
        <w:t>כפולה</w:t>
      </w:r>
      <w:r w:rsidRPr="00E03152">
        <w:rPr>
          <w:rFonts w:ascii="David" w:hAnsi="David" w:cs="David" w:hint="cs"/>
          <w:b/>
          <w:bCs w:val="0"/>
          <w:sz w:val="28"/>
          <w:szCs w:val="28"/>
          <w:rtl/>
        </w:rPr>
        <w:t xml:space="preserve"> </w:t>
      </w:r>
      <w:r w:rsidRPr="00E03152">
        <w:rPr>
          <w:rFonts w:ascii="David" w:hAnsi="David" w:cs="David"/>
          <w:b/>
          <w:bCs w:val="0"/>
          <w:sz w:val="28"/>
          <w:szCs w:val="28"/>
          <w:rtl/>
        </w:rPr>
        <w:t>על</w:t>
      </w:r>
      <w:r w:rsidRPr="00E03152">
        <w:rPr>
          <w:rFonts w:ascii="David" w:hAnsi="David" w:cs="David" w:hint="cs"/>
          <w:b/>
          <w:bCs w:val="0"/>
          <w:sz w:val="28"/>
          <w:szCs w:val="28"/>
          <w:rtl/>
        </w:rPr>
        <w:t xml:space="preserve"> </w:t>
      </w:r>
      <w:r w:rsidRPr="00E03152">
        <w:rPr>
          <w:rFonts w:ascii="David" w:hAnsi="David" w:cs="David"/>
          <w:b/>
          <w:bCs w:val="0"/>
          <w:sz w:val="28"/>
          <w:szCs w:val="28"/>
          <w:rtl/>
        </w:rPr>
        <w:t>מצלמה</w:t>
      </w:r>
      <w:r w:rsidRPr="00E03152">
        <w:rPr>
          <w:rFonts w:ascii="David" w:hAnsi="David" w:cs="David" w:hint="cs"/>
          <w:b/>
          <w:bCs w:val="0"/>
          <w:sz w:val="28"/>
          <w:szCs w:val="28"/>
          <w:rtl/>
        </w:rPr>
        <w:t xml:space="preserve"> </w:t>
      </w:r>
      <w:r w:rsidRPr="00E03152">
        <w:rPr>
          <w:rFonts w:ascii="David" w:hAnsi="David" w:cs="David"/>
          <w:b/>
          <w:bCs w:val="0"/>
          <w:sz w:val="28"/>
          <w:szCs w:val="28"/>
          <w:rtl/>
        </w:rPr>
        <w:t>תגרור</w:t>
      </w:r>
      <w:r w:rsidRPr="00E03152">
        <w:rPr>
          <w:rFonts w:ascii="David" w:hAnsi="David" w:cs="David" w:hint="cs"/>
          <w:b/>
          <w:bCs w:val="0"/>
          <w:sz w:val="28"/>
          <w:szCs w:val="28"/>
          <w:rtl/>
        </w:rPr>
        <w:t xml:space="preserve"> </w:t>
      </w:r>
      <w:r w:rsidRPr="00E03152">
        <w:rPr>
          <w:rFonts w:ascii="David" w:hAnsi="David" w:cs="David"/>
          <w:b/>
          <w:bCs w:val="0"/>
          <w:sz w:val="28"/>
          <w:szCs w:val="28"/>
          <w:rtl/>
        </w:rPr>
        <w:t>את</w:t>
      </w:r>
      <w:r w:rsidRPr="00E03152">
        <w:rPr>
          <w:rFonts w:ascii="David" w:hAnsi="David" w:cs="David" w:hint="cs"/>
          <w:b/>
          <w:bCs w:val="0"/>
          <w:sz w:val="28"/>
          <w:szCs w:val="28"/>
          <w:rtl/>
        </w:rPr>
        <w:t xml:space="preserve"> </w:t>
      </w:r>
      <w:r w:rsidRPr="00E03152">
        <w:rPr>
          <w:rFonts w:ascii="David" w:hAnsi="David" w:cs="David"/>
          <w:b/>
          <w:bCs w:val="0"/>
          <w:sz w:val="28"/>
          <w:szCs w:val="28"/>
          <w:rtl/>
        </w:rPr>
        <w:t>פתיחת</w:t>
      </w:r>
      <w:r w:rsidRPr="00E03152">
        <w:rPr>
          <w:rFonts w:ascii="David" w:hAnsi="David" w:cs="David" w:hint="cs"/>
          <w:b/>
          <w:bCs w:val="0"/>
          <w:sz w:val="28"/>
          <w:szCs w:val="28"/>
          <w:rtl/>
        </w:rPr>
        <w:t xml:space="preserve"> </w:t>
      </w:r>
      <w:r w:rsidRPr="00E03152">
        <w:rPr>
          <w:rFonts w:ascii="David" w:hAnsi="David" w:cs="David"/>
          <w:b/>
          <w:bCs w:val="0"/>
          <w:sz w:val="28"/>
          <w:szCs w:val="28"/>
          <w:rtl/>
        </w:rPr>
        <w:t>המצלמה</w:t>
      </w:r>
      <w:r w:rsidRPr="00E03152">
        <w:rPr>
          <w:rFonts w:ascii="David" w:hAnsi="David" w:cs="David" w:hint="cs"/>
          <w:b/>
          <w:bCs w:val="0"/>
          <w:sz w:val="28"/>
          <w:szCs w:val="28"/>
          <w:rtl/>
        </w:rPr>
        <w:t xml:space="preserve"> </w:t>
      </w:r>
      <w:r w:rsidRPr="00E03152">
        <w:rPr>
          <w:rFonts w:ascii="David" w:hAnsi="David" w:cs="David"/>
          <w:b/>
          <w:bCs w:val="0"/>
          <w:sz w:val="28"/>
          <w:szCs w:val="28"/>
          <w:rtl/>
        </w:rPr>
        <w:t>ושליטה</w:t>
      </w:r>
      <w:r w:rsidRPr="00E03152">
        <w:rPr>
          <w:rFonts w:ascii="David" w:hAnsi="David" w:cs="David" w:hint="cs"/>
          <w:b/>
          <w:bCs w:val="0"/>
          <w:sz w:val="28"/>
          <w:szCs w:val="28"/>
          <w:rtl/>
        </w:rPr>
        <w:t xml:space="preserve"> </w:t>
      </w:r>
      <w:r w:rsidRPr="00E03152">
        <w:rPr>
          <w:rFonts w:ascii="David" w:hAnsi="David" w:cs="David"/>
          <w:b/>
          <w:bCs w:val="0"/>
          <w:sz w:val="28"/>
          <w:szCs w:val="28"/>
          <w:rtl/>
        </w:rPr>
        <w:t>עליה</w:t>
      </w:r>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אירוע</w:t>
      </w:r>
      <w:r w:rsidRPr="00E03152">
        <w:rPr>
          <w:rFonts w:ascii="David" w:hAnsi="David" w:cs="David" w:hint="cs"/>
          <w:b/>
          <w:bCs w:val="0"/>
          <w:sz w:val="28"/>
          <w:szCs w:val="28"/>
          <w:rtl/>
        </w:rPr>
        <w:t xml:space="preserve"> </w:t>
      </w:r>
      <w:r w:rsidRPr="00E03152">
        <w:rPr>
          <w:rFonts w:ascii="David" w:hAnsi="David" w:cs="David"/>
          <w:b/>
          <w:bCs w:val="0"/>
          <w:sz w:val="28"/>
          <w:szCs w:val="28"/>
          <w:rtl/>
        </w:rPr>
        <w:t>במערכת</w:t>
      </w:r>
      <w:r w:rsidRPr="00E03152">
        <w:rPr>
          <w:rFonts w:ascii="David" w:hAnsi="David" w:cs="David" w:hint="cs"/>
          <w:b/>
          <w:bCs w:val="0"/>
          <w:sz w:val="28"/>
          <w:szCs w:val="28"/>
          <w:rtl/>
        </w:rPr>
        <w:t xml:space="preserve"> יגרום באופן אוטומטי לתצוגת </w:t>
      </w:r>
      <w:r w:rsidRPr="00E03152">
        <w:rPr>
          <w:rFonts w:ascii="David" w:hAnsi="David" w:cs="David"/>
          <w:b/>
          <w:bCs w:val="0"/>
          <w:sz w:val="28"/>
          <w:szCs w:val="28"/>
          <w:rtl/>
        </w:rPr>
        <w:t>האלמנט</w:t>
      </w:r>
      <w:r w:rsidRPr="00E03152">
        <w:rPr>
          <w:rFonts w:ascii="David" w:hAnsi="David" w:cs="David" w:hint="cs"/>
          <w:b/>
          <w:bCs w:val="0"/>
          <w:sz w:val="28"/>
          <w:szCs w:val="28"/>
          <w:rtl/>
        </w:rPr>
        <w:t xml:space="preserve"> </w:t>
      </w:r>
      <w:r w:rsidRPr="00E03152">
        <w:rPr>
          <w:rFonts w:ascii="David" w:hAnsi="David" w:cs="David"/>
          <w:b/>
          <w:bCs w:val="0"/>
          <w:sz w:val="28"/>
          <w:szCs w:val="28"/>
          <w:rtl/>
        </w:rPr>
        <w:t>שהו</w:t>
      </w:r>
      <w:r w:rsidRPr="00E03152">
        <w:rPr>
          <w:rFonts w:ascii="David" w:hAnsi="David" w:cs="David" w:hint="cs"/>
          <w:b/>
          <w:bCs w:val="0"/>
          <w:sz w:val="28"/>
          <w:szCs w:val="28"/>
          <w:rtl/>
        </w:rPr>
        <w:t xml:space="preserve">א </w:t>
      </w:r>
      <w:r w:rsidRPr="00E03152">
        <w:rPr>
          <w:rFonts w:ascii="David" w:hAnsi="David" w:cs="David"/>
          <w:b/>
          <w:bCs w:val="0"/>
          <w:sz w:val="28"/>
          <w:szCs w:val="28"/>
          <w:rtl/>
        </w:rPr>
        <w:t>הטריגר</w:t>
      </w:r>
      <w:r w:rsidRPr="00E03152">
        <w:rPr>
          <w:rFonts w:ascii="David" w:hAnsi="David" w:cs="David" w:hint="cs"/>
          <w:b/>
          <w:bCs w:val="0"/>
          <w:sz w:val="28"/>
          <w:szCs w:val="28"/>
          <w:rtl/>
        </w:rPr>
        <w:t xml:space="preserve"> </w:t>
      </w:r>
      <w:r w:rsidRPr="00E03152">
        <w:rPr>
          <w:rFonts w:ascii="David" w:hAnsi="David" w:cs="David"/>
          <w:b/>
          <w:bCs w:val="0"/>
          <w:sz w:val="28"/>
          <w:szCs w:val="28"/>
          <w:rtl/>
        </w:rPr>
        <w:t>לאירוע</w:t>
      </w:r>
      <w:r w:rsidRPr="00E03152">
        <w:rPr>
          <w:rFonts w:ascii="David" w:hAnsi="David" w:cs="David" w:hint="cs"/>
          <w:b/>
          <w:bCs w:val="0"/>
          <w:sz w:val="28"/>
          <w:szCs w:val="28"/>
          <w:rtl/>
        </w:rPr>
        <w:t xml:space="preserve">. </w:t>
      </w:r>
      <w:r w:rsidRPr="00E03152">
        <w:rPr>
          <w:rFonts w:ascii="David" w:hAnsi="David" w:cs="David"/>
          <w:b/>
          <w:bCs w:val="0"/>
          <w:sz w:val="28"/>
          <w:szCs w:val="28"/>
          <w:rtl/>
        </w:rPr>
        <w:t>האלמנט</w:t>
      </w:r>
      <w:r w:rsidRPr="00E03152">
        <w:rPr>
          <w:rFonts w:ascii="David" w:hAnsi="David" w:cs="David" w:hint="cs"/>
          <w:b/>
          <w:bCs w:val="0"/>
          <w:sz w:val="28"/>
          <w:szCs w:val="28"/>
          <w:rtl/>
        </w:rPr>
        <w:t xml:space="preserve"> יוצג </w:t>
      </w:r>
      <w:r w:rsidRPr="00E03152">
        <w:rPr>
          <w:rFonts w:ascii="David" w:hAnsi="David" w:cs="David"/>
          <w:b/>
          <w:bCs w:val="0"/>
          <w:sz w:val="28"/>
          <w:szCs w:val="28"/>
          <w:rtl/>
        </w:rPr>
        <w:t>במרכז</w:t>
      </w:r>
      <w:r w:rsidRPr="00E03152">
        <w:rPr>
          <w:rFonts w:ascii="David" w:hAnsi="David" w:cs="David" w:hint="cs"/>
          <w:b/>
          <w:bCs w:val="0"/>
          <w:sz w:val="28"/>
          <w:szCs w:val="28"/>
          <w:rtl/>
        </w:rPr>
        <w:t xml:space="preserve"> </w:t>
      </w:r>
      <w:r w:rsidRPr="00E03152">
        <w:rPr>
          <w:rFonts w:ascii="David" w:hAnsi="David" w:cs="David"/>
          <w:b/>
          <w:bCs w:val="0"/>
          <w:sz w:val="28"/>
          <w:szCs w:val="28"/>
          <w:rtl/>
        </w:rPr>
        <w:t>המפ</w:t>
      </w:r>
      <w:r w:rsidRPr="00E03152">
        <w:rPr>
          <w:rFonts w:ascii="David" w:hAnsi="David" w:cs="David" w:hint="cs"/>
          <w:b/>
          <w:bCs w:val="0"/>
          <w:sz w:val="28"/>
          <w:szCs w:val="28"/>
          <w:rtl/>
        </w:rPr>
        <w:t xml:space="preserve">ה, </w:t>
      </w:r>
      <w:r w:rsidRPr="00E03152">
        <w:rPr>
          <w:rFonts w:ascii="David" w:hAnsi="David" w:cs="David"/>
          <w:b/>
          <w:bCs w:val="0"/>
          <w:sz w:val="28"/>
          <w:szCs w:val="28"/>
          <w:rtl/>
        </w:rPr>
        <w:t>והאירוע</w:t>
      </w:r>
      <w:r w:rsidRPr="00E03152">
        <w:rPr>
          <w:rFonts w:ascii="David" w:hAnsi="David" w:cs="David" w:hint="cs"/>
          <w:b/>
          <w:bCs w:val="0"/>
          <w:sz w:val="28"/>
          <w:szCs w:val="28"/>
          <w:rtl/>
        </w:rPr>
        <w:t xml:space="preserve"> יגרום </w:t>
      </w:r>
      <w:r w:rsidRPr="00E03152">
        <w:rPr>
          <w:rFonts w:ascii="David" w:hAnsi="David" w:cs="David"/>
          <w:b/>
          <w:bCs w:val="0"/>
          <w:sz w:val="28"/>
          <w:szCs w:val="28"/>
          <w:rtl/>
        </w:rPr>
        <w:t>לשינוי</w:t>
      </w:r>
      <w:r w:rsidRPr="00E03152">
        <w:rPr>
          <w:rFonts w:ascii="David" w:hAnsi="David" w:cs="David" w:hint="cs"/>
          <w:b/>
          <w:bCs w:val="0"/>
          <w:sz w:val="28"/>
          <w:szCs w:val="28"/>
          <w:rtl/>
        </w:rPr>
        <w:t xml:space="preserve"> האייקון </w:t>
      </w:r>
      <w:r w:rsidRPr="00E03152">
        <w:rPr>
          <w:rFonts w:ascii="David" w:hAnsi="David" w:cs="David"/>
          <w:b/>
          <w:bCs w:val="0"/>
          <w:sz w:val="28"/>
          <w:szCs w:val="28"/>
          <w:rtl/>
        </w:rPr>
        <w:t>של</w:t>
      </w:r>
      <w:r w:rsidRPr="00E03152">
        <w:rPr>
          <w:rFonts w:ascii="David" w:hAnsi="David" w:cs="David" w:hint="cs"/>
          <w:b/>
          <w:bCs w:val="0"/>
          <w:sz w:val="28"/>
          <w:szCs w:val="28"/>
          <w:rtl/>
        </w:rPr>
        <w:t xml:space="preserve"> </w:t>
      </w:r>
      <w:r w:rsidRPr="00E03152">
        <w:rPr>
          <w:rFonts w:ascii="David" w:hAnsi="David" w:cs="David"/>
          <w:b/>
          <w:bCs w:val="0"/>
          <w:sz w:val="28"/>
          <w:szCs w:val="28"/>
          <w:rtl/>
        </w:rPr>
        <w:t>האלמנט</w:t>
      </w:r>
      <w:r w:rsidRPr="00E03152">
        <w:rPr>
          <w:rFonts w:ascii="David" w:hAnsi="David" w:cs="David" w:hint="cs"/>
          <w:b/>
          <w:bCs w:val="0"/>
          <w:sz w:val="28"/>
          <w:szCs w:val="28"/>
          <w:rtl/>
        </w:rPr>
        <w:t xml:space="preserve"> </w:t>
      </w:r>
      <w:r w:rsidRPr="00E03152">
        <w:rPr>
          <w:rFonts w:ascii="David" w:hAnsi="David" w:cs="David"/>
          <w:b/>
          <w:bCs w:val="0"/>
          <w:sz w:val="28"/>
          <w:szCs w:val="28"/>
          <w:rtl/>
        </w:rPr>
        <w:t>ולהבהובה</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בכל</w:t>
      </w:r>
      <w:r w:rsidRPr="00E03152">
        <w:rPr>
          <w:rFonts w:ascii="David" w:hAnsi="David" w:cs="David" w:hint="cs"/>
          <w:b/>
          <w:bCs w:val="0"/>
          <w:sz w:val="28"/>
          <w:szCs w:val="28"/>
          <w:rtl/>
        </w:rPr>
        <w:t xml:space="preserve"> </w:t>
      </w:r>
      <w:r w:rsidRPr="00E03152">
        <w:rPr>
          <w:rFonts w:ascii="David" w:hAnsi="David" w:cs="David"/>
          <w:b/>
          <w:bCs w:val="0"/>
          <w:sz w:val="28"/>
          <w:szCs w:val="28"/>
          <w:rtl/>
        </w:rPr>
        <w:t>רגע</w:t>
      </w:r>
      <w:r w:rsidRPr="00E03152">
        <w:rPr>
          <w:rFonts w:ascii="David" w:hAnsi="David" w:cs="David" w:hint="cs"/>
          <w:b/>
          <w:bCs w:val="0"/>
          <w:sz w:val="28"/>
          <w:szCs w:val="28"/>
          <w:rtl/>
        </w:rPr>
        <w:t xml:space="preserve"> </w:t>
      </w:r>
      <w:r w:rsidRPr="00E03152">
        <w:rPr>
          <w:rFonts w:ascii="David" w:hAnsi="David" w:cs="David"/>
          <w:b/>
          <w:bCs w:val="0"/>
          <w:sz w:val="28"/>
          <w:szCs w:val="28"/>
          <w:rtl/>
        </w:rPr>
        <w:t>נתון</w:t>
      </w:r>
      <w:r w:rsidRPr="00E03152">
        <w:rPr>
          <w:rFonts w:ascii="David" w:hAnsi="David" w:cs="David" w:hint="cs"/>
          <w:b/>
          <w:bCs w:val="0"/>
          <w:sz w:val="28"/>
          <w:szCs w:val="28"/>
          <w:rtl/>
        </w:rPr>
        <w:t xml:space="preserve"> </w:t>
      </w:r>
      <w:r w:rsidRPr="00E03152">
        <w:rPr>
          <w:rFonts w:ascii="David" w:hAnsi="David" w:cs="David"/>
          <w:b/>
          <w:bCs w:val="0"/>
          <w:sz w:val="28"/>
          <w:szCs w:val="28"/>
          <w:rtl/>
        </w:rPr>
        <w:t>יוצגו</w:t>
      </w:r>
      <w:r w:rsidRPr="00E03152">
        <w:rPr>
          <w:rFonts w:ascii="David" w:hAnsi="David" w:cs="David" w:hint="cs"/>
          <w:b/>
          <w:bCs w:val="0"/>
          <w:sz w:val="28"/>
          <w:szCs w:val="28"/>
          <w:rtl/>
        </w:rPr>
        <w:t xml:space="preserve"> </w:t>
      </w:r>
      <w:r w:rsidRPr="00E03152">
        <w:rPr>
          <w:rFonts w:ascii="David" w:hAnsi="David" w:cs="David"/>
          <w:b/>
          <w:bCs w:val="0"/>
          <w:sz w:val="28"/>
          <w:szCs w:val="28"/>
          <w:rtl/>
        </w:rPr>
        <w:t>האלמנטים</w:t>
      </w:r>
      <w:r w:rsidRPr="00E03152">
        <w:rPr>
          <w:rFonts w:ascii="David" w:hAnsi="David" w:cs="David" w:hint="cs"/>
          <w:b/>
          <w:bCs w:val="0"/>
          <w:sz w:val="28"/>
          <w:szCs w:val="28"/>
          <w:rtl/>
        </w:rPr>
        <w:t xml:space="preserve"> </w:t>
      </w:r>
      <w:r w:rsidRPr="00E03152">
        <w:rPr>
          <w:rFonts w:ascii="David" w:hAnsi="David" w:cs="David"/>
          <w:b/>
          <w:bCs w:val="0"/>
          <w:sz w:val="28"/>
          <w:szCs w:val="28"/>
          <w:rtl/>
        </w:rPr>
        <w:t>על</w:t>
      </w:r>
      <w:r w:rsidRPr="00E03152">
        <w:rPr>
          <w:rFonts w:ascii="David" w:hAnsi="David" w:cs="David" w:hint="cs"/>
          <w:b/>
          <w:bCs w:val="0"/>
          <w:sz w:val="28"/>
          <w:szCs w:val="28"/>
          <w:rtl/>
        </w:rPr>
        <w:t xml:space="preserve"> </w:t>
      </w:r>
      <w:r w:rsidRPr="00E03152">
        <w:rPr>
          <w:rFonts w:ascii="David" w:hAnsi="David" w:cs="David"/>
          <w:b/>
          <w:bCs w:val="0"/>
          <w:sz w:val="28"/>
          <w:szCs w:val="28"/>
          <w:rtl/>
        </w:rPr>
        <w:t>המפה</w:t>
      </w:r>
      <w:r w:rsidRPr="00E03152">
        <w:rPr>
          <w:rFonts w:ascii="David" w:hAnsi="David" w:cs="David" w:hint="cs"/>
          <w:b/>
          <w:bCs w:val="0"/>
          <w:sz w:val="28"/>
          <w:szCs w:val="28"/>
          <w:rtl/>
        </w:rPr>
        <w:t xml:space="preserve"> </w:t>
      </w:r>
      <w:r w:rsidRPr="00E03152">
        <w:rPr>
          <w:rFonts w:ascii="David" w:hAnsi="David" w:cs="David"/>
          <w:b/>
          <w:bCs w:val="0"/>
          <w:sz w:val="28"/>
          <w:szCs w:val="28"/>
          <w:rtl/>
        </w:rPr>
        <w:t>בהתאם</w:t>
      </w:r>
      <w:r w:rsidRPr="00E03152">
        <w:rPr>
          <w:rFonts w:ascii="David" w:hAnsi="David" w:cs="David" w:hint="cs"/>
          <w:b/>
          <w:bCs w:val="0"/>
          <w:sz w:val="28"/>
          <w:szCs w:val="28"/>
          <w:rtl/>
        </w:rPr>
        <w:t xml:space="preserve"> </w:t>
      </w:r>
      <w:r w:rsidRPr="00E03152">
        <w:rPr>
          <w:rFonts w:ascii="David" w:hAnsi="David" w:cs="David"/>
          <w:b/>
          <w:bCs w:val="0"/>
          <w:sz w:val="28"/>
          <w:szCs w:val="28"/>
          <w:rtl/>
        </w:rPr>
        <w:t>לסט</w:t>
      </w:r>
      <w:r w:rsidRPr="00E03152">
        <w:rPr>
          <w:rFonts w:ascii="David" w:hAnsi="David" w:cs="David" w:hint="cs"/>
          <w:b/>
          <w:bCs w:val="0"/>
          <w:sz w:val="28"/>
          <w:szCs w:val="28"/>
          <w:rtl/>
        </w:rPr>
        <w:t>א</w:t>
      </w:r>
      <w:r w:rsidRPr="00E03152">
        <w:rPr>
          <w:rFonts w:ascii="David" w:hAnsi="David" w:cs="David"/>
          <w:b/>
          <w:bCs w:val="0"/>
          <w:sz w:val="28"/>
          <w:szCs w:val="28"/>
          <w:rtl/>
        </w:rPr>
        <w:t>טוס</w:t>
      </w:r>
      <w:r w:rsidRPr="00E03152">
        <w:rPr>
          <w:rFonts w:ascii="David" w:hAnsi="David" w:cs="David" w:hint="cs"/>
          <w:b/>
          <w:bCs w:val="0"/>
          <w:sz w:val="28"/>
          <w:szCs w:val="28"/>
          <w:rtl/>
        </w:rPr>
        <w:t xml:space="preserve"> </w:t>
      </w:r>
      <w:r w:rsidRPr="00E03152">
        <w:rPr>
          <w:rFonts w:ascii="David" w:hAnsi="David" w:cs="David"/>
          <w:b/>
          <w:bCs w:val="0"/>
          <w:sz w:val="28"/>
          <w:szCs w:val="28"/>
          <w:rtl/>
        </w:rPr>
        <w:t>האירועים</w:t>
      </w:r>
      <w:r w:rsidRPr="00E03152">
        <w:rPr>
          <w:rFonts w:ascii="David" w:hAnsi="David" w:cs="David" w:hint="cs"/>
          <w:b/>
          <w:bCs w:val="0"/>
          <w:sz w:val="28"/>
          <w:szCs w:val="28"/>
          <w:rtl/>
        </w:rPr>
        <w:t xml:space="preserve"> </w:t>
      </w:r>
      <w:r w:rsidRPr="00E03152">
        <w:rPr>
          <w:rFonts w:ascii="David" w:hAnsi="David" w:cs="David"/>
          <w:b/>
          <w:bCs w:val="0"/>
          <w:sz w:val="28"/>
          <w:szCs w:val="28"/>
          <w:rtl/>
        </w:rPr>
        <w:t>ומצב</w:t>
      </w:r>
      <w:r w:rsidRPr="00E03152">
        <w:rPr>
          <w:rFonts w:ascii="David" w:hAnsi="David" w:cs="David" w:hint="cs"/>
          <w:b/>
          <w:bCs w:val="0"/>
          <w:sz w:val="28"/>
          <w:szCs w:val="28"/>
          <w:rtl/>
        </w:rPr>
        <w:t xml:space="preserve"> </w:t>
      </w:r>
      <w:r w:rsidRPr="00E03152">
        <w:rPr>
          <w:rFonts w:ascii="David" w:hAnsi="David" w:cs="David"/>
          <w:b/>
          <w:bCs w:val="0"/>
          <w:sz w:val="28"/>
          <w:szCs w:val="28"/>
          <w:rtl/>
        </w:rPr>
        <w:t>העבודה</w:t>
      </w:r>
      <w:r w:rsidRPr="00E03152">
        <w:rPr>
          <w:rFonts w:ascii="David" w:hAnsi="David" w:cs="David" w:hint="cs"/>
          <w:b/>
          <w:bCs w:val="0"/>
          <w:sz w:val="28"/>
          <w:szCs w:val="28"/>
          <w:rtl/>
        </w:rPr>
        <w:t xml:space="preserve"> </w:t>
      </w:r>
      <w:r w:rsidRPr="00E03152">
        <w:rPr>
          <w:rFonts w:ascii="David" w:hAnsi="David" w:cs="David"/>
          <w:b/>
          <w:bCs w:val="0"/>
          <w:sz w:val="28"/>
          <w:szCs w:val="28"/>
          <w:rtl/>
        </w:rPr>
        <w:t>שלהם</w:t>
      </w:r>
      <w:r w:rsidRPr="00E03152">
        <w:rPr>
          <w:rFonts w:ascii="David" w:hAnsi="David" w:cs="David"/>
          <w:b/>
          <w:bCs w:val="0"/>
          <w:sz w:val="28"/>
          <w:szCs w:val="28"/>
        </w:rPr>
        <w:t xml:space="preserve"> )</w:t>
      </w:r>
      <w:r w:rsidRPr="00E03152">
        <w:rPr>
          <w:rFonts w:ascii="David" w:hAnsi="David" w:cs="David"/>
          <w:b/>
          <w:bCs w:val="0"/>
          <w:sz w:val="28"/>
          <w:szCs w:val="28"/>
          <w:rtl/>
        </w:rPr>
        <w:t>פעיל</w:t>
      </w:r>
      <w:r w:rsidRPr="00E03152">
        <w:rPr>
          <w:rFonts w:ascii="David" w:hAnsi="David" w:cs="David"/>
          <w:b/>
          <w:bCs w:val="0"/>
          <w:sz w:val="28"/>
          <w:szCs w:val="28"/>
        </w:rPr>
        <w:t xml:space="preserve">, </w:t>
      </w:r>
      <w:r w:rsidRPr="00E03152">
        <w:rPr>
          <w:rFonts w:ascii="David" w:hAnsi="David" w:cs="David"/>
          <w:b/>
          <w:bCs w:val="0"/>
          <w:sz w:val="28"/>
          <w:szCs w:val="28"/>
          <w:rtl/>
        </w:rPr>
        <w:t>מנוטרל</w:t>
      </w:r>
      <w:r w:rsidRPr="00E03152">
        <w:rPr>
          <w:rFonts w:ascii="David" w:hAnsi="David" w:cs="David" w:hint="cs"/>
          <w:b/>
          <w:bCs w:val="0"/>
          <w:sz w:val="28"/>
          <w:szCs w:val="28"/>
          <w:rtl/>
        </w:rPr>
        <w:t xml:space="preserve"> </w:t>
      </w:r>
      <w:proofErr w:type="spellStart"/>
      <w:r w:rsidRPr="00E03152">
        <w:rPr>
          <w:rFonts w:ascii="David" w:hAnsi="David" w:cs="David"/>
          <w:b/>
          <w:bCs w:val="0"/>
          <w:sz w:val="28"/>
          <w:szCs w:val="28"/>
          <w:rtl/>
        </w:rPr>
        <w:t>וכו</w:t>
      </w:r>
      <w:proofErr w:type="spellEnd"/>
      <w:r w:rsidRPr="00E03152">
        <w:rPr>
          <w:rFonts w:ascii="David" w:hAnsi="David" w:cs="David"/>
          <w:b/>
          <w:bCs w:val="0"/>
          <w:sz w:val="28"/>
          <w:szCs w:val="28"/>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lastRenderedPageBreak/>
        <w:t>כל אזור עניין יוגדר במערכת כאתר.</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לכל אתר תוגדר במערכת מפה משלו.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הכמות הסופית של המפות הנדרשות תיקבע על ידי הלקוח.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למען הסר ספק מובהר בזאת כי האחריות לאספקת המפות הינה של הקבלן.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מספר המפות שיידרש לטיפול בכל האתרים כלול במחיר המערכת המוצעת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תהיה אפשרות לקשור מפה אחת לשניי</w:t>
      </w:r>
      <w:r w:rsidRPr="00E03152">
        <w:rPr>
          <w:rFonts w:ascii="David" w:hAnsi="David" w:cs="David" w:hint="eastAsia"/>
          <w:b/>
          <w:bCs w:val="0"/>
          <w:sz w:val="28"/>
          <w:szCs w:val="28"/>
          <w:rtl/>
        </w:rPr>
        <w:t>ה</w:t>
      </w:r>
      <w:r w:rsidRPr="00E03152">
        <w:rPr>
          <w:rFonts w:ascii="David" w:hAnsi="David" w:cs="David" w:hint="cs"/>
          <w:b/>
          <w:bCs w:val="0"/>
          <w:sz w:val="28"/>
          <w:szCs w:val="28"/>
          <w:rtl/>
        </w:rPr>
        <w:t xml:space="preserve"> שנמצאת ברמה מעליה או מתחתיה.</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b/>
          <w:bCs w:val="0"/>
          <w:sz w:val="28"/>
          <w:szCs w:val="28"/>
          <w:rtl/>
        </w:rPr>
        <w:t>ה</w:t>
      </w:r>
      <w:r w:rsidRPr="00E03152">
        <w:rPr>
          <w:rFonts w:ascii="David" w:hAnsi="David" w:cs="David" w:hint="cs"/>
          <w:b/>
          <w:bCs w:val="0"/>
          <w:sz w:val="28"/>
          <w:szCs w:val="28"/>
          <w:rtl/>
        </w:rPr>
        <w:t>מערכת</w:t>
      </w:r>
      <w:r w:rsidRPr="00E03152">
        <w:rPr>
          <w:rFonts w:ascii="David" w:hAnsi="David" w:cs="David"/>
          <w:b/>
          <w:bCs w:val="0"/>
          <w:sz w:val="28"/>
          <w:szCs w:val="28"/>
          <w:rtl/>
        </w:rPr>
        <w:t xml:space="preserve"> ת</w:t>
      </w:r>
      <w:r w:rsidRPr="00E03152">
        <w:rPr>
          <w:rFonts w:ascii="David" w:hAnsi="David" w:cs="David" w:hint="cs"/>
          <w:b/>
          <w:bCs w:val="0"/>
          <w:sz w:val="28"/>
          <w:szCs w:val="28"/>
          <w:rtl/>
        </w:rPr>
        <w:t>ספק</w:t>
      </w:r>
      <w:r w:rsidRPr="00E03152">
        <w:rPr>
          <w:rFonts w:ascii="David" w:hAnsi="David" w:cs="David"/>
          <w:b/>
          <w:bCs w:val="0"/>
          <w:sz w:val="28"/>
          <w:szCs w:val="28"/>
          <w:rtl/>
        </w:rPr>
        <w:t xml:space="preserve"> כ</w:t>
      </w:r>
      <w:r w:rsidRPr="00E03152">
        <w:rPr>
          <w:rFonts w:ascii="David" w:hAnsi="David" w:cs="David" w:hint="cs"/>
          <w:b/>
          <w:bCs w:val="0"/>
          <w:sz w:val="28"/>
          <w:szCs w:val="28"/>
          <w:rtl/>
        </w:rPr>
        <w:t>לי</w:t>
      </w:r>
      <w:r w:rsidRPr="00E03152">
        <w:rPr>
          <w:rFonts w:ascii="David" w:hAnsi="David" w:cs="David"/>
          <w:b/>
          <w:bCs w:val="0"/>
          <w:sz w:val="28"/>
          <w:szCs w:val="28"/>
          <w:rtl/>
        </w:rPr>
        <w:t xml:space="preserve"> פ</w:t>
      </w:r>
      <w:r w:rsidRPr="00E03152">
        <w:rPr>
          <w:rFonts w:ascii="David" w:hAnsi="David" w:cs="David" w:hint="cs"/>
          <w:b/>
          <w:bCs w:val="0"/>
          <w:sz w:val="28"/>
          <w:szCs w:val="28"/>
          <w:rtl/>
        </w:rPr>
        <w:t>שוט</w:t>
      </w:r>
      <w:r w:rsidRPr="00E03152">
        <w:rPr>
          <w:rFonts w:ascii="David" w:hAnsi="David" w:cs="David"/>
          <w:b/>
          <w:bCs w:val="0"/>
          <w:sz w:val="28"/>
          <w:szCs w:val="28"/>
          <w:rtl/>
        </w:rPr>
        <w:t xml:space="preserve"> ל</w:t>
      </w:r>
      <w:r w:rsidRPr="00E03152">
        <w:rPr>
          <w:rFonts w:ascii="David" w:hAnsi="David" w:cs="David" w:hint="cs"/>
          <w:b/>
          <w:bCs w:val="0"/>
          <w:sz w:val="28"/>
          <w:szCs w:val="28"/>
          <w:rtl/>
        </w:rPr>
        <w:t xml:space="preserve">יבוא מפות, </w:t>
      </w:r>
      <w:proofErr w:type="spellStart"/>
      <w:r w:rsidRPr="00E03152">
        <w:rPr>
          <w:rFonts w:ascii="David" w:hAnsi="David" w:cs="David" w:hint="cs"/>
          <w:b/>
          <w:bCs w:val="0"/>
          <w:sz w:val="28"/>
          <w:szCs w:val="28"/>
          <w:rtl/>
        </w:rPr>
        <w:t>תצ"אות</w:t>
      </w:r>
      <w:proofErr w:type="spellEnd"/>
      <w:r w:rsidRPr="00E03152">
        <w:rPr>
          <w:rFonts w:ascii="David" w:hAnsi="David" w:cs="David" w:hint="cs"/>
          <w:b/>
          <w:bCs w:val="0"/>
          <w:sz w:val="28"/>
          <w:szCs w:val="28"/>
          <w:rtl/>
        </w:rPr>
        <w:t xml:space="preserve"> ושרטוטי אתר </w:t>
      </w:r>
      <w:r w:rsidRPr="00E03152">
        <w:rPr>
          <w:rFonts w:ascii="David" w:hAnsi="David" w:cs="David"/>
          <w:b/>
          <w:bCs w:val="0"/>
          <w:sz w:val="28"/>
          <w:szCs w:val="28"/>
          <w:rtl/>
        </w:rPr>
        <w:t>מ</w:t>
      </w:r>
      <w:r w:rsidRPr="00E03152">
        <w:rPr>
          <w:rFonts w:ascii="David" w:hAnsi="David" w:cs="David" w:hint="cs"/>
          <w:b/>
          <w:bCs w:val="0"/>
          <w:sz w:val="28"/>
          <w:szCs w:val="28"/>
          <w:rtl/>
        </w:rPr>
        <w:t>אפליקציות מיפוי ושרטוט</w:t>
      </w:r>
      <w:r w:rsidRPr="00E03152">
        <w:rPr>
          <w:rFonts w:ascii="David" w:hAnsi="David" w:cs="David"/>
          <w:b/>
          <w:bCs w:val="0"/>
          <w:sz w:val="28"/>
          <w:szCs w:val="28"/>
          <w:rtl/>
        </w:rPr>
        <w:t xml:space="preserve"> ב</w:t>
      </w:r>
      <w:r w:rsidRPr="00E03152">
        <w:rPr>
          <w:rFonts w:ascii="David" w:hAnsi="David" w:cs="David" w:hint="cs"/>
          <w:b/>
          <w:bCs w:val="0"/>
          <w:sz w:val="28"/>
          <w:szCs w:val="28"/>
          <w:rtl/>
        </w:rPr>
        <w:t>פורמטים</w:t>
      </w:r>
      <w:r w:rsidRPr="00E03152">
        <w:rPr>
          <w:rFonts w:ascii="David" w:hAnsi="David" w:cs="David"/>
          <w:b/>
          <w:bCs w:val="0"/>
          <w:sz w:val="28"/>
          <w:szCs w:val="28"/>
          <w:rtl/>
        </w:rPr>
        <w:t xml:space="preserve"> ש</w:t>
      </w:r>
      <w:r w:rsidRPr="00E03152">
        <w:rPr>
          <w:rFonts w:ascii="David" w:hAnsi="David" w:cs="David" w:hint="cs"/>
          <w:b/>
          <w:bCs w:val="0"/>
          <w:sz w:val="28"/>
          <w:szCs w:val="28"/>
          <w:rtl/>
        </w:rPr>
        <w:t>ל תמונות, מפות גיאוגרפיות,</w:t>
      </w:r>
      <w:r w:rsidRPr="00E03152">
        <w:rPr>
          <w:rFonts w:ascii="David" w:hAnsi="David" w:cs="David"/>
          <w:b/>
          <w:bCs w:val="0"/>
          <w:sz w:val="28"/>
          <w:szCs w:val="28"/>
        </w:rPr>
        <w:t>Windows Metafiles</w:t>
      </w:r>
      <w:r w:rsidRPr="00E03152">
        <w:rPr>
          <w:rFonts w:ascii="David" w:hAnsi="David" w:cs="David" w:hint="cs"/>
          <w:b/>
          <w:bCs w:val="0"/>
          <w:sz w:val="28"/>
          <w:szCs w:val="28"/>
          <w:rtl/>
        </w:rPr>
        <w:t xml:space="preserve"> </w:t>
      </w:r>
      <w:r w:rsidRPr="00E03152">
        <w:rPr>
          <w:rFonts w:ascii="David" w:hAnsi="David" w:cs="David"/>
          <w:b/>
          <w:bCs w:val="0"/>
          <w:sz w:val="28"/>
          <w:szCs w:val="28"/>
          <w:rtl/>
        </w:rPr>
        <w:t>א</w:t>
      </w:r>
      <w:r w:rsidRPr="00E03152">
        <w:rPr>
          <w:rFonts w:ascii="David" w:hAnsi="David" w:cs="David" w:hint="cs"/>
          <w:b/>
          <w:bCs w:val="0"/>
          <w:sz w:val="28"/>
          <w:szCs w:val="28"/>
          <w:rtl/>
        </w:rPr>
        <w:t xml:space="preserve">ו </w:t>
      </w:r>
      <w:r w:rsidRPr="00E03152">
        <w:rPr>
          <w:rFonts w:ascii="David" w:hAnsi="David" w:cs="David"/>
          <w:b/>
          <w:bCs w:val="0"/>
          <w:sz w:val="28"/>
          <w:szCs w:val="28"/>
        </w:rPr>
        <w:t>AutoCAD DXF</w:t>
      </w:r>
      <w:r w:rsidRPr="00E03152">
        <w:rPr>
          <w:rFonts w:ascii="David" w:hAnsi="David" w:cs="David" w:hint="cs"/>
          <w:b/>
          <w:bCs w:val="0"/>
          <w:sz w:val="28"/>
          <w:szCs w:val="28"/>
          <w:rtl/>
        </w:rPr>
        <w:t xml:space="preserve"> וכדומה.</w:t>
      </w:r>
    </w:p>
    <w:p w:rsidR="00741B4A" w:rsidRPr="00E03152" w:rsidRDefault="00741B4A" w:rsidP="00C477E6">
      <w:pPr>
        <w:pStyle w:val="affa"/>
        <w:numPr>
          <w:ilvl w:val="1"/>
          <w:numId w:val="53"/>
        </w:numPr>
        <w:spacing w:before="0" w:line="360" w:lineRule="auto"/>
        <w:ind w:left="651" w:hanging="709"/>
        <w:jc w:val="left"/>
        <w:outlineLvl w:val="1"/>
        <w:rPr>
          <w:rFonts w:ascii="David" w:hAnsi="David" w:cs="David"/>
          <w:b/>
          <w:bCs w:val="0"/>
          <w:sz w:val="28"/>
          <w:szCs w:val="28"/>
          <w:u w:val="single"/>
        </w:rPr>
      </w:pPr>
      <w:bookmarkStart w:id="904" w:name="_Toc355018165"/>
      <w:bookmarkStart w:id="905" w:name="_Toc489193107"/>
      <w:r w:rsidRPr="00E03152">
        <w:rPr>
          <w:rFonts w:ascii="David" w:hAnsi="David" w:cs="David" w:hint="cs"/>
          <w:b/>
          <w:bCs w:val="0"/>
          <w:sz w:val="28"/>
          <w:szCs w:val="28"/>
          <w:u w:val="single"/>
          <w:rtl/>
        </w:rPr>
        <w:t>אייקונים</w:t>
      </w:r>
      <w:bookmarkEnd w:id="904"/>
      <w:bookmarkEnd w:id="905"/>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כל האמצעים המותקנים בכל האתרים לרבות המצלמות, הרמקולים, והסנסורים השונים יוצגו באופן גרפי על גבי המפות באמצעות סמלים/אייקונים שיאפשרו בחירה של כל אמצעי בלחיצת עכבר.</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המערכת תהיה בעלת יכולת הצגה של אייקונים שונים לאינדיקציה של אביזרי קצה שונים כגון: גלאי נפח, </w:t>
      </w:r>
      <w:r w:rsidRPr="00E03152">
        <w:rPr>
          <w:rFonts w:ascii="David" w:hAnsi="David" w:cs="David" w:hint="cs"/>
          <w:b/>
          <w:bCs w:val="0"/>
          <w:sz w:val="28"/>
          <w:szCs w:val="28"/>
        </w:rPr>
        <w:t>VMD</w:t>
      </w:r>
      <w:r w:rsidRPr="00E03152">
        <w:rPr>
          <w:rFonts w:ascii="David" w:hAnsi="David" w:cs="David" w:hint="cs"/>
          <w:b/>
          <w:bCs w:val="0"/>
          <w:sz w:val="28"/>
          <w:szCs w:val="28"/>
          <w:rtl/>
        </w:rPr>
        <w:t xml:space="preserve">, מצלמה, </w:t>
      </w:r>
      <w:proofErr w:type="spellStart"/>
      <w:r w:rsidRPr="00E03152">
        <w:rPr>
          <w:rFonts w:ascii="David" w:hAnsi="David" w:cs="David" w:hint="cs"/>
          <w:b/>
          <w:bCs w:val="0"/>
          <w:sz w:val="28"/>
          <w:szCs w:val="28"/>
          <w:rtl/>
        </w:rPr>
        <w:t>וכו</w:t>
      </w:r>
      <w:proofErr w:type="spellEnd"/>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 xml:space="preserve">הצגת האמצעים תשלב הצגה של גזרת הכיסוי של האמצעי ותהיה בתצורות שונות, צבעים שונים, הבהוב האייקון </w:t>
      </w:r>
      <w:proofErr w:type="spellStart"/>
      <w:r w:rsidRPr="00E03152">
        <w:rPr>
          <w:rFonts w:ascii="David" w:hAnsi="David" w:cs="David" w:hint="cs"/>
          <w:b/>
          <w:bCs w:val="0"/>
          <w:sz w:val="28"/>
          <w:szCs w:val="28"/>
          <w:rtl/>
        </w:rPr>
        <w:t>וכו</w:t>
      </w:r>
      <w:proofErr w:type="spellEnd"/>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tl/>
        </w:rPr>
      </w:pPr>
      <w:r w:rsidRPr="00E03152">
        <w:rPr>
          <w:rFonts w:ascii="David" w:hAnsi="David" w:cs="David" w:hint="cs"/>
          <w:b/>
          <w:bCs w:val="0"/>
          <w:sz w:val="28"/>
          <w:szCs w:val="28"/>
          <w:rtl/>
        </w:rPr>
        <w:t>האייקון המשויך לאביזר שנמצא באזעקה או באירוע - ישנה את צבעו ויהבהב.</w:t>
      </w:r>
    </w:p>
    <w:p w:rsidR="00741B4A" w:rsidRPr="00E03152" w:rsidRDefault="00741B4A" w:rsidP="00C477E6">
      <w:pPr>
        <w:pStyle w:val="affa"/>
        <w:numPr>
          <w:ilvl w:val="2"/>
          <w:numId w:val="53"/>
        </w:numPr>
        <w:spacing w:before="0" w:line="360" w:lineRule="auto"/>
        <w:ind w:left="1643" w:right="-567" w:hanging="992"/>
        <w:jc w:val="left"/>
        <w:outlineLvl w:val="2"/>
        <w:rPr>
          <w:rFonts w:ascii="David" w:hAnsi="David" w:cs="David"/>
          <w:b/>
          <w:bCs w:val="0"/>
          <w:sz w:val="28"/>
          <w:szCs w:val="28"/>
        </w:rPr>
      </w:pPr>
      <w:r w:rsidRPr="00E03152">
        <w:rPr>
          <w:rFonts w:ascii="David" w:hAnsi="David" w:cs="David" w:hint="cs"/>
          <w:b/>
          <w:bCs w:val="0"/>
          <w:sz w:val="28"/>
          <w:szCs w:val="28"/>
          <w:rtl/>
        </w:rPr>
        <w:t>אירועים או אזעקות יהיו מוצגים בזמן אמת על גבי המפות.</w:t>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
          <w:bCs w:val="0"/>
          <w:color w:val="365F91"/>
          <w:sz w:val="28"/>
          <w:szCs w:val="28"/>
          <w:u w:val="single"/>
        </w:rPr>
      </w:pPr>
      <w:bookmarkStart w:id="906" w:name="_Toc489193108"/>
      <w:r w:rsidRPr="00E03152">
        <w:rPr>
          <w:rFonts w:ascii="David" w:hAnsi="David" w:cs="David" w:hint="cs"/>
          <w:b/>
          <w:bCs w:val="0"/>
          <w:color w:val="365F91"/>
          <w:sz w:val="28"/>
          <w:szCs w:val="28"/>
          <w:u w:val="single"/>
          <w:rtl/>
        </w:rPr>
        <w:t>תאורה</w:t>
      </w:r>
      <w:bookmarkEnd w:id="906"/>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07" w:name="_Toc266709520"/>
      <w:bookmarkStart w:id="908" w:name="_Toc355018192"/>
      <w:bookmarkStart w:id="909" w:name="_Toc489193109"/>
      <w:r w:rsidRPr="00E03152">
        <w:rPr>
          <w:rFonts w:ascii="David" w:hAnsi="David" w:cs="David" w:hint="cs"/>
          <w:b/>
          <w:bCs w:val="0"/>
          <w:sz w:val="28"/>
          <w:szCs w:val="28"/>
          <w:u w:val="single"/>
          <w:rtl/>
        </w:rPr>
        <w:t xml:space="preserve">פנס </w:t>
      </w:r>
      <w:r w:rsidRPr="00E03152">
        <w:rPr>
          <w:rFonts w:ascii="David" w:hAnsi="David" w:cs="David"/>
          <w:b/>
          <w:bCs w:val="0"/>
          <w:sz w:val="28"/>
          <w:szCs w:val="28"/>
          <w:u w:val="single"/>
        </w:rPr>
        <w:t xml:space="preserve">IR </w:t>
      </w:r>
      <w:r w:rsidRPr="00E03152">
        <w:rPr>
          <w:rFonts w:ascii="David" w:hAnsi="David" w:cs="David" w:hint="cs"/>
          <w:b/>
          <w:bCs w:val="0"/>
          <w:sz w:val="28"/>
          <w:szCs w:val="28"/>
          <w:u w:val="single"/>
          <w:rtl/>
        </w:rPr>
        <w:t xml:space="preserve">לטווח בינוני </w:t>
      </w:r>
      <w:r w:rsidRPr="00E03152">
        <w:rPr>
          <w:rFonts w:ascii="David" w:hAnsi="David" w:cs="David"/>
          <w:b/>
          <w:bCs w:val="0"/>
          <w:sz w:val="28"/>
          <w:szCs w:val="28"/>
          <w:u w:val="single"/>
        </w:rPr>
        <w:t>Outdoor</w:t>
      </w:r>
      <w:r w:rsidRPr="00E03152">
        <w:rPr>
          <w:rFonts w:ascii="David" w:hAnsi="David" w:cs="David" w:hint="cs"/>
          <w:b/>
          <w:bCs w:val="0"/>
          <w:sz w:val="28"/>
          <w:szCs w:val="28"/>
          <w:u w:val="single"/>
          <w:rtl/>
        </w:rPr>
        <w:t>.</w:t>
      </w:r>
      <w:bookmarkEnd w:id="907"/>
      <w:bookmarkEnd w:id="908"/>
      <w:bookmarkEnd w:id="909"/>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ייעוד: הארת שטחי עניין באור בלתי נראה לעין אנושית לצורך צפייה באמצעות מצלמה במצב לילה ש"ל.</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הפנס יאפשר הארת שטחים שונים באתרים שונים בהתאם להגדרת הדרישה, אפיון המיגון ודרישת המזמין בכל מקרה לגופו.</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מיועד לשימוש בתנאי </w:t>
      </w:r>
      <w:r w:rsidRPr="00E03152">
        <w:rPr>
          <w:rFonts w:ascii="David" w:hAnsi="David" w:cs="David" w:hint="cs"/>
          <w:b/>
          <w:bCs w:val="0"/>
          <w:sz w:val="28"/>
          <w:szCs w:val="28"/>
        </w:rPr>
        <w:t>OUTDOOR</w:t>
      </w:r>
      <w:r w:rsidRPr="00E03152">
        <w:rPr>
          <w:rFonts w:ascii="David" w:hAnsi="David" w:cs="David" w:hint="cs"/>
          <w:b/>
          <w:bCs w:val="0"/>
          <w:sz w:val="28"/>
          <w:szCs w:val="28"/>
          <w:rtl/>
        </w:rPr>
        <w:t xml:space="preserve"> בדרגת אטימות </w:t>
      </w:r>
      <w:r w:rsidRPr="00E03152">
        <w:rPr>
          <w:rFonts w:ascii="David" w:hAnsi="David" w:cs="David" w:hint="cs"/>
          <w:b/>
          <w:bCs w:val="0"/>
          <w:sz w:val="28"/>
          <w:szCs w:val="28"/>
        </w:rPr>
        <w:t>IP66</w:t>
      </w:r>
      <w:r w:rsidRPr="00E03152">
        <w:rPr>
          <w:rFonts w:ascii="David" w:hAnsi="David" w:cs="David" w:hint="cs"/>
          <w:b/>
          <w:bCs w:val="0"/>
          <w:sz w:val="28"/>
          <w:szCs w:val="28"/>
          <w:rtl/>
        </w:rPr>
        <w:t xml:space="preserve"> .</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זרקור מסוג מערך נורות </w:t>
      </w:r>
      <w:r w:rsidRPr="00E03152">
        <w:rPr>
          <w:rFonts w:ascii="David" w:hAnsi="David" w:cs="David"/>
          <w:b/>
          <w:bCs w:val="0"/>
          <w:sz w:val="28"/>
          <w:szCs w:val="28"/>
        </w:rPr>
        <w:t>LED</w:t>
      </w:r>
      <w:r w:rsidRPr="00E03152">
        <w:rPr>
          <w:rFonts w:ascii="David" w:hAnsi="David" w:cs="David"/>
          <w:b/>
          <w:bCs w:val="0"/>
          <w:sz w:val="28"/>
          <w:szCs w:val="28"/>
          <w:rtl/>
        </w:rPr>
        <w:t>.</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אורך גל גדול מ- </w:t>
      </w:r>
      <w:r w:rsidRPr="00E03152">
        <w:rPr>
          <w:rFonts w:ascii="David" w:hAnsi="David" w:cs="David"/>
          <w:b/>
          <w:bCs w:val="0"/>
          <w:sz w:val="28"/>
          <w:szCs w:val="28"/>
        </w:rPr>
        <w:t>.850 nm</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אלומת הארה אפקטיבית ברוחב 20 מ' לפחות בטווח 40 מ' לפחות.</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תאורת הזרקור תהייה מאוזנת בקצה הטווח.</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lastRenderedPageBreak/>
        <w:t>ניתן לכיבוי והדלקה בשליטה מרחוק.</w:t>
      </w:r>
    </w:p>
    <w:p w:rsidR="00741B4A" w:rsidRPr="00E03152" w:rsidRDefault="00741B4A" w:rsidP="00531A4A">
      <w:pPr>
        <w:pStyle w:val="affa"/>
        <w:numPr>
          <w:ilvl w:val="2"/>
          <w:numId w:val="77"/>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מתח פעולה: </w:t>
      </w:r>
      <w:r w:rsidRPr="00E03152">
        <w:rPr>
          <w:rFonts w:ascii="David" w:hAnsi="David" w:cs="David"/>
          <w:b/>
          <w:bCs w:val="0"/>
          <w:sz w:val="28"/>
          <w:szCs w:val="28"/>
        </w:rPr>
        <w:t>12-48 VAC OR DC</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10" w:name="_Toc266709521"/>
      <w:bookmarkStart w:id="911" w:name="_Toc355018193"/>
      <w:bookmarkStart w:id="912" w:name="_Toc489193110"/>
      <w:r w:rsidRPr="00E03152">
        <w:rPr>
          <w:rFonts w:ascii="David" w:hAnsi="David" w:cs="David" w:hint="cs"/>
          <w:b/>
          <w:bCs w:val="0"/>
          <w:sz w:val="28"/>
          <w:szCs w:val="28"/>
          <w:u w:val="single"/>
          <w:rtl/>
        </w:rPr>
        <w:t xml:space="preserve">פנס </w:t>
      </w:r>
      <w:r w:rsidRPr="00E03152">
        <w:rPr>
          <w:rFonts w:ascii="David" w:hAnsi="David" w:cs="David" w:hint="cs"/>
          <w:b/>
          <w:bCs w:val="0"/>
          <w:sz w:val="28"/>
          <w:szCs w:val="28"/>
          <w:u w:val="single"/>
        </w:rPr>
        <w:t>IR</w:t>
      </w:r>
      <w:r w:rsidRPr="00E03152">
        <w:rPr>
          <w:rFonts w:ascii="David" w:hAnsi="David" w:cs="David" w:hint="cs"/>
          <w:b/>
          <w:bCs w:val="0"/>
          <w:sz w:val="28"/>
          <w:szCs w:val="28"/>
          <w:u w:val="single"/>
          <w:rtl/>
        </w:rPr>
        <w:t xml:space="preserve"> ל טווח ארוך </w:t>
      </w:r>
      <w:r w:rsidRPr="00E03152">
        <w:rPr>
          <w:rFonts w:ascii="David" w:hAnsi="David" w:cs="David"/>
          <w:b/>
          <w:bCs w:val="0"/>
          <w:sz w:val="28"/>
          <w:szCs w:val="28"/>
          <w:u w:val="single"/>
        </w:rPr>
        <w:t>Outdoor</w:t>
      </w:r>
      <w:r w:rsidRPr="00E03152">
        <w:rPr>
          <w:rFonts w:ascii="David" w:hAnsi="David" w:cs="David" w:hint="cs"/>
          <w:b/>
          <w:bCs w:val="0"/>
          <w:sz w:val="28"/>
          <w:szCs w:val="28"/>
          <w:u w:val="single"/>
          <w:rtl/>
        </w:rPr>
        <w:t>.</w:t>
      </w:r>
      <w:bookmarkEnd w:id="910"/>
      <w:bookmarkEnd w:id="911"/>
      <w:bookmarkEnd w:id="912"/>
    </w:p>
    <w:p w:rsidR="00741B4A" w:rsidRPr="00E03152" w:rsidRDefault="00741B4A" w:rsidP="00741B4A">
      <w:pPr>
        <w:spacing w:line="360" w:lineRule="auto"/>
        <w:ind w:left="509"/>
        <w:outlineLvl w:val="2"/>
        <w:rPr>
          <w:rFonts w:ascii="David" w:hAnsi="David"/>
          <w:b/>
          <w:sz w:val="28"/>
          <w:szCs w:val="28"/>
        </w:rPr>
      </w:pPr>
      <w:r w:rsidRPr="00E03152">
        <w:rPr>
          <w:rFonts w:ascii="David" w:hAnsi="David" w:hint="cs"/>
          <w:b/>
          <w:sz w:val="28"/>
          <w:szCs w:val="28"/>
          <w:rtl/>
        </w:rPr>
        <w:t xml:space="preserve">מאפיינים זהים ל פנס </w:t>
      </w:r>
      <w:r w:rsidRPr="00E03152">
        <w:rPr>
          <w:rFonts w:ascii="David" w:hAnsi="David"/>
          <w:b/>
          <w:sz w:val="28"/>
          <w:szCs w:val="28"/>
        </w:rPr>
        <w:t xml:space="preserve">IR </w:t>
      </w:r>
      <w:r w:rsidRPr="00E03152">
        <w:rPr>
          <w:rFonts w:ascii="David" w:hAnsi="David" w:hint="cs"/>
          <w:b/>
          <w:sz w:val="28"/>
          <w:szCs w:val="28"/>
          <w:rtl/>
        </w:rPr>
        <w:t xml:space="preserve">לטווח בינוני </w:t>
      </w:r>
      <w:r w:rsidRPr="00E03152">
        <w:rPr>
          <w:rFonts w:ascii="David" w:hAnsi="David" w:hint="cs"/>
          <w:b/>
          <w:sz w:val="28"/>
          <w:szCs w:val="28"/>
        </w:rPr>
        <w:t>OUTDOOR</w:t>
      </w:r>
      <w:r w:rsidRPr="00E03152">
        <w:rPr>
          <w:rFonts w:ascii="David" w:hAnsi="David" w:hint="cs"/>
          <w:b/>
          <w:sz w:val="28"/>
          <w:szCs w:val="28"/>
          <w:rtl/>
        </w:rPr>
        <w:t xml:space="preserve"> למעט הטווח שיהיה כדלקמן:</w:t>
      </w:r>
    </w:p>
    <w:p w:rsidR="00741B4A" w:rsidRPr="00E03152" w:rsidRDefault="00741B4A" w:rsidP="00741B4A">
      <w:pPr>
        <w:spacing w:line="360" w:lineRule="auto"/>
        <w:ind w:left="509"/>
        <w:outlineLvl w:val="2"/>
        <w:rPr>
          <w:rFonts w:ascii="David" w:hAnsi="David"/>
          <w:b/>
          <w:sz w:val="28"/>
          <w:szCs w:val="28"/>
          <w:rtl/>
        </w:rPr>
      </w:pPr>
      <w:r w:rsidRPr="00E03152">
        <w:rPr>
          <w:rFonts w:ascii="David" w:hAnsi="David" w:hint="cs"/>
          <w:b/>
          <w:sz w:val="28"/>
          <w:szCs w:val="28"/>
          <w:rtl/>
        </w:rPr>
        <w:t>אלומת הארה אפקטיבית ברוחב 20 מ' לפחות בטווח 80 מ' לפחות.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13" w:name="_Toc489193111"/>
      <w:r w:rsidRPr="00E03152">
        <w:rPr>
          <w:rFonts w:ascii="David" w:hAnsi="David" w:cs="David" w:hint="cs"/>
          <w:b/>
          <w:bCs w:val="0"/>
          <w:sz w:val="28"/>
          <w:szCs w:val="28"/>
          <w:u w:val="single"/>
          <w:rtl/>
        </w:rPr>
        <w:t xml:space="preserve">פנס </w:t>
      </w:r>
      <w:r w:rsidRPr="00E03152">
        <w:rPr>
          <w:rFonts w:ascii="David" w:hAnsi="David" w:cs="David" w:hint="cs"/>
          <w:b/>
          <w:bCs w:val="0"/>
          <w:sz w:val="28"/>
          <w:szCs w:val="28"/>
          <w:u w:val="single"/>
        </w:rPr>
        <w:t>IR</w:t>
      </w:r>
      <w:r w:rsidRPr="00E03152">
        <w:rPr>
          <w:rFonts w:ascii="David" w:hAnsi="David" w:cs="David"/>
          <w:b/>
          <w:bCs w:val="0"/>
          <w:sz w:val="28"/>
          <w:szCs w:val="28"/>
          <w:u w:val="single"/>
        </w:rPr>
        <w:t xml:space="preserve"> </w:t>
      </w:r>
      <w:r w:rsidRPr="00E03152">
        <w:rPr>
          <w:rFonts w:ascii="David" w:hAnsi="David" w:cs="David" w:hint="cs"/>
          <w:b/>
          <w:bCs w:val="0"/>
          <w:sz w:val="28"/>
          <w:szCs w:val="28"/>
          <w:u w:val="single"/>
        </w:rPr>
        <w:t>INDOOR</w:t>
      </w:r>
      <w:r w:rsidRPr="00E03152">
        <w:rPr>
          <w:rFonts w:ascii="David" w:hAnsi="David" w:cs="David" w:hint="cs"/>
          <w:b/>
          <w:bCs w:val="0"/>
          <w:sz w:val="28"/>
          <w:szCs w:val="28"/>
          <w:u w:val="single"/>
          <w:rtl/>
        </w:rPr>
        <w:t>.</w:t>
      </w:r>
      <w:bookmarkEnd w:id="913"/>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ייעוד: הארת שטחי עניין במתחמים סגורים באור בלתי נראה לעין אנושית לצורך צפייה באמצעות מצלמה במצב לילה ש"ל.</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הפנס יאפשר הארת שטחים שונים באתרים שונים בהתאם להגדרת הדרישה, אפיון המיגון ודרישת המזמין בכל מקרה לגופו.</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מיועד לשימוש בתנאי </w:t>
      </w:r>
      <w:r w:rsidRPr="00E03152">
        <w:rPr>
          <w:rFonts w:ascii="David" w:hAnsi="David" w:cs="David"/>
          <w:b/>
          <w:bCs w:val="0"/>
          <w:sz w:val="28"/>
          <w:szCs w:val="28"/>
        </w:rPr>
        <w:t>IN</w:t>
      </w:r>
      <w:r w:rsidRPr="00E03152">
        <w:rPr>
          <w:rFonts w:ascii="David" w:hAnsi="David" w:cs="David" w:hint="cs"/>
          <w:b/>
          <w:bCs w:val="0"/>
          <w:sz w:val="28"/>
          <w:szCs w:val="28"/>
        </w:rPr>
        <w:t>DOOR</w:t>
      </w:r>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זרקור מסוג מערך נורות </w:t>
      </w:r>
      <w:r w:rsidRPr="00E03152">
        <w:rPr>
          <w:rFonts w:ascii="David" w:hAnsi="David" w:cs="David"/>
          <w:b/>
          <w:bCs w:val="0"/>
          <w:sz w:val="28"/>
          <w:szCs w:val="28"/>
        </w:rPr>
        <w:t>LED</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אורך גל גדול מ- </w:t>
      </w:r>
      <w:r w:rsidRPr="00E03152">
        <w:rPr>
          <w:rFonts w:ascii="David" w:hAnsi="David" w:cs="David"/>
          <w:b/>
          <w:bCs w:val="0"/>
          <w:sz w:val="28"/>
          <w:szCs w:val="28"/>
        </w:rPr>
        <w:t>.850 nm</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אלומת הארה אפקטיבית בטווח 20 מ'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תאורת הזרקור תהייה מאוזנת בקצה הטווח.</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ניתן לכיבוי והדלקה בשליטה מרחוק.</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מתח פעולה: </w:t>
      </w:r>
      <w:r w:rsidRPr="00E03152">
        <w:rPr>
          <w:rFonts w:ascii="David" w:hAnsi="David" w:cs="David"/>
          <w:b/>
          <w:bCs w:val="0"/>
          <w:sz w:val="28"/>
          <w:szCs w:val="28"/>
        </w:rPr>
        <w:t>12-48 VAC OR DC</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14" w:name="_Toc489193112"/>
      <w:r w:rsidRPr="00E03152">
        <w:rPr>
          <w:rFonts w:ascii="David" w:hAnsi="David" w:cs="David" w:hint="cs"/>
          <w:b/>
          <w:bCs w:val="0"/>
          <w:sz w:val="28"/>
          <w:szCs w:val="28"/>
          <w:u w:val="single"/>
          <w:rtl/>
        </w:rPr>
        <w:t xml:space="preserve">זרקור לד הצפה לטווח קצר </w:t>
      </w:r>
      <w:r w:rsidRPr="00E03152">
        <w:rPr>
          <w:rFonts w:ascii="David" w:hAnsi="David" w:cs="David"/>
          <w:b/>
          <w:bCs w:val="0"/>
          <w:sz w:val="28"/>
          <w:szCs w:val="28"/>
          <w:u w:val="single"/>
          <w:rtl/>
        </w:rPr>
        <w:t>–</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Pr>
        <w:t>Outdoor</w:t>
      </w:r>
      <w:bookmarkEnd w:id="914"/>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ייעוד: הארת שטחים חיצוניים באתרי המזמין בשעות הלילה.</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מיועד לשימוש בתנאי </w:t>
      </w:r>
      <w:r w:rsidRPr="00E03152">
        <w:rPr>
          <w:rFonts w:ascii="David" w:hAnsi="David" w:cs="David" w:hint="cs"/>
          <w:b/>
          <w:bCs w:val="0"/>
          <w:sz w:val="28"/>
          <w:szCs w:val="28"/>
        </w:rPr>
        <w:t>OUTDOOR</w:t>
      </w:r>
      <w:r w:rsidRPr="00E03152">
        <w:rPr>
          <w:rFonts w:ascii="David" w:hAnsi="David" w:cs="David" w:hint="cs"/>
          <w:b/>
          <w:bCs w:val="0"/>
          <w:sz w:val="28"/>
          <w:szCs w:val="28"/>
          <w:rtl/>
        </w:rPr>
        <w:t xml:space="preserve"> בדרגת אטימות </w:t>
      </w:r>
      <w:r w:rsidRPr="00E03152">
        <w:rPr>
          <w:rFonts w:ascii="David" w:hAnsi="David" w:cs="David" w:hint="cs"/>
          <w:b/>
          <w:bCs w:val="0"/>
          <w:sz w:val="28"/>
          <w:szCs w:val="28"/>
        </w:rPr>
        <w:t>IP66</w:t>
      </w:r>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יסופק זרקור בעל לד בודד או מערך הכולל מספר </w:t>
      </w:r>
      <w:proofErr w:type="spellStart"/>
      <w:r w:rsidRPr="00E03152">
        <w:rPr>
          <w:rFonts w:ascii="David" w:hAnsi="David" w:cs="David" w:hint="cs"/>
          <w:b/>
          <w:bCs w:val="0"/>
          <w:sz w:val="28"/>
          <w:szCs w:val="28"/>
          <w:rtl/>
        </w:rPr>
        <w:t>לדים</w:t>
      </w:r>
      <w:proofErr w:type="spellEnd"/>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לד אור לבן.</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מתח פעולה </w:t>
      </w:r>
      <w:r w:rsidRPr="00E03152">
        <w:rPr>
          <w:rFonts w:ascii="David" w:hAnsi="David" w:cs="David"/>
          <w:b/>
          <w:bCs w:val="0"/>
          <w:sz w:val="28"/>
          <w:szCs w:val="28"/>
        </w:rPr>
        <w:t>220 VAC OR DC</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חלון מזכוכית מחוסמת, יהיה ברמת ליטוש גבוהה וללא עיוותים גאומטריים.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מחזיר אור עשוי אלומיניום.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אלומת הארה אפקטיבית °120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טווח הארה אפקטיבי </w:t>
      </w:r>
      <w:proofErr w:type="spellStart"/>
      <w:r w:rsidRPr="00E03152">
        <w:rPr>
          <w:rFonts w:ascii="David" w:hAnsi="David" w:cs="David" w:hint="cs"/>
          <w:b/>
          <w:bCs w:val="0"/>
          <w:sz w:val="28"/>
          <w:szCs w:val="28"/>
          <w:rtl/>
        </w:rPr>
        <w:t>מירבי</w:t>
      </w:r>
      <w:proofErr w:type="spellEnd"/>
      <w:r w:rsidRPr="00E03152">
        <w:rPr>
          <w:rFonts w:ascii="David" w:hAnsi="David" w:cs="David" w:hint="cs"/>
          <w:b/>
          <w:bCs w:val="0"/>
          <w:sz w:val="28"/>
          <w:szCs w:val="28"/>
          <w:rtl/>
        </w:rPr>
        <w:t xml:space="preserve"> </w:t>
      </w:r>
      <w:r w:rsidRPr="00E03152">
        <w:rPr>
          <w:rFonts w:ascii="David" w:hAnsi="David" w:cs="David"/>
          <w:b/>
          <w:bCs w:val="0"/>
          <w:sz w:val="28"/>
          <w:szCs w:val="28"/>
          <w:rtl/>
        </w:rPr>
        <w:t>–</w:t>
      </w:r>
      <w:r w:rsidRPr="00E03152">
        <w:rPr>
          <w:rFonts w:ascii="David" w:hAnsi="David" w:cs="David" w:hint="cs"/>
          <w:b/>
          <w:bCs w:val="0"/>
          <w:sz w:val="28"/>
          <w:szCs w:val="28"/>
          <w:rtl/>
        </w:rPr>
        <w:t xml:space="preserve"> 10מ'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טמפרטורת פעולה </w:t>
      </w:r>
      <w:r w:rsidRPr="00E03152">
        <w:rPr>
          <w:rFonts w:ascii="David" w:hAnsi="David" w:cs="David"/>
          <w:b/>
          <w:bCs w:val="0"/>
          <w:sz w:val="28"/>
          <w:szCs w:val="28"/>
          <w:rtl/>
        </w:rPr>
        <w:t>–</w:t>
      </w:r>
      <w:r w:rsidRPr="00E03152">
        <w:rPr>
          <w:rFonts w:ascii="David" w:hAnsi="David" w:cs="David" w:hint="cs"/>
          <w:b/>
          <w:bCs w:val="0"/>
          <w:sz w:val="28"/>
          <w:szCs w:val="28"/>
          <w:rtl/>
        </w:rPr>
        <w:t xml:space="preserve"> </w:t>
      </w:r>
      <w:r w:rsidRPr="00E03152">
        <w:rPr>
          <w:rFonts w:asciiTheme="minorHAnsi" w:hAnsiTheme="minorHAnsi" w:cs="David"/>
          <w:b/>
          <w:bCs w:val="0"/>
          <w:sz w:val="28"/>
          <w:szCs w:val="28"/>
        </w:rPr>
        <w:t>C</w:t>
      </w:r>
      <w:r w:rsidRPr="00E03152">
        <w:rPr>
          <w:rFonts w:asciiTheme="minorHAnsi" w:hAnsiTheme="minorHAnsi" w:cs="David" w:hint="cs"/>
          <w:b/>
          <w:bCs w:val="0"/>
          <w:sz w:val="28"/>
          <w:szCs w:val="28"/>
          <w:rtl/>
        </w:rPr>
        <w:t>°</w:t>
      </w:r>
      <w:r w:rsidRPr="00E03152">
        <w:rPr>
          <w:rFonts w:ascii="David" w:hAnsi="David" w:cs="David" w:hint="cs"/>
          <w:b/>
          <w:bCs w:val="0"/>
          <w:sz w:val="28"/>
          <w:szCs w:val="28"/>
          <w:rtl/>
        </w:rPr>
        <w:t xml:space="preserve">20- עד </w:t>
      </w:r>
      <w:r w:rsidRPr="00E03152">
        <w:rPr>
          <w:rFonts w:asciiTheme="minorHAnsi" w:hAnsiTheme="minorHAnsi" w:cs="David"/>
          <w:b/>
          <w:bCs w:val="0"/>
          <w:sz w:val="28"/>
          <w:szCs w:val="28"/>
        </w:rPr>
        <w:t>C</w:t>
      </w:r>
      <w:r w:rsidRPr="00E03152">
        <w:rPr>
          <w:rFonts w:asciiTheme="minorHAnsi" w:hAnsiTheme="minorHAnsi" w:cs="David" w:hint="cs"/>
          <w:b/>
          <w:bCs w:val="0"/>
          <w:sz w:val="28"/>
          <w:szCs w:val="28"/>
          <w:rtl/>
        </w:rPr>
        <w:t>°50</w:t>
      </w:r>
      <w:r w:rsidRPr="00E03152">
        <w:rPr>
          <w:rFonts w:ascii="David" w:hAnsi="David" w:cs="David" w:hint="cs"/>
          <w:b/>
          <w:bCs w:val="0"/>
          <w:sz w:val="28"/>
          <w:szCs w:val="28"/>
          <w:rtl/>
        </w:rPr>
        <w:t xml:space="preserve"> לפחות.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15" w:name="_Toc489193113"/>
      <w:r w:rsidRPr="00E03152">
        <w:rPr>
          <w:rFonts w:ascii="David" w:hAnsi="David" w:cs="David" w:hint="cs"/>
          <w:b/>
          <w:bCs w:val="0"/>
          <w:sz w:val="28"/>
          <w:szCs w:val="28"/>
          <w:u w:val="single"/>
          <w:rtl/>
        </w:rPr>
        <w:t xml:space="preserve">זרקור לד הצפה לטווח בינוני </w:t>
      </w:r>
      <w:r w:rsidRPr="00E03152">
        <w:rPr>
          <w:rFonts w:ascii="David" w:hAnsi="David" w:cs="David"/>
          <w:b/>
          <w:bCs w:val="0"/>
          <w:sz w:val="28"/>
          <w:szCs w:val="28"/>
          <w:u w:val="single"/>
          <w:rtl/>
        </w:rPr>
        <w:t>–</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Pr>
        <w:t>Outdoor</w:t>
      </w:r>
      <w:bookmarkEnd w:id="915"/>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lastRenderedPageBreak/>
        <w:t>מאפיינים זהים לזרקור לד הצפה לטווח קצר למעט המרחק אשר יהיה 40מ' לפחות.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16" w:name="_Toc489193114"/>
      <w:r w:rsidRPr="00E03152">
        <w:rPr>
          <w:rFonts w:ascii="David" w:hAnsi="David" w:cs="David" w:hint="cs"/>
          <w:b/>
          <w:bCs w:val="0"/>
          <w:sz w:val="28"/>
          <w:szCs w:val="28"/>
          <w:u w:val="single"/>
          <w:rtl/>
        </w:rPr>
        <w:t xml:space="preserve">זרקור לד הצפה לטווח ארוך </w:t>
      </w:r>
      <w:r w:rsidRPr="00E03152">
        <w:rPr>
          <w:rFonts w:ascii="David" w:hAnsi="David" w:cs="David"/>
          <w:b/>
          <w:bCs w:val="0"/>
          <w:sz w:val="28"/>
          <w:szCs w:val="28"/>
          <w:u w:val="single"/>
          <w:rtl/>
        </w:rPr>
        <w:t>–</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Pr>
        <w:t>Outdoor</w:t>
      </w:r>
      <w:bookmarkEnd w:id="916"/>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מאפיינים זהים לזרקור לד הצפה לטווח קצר למעט המרחק אשר יהיה 80 מ' לפחות.</w:t>
      </w:r>
    </w:p>
    <w:p w:rsidR="00741B4A" w:rsidRPr="00E03152" w:rsidRDefault="00741B4A" w:rsidP="00741B4A">
      <w:pPr>
        <w:spacing w:line="360" w:lineRule="auto"/>
        <w:ind w:left="360"/>
        <w:outlineLvl w:val="2"/>
        <w:rPr>
          <w:rFonts w:ascii="David" w:hAnsi="David"/>
          <w:b/>
          <w:sz w:val="28"/>
          <w:szCs w:val="28"/>
        </w:rPr>
      </w:pPr>
    </w:p>
    <w:p w:rsidR="00741B4A" w:rsidRPr="00E03152" w:rsidRDefault="00741B4A" w:rsidP="00741B4A">
      <w:pPr>
        <w:pStyle w:val="affa"/>
        <w:spacing w:line="360" w:lineRule="auto"/>
        <w:ind w:left="-58"/>
        <w:outlineLvl w:val="0"/>
        <w:rPr>
          <w:rFonts w:ascii="David" w:hAnsi="David" w:cs="David"/>
          <w:b/>
          <w:bCs w:val="0"/>
          <w:sz w:val="28"/>
          <w:szCs w:val="28"/>
          <w:u w:val="single"/>
          <w:rtl/>
        </w:rPr>
      </w:pPr>
      <w:r w:rsidRPr="00E03152">
        <w:rPr>
          <w:rFonts w:ascii="David" w:hAnsi="David" w:cs="David"/>
          <w:b/>
          <w:bCs w:val="0"/>
          <w:sz w:val="28"/>
          <w:szCs w:val="28"/>
          <w:rtl/>
        </w:rPr>
        <w:br w:type="page"/>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
          <w:bCs w:val="0"/>
          <w:color w:val="365F91"/>
          <w:sz w:val="28"/>
          <w:szCs w:val="28"/>
          <w:u w:val="single"/>
        </w:rPr>
      </w:pPr>
      <w:bookmarkStart w:id="917" w:name="_Toc489193115"/>
      <w:bookmarkStart w:id="918" w:name="_Toc355018211"/>
      <w:r w:rsidRPr="00E03152">
        <w:rPr>
          <w:rFonts w:ascii="David" w:hAnsi="David" w:cs="David" w:hint="cs"/>
          <w:b/>
          <w:bCs w:val="0"/>
          <w:color w:val="365F91"/>
          <w:sz w:val="28"/>
          <w:szCs w:val="28"/>
          <w:u w:val="single"/>
          <w:rtl/>
        </w:rPr>
        <w:lastRenderedPageBreak/>
        <w:t>כריזה</w:t>
      </w:r>
      <w:bookmarkEnd w:id="917"/>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19" w:name="_Toc355018200"/>
      <w:bookmarkStart w:id="920" w:name="_Toc489193116"/>
      <w:r w:rsidRPr="00E03152">
        <w:rPr>
          <w:rFonts w:ascii="David" w:hAnsi="David" w:cs="David" w:hint="cs"/>
          <w:b/>
          <w:bCs w:val="0"/>
          <w:sz w:val="28"/>
          <w:szCs w:val="28"/>
          <w:u w:val="single"/>
          <w:rtl/>
        </w:rPr>
        <w:t>כללי</w:t>
      </w:r>
      <w:bookmarkEnd w:id="919"/>
      <w:bookmarkEnd w:id="920"/>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פרק זה מתייחס למערכת הכריזה שתסופק ותותקן באתרי המזמין ע"פ הגדרת הדרישה המבצעית עבור כל אחד מהם בנפרד.</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המערכת הנדרשת תהיה עצמאית ותתפקד בתצורת </w:t>
      </w:r>
      <w:r w:rsidRPr="00E03152">
        <w:rPr>
          <w:rFonts w:ascii="David" w:hAnsi="David" w:cs="David"/>
          <w:b/>
          <w:bCs w:val="0"/>
          <w:sz w:val="28"/>
          <w:szCs w:val="28"/>
        </w:rPr>
        <w:t>stand alone</w:t>
      </w:r>
      <w:r w:rsidRPr="00E03152">
        <w:rPr>
          <w:rFonts w:ascii="David" w:hAnsi="David" w:cs="David" w:hint="cs"/>
          <w:b/>
          <w:bCs w:val="0"/>
          <w:sz w:val="28"/>
          <w:szCs w:val="28"/>
          <w:rtl/>
        </w:rPr>
        <w:t xml:space="preserve"> בכל אתר, או לחילופין תתחבר למערכת </w:t>
      </w:r>
      <w:proofErr w:type="spellStart"/>
      <w:r w:rsidRPr="00E03152">
        <w:rPr>
          <w:rFonts w:ascii="David" w:hAnsi="David" w:cs="David" w:hint="cs"/>
          <w:b/>
          <w:bCs w:val="0"/>
          <w:sz w:val="28"/>
          <w:szCs w:val="28"/>
          <w:rtl/>
        </w:rPr>
        <w:t>השו"ב</w:t>
      </w:r>
      <w:proofErr w:type="spellEnd"/>
      <w:r w:rsidRPr="00E03152">
        <w:rPr>
          <w:rFonts w:ascii="David" w:hAnsi="David" w:cs="David" w:hint="cs"/>
          <w:b/>
          <w:bCs w:val="0"/>
          <w:sz w:val="28"/>
          <w:szCs w:val="28"/>
          <w:rtl/>
        </w:rPr>
        <w:t xml:space="preserve"> במוקד המרכזי, לפי דרישת המזמין ובכל מקרה לגופו.</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Pr>
      </w:pPr>
      <w:r w:rsidRPr="00E03152">
        <w:rPr>
          <w:rFonts w:ascii="David" w:hAnsi="David" w:cs="David" w:hint="cs"/>
          <w:b/>
          <w:bCs w:val="0"/>
          <w:sz w:val="28"/>
          <w:szCs w:val="28"/>
          <w:rtl/>
        </w:rPr>
        <w:t>הציוד האקטיבי התומך יותקן תמיד בחדר השרתים באתר וע"ג שולחן הבקרים במוקד או בעמדת המאבטח תותקן עמדת ההפעלה, לפי דרישת המזמין ובכל מקרה לגופו.</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21" w:name="_Toc368317939"/>
      <w:bookmarkStart w:id="922" w:name="_Toc390071459"/>
      <w:bookmarkStart w:id="923" w:name="_Toc391226155"/>
      <w:bookmarkStart w:id="924" w:name="_Toc410750984"/>
      <w:bookmarkStart w:id="925" w:name="_Toc489193117"/>
      <w:r w:rsidRPr="00E03152">
        <w:rPr>
          <w:rFonts w:ascii="David" w:hAnsi="David" w:cs="David"/>
          <w:b/>
          <w:bCs w:val="0"/>
          <w:sz w:val="28"/>
          <w:szCs w:val="28"/>
          <w:u w:val="single"/>
          <w:rtl/>
        </w:rPr>
        <w:t xml:space="preserve">מגבר </w:t>
      </w:r>
      <w:bookmarkEnd w:id="921"/>
      <w:bookmarkEnd w:id="922"/>
      <w:r w:rsidRPr="00E03152">
        <w:rPr>
          <w:rFonts w:ascii="David" w:hAnsi="David" w:cs="David"/>
          <w:b/>
          <w:bCs w:val="0"/>
          <w:sz w:val="28"/>
          <w:szCs w:val="28"/>
          <w:u w:val="single"/>
        </w:rPr>
        <w:t>IP</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Pr>
        <w:t>50 Watt RMS</w:t>
      </w:r>
      <w:bookmarkEnd w:id="923"/>
      <w:bookmarkEnd w:id="924"/>
      <w:bookmarkEnd w:id="925"/>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 xml:space="preserve">יסופק מגבר בעל חיבור </w:t>
      </w:r>
      <w:r w:rsidRPr="00E03152">
        <w:rPr>
          <w:rFonts w:ascii="David" w:hAnsi="David" w:cs="David"/>
          <w:b/>
          <w:bCs w:val="0"/>
          <w:sz w:val="28"/>
          <w:szCs w:val="28"/>
        </w:rPr>
        <w:t>IP</w:t>
      </w:r>
      <w:r w:rsidRPr="00E03152">
        <w:rPr>
          <w:rFonts w:ascii="David" w:hAnsi="David" w:cs="David" w:hint="cs"/>
          <w:b/>
          <w:bCs w:val="0"/>
          <w:sz w:val="28"/>
          <w:szCs w:val="28"/>
        </w:rPr>
        <w:t xml:space="preserve"> </w:t>
      </w:r>
      <w:r w:rsidRPr="00E03152">
        <w:rPr>
          <w:rFonts w:asciiTheme="minorHAnsi" w:hAnsiTheme="minorHAnsi" w:cs="David"/>
          <w:b/>
          <w:bCs w:val="0"/>
          <w:sz w:val="28"/>
          <w:szCs w:val="28"/>
        </w:rPr>
        <w:t>RJ45</w:t>
      </w:r>
      <w:r w:rsidRPr="00E03152">
        <w:rPr>
          <w:rFonts w:ascii="David" w:hAnsi="David" w:cs="David" w:hint="cs"/>
          <w:b/>
          <w:bCs w:val="0"/>
          <w:sz w:val="28"/>
          <w:szCs w:val="28"/>
          <w:rtl/>
        </w:rPr>
        <w:t xml:space="preserve"> בהספק 50</w:t>
      </w:r>
      <w:r w:rsidRPr="00E03152">
        <w:rPr>
          <w:rFonts w:ascii="David" w:hAnsi="David" w:cs="David"/>
          <w:b/>
          <w:bCs w:val="0"/>
          <w:sz w:val="28"/>
          <w:szCs w:val="28"/>
        </w:rPr>
        <w:t xml:space="preserve"> Watt </w:t>
      </w:r>
      <w:r w:rsidRPr="00E03152">
        <w:rPr>
          <w:rFonts w:ascii="David" w:hAnsi="David" w:cs="David" w:hint="cs"/>
          <w:b/>
          <w:bCs w:val="0"/>
          <w:sz w:val="28"/>
          <w:szCs w:val="28"/>
          <w:rtl/>
        </w:rPr>
        <w:t>לפחות.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26" w:name="_Toc489193118"/>
      <w:r w:rsidRPr="00E03152">
        <w:rPr>
          <w:rFonts w:ascii="David" w:hAnsi="David" w:cs="David"/>
          <w:b/>
          <w:bCs w:val="0"/>
          <w:sz w:val="28"/>
          <w:szCs w:val="28"/>
          <w:u w:val="single"/>
          <w:rtl/>
        </w:rPr>
        <w:t xml:space="preserve">מגבר מיקסר משולב </w:t>
      </w:r>
      <w:r w:rsidRPr="00E03152">
        <w:rPr>
          <w:rFonts w:ascii="David" w:hAnsi="David" w:cs="David"/>
          <w:b/>
          <w:bCs w:val="0"/>
          <w:sz w:val="28"/>
          <w:szCs w:val="28"/>
          <w:u w:val="single"/>
        </w:rPr>
        <w:t>AC/DC 240W RMS</w:t>
      </w:r>
      <w:bookmarkEnd w:id="926"/>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Pr>
      </w:pPr>
      <w:r w:rsidRPr="00E03152">
        <w:rPr>
          <w:rFonts w:ascii="David" w:hAnsi="David" w:cs="David"/>
          <w:b/>
          <w:bCs w:val="0"/>
          <w:sz w:val="28"/>
          <w:szCs w:val="28"/>
          <w:u w:val="single"/>
          <w:rtl/>
        </w:rPr>
        <w:t>פקדים</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b/>
          <w:bCs w:val="0"/>
          <w:sz w:val="28"/>
          <w:szCs w:val="28"/>
          <w:rtl/>
        </w:rPr>
        <w:t>מתג הפעלה</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b/>
          <w:bCs w:val="0"/>
          <w:sz w:val="28"/>
          <w:szCs w:val="28"/>
          <w:rtl/>
        </w:rPr>
        <w:t>וסת עצמה</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Pr>
      </w:pPr>
      <w:r w:rsidRPr="00E03152">
        <w:rPr>
          <w:rFonts w:ascii="David" w:hAnsi="David" w:cs="David"/>
          <w:b/>
          <w:bCs w:val="0"/>
          <w:sz w:val="28"/>
          <w:szCs w:val="28"/>
          <w:u w:val="single"/>
          <w:rtl/>
        </w:rPr>
        <w:t>חיוויים</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tl/>
        </w:rPr>
      </w:pPr>
      <w:r w:rsidRPr="00E03152">
        <w:rPr>
          <w:rFonts w:ascii="David" w:hAnsi="David" w:cs="David" w:hint="cs"/>
          <w:b/>
          <w:bCs w:val="0"/>
          <w:sz w:val="28"/>
          <w:szCs w:val="28"/>
          <w:rtl/>
        </w:rPr>
        <w:t>נוריות בפנל הקדמי.</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tl/>
        </w:rPr>
      </w:pPr>
      <w:r w:rsidRPr="00E03152">
        <w:rPr>
          <w:rFonts w:ascii="David" w:hAnsi="David" w:cs="David"/>
          <w:b/>
          <w:bCs w:val="0"/>
          <w:sz w:val="28"/>
          <w:szCs w:val="28"/>
          <w:rtl/>
        </w:rPr>
        <w:t>"</w:t>
      </w:r>
      <w:r w:rsidRPr="00E03152">
        <w:rPr>
          <w:rFonts w:ascii="David" w:hAnsi="David" w:cs="David" w:hint="cs"/>
          <w:b/>
          <w:bCs w:val="0"/>
          <w:sz w:val="28"/>
          <w:szCs w:val="28"/>
        </w:rPr>
        <w:t>ON</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b/>
          <w:bCs w:val="0"/>
          <w:sz w:val="28"/>
          <w:szCs w:val="28"/>
          <w:rtl/>
        </w:rPr>
        <w:t xml:space="preserve"> "</w:t>
      </w:r>
      <w:r w:rsidRPr="00E03152">
        <w:rPr>
          <w:rFonts w:ascii="David" w:hAnsi="David" w:cs="David" w:hint="cs"/>
          <w:b/>
          <w:bCs w:val="0"/>
          <w:sz w:val="28"/>
          <w:szCs w:val="28"/>
        </w:rPr>
        <w:t>AUDIO</w:t>
      </w:r>
      <w:r w:rsidRPr="00E03152">
        <w:rPr>
          <w:rFonts w:ascii="David" w:hAnsi="David" w:cs="David"/>
          <w:b/>
          <w:bCs w:val="0"/>
          <w:sz w:val="28"/>
          <w:szCs w:val="28"/>
        </w:rPr>
        <w:t xml:space="preserve"> IN</w:t>
      </w:r>
      <w:r w:rsidRPr="00E03152">
        <w:rPr>
          <w:rFonts w:ascii="David" w:hAnsi="David" w:cs="David"/>
          <w:b/>
          <w:bCs w:val="0"/>
          <w:sz w:val="28"/>
          <w:szCs w:val="28"/>
          <w:rtl/>
        </w:rPr>
        <w:t>"</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b/>
          <w:bCs w:val="0"/>
          <w:sz w:val="28"/>
          <w:szCs w:val="28"/>
          <w:rtl/>
        </w:rPr>
        <w:t>"</w:t>
      </w:r>
      <w:r w:rsidRPr="00E03152">
        <w:rPr>
          <w:rFonts w:ascii="David" w:hAnsi="David" w:cs="David" w:hint="cs"/>
          <w:b/>
          <w:bCs w:val="0"/>
          <w:sz w:val="28"/>
          <w:szCs w:val="28"/>
        </w:rPr>
        <w:t>CLIP</w:t>
      </w:r>
      <w:r w:rsidRPr="00E03152">
        <w:rPr>
          <w:rFonts w:ascii="David" w:hAnsi="David" w:cs="David" w:hint="cs"/>
          <w:b/>
          <w:bCs w:val="0"/>
          <w:sz w:val="28"/>
          <w:szCs w:val="28"/>
          <w:rtl/>
        </w:rPr>
        <w:t xml:space="preserve"> </w:t>
      </w:r>
      <w:r w:rsidRPr="00E03152">
        <w:rPr>
          <w:rFonts w:ascii="David" w:hAnsi="David" w:cs="David"/>
          <w:b/>
          <w:bCs w:val="0"/>
          <w:sz w:val="28"/>
          <w:szCs w:val="28"/>
          <w:rtl/>
        </w:rPr>
        <w:t>"</w:t>
      </w:r>
      <w:r w:rsidRPr="00E03152">
        <w:rPr>
          <w:rFonts w:ascii="David" w:hAnsi="David" w:cs="David" w:hint="cs"/>
          <w:b/>
          <w:bCs w:val="0"/>
          <w:sz w:val="28"/>
          <w:szCs w:val="28"/>
          <w:rtl/>
        </w:rPr>
        <w:t xml:space="preserve"> / קצר על קו הרמקולים (עומס יתר). </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hint="cs"/>
          <w:b/>
          <w:bCs w:val="0"/>
          <w:sz w:val="28"/>
          <w:szCs w:val="28"/>
          <w:rtl/>
        </w:rPr>
        <w:t>"מצב תקינות" כולל הקווים והרמקולים.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כל החיבורים בפנל האחורי.</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b/>
          <w:bCs w:val="0"/>
          <w:sz w:val="28"/>
          <w:szCs w:val="28"/>
          <w:rtl/>
        </w:rPr>
        <w:t xml:space="preserve">תחום הענות (נקודות </w:t>
      </w:r>
      <w:r w:rsidRPr="00E03152">
        <w:rPr>
          <w:rFonts w:ascii="David" w:hAnsi="David" w:cs="David"/>
          <w:b/>
          <w:bCs w:val="0"/>
          <w:sz w:val="28"/>
          <w:szCs w:val="28"/>
        </w:rPr>
        <w:t>–3dB</w:t>
      </w:r>
      <w:r w:rsidRPr="00E03152">
        <w:rPr>
          <w:rFonts w:ascii="David" w:hAnsi="David" w:cs="David"/>
          <w:b/>
          <w:bCs w:val="0"/>
          <w:sz w:val="28"/>
          <w:szCs w:val="28"/>
          <w:rtl/>
        </w:rPr>
        <w:t xml:space="preserve">) : </w:t>
      </w:r>
      <w:r w:rsidRPr="00E03152">
        <w:rPr>
          <w:rFonts w:ascii="David" w:hAnsi="David" w:cs="David"/>
          <w:b/>
          <w:bCs w:val="0"/>
          <w:sz w:val="28"/>
          <w:szCs w:val="28"/>
        </w:rPr>
        <w:t>Hz</w:t>
      </w:r>
      <w:r w:rsidRPr="00E03152">
        <w:rPr>
          <w:rFonts w:ascii="David" w:hAnsi="David" w:cs="David"/>
          <w:b/>
          <w:bCs w:val="0"/>
          <w:sz w:val="28"/>
          <w:szCs w:val="28"/>
          <w:rtl/>
        </w:rPr>
        <w:t xml:space="preserve"> </w:t>
      </w:r>
      <w:r w:rsidRPr="00E03152">
        <w:rPr>
          <w:rFonts w:ascii="David" w:hAnsi="David" w:cs="David" w:hint="cs"/>
          <w:b/>
          <w:bCs w:val="0"/>
          <w:sz w:val="28"/>
          <w:szCs w:val="28"/>
          <w:rtl/>
        </w:rPr>
        <w:t>200</w:t>
      </w:r>
      <w:r w:rsidRPr="00E03152">
        <w:rPr>
          <w:rFonts w:ascii="David" w:hAnsi="David" w:cs="David"/>
          <w:b/>
          <w:bCs w:val="0"/>
          <w:sz w:val="28"/>
          <w:szCs w:val="28"/>
          <w:rtl/>
        </w:rPr>
        <w:t xml:space="preserve"> עד </w:t>
      </w:r>
      <w:r w:rsidRPr="00E03152">
        <w:rPr>
          <w:rFonts w:ascii="David" w:hAnsi="David" w:cs="David"/>
          <w:b/>
          <w:bCs w:val="0"/>
          <w:sz w:val="28"/>
          <w:szCs w:val="28"/>
        </w:rPr>
        <w:t>kHz</w:t>
      </w:r>
      <w:r w:rsidRPr="00E03152">
        <w:rPr>
          <w:rFonts w:ascii="David" w:hAnsi="David" w:cs="David"/>
          <w:b/>
          <w:bCs w:val="0"/>
          <w:sz w:val="28"/>
          <w:szCs w:val="28"/>
          <w:rtl/>
        </w:rPr>
        <w:t xml:space="preserve"> </w:t>
      </w:r>
      <w:r w:rsidRPr="00E03152">
        <w:rPr>
          <w:rFonts w:ascii="David" w:hAnsi="David" w:cs="David" w:hint="cs"/>
          <w:b/>
          <w:bCs w:val="0"/>
          <w:sz w:val="28"/>
          <w:szCs w:val="28"/>
          <w:rtl/>
        </w:rPr>
        <w:t>12</w:t>
      </w:r>
      <w:r w:rsidRPr="00E03152">
        <w:rPr>
          <w:rFonts w:ascii="David" w:hAnsi="David" w:cs="David"/>
          <w:b/>
          <w:bCs w:val="0"/>
          <w:sz w:val="28"/>
          <w:szCs w:val="28"/>
          <w:rtl/>
        </w:rPr>
        <w:t xml:space="preserve"> בהספק מלא.</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b/>
          <w:bCs w:val="0"/>
          <w:sz w:val="28"/>
          <w:szCs w:val="28"/>
          <w:rtl/>
        </w:rPr>
        <w:t>עיוותים הרמוניים (</w:t>
      </w:r>
      <w:r w:rsidRPr="00E03152">
        <w:rPr>
          <w:rFonts w:ascii="David" w:hAnsi="David" w:cs="David"/>
          <w:b/>
          <w:bCs w:val="0"/>
          <w:sz w:val="28"/>
          <w:szCs w:val="28"/>
        </w:rPr>
        <w:t>THD</w:t>
      </w:r>
      <w:r w:rsidRPr="00E03152">
        <w:rPr>
          <w:rFonts w:ascii="David" w:hAnsi="David" w:cs="David"/>
          <w:b/>
          <w:bCs w:val="0"/>
          <w:sz w:val="28"/>
          <w:szCs w:val="28"/>
          <w:rtl/>
        </w:rPr>
        <w:t>)</w:t>
      </w:r>
      <w:r w:rsidRPr="00E03152">
        <w:rPr>
          <w:rFonts w:ascii="David" w:hAnsi="David" w:cs="David" w:hint="cs"/>
          <w:b/>
          <w:bCs w:val="0"/>
          <w:sz w:val="28"/>
          <w:szCs w:val="28"/>
          <w:rtl/>
        </w:rPr>
        <w:t xml:space="preserve"> בכריזה</w:t>
      </w:r>
      <w:r w:rsidRPr="00E03152">
        <w:rPr>
          <w:rFonts w:ascii="David" w:hAnsi="David" w:cs="David"/>
          <w:b/>
          <w:bCs w:val="0"/>
          <w:sz w:val="28"/>
          <w:szCs w:val="28"/>
          <w:rtl/>
        </w:rPr>
        <w:t xml:space="preserve">: </w:t>
      </w:r>
      <w:r w:rsidRPr="00E03152">
        <w:rPr>
          <w:rFonts w:ascii="David" w:hAnsi="David" w:cs="David" w:hint="cs"/>
          <w:b/>
          <w:bCs w:val="0"/>
          <w:sz w:val="28"/>
          <w:szCs w:val="28"/>
          <w:rtl/>
        </w:rPr>
        <w:t>2</w:t>
      </w:r>
      <w:r w:rsidRPr="00E03152">
        <w:rPr>
          <w:rFonts w:ascii="David" w:hAnsi="David" w:cs="David"/>
          <w:b/>
          <w:bCs w:val="0"/>
          <w:sz w:val="28"/>
          <w:szCs w:val="28"/>
          <w:rtl/>
        </w:rPr>
        <w:t xml:space="preserve">% לכל היותר, בכל </w:t>
      </w:r>
      <w:r w:rsidRPr="00E03152">
        <w:rPr>
          <w:rFonts w:ascii="David" w:hAnsi="David" w:cs="David" w:hint="cs"/>
          <w:b/>
          <w:bCs w:val="0"/>
          <w:sz w:val="28"/>
          <w:szCs w:val="28"/>
          <w:rtl/>
        </w:rPr>
        <w:t>העומסים.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 xml:space="preserve">כניסות: אחת מאוזנת ברגישות </w:t>
      </w:r>
      <w:r w:rsidRPr="00E03152">
        <w:rPr>
          <w:rFonts w:ascii="David" w:hAnsi="David" w:cs="David"/>
          <w:b/>
          <w:bCs w:val="0"/>
          <w:sz w:val="28"/>
          <w:szCs w:val="28"/>
        </w:rPr>
        <w:t>0.775V</w:t>
      </w:r>
      <w:r w:rsidRPr="00E03152">
        <w:rPr>
          <w:rFonts w:ascii="David" w:hAnsi="David" w:cs="David" w:hint="cs"/>
          <w:b/>
          <w:bCs w:val="0"/>
          <w:sz w:val="28"/>
          <w:szCs w:val="28"/>
          <w:rtl/>
        </w:rPr>
        <w:t xml:space="preserve"> בעכבה של </w:t>
      </w:r>
      <w:r w:rsidRPr="00E03152">
        <w:rPr>
          <w:rFonts w:ascii="David" w:hAnsi="David" w:cs="David"/>
          <w:b/>
          <w:bCs w:val="0"/>
          <w:sz w:val="28"/>
          <w:szCs w:val="28"/>
        </w:rPr>
        <w:t>10kHz</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יציאות: קו רמקולים </w:t>
      </w:r>
      <w:r w:rsidRPr="00E03152">
        <w:rPr>
          <w:rFonts w:ascii="David" w:hAnsi="David" w:cs="David"/>
          <w:b/>
          <w:bCs w:val="0"/>
          <w:sz w:val="28"/>
          <w:szCs w:val="28"/>
        </w:rPr>
        <w:t>100V</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b/>
          <w:bCs w:val="0"/>
          <w:sz w:val="28"/>
          <w:szCs w:val="28"/>
          <w:rtl/>
        </w:rPr>
        <w:t>מתח</w:t>
      </w:r>
      <w:r w:rsidRPr="00E03152">
        <w:rPr>
          <w:rFonts w:ascii="David" w:hAnsi="David" w:cs="David" w:hint="cs"/>
          <w:b/>
          <w:bCs w:val="0"/>
          <w:sz w:val="28"/>
          <w:szCs w:val="28"/>
          <w:rtl/>
        </w:rPr>
        <w:t>י</w:t>
      </w:r>
      <w:r w:rsidRPr="00E03152">
        <w:rPr>
          <w:rFonts w:ascii="David" w:hAnsi="David" w:cs="David"/>
          <w:b/>
          <w:bCs w:val="0"/>
          <w:sz w:val="28"/>
          <w:szCs w:val="28"/>
          <w:rtl/>
        </w:rPr>
        <w:t xml:space="preserve"> הזנה</w:t>
      </w:r>
      <w:r w:rsidRPr="00E03152">
        <w:rPr>
          <w:rFonts w:ascii="David" w:hAnsi="David" w:cs="David" w:hint="cs"/>
          <w:b/>
          <w:bCs w:val="0"/>
          <w:sz w:val="28"/>
          <w:szCs w:val="28"/>
          <w:rtl/>
        </w:rPr>
        <w:t>:</w:t>
      </w:r>
      <w:r w:rsidRPr="00E03152">
        <w:rPr>
          <w:rFonts w:ascii="David" w:hAnsi="David" w:cs="David"/>
          <w:b/>
          <w:bCs w:val="0"/>
          <w:sz w:val="28"/>
          <w:szCs w:val="28"/>
          <w:rtl/>
        </w:rPr>
        <w:t xml:space="preserve"> </w:t>
      </w:r>
      <w:r w:rsidRPr="00E03152">
        <w:rPr>
          <w:rFonts w:ascii="David" w:hAnsi="David" w:cs="David"/>
          <w:b/>
          <w:bCs w:val="0"/>
          <w:sz w:val="28"/>
          <w:szCs w:val="28"/>
        </w:rPr>
        <w:t>230 VAC</w:t>
      </w:r>
      <w:r w:rsidRPr="00E03152">
        <w:rPr>
          <w:rFonts w:ascii="David" w:hAnsi="David" w:cs="David"/>
          <w:b/>
          <w:bCs w:val="0"/>
          <w:sz w:val="28"/>
          <w:szCs w:val="28"/>
          <w:rtl/>
        </w:rPr>
        <w:t xml:space="preserve"> ו</w:t>
      </w:r>
      <w:r w:rsidRPr="00E03152">
        <w:rPr>
          <w:rFonts w:ascii="David" w:hAnsi="David" w:cs="David" w:hint="cs"/>
          <w:b/>
          <w:bCs w:val="0"/>
          <w:sz w:val="28"/>
          <w:szCs w:val="28"/>
          <w:rtl/>
        </w:rPr>
        <w:t xml:space="preserve"> - -</w:t>
      </w:r>
      <w:r w:rsidRPr="00E03152">
        <w:rPr>
          <w:rFonts w:ascii="David" w:hAnsi="David" w:cs="David"/>
          <w:b/>
          <w:bCs w:val="0"/>
          <w:sz w:val="28"/>
          <w:szCs w:val="28"/>
        </w:rPr>
        <w:t>24-12 VDC</w:t>
      </w:r>
      <w:r w:rsidRPr="00E03152">
        <w:rPr>
          <w:rFonts w:ascii="David" w:hAnsi="David" w:cs="David"/>
          <w:b/>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b/>
          <w:bCs w:val="0"/>
          <w:sz w:val="28"/>
          <w:szCs w:val="28"/>
          <w:rtl/>
        </w:rPr>
        <w:t xml:space="preserve">הספק מוצא רציף </w:t>
      </w:r>
      <w:r w:rsidRPr="00E03152">
        <w:rPr>
          <w:rFonts w:ascii="David" w:hAnsi="David" w:cs="David" w:hint="cs"/>
          <w:b/>
          <w:bCs w:val="0"/>
          <w:sz w:val="28"/>
          <w:szCs w:val="28"/>
          <w:rtl/>
        </w:rPr>
        <w:t>בכריזה</w:t>
      </w:r>
      <w:r w:rsidRPr="00E03152">
        <w:rPr>
          <w:rFonts w:ascii="David" w:hAnsi="David" w:cs="David"/>
          <w:b/>
          <w:bCs w:val="0"/>
          <w:sz w:val="28"/>
          <w:szCs w:val="28"/>
          <w:rtl/>
        </w:rPr>
        <w:t xml:space="preserve"> </w:t>
      </w:r>
      <w:r w:rsidRPr="00E03152">
        <w:rPr>
          <w:rFonts w:ascii="David" w:hAnsi="David" w:cs="David"/>
          <w:b/>
          <w:bCs w:val="0"/>
          <w:sz w:val="28"/>
          <w:szCs w:val="28"/>
        </w:rPr>
        <w:t>240W R.M.S.</w:t>
      </w:r>
      <w:r w:rsidRPr="00E03152">
        <w:rPr>
          <w:rFonts w:ascii="David" w:hAnsi="David" w:cs="David" w:hint="cs"/>
          <w:b/>
          <w:bCs w:val="0"/>
          <w:sz w:val="28"/>
          <w:szCs w:val="28"/>
          <w:rtl/>
        </w:rPr>
        <w:t xml:space="preserve"> (גל סינוס).</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זיווד המתאים</w:t>
      </w:r>
      <w:r w:rsidRPr="00E03152">
        <w:rPr>
          <w:rFonts w:ascii="David" w:hAnsi="David" w:cs="David"/>
          <w:b/>
          <w:bCs w:val="0"/>
          <w:sz w:val="28"/>
          <w:szCs w:val="28"/>
          <w:rtl/>
        </w:rPr>
        <w:t xml:space="preserve"> למסד "19</w:t>
      </w:r>
      <w:r w:rsidRPr="00E03152">
        <w:rPr>
          <w:rFonts w:ascii="David" w:hAnsi="David" w:cs="David" w:hint="cs"/>
          <w:b/>
          <w:bCs w:val="0"/>
          <w:sz w:val="28"/>
          <w:szCs w:val="28"/>
          <w:rtl/>
        </w:rPr>
        <w:t xml:space="preserve"> בגבהים סטנדרטיים של </w:t>
      </w:r>
      <w:r w:rsidRPr="00E03152">
        <w:rPr>
          <w:rFonts w:ascii="David" w:hAnsi="David" w:cs="David"/>
          <w:b/>
          <w:bCs w:val="0"/>
          <w:sz w:val="28"/>
          <w:szCs w:val="28"/>
        </w:rPr>
        <w:t>1U - 4U</w:t>
      </w:r>
      <w:r w:rsidRPr="00E03152">
        <w:rPr>
          <w:rFonts w:ascii="David" w:hAnsi="David" w:cs="David" w:hint="cs"/>
          <w:b/>
          <w:bCs w:val="0"/>
          <w:sz w:val="28"/>
          <w:szCs w:val="28"/>
          <w:rtl/>
        </w:rPr>
        <w:t>.</w:t>
      </w:r>
    </w:p>
    <w:p w:rsidR="00741B4A" w:rsidRPr="00E03152" w:rsidRDefault="00741B4A" w:rsidP="00741B4A">
      <w:pPr>
        <w:pStyle w:val="affa"/>
        <w:spacing w:line="360" w:lineRule="auto"/>
        <w:ind w:left="1502"/>
        <w:rPr>
          <w:rFonts w:ascii="David" w:hAnsi="David" w:cs="David"/>
          <w:b/>
          <w:bCs w:val="0"/>
          <w:sz w:val="28"/>
          <w:szCs w:val="28"/>
        </w:rPr>
      </w:pP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Pr>
      </w:pPr>
      <w:r w:rsidRPr="00E03152">
        <w:rPr>
          <w:rFonts w:ascii="David" w:hAnsi="David" w:cs="David" w:hint="cs"/>
          <w:b/>
          <w:bCs w:val="0"/>
          <w:sz w:val="28"/>
          <w:szCs w:val="28"/>
          <w:u w:val="single"/>
          <w:rtl/>
        </w:rPr>
        <w:t>הגנות:</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03152">
        <w:rPr>
          <w:rFonts w:ascii="David" w:hAnsi="David" w:cs="David"/>
          <w:b/>
          <w:bCs w:val="0"/>
          <w:sz w:val="28"/>
          <w:szCs w:val="28"/>
          <w:rtl/>
        </w:rPr>
        <w:t>המגבר יהיה מוגן בפני התחממות יתר, עומס יתר, קצר ונתק במוצא, על ידי הגנה אוטומטית (חזרה עצמאית לפעולה תקינה כשהתקלה נעלמת).</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03152">
        <w:rPr>
          <w:rFonts w:ascii="David" w:hAnsi="David" w:cs="David" w:hint="cs"/>
          <w:b/>
          <w:bCs w:val="0"/>
          <w:sz w:val="28"/>
          <w:szCs w:val="28"/>
          <w:rtl/>
        </w:rPr>
        <w:t>הגנה בפני עלית מתח הפעלה בכניסות.</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tl/>
        </w:rPr>
      </w:pPr>
      <w:r w:rsidRPr="00E03152">
        <w:rPr>
          <w:rFonts w:ascii="David" w:hAnsi="David" w:cs="David" w:hint="cs"/>
          <w:b/>
          <w:bCs w:val="0"/>
          <w:sz w:val="28"/>
          <w:szCs w:val="28"/>
          <w:u w:val="single"/>
          <w:rtl/>
        </w:rPr>
        <w:t>ערבל מובנה בעל המאפיינים הבאים:</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03152">
        <w:rPr>
          <w:rFonts w:ascii="David" w:hAnsi="David" w:cs="David" w:hint="cs"/>
          <w:b/>
          <w:bCs w:val="0"/>
          <w:sz w:val="28"/>
          <w:szCs w:val="28"/>
          <w:rtl/>
        </w:rPr>
        <w:t>היחידה תהיה חלק אינטגראלי מהמגבר ותשמש לחיבור כל מקורות השמע במערכת וניתובם לדרגת ההגברה הסופית.</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03152">
        <w:rPr>
          <w:rFonts w:ascii="David" w:hAnsi="David" w:cs="David"/>
          <w:b/>
          <w:bCs w:val="0"/>
          <w:sz w:val="28"/>
          <w:szCs w:val="28"/>
          <w:rtl/>
        </w:rPr>
        <w:t xml:space="preserve">תחום הענות (נקודות </w:t>
      </w:r>
      <w:r w:rsidRPr="00E03152">
        <w:rPr>
          <w:rFonts w:ascii="David" w:hAnsi="David" w:cs="David"/>
          <w:b/>
          <w:bCs w:val="0"/>
          <w:sz w:val="28"/>
          <w:szCs w:val="28"/>
        </w:rPr>
        <w:t>–3dB</w:t>
      </w:r>
      <w:r w:rsidRPr="00E03152">
        <w:rPr>
          <w:rFonts w:ascii="David" w:hAnsi="David" w:cs="David"/>
          <w:b/>
          <w:bCs w:val="0"/>
          <w:sz w:val="28"/>
          <w:szCs w:val="28"/>
          <w:rtl/>
        </w:rPr>
        <w:t xml:space="preserve">) : </w:t>
      </w:r>
      <w:r w:rsidRPr="00E03152">
        <w:rPr>
          <w:rFonts w:ascii="David" w:hAnsi="David" w:cs="David"/>
          <w:b/>
          <w:bCs w:val="0"/>
          <w:sz w:val="28"/>
          <w:szCs w:val="28"/>
        </w:rPr>
        <w:t>Hz</w:t>
      </w:r>
      <w:r w:rsidRPr="00E03152">
        <w:rPr>
          <w:rFonts w:ascii="David" w:hAnsi="David" w:cs="David"/>
          <w:b/>
          <w:bCs w:val="0"/>
          <w:sz w:val="28"/>
          <w:szCs w:val="28"/>
          <w:rtl/>
        </w:rPr>
        <w:t xml:space="preserve"> </w:t>
      </w:r>
      <w:r w:rsidRPr="00E03152">
        <w:rPr>
          <w:rFonts w:ascii="David" w:hAnsi="David" w:cs="David" w:hint="cs"/>
          <w:b/>
          <w:bCs w:val="0"/>
          <w:sz w:val="28"/>
          <w:szCs w:val="28"/>
          <w:rtl/>
        </w:rPr>
        <w:t>100</w:t>
      </w:r>
      <w:r w:rsidRPr="00E03152">
        <w:rPr>
          <w:rFonts w:ascii="David" w:hAnsi="David" w:cs="David"/>
          <w:b/>
          <w:bCs w:val="0"/>
          <w:sz w:val="28"/>
          <w:szCs w:val="28"/>
          <w:rtl/>
        </w:rPr>
        <w:t xml:space="preserve"> עד </w:t>
      </w:r>
      <w:r w:rsidRPr="00E03152">
        <w:rPr>
          <w:rFonts w:ascii="David" w:hAnsi="David" w:cs="David"/>
          <w:b/>
          <w:bCs w:val="0"/>
          <w:sz w:val="28"/>
          <w:szCs w:val="28"/>
        </w:rPr>
        <w:t>kHz</w:t>
      </w:r>
      <w:r w:rsidRPr="00E03152">
        <w:rPr>
          <w:rFonts w:ascii="David" w:hAnsi="David" w:cs="David"/>
          <w:b/>
          <w:bCs w:val="0"/>
          <w:sz w:val="28"/>
          <w:szCs w:val="28"/>
          <w:rtl/>
        </w:rPr>
        <w:t xml:space="preserve"> </w:t>
      </w:r>
      <w:r w:rsidRPr="00E03152">
        <w:rPr>
          <w:rFonts w:ascii="David" w:hAnsi="David" w:cs="David" w:hint="cs"/>
          <w:b/>
          <w:bCs w:val="0"/>
          <w:sz w:val="28"/>
          <w:szCs w:val="28"/>
          <w:rtl/>
        </w:rPr>
        <w:t>12.</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03152">
        <w:rPr>
          <w:rFonts w:ascii="David" w:hAnsi="David" w:cs="David"/>
          <w:b/>
          <w:bCs w:val="0"/>
          <w:sz w:val="28"/>
          <w:szCs w:val="28"/>
          <w:rtl/>
        </w:rPr>
        <w:t>עיוותים הרמוניים (</w:t>
      </w:r>
      <w:r w:rsidRPr="00E03152">
        <w:rPr>
          <w:rFonts w:ascii="David" w:hAnsi="David" w:cs="David"/>
          <w:b/>
          <w:bCs w:val="0"/>
          <w:sz w:val="28"/>
          <w:szCs w:val="28"/>
        </w:rPr>
        <w:t>THD</w:t>
      </w:r>
      <w:r w:rsidRPr="00E03152">
        <w:rPr>
          <w:rFonts w:ascii="David" w:hAnsi="David" w:cs="David"/>
          <w:b/>
          <w:bCs w:val="0"/>
          <w:sz w:val="28"/>
          <w:szCs w:val="28"/>
          <w:rtl/>
        </w:rPr>
        <w:t>)</w:t>
      </w:r>
      <w:r w:rsidRPr="00E03152">
        <w:rPr>
          <w:rFonts w:ascii="David" w:hAnsi="David" w:cs="David" w:hint="cs"/>
          <w:b/>
          <w:bCs w:val="0"/>
          <w:sz w:val="28"/>
          <w:szCs w:val="28"/>
          <w:rtl/>
        </w:rPr>
        <w:t xml:space="preserve"> 1</w:t>
      </w:r>
      <w:r w:rsidRPr="00E03152">
        <w:rPr>
          <w:rFonts w:ascii="David" w:hAnsi="David" w:cs="David"/>
          <w:b/>
          <w:bCs w:val="0"/>
          <w:sz w:val="28"/>
          <w:szCs w:val="28"/>
          <w:rtl/>
        </w:rPr>
        <w:t>% לכל היותר</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03152">
        <w:rPr>
          <w:rFonts w:ascii="David" w:hAnsi="David" w:cs="David" w:hint="cs"/>
          <w:b/>
          <w:bCs w:val="0"/>
          <w:sz w:val="28"/>
          <w:szCs w:val="28"/>
          <w:rtl/>
        </w:rPr>
        <w:t>כל הכניסות והיציאות פריקות עם מחברים סטנדרטיים או מהדקים נשלפים.</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Pr>
      </w:pPr>
      <w:r w:rsidRPr="00E03152">
        <w:rPr>
          <w:rFonts w:ascii="David" w:hAnsi="David" w:cs="David" w:hint="cs"/>
          <w:b/>
          <w:bCs w:val="0"/>
          <w:sz w:val="28"/>
          <w:szCs w:val="28"/>
          <w:rtl/>
        </w:rPr>
        <w:t xml:space="preserve">2 כניסות שמע עם מפסק בורר רגישות </w:t>
      </w:r>
      <w:r w:rsidRPr="00E03152">
        <w:rPr>
          <w:rFonts w:ascii="David" w:hAnsi="David" w:cs="David" w:hint="cs"/>
          <w:b/>
          <w:bCs w:val="0"/>
          <w:sz w:val="28"/>
          <w:szCs w:val="28"/>
        </w:rPr>
        <w:t>MIC / LINE</w:t>
      </w:r>
      <w:r w:rsidRPr="00E03152">
        <w:rPr>
          <w:rFonts w:ascii="David" w:hAnsi="David" w:cs="David" w:hint="cs"/>
          <w:b/>
          <w:bCs w:val="0"/>
          <w:sz w:val="28"/>
          <w:szCs w:val="28"/>
          <w:rtl/>
        </w:rPr>
        <w:t xml:space="preserve">. </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03152">
        <w:rPr>
          <w:rFonts w:ascii="David" w:hAnsi="David" w:cs="David" w:hint="cs"/>
          <w:b/>
          <w:bCs w:val="0"/>
          <w:sz w:val="28"/>
          <w:szCs w:val="28"/>
          <w:rtl/>
        </w:rPr>
        <w:t xml:space="preserve">רגישות כניסה לקבלת עוצמת יציאה המתאימה למגברי ההספק לקבלת הספק מלא: </w:t>
      </w:r>
      <w:r w:rsidRPr="00E03152">
        <w:rPr>
          <w:rFonts w:ascii="David" w:hAnsi="David" w:cs="David" w:hint="cs"/>
          <w:b/>
          <w:bCs w:val="0"/>
          <w:sz w:val="28"/>
          <w:szCs w:val="28"/>
        </w:rPr>
        <w:t>MIC</w:t>
      </w:r>
      <w:r w:rsidRPr="00E03152">
        <w:rPr>
          <w:rFonts w:ascii="David" w:hAnsi="David" w:cs="David" w:hint="cs"/>
          <w:b/>
          <w:bCs w:val="0"/>
          <w:sz w:val="28"/>
          <w:szCs w:val="28"/>
          <w:rtl/>
        </w:rPr>
        <w:t xml:space="preserve"> </w:t>
      </w:r>
      <w:r w:rsidRPr="00E03152">
        <w:rPr>
          <w:rFonts w:ascii="David" w:hAnsi="David" w:cs="David"/>
          <w:b/>
          <w:bCs w:val="0"/>
          <w:sz w:val="28"/>
          <w:szCs w:val="28"/>
        </w:rPr>
        <w:t>3mV</w:t>
      </w:r>
      <w:r w:rsidRPr="00E03152">
        <w:rPr>
          <w:rFonts w:ascii="David" w:hAnsi="David" w:cs="David" w:hint="cs"/>
          <w:b/>
          <w:bCs w:val="0"/>
          <w:sz w:val="28"/>
          <w:szCs w:val="28"/>
          <w:rtl/>
        </w:rPr>
        <w:t xml:space="preserve">, </w:t>
      </w:r>
      <w:r w:rsidRPr="00E03152">
        <w:rPr>
          <w:rFonts w:ascii="David" w:hAnsi="David" w:cs="David" w:hint="cs"/>
          <w:b/>
          <w:bCs w:val="0"/>
          <w:sz w:val="28"/>
          <w:szCs w:val="28"/>
        </w:rPr>
        <w:t>LINE</w:t>
      </w:r>
      <w:r w:rsidRPr="00E03152">
        <w:rPr>
          <w:rFonts w:ascii="David" w:hAnsi="David" w:cs="David" w:hint="cs"/>
          <w:b/>
          <w:bCs w:val="0"/>
          <w:sz w:val="28"/>
          <w:szCs w:val="28"/>
          <w:rtl/>
        </w:rPr>
        <w:t xml:space="preserve"> </w:t>
      </w:r>
      <w:r w:rsidRPr="00E03152">
        <w:rPr>
          <w:rFonts w:ascii="David" w:hAnsi="David" w:cs="David"/>
          <w:b/>
          <w:bCs w:val="0"/>
          <w:sz w:val="28"/>
          <w:szCs w:val="28"/>
        </w:rPr>
        <w:t>300mV</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rtl/>
        </w:rPr>
      </w:pPr>
      <w:r w:rsidRPr="00E03152">
        <w:rPr>
          <w:rFonts w:ascii="David" w:hAnsi="David" w:cs="David" w:hint="cs"/>
          <w:b/>
          <w:bCs w:val="0"/>
          <w:sz w:val="28"/>
          <w:szCs w:val="28"/>
          <w:rtl/>
        </w:rPr>
        <w:t xml:space="preserve">זוג מגעי פיקוד </w:t>
      </w:r>
      <w:r w:rsidRPr="00E03152">
        <w:rPr>
          <w:rFonts w:ascii="David" w:hAnsi="David" w:cs="David" w:hint="cs"/>
          <w:b/>
          <w:bCs w:val="0"/>
          <w:sz w:val="28"/>
          <w:szCs w:val="28"/>
        </w:rPr>
        <w:t>PTT</w:t>
      </w:r>
      <w:r w:rsidRPr="00E03152">
        <w:rPr>
          <w:rFonts w:ascii="David" w:hAnsi="David" w:cs="David" w:hint="cs"/>
          <w:b/>
          <w:bCs w:val="0"/>
          <w:sz w:val="28"/>
          <w:szCs w:val="28"/>
          <w:rtl/>
        </w:rPr>
        <w:t xml:space="preserve"> בזרם של עד </w:t>
      </w:r>
      <w:r w:rsidRPr="00E03152">
        <w:rPr>
          <w:rFonts w:ascii="David" w:hAnsi="David" w:cs="David"/>
          <w:b/>
          <w:bCs w:val="0"/>
          <w:sz w:val="28"/>
          <w:szCs w:val="28"/>
        </w:rPr>
        <w:t>1mA</w:t>
      </w:r>
      <w:r w:rsidRPr="00E03152">
        <w:rPr>
          <w:rFonts w:ascii="David" w:hAnsi="David" w:cs="David" w:hint="cs"/>
          <w:b/>
          <w:bCs w:val="0"/>
          <w:sz w:val="28"/>
          <w:szCs w:val="28"/>
          <w:rtl/>
        </w:rPr>
        <w:t>. (הכניסה נפתחת רק בהפעלת הפיקוד).</w:t>
      </w:r>
    </w:p>
    <w:p w:rsidR="00741B4A" w:rsidRPr="00E03152" w:rsidRDefault="00741B4A" w:rsidP="00C477E6">
      <w:pPr>
        <w:pStyle w:val="affa"/>
        <w:numPr>
          <w:ilvl w:val="3"/>
          <w:numId w:val="53"/>
        </w:numPr>
        <w:spacing w:before="0" w:line="360" w:lineRule="auto"/>
        <w:ind w:left="2919" w:hanging="1417"/>
        <w:jc w:val="left"/>
        <w:rPr>
          <w:rFonts w:ascii="David" w:hAnsi="David" w:cs="David"/>
          <w:b/>
          <w:bCs w:val="0"/>
          <w:sz w:val="28"/>
          <w:szCs w:val="28"/>
          <w:u w:val="single"/>
        </w:rPr>
      </w:pPr>
      <w:r w:rsidRPr="00E03152">
        <w:rPr>
          <w:rFonts w:ascii="David" w:hAnsi="David" w:cs="David" w:hint="cs"/>
          <w:b/>
          <w:bCs w:val="0"/>
          <w:sz w:val="28"/>
          <w:szCs w:val="28"/>
          <w:u w:val="single"/>
          <w:rtl/>
        </w:rPr>
        <w:t>פקדים ווסתים:</w:t>
      </w:r>
    </w:p>
    <w:p w:rsidR="00741B4A" w:rsidRPr="00E03152" w:rsidRDefault="00741B4A" w:rsidP="00C477E6">
      <w:pPr>
        <w:pStyle w:val="affa"/>
        <w:numPr>
          <w:ilvl w:val="4"/>
          <w:numId w:val="53"/>
        </w:numPr>
        <w:spacing w:before="0" w:line="360" w:lineRule="auto"/>
        <w:ind w:firstLine="687"/>
        <w:jc w:val="left"/>
        <w:rPr>
          <w:rFonts w:ascii="David" w:hAnsi="David" w:cs="David"/>
          <w:b/>
          <w:bCs w:val="0"/>
          <w:sz w:val="28"/>
          <w:szCs w:val="28"/>
        </w:rPr>
      </w:pPr>
      <w:r w:rsidRPr="00E03152">
        <w:rPr>
          <w:rFonts w:ascii="David" w:hAnsi="David" w:cs="David" w:hint="cs"/>
          <w:b/>
          <w:bCs w:val="0"/>
          <w:sz w:val="28"/>
          <w:szCs w:val="28"/>
          <w:rtl/>
        </w:rPr>
        <w:t>ווסת עוצמה לכל כניסה .</w:t>
      </w:r>
    </w:p>
    <w:p w:rsidR="00741B4A" w:rsidRPr="00E03152" w:rsidRDefault="00741B4A" w:rsidP="00C477E6">
      <w:pPr>
        <w:pStyle w:val="affa"/>
        <w:numPr>
          <w:ilvl w:val="4"/>
          <w:numId w:val="53"/>
        </w:numPr>
        <w:spacing w:before="0" w:line="360" w:lineRule="auto"/>
        <w:ind w:firstLine="687"/>
        <w:jc w:val="left"/>
        <w:rPr>
          <w:rFonts w:ascii="David" w:hAnsi="David" w:cs="David"/>
          <w:b/>
          <w:bCs w:val="0"/>
          <w:sz w:val="28"/>
          <w:szCs w:val="28"/>
        </w:rPr>
      </w:pPr>
      <w:r w:rsidRPr="00E03152">
        <w:rPr>
          <w:rFonts w:ascii="David" w:hAnsi="David" w:cs="David" w:hint="cs"/>
          <w:b/>
          <w:bCs w:val="0"/>
          <w:sz w:val="28"/>
          <w:szCs w:val="28"/>
          <w:rtl/>
        </w:rPr>
        <w:t>ווסת עוצמה ראשי.</w:t>
      </w:r>
    </w:p>
    <w:p w:rsidR="00741B4A" w:rsidRPr="00E03152" w:rsidRDefault="00741B4A" w:rsidP="00C477E6">
      <w:pPr>
        <w:pStyle w:val="affa"/>
        <w:numPr>
          <w:ilvl w:val="4"/>
          <w:numId w:val="53"/>
        </w:numPr>
        <w:spacing w:before="0" w:line="360" w:lineRule="auto"/>
        <w:ind w:firstLine="687"/>
        <w:jc w:val="left"/>
        <w:rPr>
          <w:rFonts w:ascii="David" w:hAnsi="David" w:cs="David"/>
          <w:b/>
          <w:bCs w:val="0"/>
          <w:sz w:val="28"/>
          <w:szCs w:val="28"/>
        </w:rPr>
      </w:pPr>
      <w:r w:rsidRPr="00E03152">
        <w:rPr>
          <w:rFonts w:ascii="David" w:hAnsi="David" w:cs="David" w:hint="cs"/>
          <w:b/>
          <w:bCs w:val="0"/>
          <w:sz w:val="28"/>
          <w:szCs w:val="28"/>
          <w:rtl/>
        </w:rPr>
        <w:t>ווסת לכיוון תדרים נמוכים.</w:t>
      </w:r>
    </w:p>
    <w:p w:rsidR="00741B4A" w:rsidRPr="00E03152" w:rsidRDefault="00741B4A" w:rsidP="00C477E6">
      <w:pPr>
        <w:pStyle w:val="affa"/>
        <w:numPr>
          <w:ilvl w:val="4"/>
          <w:numId w:val="53"/>
        </w:numPr>
        <w:spacing w:before="0" w:line="360" w:lineRule="auto"/>
        <w:ind w:firstLine="687"/>
        <w:jc w:val="left"/>
        <w:rPr>
          <w:rFonts w:ascii="David" w:hAnsi="David" w:cs="David"/>
          <w:b/>
          <w:bCs w:val="0"/>
          <w:sz w:val="28"/>
          <w:szCs w:val="28"/>
        </w:rPr>
      </w:pPr>
      <w:r w:rsidRPr="00E03152">
        <w:rPr>
          <w:rFonts w:ascii="David" w:hAnsi="David" w:cs="David" w:hint="cs"/>
          <w:b/>
          <w:bCs w:val="0"/>
          <w:sz w:val="28"/>
          <w:szCs w:val="28"/>
          <w:rtl/>
        </w:rPr>
        <w:t>ווסת לכיוון תדרים גבוהים.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שילוט מלא של כל הכניסות, היציאות, הפקדים והחיוויים. השילוט בחריטה או בדפוס משי. </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27" w:name="_Toc489193119"/>
      <w:r w:rsidRPr="00E03152">
        <w:rPr>
          <w:rFonts w:ascii="David" w:hAnsi="David" w:cs="David"/>
          <w:b/>
          <w:bCs w:val="0"/>
          <w:sz w:val="28"/>
          <w:szCs w:val="28"/>
          <w:u w:val="single"/>
          <w:rtl/>
        </w:rPr>
        <w:t xml:space="preserve">מגבר מיקסר משולב </w:t>
      </w:r>
      <w:r w:rsidRPr="00E03152">
        <w:rPr>
          <w:rFonts w:ascii="David" w:hAnsi="David" w:cs="David"/>
          <w:b/>
          <w:bCs w:val="0"/>
          <w:sz w:val="28"/>
          <w:szCs w:val="28"/>
          <w:u w:val="single"/>
        </w:rPr>
        <w:t>AC/DC 120W RMS</w:t>
      </w:r>
      <w:bookmarkEnd w:id="927"/>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b/>
          <w:bCs w:val="0"/>
          <w:sz w:val="28"/>
          <w:szCs w:val="28"/>
          <w:rtl/>
        </w:rPr>
        <w:t xml:space="preserve">הספק מוצא רציף </w:t>
      </w:r>
      <w:r w:rsidRPr="00E03152">
        <w:rPr>
          <w:rFonts w:ascii="David" w:hAnsi="David" w:cs="David" w:hint="cs"/>
          <w:b/>
          <w:bCs w:val="0"/>
          <w:sz w:val="28"/>
          <w:szCs w:val="28"/>
          <w:rtl/>
        </w:rPr>
        <w:t>בכריזה</w:t>
      </w:r>
      <w:r w:rsidRPr="00E03152">
        <w:rPr>
          <w:rFonts w:ascii="David" w:hAnsi="David" w:cs="David"/>
          <w:b/>
          <w:bCs w:val="0"/>
          <w:sz w:val="28"/>
          <w:szCs w:val="28"/>
          <w:rtl/>
        </w:rPr>
        <w:t xml:space="preserve"> </w:t>
      </w:r>
      <w:r w:rsidRPr="00E03152">
        <w:rPr>
          <w:rFonts w:ascii="David" w:hAnsi="David" w:cs="David"/>
          <w:b/>
          <w:bCs w:val="0"/>
          <w:sz w:val="28"/>
          <w:szCs w:val="28"/>
        </w:rPr>
        <w:t>120W R.M.S.</w:t>
      </w:r>
      <w:r w:rsidRPr="00E03152">
        <w:rPr>
          <w:rFonts w:ascii="David" w:hAnsi="David" w:cs="David" w:hint="cs"/>
          <w:b/>
          <w:bCs w:val="0"/>
          <w:sz w:val="28"/>
          <w:szCs w:val="28"/>
          <w:rtl/>
        </w:rPr>
        <w:t xml:space="preserve"> (גל סינוס).</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 xml:space="preserve">שאר המאפיינים זהים לפריט "מגבר מיקסר משולב" </w:t>
      </w:r>
      <w:r w:rsidRPr="00E03152">
        <w:rPr>
          <w:rFonts w:ascii="David" w:hAnsi="David" w:cs="David" w:hint="cs"/>
          <w:b/>
          <w:bCs w:val="0"/>
          <w:sz w:val="28"/>
          <w:szCs w:val="28"/>
        </w:rPr>
        <w:t>AC/DC</w:t>
      </w:r>
      <w:r w:rsidRPr="00E03152">
        <w:rPr>
          <w:rFonts w:ascii="David" w:hAnsi="David" w:cs="David" w:hint="cs"/>
          <w:b/>
          <w:bCs w:val="0"/>
          <w:sz w:val="28"/>
          <w:szCs w:val="28"/>
          <w:rtl/>
        </w:rPr>
        <w:t xml:space="preserve"> </w:t>
      </w:r>
      <w:r w:rsidRPr="00E03152">
        <w:rPr>
          <w:rFonts w:ascii="David" w:hAnsi="David" w:cs="David"/>
          <w:b/>
          <w:bCs w:val="0"/>
          <w:sz w:val="28"/>
          <w:szCs w:val="28"/>
        </w:rPr>
        <w:t>240W RMS</w:t>
      </w:r>
      <w:r w:rsidRPr="00E03152">
        <w:rPr>
          <w:rFonts w:ascii="David" w:hAnsi="David" w:cs="David" w:hint="cs"/>
          <w:b/>
          <w:bCs w:val="0"/>
          <w:sz w:val="28"/>
          <w:szCs w:val="28"/>
          <w:rtl/>
        </w:rPr>
        <w:t>" .</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28" w:name="_Toc489193120"/>
      <w:r w:rsidRPr="00E03152">
        <w:rPr>
          <w:rFonts w:ascii="David" w:hAnsi="David" w:cs="David"/>
          <w:b/>
          <w:bCs w:val="0"/>
          <w:sz w:val="28"/>
          <w:szCs w:val="28"/>
          <w:u w:val="single"/>
          <w:rtl/>
        </w:rPr>
        <w:t xml:space="preserve">מגבר מיקסר משולב </w:t>
      </w:r>
      <w:r w:rsidRPr="00E03152">
        <w:rPr>
          <w:rFonts w:ascii="David" w:hAnsi="David" w:cs="David"/>
          <w:b/>
          <w:bCs w:val="0"/>
          <w:sz w:val="28"/>
          <w:szCs w:val="28"/>
          <w:u w:val="single"/>
        </w:rPr>
        <w:t>AC/DC 60W RMS</w:t>
      </w:r>
      <w:bookmarkEnd w:id="928"/>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b/>
          <w:bCs w:val="0"/>
          <w:sz w:val="28"/>
          <w:szCs w:val="28"/>
          <w:rtl/>
        </w:rPr>
        <w:lastRenderedPageBreak/>
        <w:t xml:space="preserve">הספק מוצא רציף </w:t>
      </w:r>
      <w:r w:rsidRPr="00E03152">
        <w:rPr>
          <w:rFonts w:ascii="David" w:hAnsi="David" w:cs="David" w:hint="cs"/>
          <w:b/>
          <w:bCs w:val="0"/>
          <w:sz w:val="28"/>
          <w:szCs w:val="28"/>
          <w:rtl/>
        </w:rPr>
        <w:t>בכריזה</w:t>
      </w:r>
      <w:r w:rsidRPr="00E03152">
        <w:rPr>
          <w:rFonts w:ascii="David" w:hAnsi="David" w:cs="David"/>
          <w:b/>
          <w:bCs w:val="0"/>
          <w:sz w:val="28"/>
          <w:szCs w:val="28"/>
          <w:rtl/>
        </w:rPr>
        <w:t xml:space="preserve"> </w:t>
      </w:r>
      <w:r w:rsidRPr="00E03152">
        <w:rPr>
          <w:rFonts w:ascii="David" w:hAnsi="David" w:cs="David"/>
          <w:b/>
          <w:bCs w:val="0"/>
          <w:sz w:val="28"/>
          <w:szCs w:val="28"/>
        </w:rPr>
        <w:t>60W R.M.S.</w:t>
      </w:r>
      <w:r w:rsidRPr="00E03152">
        <w:rPr>
          <w:rFonts w:ascii="David" w:hAnsi="David" w:cs="David" w:hint="cs"/>
          <w:b/>
          <w:bCs w:val="0"/>
          <w:sz w:val="28"/>
          <w:szCs w:val="28"/>
          <w:rtl/>
        </w:rPr>
        <w:t xml:space="preserve"> (גל סינוס).</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 xml:space="preserve">שאר המאפיינים זהים לפריט "מגבר מיקסר משולב" </w:t>
      </w:r>
      <w:r w:rsidRPr="00E03152">
        <w:rPr>
          <w:rFonts w:ascii="David" w:hAnsi="David" w:cs="David" w:hint="cs"/>
          <w:b/>
          <w:bCs w:val="0"/>
          <w:sz w:val="28"/>
          <w:szCs w:val="28"/>
        </w:rPr>
        <w:t>AC/DC</w:t>
      </w:r>
      <w:r w:rsidRPr="00E03152">
        <w:rPr>
          <w:rFonts w:ascii="David" w:hAnsi="David" w:cs="David" w:hint="cs"/>
          <w:b/>
          <w:bCs w:val="0"/>
          <w:sz w:val="28"/>
          <w:szCs w:val="28"/>
          <w:rtl/>
        </w:rPr>
        <w:t xml:space="preserve"> </w:t>
      </w:r>
      <w:r w:rsidRPr="00E03152">
        <w:rPr>
          <w:rFonts w:ascii="David" w:hAnsi="David" w:cs="David"/>
          <w:b/>
          <w:bCs w:val="0"/>
          <w:sz w:val="28"/>
          <w:szCs w:val="28"/>
        </w:rPr>
        <w:t>240W RMS</w:t>
      </w:r>
      <w:r w:rsidRPr="00E03152">
        <w:rPr>
          <w:rFonts w:ascii="David" w:hAnsi="David" w:cs="David" w:hint="cs"/>
          <w:b/>
          <w:bCs w:val="0"/>
          <w:sz w:val="28"/>
          <w:szCs w:val="28"/>
          <w:rtl/>
        </w:rPr>
        <w:t>" .</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29" w:name="_Toc489193121"/>
      <w:r w:rsidRPr="00E03152">
        <w:rPr>
          <w:rFonts w:ascii="David" w:hAnsi="David" w:cs="David"/>
          <w:b/>
          <w:bCs w:val="0"/>
          <w:sz w:val="28"/>
          <w:szCs w:val="28"/>
          <w:u w:val="single"/>
          <w:rtl/>
        </w:rPr>
        <w:t xml:space="preserve">מגבר בוסטר </w:t>
      </w:r>
      <w:r w:rsidRPr="00E03152">
        <w:rPr>
          <w:rFonts w:ascii="David" w:hAnsi="David" w:cs="David"/>
          <w:b/>
          <w:bCs w:val="0"/>
          <w:sz w:val="28"/>
          <w:szCs w:val="28"/>
          <w:u w:val="single"/>
        </w:rPr>
        <w:t>AC/DC 240W RMS</w:t>
      </w:r>
      <w:bookmarkEnd w:id="929"/>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מאפיינים זהים למגבר</w:t>
      </w:r>
      <w:r w:rsidRPr="00E03152">
        <w:rPr>
          <w:rFonts w:ascii="David" w:hAnsi="David" w:cs="David"/>
          <w:b/>
          <w:bCs w:val="0"/>
          <w:sz w:val="28"/>
          <w:szCs w:val="28"/>
          <w:rtl/>
        </w:rPr>
        <w:t xml:space="preserve"> מיקסר משולב </w:t>
      </w:r>
      <w:r w:rsidRPr="00E03152">
        <w:rPr>
          <w:rFonts w:ascii="David" w:hAnsi="David" w:cs="David"/>
          <w:b/>
          <w:bCs w:val="0"/>
          <w:sz w:val="28"/>
          <w:szCs w:val="28"/>
        </w:rPr>
        <w:t>AC/DC 240W RMS</w:t>
      </w:r>
      <w:r w:rsidRPr="00E03152">
        <w:rPr>
          <w:rFonts w:ascii="David" w:hAnsi="David" w:cs="David"/>
          <w:b/>
          <w:bCs w:val="0"/>
          <w:sz w:val="28"/>
          <w:szCs w:val="28"/>
          <w:rtl/>
        </w:rPr>
        <w:t xml:space="preserve"> </w:t>
      </w:r>
      <w:r w:rsidRPr="00E03152">
        <w:rPr>
          <w:rFonts w:ascii="David" w:hAnsi="David" w:cs="David" w:hint="cs"/>
          <w:b/>
          <w:bCs w:val="0"/>
          <w:sz w:val="28"/>
          <w:szCs w:val="28"/>
          <w:rtl/>
        </w:rPr>
        <w:t>ללא המיקסר.</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ייעוד : תוספת הספק למגבר ראשי.</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30" w:name="_Toc489193122"/>
      <w:r w:rsidRPr="00E03152">
        <w:rPr>
          <w:rFonts w:ascii="David" w:hAnsi="David" w:cs="David"/>
          <w:b/>
          <w:bCs w:val="0"/>
          <w:sz w:val="28"/>
          <w:szCs w:val="28"/>
          <w:u w:val="single"/>
          <w:rtl/>
        </w:rPr>
        <w:t xml:space="preserve">יחידת מיתוג </w:t>
      </w:r>
      <w:r w:rsidRPr="00E03152">
        <w:rPr>
          <w:rFonts w:ascii="David" w:hAnsi="David" w:cs="David" w:hint="cs"/>
          <w:b/>
          <w:bCs w:val="0"/>
          <w:sz w:val="28"/>
          <w:szCs w:val="28"/>
          <w:u w:val="single"/>
          <w:rtl/>
        </w:rPr>
        <w:t xml:space="preserve">ל 4 </w:t>
      </w:r>
      <w:r w:rsidRPr="00E03152">
        <w:rPr>
          <w:rFonts w:ascii="David" w:hAnsi="David" w:cs="David"/>
          <w:b/>
          <w:bCs w:val="0"/>
          <w:sz w:val="28"/>
          <w:szCs w:val="28"/>
          <w:u w:val="single"/>
          <w:rtl/>
        </w:rPr>
        <w:t>אזורים</w:t>
      </w:r>
      <w:bookmarkEnd w:id="930"/>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היחידה תותקן בארון המגברים ותחובר ליחידת השליטה המותקנת בשולחן המוקדנים.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היחידה תקבל פקודות מיחידות השליטה ועל פיהן תחבר ותנתק </w:t>
      </w:r>
      <w:proofErr w:type="spellStart"/>
      <w:r w:rsidRPr="00E03152">
        <w:rPr>
          <w:rFonts w:ascii="David" w:hAnsi="David" w:cs="David" w:hint="cs"/>
          <w:b/>
          <w:bCs w:val="0"/>
          <w:sz w:val="28"/>
          <w:szCs w:val="28"/>
          <w:rtl/>
        </w:rPr>
        <w:t>איזורי</w:t>
      </w:r>
      <w:proofErr w:type="spellEnd"/>
      <w:r w:rsidRPr="00E03152">
        <w:rPr>
          <w:rFonts w:ascii="David" w:hAnsi="David" w:cs="David" w:hint="cs"/>
          <w:b/>
          <w:bCs w:val="0"/>
          <w:sz w:val="28"/>
          <w:szCs w:val="28"/>
          <w:rtl/>
        </w:rPr>
        <w:t xml:space="preserve"> כריזה.</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Pr>
      </w:pPr>
      <w:r w:rsidRPr="00E03152">
        <w:rPr>
          <w:rFonts w:ascii="David" w:hAnsi="David" w:cs="David" w:hint="cs"/>
          <w:b/>
          <w:bCs w:val="0"/>
          <w:sz w:val="28"/>
          <w:szCs w:val="28"/>
          <w:u w:val="single"/>
          <w:rtl/>
        </w:rPr>
        <w:t>היחידה תתמוך בניתוב ברמת:</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hint="cs"/>
          <w:b/>
          <w:bCs w:val="0"/>
          <w:sz w:val="28"/>
          <w:szCs w:val="28"/>
          <w:rtl/>
        </w:rPr>
        <w:t>רמקולים.</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hint="cs"/>
          <w:b/>
          <w:bCs w:val="0"/>
          <w:sz w:val="28"/>
          <w:szCs w:val="28"/>
          <w:rtl/>
        </w:rPr>
        <w:t>מגברים.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 xml:space="preserve">כניסה: אחת מיועדת לשמע ברמת </w:t>
      </w:r>
      <w:r w:rsidRPr="00E03152">
        <w:rPr>
          <w:rFonts w:ascii="David" w:hAnsi="David" w:cs="David" w:hint="cs"/>
          <w:b/>
          <w:bCs w:val="0"/>
          <w:sz w:val="28"/>
          <w:szCs w:val="28"/>
        </w:rPr>
        <w:t>LINE</w:t>
      </w:r>
      <w:r w:rsidRPr="00E03152">
        <w:rPr>
          <w:rFonts w:ascii="David" w:hAnsi="David" w:cs="David" w:hint="cs"/>
          <w:b/>
          <w:bCs w:val="0"/>
          <w:sz w:val="28"/>
          <w:szCs w:val="28"/>
          <w:rtl/>
        </w:rPr>
        <w:t xml:space="preserve"> או לקו רמקולים עד </w:t>
      </w:r>
      <w:r w:rsidRPr="00E03152">
        <w:rPr>
          <w:rFonts w:ascii="David" w:hAnsi="David" w:cs="David"/>
          <w:b/>
          <w:bCs w:val="0"/>
          <w:sz w:val="28"/>
          <w:szCs w:val="28"/>
        </w:rPr>
        <w:t>100V</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יציאות: 4 יציאות נפרדות בהתאם לרמה בכניסה.</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u w:val="single"/>
        </w:rPr>
      </w:pPr>
      <w:r w:rsidRPr="00E03152">
        <w:rPr>
          <w:rFonts w:ascii="David" w:hAnsi="David" w:cs="David" w:hint="cs"/>
          <w:b/>
          <w:bCs w:val="0"/>
          <w:sz w:val="28"/>
          <w:szCs w:val="28"/>
          <w:u w:val="single"/>
          <w:rtl/>
        </w:rPr>
        <w:t xml:space="preserve">פיקוד: </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hint="cs"/>
          <w:b/>
          <w:bCs w:val="0"/>
          <w:sz w:val="28"/>
          <w:szCs w:val="28"/>
          <w:rtl/>
        </w:rPr>
        <w:t>זוג (מגע יבש) עבור כל יציאה להפעלתה.</w:t>
      </w:r>
    </w:p>
    <w:p w:rsidR="00741B4A" w:rsidRPr="00E03152" w:rsidRDefault="00741B4A" w:rsidP="00C477E6">
      <w:pPr>
        <w:pStyle w:val="affa"/>
        <w:numPr>
          <w:ilvl w:val="3"/>
          <w:numId w:val="53"/>
        </w:numPr>
        <w:spacing w:before="0" w:line="360" w:lineRule="auto"/>
        <w:ind w:hanging="226"/>
        <w:jc w:val="left"/>
        <w:rPr>
          <w:rFonts w:ascii="David" w:hAnsi="David" w:cs="David"/>
          <w:b/>
          <w:bCs w:val="0"/>
          <w:sz w:val="28"/>
          <w:szCs w:val="28"/>
        </w:rPr>
      </w:pPr>
      <w:r w:rsidRPr="00E03152">
        <w:rPr>
          <w:rFonts w:ascii="David" w:hAnsi="David" w:cs="David" w:hint="cs"/>
          <w:b/>
          <w:bCs w:val="0"/>
          <w:sz w:val="28"/>
          <w:szCs w:val="28"/>
          <w:rtl/>
        </w:rPr>
        <w:t>זוג (מגע יבש) עבור הפעלת כל היציאות יחד (כריזה כללית).</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חיוויים: "</w:t>
      </w:r>
      <w:r w:rsidRPr="00E03152">
        <w:rPr>
          <w:rFonts w:ascii="David" w:hAnsi="David" w:cs="David" w:hint="cs"/>
          <w:b/>
          <w:bCs w:val="0"/>
          <w:sz w:val="28"/>
          <w:szCs w:val="28"/>
        </w:rPr>
        <w:t>ON</w:t>
      </w:r>
      <w:r w:rsidRPr="00E03152">
        <w:rPr>
          <w:rFonts w:ascii="David" w:hAnsi="David" w:cs="David" w:hint="cs"/>
          <w:b/>
          <w:bCs w:val="0"/>
          <w:sz w:val="28"/>
          <w:szCs w:val="28"/>
          <w:rtl/>
        </w:rPr>
        <w:t>" וחיווי לכל אזור כאשר מופעל.</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b/>
          <w:bCs w:val="0"/>
          <w:sz w:val="28"/>
          <w:szCs w:val="28"/>
          <w:rtl/>
        </w:rPr>
        <w:t xml:space="preserve">כל </w:t>
      </w:r>
      <w:r w:rsidRPr="00E03152">
        <w:rPr>
          <w:rFonts w:ascii="David" w:hAnsi="David" w:cs="David" w:hint="cs"/>
          <w:b/>
          <w:bCs w:val="0"/>
          <w:sz w:val="28"/>
          <w:szCs w:val="28"/>
          <w:rtl/>
        </w:rPr>
        <w:t>החיוויים</w:t>
      </w:r>
      <w:r w:rsidRPr="00E03152">
        <w:rPr>
          <w:rFonts w:ascii="David" w:hAnsi="David" w:cs="David"/>
          <w:b/>
          <w:bCs w:val="0"/>
          <w:sz w:val="28"/>
          <w:szCs w:val="28"/>
          <w:rtl/>
        </w:rPr>
        <w:t xml:space="preserve"> בפנל הקדמי.</w:t>
      </w:r>
      <w:r w:rsidRPr="00E03152">
        <w:rPr>
          <w:rFonts w:ascii="David" w:hAnsi="David" w:cs="David" w:hint="cs"/>
          <w:b/>
          <w:bCs w:val="0"/>
          <w:sz w:val="28"/>
          <w:szCs w:val="28"/>
          <w:rtl/>
        </w:rPr>
        <w:t xml:space="preserve"> כל הפקדים מאחור, כל החיבורים בפנל האחורי.</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כל הכניסות והיציאות פריקות עם מחברים סטנדרטיים או מהדקים נשלפים.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b/>
          <w:bCs w:val="0"/>
          <w:sz w:val="28"/>
          <w:szCs w:val="28"/>
          <w:rtl/>
        </w:rPr>
        <w:t>מתח</w:t>
      </w:r>
      <w:r w:rsidRPr="00E03152">
        <w:rPr>
          <w:rFonts w:ascii="David" w:hAnsi="David" w:cs="David" w:hint="cs"/>
          <w:b/>
          <w:bCs w:val="0"/>
          <w:sz w:val="28"/>
          <w:szCs w:val="28"/>
          <w:rtl/>
        </w:rPr>
        <w:t>י</w:t>
      </w:r>
      <w:r w:rsidRPr="00E03152">
        <w:rPr>
          <w:rFonts w:ascii="David" w:hAnsi="David" w:cs="David"/>
          <w:b/>
          <w:bCs w:val="0"/>
          <w:sz w:val="28"/>
          <w:szCs w:val="28"/>
          <w:rtl/>
        </w:rPr>
        <w:t xml:space="preserve"> הזנה</w:t>
      </w:r>
      <w:r w:rsidRPr="00E03152">
        <w:rPr>
          <w:rFonts w:ascii="David" w:hAnsi="David" w:cs="David" w:hint="cs"/>
          <w:b/>
          <w:bCs w:val="0"/>
          <w:sz w:val="28"/>
          <w:szCs w:val="28"/>
          <w:rtl/>
        </w:rPr>
        <w:t>:</w:t>
      </w:r>
      <w:r w:rsidRPr="00E03152">
        <w:rPr>
          <w:rFonts w:ascii="David" w:hAnsi="David" w:cs="David"/>
          <w:b/>
          <w:bCs w:val="0"/>
          <w:sz w:val="28"/>
          <w:szCs w:val="28"/>
          <w:rtl/>
        </w:rPr>
        <w:t xml:space="preserve"> </w:t>
      </w:r>
      <w:r w:rsidRPr="00E03152">
        <w:rPr>
          <w:rFonts w:ascii="David" w:hAnsi="David" w:cs="David"/>
          <w:b/>
          <w:bCs w:val="0"/>
          <w:sz w:val="28"/>
          <w:szCs w:val="28"/>
        </w:rPr>
        <w:t>230 VAC</w:t>
      </w:r>
      <w:r w:rsidRPr="00E03152">
        <w:rPr>
          <w:rFonts w:ascii="David" w:hAnsi="David" w:cs="David"/>
          <w:b/>
          <w:bCs w:val="0"/>
          <w:sz w:val="28"/>
          <w:szCs w:val="28"/>
          <w:rtl/>
        </w:rPr>
        <w:t xml:space="preserve"> ו</w:t>
      </w:r>
      <w:r w:rsidRPr="00E03152">
        <w:rPr>
          <w:rFonts w:ascii="David" w:hAnsi="David" w:cs="David" w:hint="cs"/>
          <w:b/>
          <w:bCs w:val="0"/>
          <w:sz w:val="28"/>
          <w:szCs w:val="28"/>
          <w:rtl/>
        </w:rPr>
        <w:t xml:space="preserve"> - </w:t>
      </w:r>
      <w:r w:rsidRPr="00E03152">
        <w:rPr>
          <w:rFonts w:ascii="David" w:hAnsi="David" w:cs="David"/>
          <w:b/>
          <w:bCs w:val="0"/>
          <w:sz w:val="28"/>
          <w:szCs w:val="28"/>
        </w:rPr>
        <w:t>24VDC</w:t>
      </w:r>
      <w:r w:rsidRPr="00E03152">
        <w:rPr>
          <w:rFonts w:ascii="David" w:hAnsi="David" w:cs="David"/>
          <w:b/>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שילוט מלא של כל הכניסות, היציאות, הפקדים והחיוויים. השילוט בחריטה או בדפוס משי בעברית. (</w:t>
      </w:r>
      <w:r w:rsidRPr="00E03152">
        <w:rPr>
          <w:rFonts w:ascii="David" w:hAnsi="David" w:cs="David"/>
          <w:b/>
          <w:bCs w:val="0"/>
          <w:sz w:val="28"/>
          <w:szCs w:val="28"/>
          <w:rtl/>
        </w:rPr>
        <w:t xml:space="preserve"> </w:t>
      </w:r>
      <w:r w:rsidRPr="00E03152">
        <w:rPr>
          <w:rFonts w:ascii="David" w:hAnsi="David" w:cs="David" w:hint="cs"/>
          <w:b/>
          <w:bCs w:val="0"/>
          <w:sz w:val="28"/>
          <w:szCs w:val="28"/>
          <w:rtl/>
        </w:rPr>
        <w:t>על ציוד מיובא ניתן להדביק שילוט עברי חרוט בסנדוויץ</w:t>
      </w:r>
      <w:r w:rsidRPr="00E03152">
        <w:rPr>
          <w:rFonts w:ascii="David" w:hAnsi="David" w:cs="David"/>
          <w:b/>
          <w:bCs w:val="0"/>
          <w:sz w:val="28"/>
          <w:szCs w:val="28"/>
          <w:rtl/>
        </w:rPr>
        <w:t>'</w:t>
      </w:r>
      <w:r w:rsidRPr="00E03152">
        <w:rPr>
          <w:rFonts w:ascii="David" w:hAnsi="David" w:cs="David" w:hint="cs"/>
          <w:b/>
          <w:bCs w:val="0"/>
          <w:sz w:val="28"/>
          <w:szCs w:val="28"/>
          <w:rtl/>
        </w:rPr>
        <w:t xml:space="preserve"> או מודפס בדפוס משי על אלומיניום דק).</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זיווד המתאים</w:t>
      </w:r>
      <w:r w:rsidRPr="00E03152">
        <w:rPr>
          <w:rFonts w:ascii="David" w:hAnsi="David" w:cs="David"/>
          <w:b/>
          <w:bCs w:val="0"/>
          <w:sz w:val="28"/>
          <w:szCs w:val="28"/>
          <w:rtl/>
        </w:rPr>
        <w:t xml:space="preserve"> למסד "19</w:t>
      </w:r>
      <w:r w:rsidRPr="00E03152">
        <w:rPr>
          <w:rFonts w:ascii="David" w:hAnsi="David" w:cs="David" w:hint="cs"/>
          <w:b/>
          <w:bCs w:val="0"/>
          <w:sz w:val="28"/>
          <w:szCs w:val="28"/>
          <w:rtl/>
        </w:rPr>
        <w:t xml:space="preserve"> או כרטיס אלקטרוני + סל כרטיסים, </w:t>
      </w:r>
      <w:r w:rsidRPr="00E03152">
        <w:rPr>
          <w:rFonts w:ascii="David" w:hAnsi="David" w:cs="David" w:hint="cs"/>
          <w:b/>
          <w:bCs w:val="0"/>
          <w:sz w:val="28"/>
          <w:szCs w:val="28"/>
        </w:rPr>
        <w:t>RACK</w:t>
      </w:r>
      <w:r w:rsidRPr="00E03152">
        <w:rPr>
          <w:rFonts w:ascii="David" w:hAnsi="David" w:cs="David" w:hint="cs"/>
          <w:b/>
          <w:bCs w:val="0"/>
          <w:sz w:val="28"/>
          <w:szCs w:val="28"/>
          <w:rtl/>
        </w:rPr>
        <w:t xml:space="preserve"> "19.</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31" w:name="_Toc489193123"/>
      <w:r w:rsidRPr="00E03152">
        <w:rPr>
          <w:rFonts w:ascii="David" w:hAnsi="David" w:cs="David"/>
          <w:b/>
          <w:bCs w:val="0"/>
          <w:sz w:val="28"/>
          <w:szCs w:val="28"/>
          <w:u w:val="single"/>
          <w:rtl/>
        </w:rPr>
        <w:t xml:space="preserve">יחידת מיתוג </w:t>
      </w:r>
      <w:r w:rsidRPr="00E03152">
        <w:rPr>
          <w:rFonts w:ascii="David" w:hAnsi="David" w:cs="David" w:hint="cs"/>
          <w:b/>
          <w:bCs w:val="0"/>
          <w:sz w:val="28"/>
          <w:szCs w:val="28"/>
          <w:u w:val="single"/>
          <w:rtl/>
        </w:rPr>
        <w:t xml:space="preserve">ל 8 </w:t>
      </w:r>
      <w:r w:rsidRPr="00E03152">
        <w:rPr>
          <w:rFonts w:ascii="David" w:hAnsi="David" w:cs="David"/>
          <w:b/>
          <w:bCs w:val="0"/>
          <w:sz w:val="28"/>
          <w:szCs w:val="28"/>
          <w:u w:val="single"/>
          <w:rtl/>
        </w:rPr>
        <w:t>אזורים</w:t>
      </w:r>
      <w:bookmarkEnd w:id="931"/>
    </w:p>
    <w:p w:rsidR="00741B4A" w:rsidRPr="00E03152" w:rsidRDefault="00741B4A" w:rsidP="00741B4A">
      <w:pPr>
        <w:spacing w:line="360" w:lineRule="auto"/>
        <w:ind w:left="509"/>
        <w:rPr>
          <w:rFonts w:ascii="David" w:hAnsi="David"/>
          <w:b/>
          <w:sz w:val="28"/>
          <w:szCs w:val="28"/>
          <w:rtl/>
        </w:rPr>
      </w:pPr>
      <w:r w:rsidRPr="00E03152">
        <w:rPr>
          <w:rFonts w:ascii="David" w:hAnsi="David" w:hint="cs"/>
          <w:b/>
          <w:sz w:val="28"/>
          <w:szCs w:val="28"/>
          <w:rtl/>
        </w:rPr>
        <w:t>מאפיינים זהים להנ"ל למעט מספר הערוצים שיהיו כמוגדר בכותרת סעיף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32" w:name="_Toc489193124"/>
      <w:r w:rsidRPr="00E03152">
        <w:rPr>
          <w:rFonts w:ascii="David" w:hAnsi="David" w:cs="David"/>
          <w:b/>
          <w:bCs w:val="0"/>
          <w:sz w:val="28"/>
          <w:szCs w:val="28"/>
          <w:u w:val="single"/>
          <w:rtl/>
        </w:rPr>
        <w:t xml:space="preserve">יחידת מיתוג </w:t>
      </w:r>
      <w:r w:rsidRPr="00E03152">
        <w:rPr>
          <w:rFonts w:ascii="David" w:hAnsi="David" w:cs="David" w:hint="cs"/>
          <w:b/>
          <w:bCs w:val="0"/>
          <w:sz w:val="28"/>
          <w:szCs w:val="28"/>
          <w:u w:val="single"/>
          <w:rtl/>
        </w:rPr>
        <w:t xml:space="preserve">ל 16 </w:t>
      </w:r>
      <w:r w:rsidRPr="00E03152">
        <w:rPr>
          <w:rFonts w:ascii="David" w:hAnsi="David" w:cs="David"/>
          <w:b/>
          <w:bCs w:val="0"/>
          <w:sz w:val="28"/>
          <w:szCs w:val="28"/>
          <w:u w:val="single"/>
          <w:rtl/>
        </w:rPr>
        <w:t>אזורים</w:t>
      </w:r>
      <w:bookmarkEnd w:id="932"/>
    </w:p>
    <w:p w:rsidR="00741B4A" w:rsidRPr="00E03152" w:rsidRDefault="00741B4A" w:rsidP="00741B4A">
      <w:pPr>
        <w:spacing w:line="360" w:lineRule="auto"/>
        <w:ind w:left="509"/>
        <w:rPr>
          <w:rFonts w:ascii="David" w:hAnsi="David"/>
          <w:b/>
          <w:sz w:val="28"/>
          <w:szCs w:val="28"/>
        </w:rPr>
      </w:pPr>
      <w:r w:rsidRPr="00E03152">
        <w:rPr>
          <w:rFonts w:ascii="David" w:hAnsi="David" w:hint="cs"/>
          <w:b/>
          <w:sz w:val="28"/>
          <w:szCs w:val="28"/>
          <w:rtl/>
        </w:rPr>
        <w:lastRenderedPageBreak/>
        <w:t>מאפיינים זהים להנ"ל למעט מספר הערוצים שיהיו כמוגדר בכותרת סעיף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33" w:name="_Toc489193125"/>
      <w:r w:rsidRPr="00E03152">
        <w:rPr>
          <w:rFonts w:ascii="David" w:hAnsi="David" w:cs="David"/>
          <w:b/>
          <w:bCs w:val="0"/>
          <w:sz w:val="28"/>
          <w:szCs w:val="28"/>
          <w:u w:val="single"/>
          <w:rtl/>
        </w:rPr>
        <w:t xml:space="preserve">יחידת שליטה </w:t>
      </w:r>
      <w:r w:rsidRPr="00E03152">
        <w:rPr>
          <w:rFonts w:ascii="David" w:hAnsi="David" w:cs="David" w:hint="cs"/>
          <w:b/>
          <w:bCs w:val="0"/>
          <w:sz w:val="28"/>
          <w:szCs w:val="28"/>
          <w:u w:val="single"/>
          <w:rtl/>
        </w:rPr>
        <w:t xml:space="preserve">והפעלה </w:t>
      </w:r>
      <w:r w:rsidRPr="00E03152">
        <w:rPr>
          <w:rFonts w:ascii="David" w:hAnsi="David" w:cs="David"/>
          <w:b/>
          <w:bCs w:val="0"/>
          <w:sz w:val="28"/>
          <w:szCs w:val="28"/>
          <w:u w:val="single"/>
          <w:rtl/>
        </w:rPr>
        <w:t>כולל מיקרופון צוואר גמיש</w:t>
      </w:r>
      <w:r w:rsidRPr="00E03152">
        <w:rPr>
          <w:rFonts w:ascii="David" w:hAnsi="David" w:cs="David" w:hint="cs"/>
          <w:b/>
          <w:bCs w:val="0"/>
          <w:sz w:val="28"/>
          <w:szCs w:val="28"/>
          <w:u w:val="single"/>
          <w:rtl/>
        </w:rPr>
        <w:t xml:space="preserve"> ל 4 אזורים</w:t>
      </w:r>
      <w:bookmarkEnd w:id="933"/>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תסופק יחידה דו שימושית אשר תתאים להתקנה על קיר ולהנחה על גבי שולחן. </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tl/>
        </w:rPr>
      </w:pPr>
      <w:r w:rsidRPr="00E03152">
        <w:rPr>
          <w:rFonts w:ascii="David" w:hAnsi="David" w:cs="David" w:hint="cs"/>
          <w:b/>
          <w:bCs w:val="0"/>
          <w:sz w:val="28"/>
          <w:szCs w:val="28"/>
          <w:rtl/>
        </w:rPr>
        <w:t>לחליפין ניתן לספק את היחידה בשני זיוודים שונים ובתנאי שהמכלולים האלקטרוניים יהיו זהים.</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מיקרופון מסיבי בעל עמידות גבוהה, דינאמי </w:t>
      </w:r>
      <w:proofErr w:type="spellStart"/>
      <w:r w:rsidRPr="00E03152">
        <w:rPr>
          <w:rFonts w:ascii="David" w:hAnsi="David" w:cs="David" w:hint="cs"/>
          <w:b/>
          <w:bCs w:val="0"/>
          <w:sz w:val="28"/>
          <w:szCs w:val="28"/>
          <w:rtl/>
        </w:rPr>
        <w:t>קרדיואיד</w:t>
      </w:r>
      <w:r w:rsidRPr="00E03152">
        <w:rPr>
          <w:rFonts w:ascii="David" w:hAnsi="David" w:cs="David" w:hint="eastAsia"/>
          <w:b/>
          <w:bCs w:val="0"/>
          <w:sz w:val="28"/>
          <w:szCs w:val="28"/>
          <w:rtl/>
        </w:rPr>
        <w:t>י</w:t>
      </w:r>
      <w:proofErr w:type="spellEnd"/>
      <w:r w:rsidRPr="00E03152">
        <w:rPr>
          <w:rFonts w:ascii="David" w:hAnsi="David" w:cs="David" w:hint="cs"/>
          <w:b/>
          <w:bCs w:val="0"/>
          <w:sz w:val="28"/>
          <w:szCs w:val="28"/>
          <w:rtl/>
        </w:rPr>
        <w:t xml:space="preserve"> מיועד לדיבור מטווח קרוב.</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 רשת מגן מתכתית חזקה. </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צוואר גמיש עבה חזק ומסיבי ביותר באורך של כ- 30 ס"מ. </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הצוואר הגמיש יחובר לפנל הקדמי של היחידה חיבור קבוע בלתי ניתן לניתוק מהיר (לפרוק והחלפה במעבדה בלבד.).</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שידור שמע מהמיקרופון ייעשה רק בעת לחיצה על לחצן "לחץ לדיבור" (להלן </w:t>
      </w:r>
      <w:r w:rsidRPr="00E03152">
        <w:rPr>
          <w:rFonts w:ascii="David" w:hAnsi="David" w:cs="David" w:hint="cs"/>
          <w:b/>
          <w:bCs w:val="0"/>
          <w:sz w:val="28"/>
          <w:szCs w:val="28"/>
        </w:rPr>
        <w:t>PTT</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 מסוג </w:t>
      </w:r>
      <w:proofErr w:type="spellStart"/>
      <w:r w:rsidRPr="00E03152">
        <w:rPr>
          <w:rFonts w:ascii="David" w:hAnsi="David" w:cs="David" w:hint="cs"/>
          <w:b/>
          <w:bCs w:val="0"/>
          <w:sz w:val="28"/>
          <w:szCs w:val="28"/>
          <w:rtl/>
        </w:rPr>
        <w:t>מומנטרי</w:t>
      </w:r>
      <w:proofErr w:type="spellEnd"/>
      <w:r w:rsidRPr="00E03152">
        <w:rPr>
          <w:rFonts w:ascii="David" w:hAnsi="David" w:cs="David" w:hint="cs"/>
          <w:b/>
          <w:bCs w:val="0"/>
          <w:sz w:val="28"/>
          <w:szCs w:val="28"/>
          <w:rtl/>
        </w:rPr>
        <w:t xml:space="preserve"> אשר ימוקם על גבי הפנל הקדמי. </w:t>
      </w:r>
    </w:p>
    <w:p w:rsidR="00741B4A" w:rsidRPr="00E03152" w:rsidRDefault="00741B4A" w:rsidP="00C477E6">
      <w:pPr>
        <w:pStyle w:val="affa"/>
        <w:numPr>
          <w:ilvl w:val="2"/>
          <w:numId w:val="53"/>
        </w:numPr>
        <w:spacing w:before="0" w:line="360" w:lineRule="auto"/>
        <w:ind w:left="1502" w:hanging="993"/>
        <w:jc w:val="left"/>
        <w:rPr>
          <w:rFonts w:ascii="David" w:hAnsi="David" w:cs="David"/>
          <w:b/>
          <w:bCs w:val="0"/>
          <w:sz w:val="28"/>
          <w:szCs w:val="28"/>
        </w:rPr>
      </w:pPr>
      <w:r w:rsidRPr="00E03152">
        <w:rPr>
          <w:rFonts w:ascii="David" w:hAnsi="David" w:cs="David" w:hint="cs"/>
          <w:b/>
          <w:bCs w:val="0"/>
          <w:sz w:val="28"/>
          <w:szCs w:val="28"/>
          <w:rtl/>
        </w:rPr>
        <w:t xml:space="preserve">יציאת פיקוד </w:t>
      </w:r>
      <w:r w:rsidRPr="00E03152">
        <w:rPr>
          <w:rFonts w:ascii="David" w:hAnsi="David" w:cs="David" w:hint="cs"/>
          <w:b/>
          <w:bCs w:val="0"/>
          <w:sz w:val="28"/>
          <w:szCs w:val="28"/>
        </w:rPr>
        <w:t>PTT</w:t>
      </w:r>
      <w:r w:rsidRPr="00E03152">
        <w:rPr>
          <w:rFonts w:ascii="David" w:hAnsi="David" w:cs="David" w:hint="cs"/>
          <w:b/>
          <w:bCs w:val="0"/>
          <w:sz w:val="28"/>
          <w:szCs w:val="28"/>
          <w:rtl/>
        </w:rPr>
        <w:t xml:space="preserve"> תשלח גם ליציאה בצמוד ליציאת השמע מהיחידה למתן פקודת הפעלה לציוד האקטיבי במוקד ההגברה.</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tl/>
        </w:rPr>
      </w:pPr>
      <w:r w:rsidRPr="00E03152">
        <w:rPr>
          <w:rFonts w:ascii="David" w:hAnsi="David" w:cs="David" w:hint="cs"/>
          <w:b/>
          <w:bCs w:val="0"/>
          <w:sz w:val="28"/>
          <w:szCs w:val="28"/>
          <w:u w:val="single"/>
          <w:rtl/>
        </w:rPr>
        <w:t>עבור יחידה להתקנה על קיר :</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Pr>
      </w:pPr>
      <w:r w:rsidRPr="00E03152">
        <w:rPr>
          <w:rFonts w:ascii="David" w:hAnsi="David" w:hint="cs"/>
          <w:b/>
          <w:sz w:val="28"/>
          <w:szCs w:val="28"/>
          <w:rtl/>
        </w:rPr>
        <w:t xml:space="preserve">יסופק מיקרופון ידני עם לחצן </w:t>
      </w:r>
      <w:r w:rsidRPr="00E03152">
        <w:rPr>
          <w:rFonts w:ascii="David" w:hAnsi="David" w:hint="cs"/>
          <w:b/>
          <w:sz w:val="28"/>
          <w:szCs w:val="28"/>
        </w:rPr>
        <w:t>PTT</w:t>
      </w:r>
      <w:r w:rsidRPr="00E03152">
        <w:rPr>
          <w:rFonts w:ascii="David" w:hAnsi="David" w:hint="cs"/>
          <w:b/>
          <w:sz w:val="28"/>
          <w:szCs w:val="28"/>
          <w:rtl/>
        </w:rPr>
        <w:t xml:space="preserve"> מובנה במיקרופון.</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tl/>
        </w:rPr>
      </w:pPr>
      <w:r w:rsidRPr="00E03152">
        <w:rPr>
          <w:rFonts w:ascii="David" w:hAnsi="David" w:hint="cs"/>
          <w:b/>
          <w:sz w:val="28"/>
          <w:szCs w:val="28"/>
          <w:rtl/>
        </w:rPr>
        <w:t>המיקרופון יכלול פתיל מסולסל שבקצהו מחבר מתאים למחבר נגדי מתאים ביחידת השליטה.</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tl/>
        </w:rPr>
      </w:pPr>
      <w:r w:rsidRPr="00E03152">
        <w:rPr>
          <w:rFonts w:ascii="David" w:hAnsi="David" w:cs="David"/>
          <w:b/>
          <w:bCs w:val="0"/>
          <w:sz w:val="28"/>
          <w:szCs w:val="28"/>
          <w:u w:val="single"/>
          <w:rtl/>
        </w:rPr>
        <w:t>פקדים</w:t>
      </w:r>
      <w:r w:rsidRPr="00E03152">
        <w:rPr>
          <w:rFonts w:ascii="David" w:hAnsi="David" w:cs="David" w:hint="cs"/>
          <w:b/>
          <w:bCs w:val="0"/>
          <w:sz w:val="28"/>
          <w:szCs w:val="28"/>
          <w:u w:val="single"/>
          <w:rtl/>
        </w:rPr>
        <w:t xml:space="preserve"> וחיווים בחזית על גבי הפנל הקדמי.</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Pr>
      </w:pPr>
      <w:r w:rsidRPr="00E03152">
        <w:rPr>
          <w:rFonts w:ascii="David" w:hAnsi="David" w:hint="cs"/>
          <w:b/>
          <w:sz w:val="28"/>
          <w:szCs w:val="28"/>
          <w:rtl/>
        </w:rPr>
        <w:t xml:space="preserve">לחצן שני מצבים מואר בעת לחיצה לכל אחד מהאזורים. </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Pr>
      </w:pPr>
      <w:r w:rsidRPr="00E03152">
        <w:rPr>
          <w:rFonts w:ascii="David" w:hAnsi="David" w:hint="cs"/>
          <w:b/>
          <w:sz w:val="28"/>
          <w:szCs w:val="28"/>
          <w:rtl/>
        </w:rPr>
        <w:t>לחצן שני מצבים מואר בעת הלחיצה לכריזה כללית.</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tl/>
        </w:rPr>
      </w:pPr>
      <w:r w:rsidRPr="00E03152">
        <w:rPr>
          <w:rFonts w:ascii="David" w:hAnsi="David" w:hint="cs"/>
          <w:b/>
          <w:sz w:val="28"/>
          <w:szCs w:val="28"/>
          <w:rtl/>
        </w:rPr>
        <w:t xml:space="preserve">לחצן </w:t>
      </w:r>
      <w:proofErr w:type="spellStart"/>
      <w:r w:rsidRPr="00E03152">
        <w:rPr>
          <w:rFonts w:ascii="David" w:hAnsi="David" w:hint="cs"/>
          <w:b/>
          <w:sz w:val="28"/>
          <w:szCs w:val="28"/>
          <w:rtl/>
        </w:rPr>
        <w:t>מומנטרי</w:t>
      </w:r>
      <w:proofErr w:type="spellEnd"/>
      <w:r w:rsidRPr="00E03152">
        <w:rPr>
          <w:rFonts w:ascii="David" w:hAnsi="David" w:hint="cs"/>
          <w:b/>
          <w:sz w:val="28"/>
          <w:szCs w:val="28"/>
          <w:rtl/>
        </w:rPr>
        <w:t xml:space="preserve"> מואר בעת הלחיצה - </w:t>
      </w:r>
      <w:r w:rsidRPr="00E03152">
        <w:rPr>
          <w:rFonts w:ascii="David" w:hAnsi="David" w:hint="cs"/>
          <w:b/>
          <w:sz w:val="28"/>
          <w:szCs w:val="28"/>
        </w:rPr>
        <w:t>PTT</w:t>
      </w:r>
      <w:r w:rsidRPr="00E03152">
        <w:rPr>
          <w:rFonts w:ascii="David" w:hAnsi="David" w:hint="cs"/>
          <w:b/>
          <w:sz w:val="28"/>
          <w:szCs w:val="28"/>
          <w:rtl/>
        </w:rPr>
        <w:t>.</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tl/>
        </w:rPr>
      </w:pPr>
      <w:r w:rsidRPr="00E03152">
        <w:rPr>
          <w:rFonts w:ascii="David" w:hAnsi="David" w:hint="cs"/>
          <w:b/>
          <w:sz w:val="28"/>
          <w:szCs w:val="28"/>
          <w:rtl/>
        </w:rPr>
        <w:t xml:space="preserve">לד ירוק לציון פעולה - </w:t>
      </w:r>
      <w:r w:rsidRPr="00E03152">
        <w:rPr>
          <w:rFonts w:ascii="David" w:hAnsi="David"/>
          <w:b/>
          <w:sz w:val="28"/>
          <w:szCs w:val="28"/>
          <w:rtl/>
        </w:rPr>
        <w:t>"</w:t>
      </w:r>
      <w:r w:rsidRPr="00E03152">
        <w:rPr>
          <w:rFonts w:ascii="David" w:hAnsi="David" w:hint="cs"/>
          <w:b/>
          <w:sz w:val="28"/>
          <w:szCs w:val="28"/>
        </w:rPr>
        <w:t>ON</w:t>
      </w:r>
      <w:r w:rsidRPr="00E03152">
        <w:rPr>
          <w:rFonts w:ascii="David" w:hAnsi="David"/>
          <w:b/>
          <w:sz w:val="28"/>
          <w:szCs w:val="28"/>
          <w:rtl/>
        </w:rPr>
        <w:t>"</w:t>
      </w:r>
      <w:r w:rsidRPr="00E03152">
        <w:rPr>
          <w:rFonts w:ascii="David" w:hAnsi="David" w:hint="cs"/>
          <w:b/>
          <w:sz w:val="28"/>
          <w:szCs w:val="28"/>
          <w:rtl/>
        </w:rPr>
        <w:t>.</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tl/>
        </w:rPr>
      </w:pPr>
      <w:r w:rsidRPr="00E03152">
        <w:rPr>
          <w:rFonts w:ascii="David" w:hAnsi="David" w:cs="David" w:hint="cs"/>
          <w:b/>
          <w:bCs w:val="0"/>
          <w:sz w:val="28"/>
          <w:szCs w:val="28"/>
          <w:u w:val="single"/>
          <w:rtl/>
        </w:rPr>
        <w:t>שילוט</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Pr>
      </w:pPr>
      <w:r w:rsidRPr="00E03152">
        <w:rPr>
          <w:rFonts w:ascii="David" w:hAnsi="David" w:hint="cs"/>
          <w:b/>
          <w:sz w:val="28"/>
          <w:szCs w:val="28"/>
          <w:rtl/>
        </w:rPr>
        <w:t xml:space="preserve">שילוט מלא של כל הכניסות, היציאות, הפקדים והחיוויים. </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Pr>
      </w:pPr>
      <w:r w:rsidRPr="00E03152">
        <w:rPr>
          <w:rFonts w:ascii="David" w:hAnsi="David" w:hint="cs"/>
          <w:b/>
          <w:sz w:val="28"/>
          <w:szCs w:val="28"/>
          <w:rtl/>
        </w:rPr>
        <w:t xml:space="preserve">השילוט בחריטה או בדפוס משי בעברית. </w:t>
      </w:r>
    </w:p>
    <w:p w:rsidR="00741B4A" w:rsidRPr="00E03152" w:rsidRDefault="00741B4A" w:rsidP="00C477E6">
      <w:pPr>
        <w:numPr>
          <w:ilvl w:val="3"/>
          <w:numId w:val="53"/>
        </w:numPr>
        <w:overflowPunct/>
        <w:autoSpaceDE/>
        <w:autoSpaceDN/>
        <w:adjustRightInd/>
        <w:spacing w:before="0" w:after="0" w:line="360" w:lineRule="auto"/>
        <w:ind w:left="3486" w:hanging="1559"/>
        <w:jc w:val="left"/>
        <w:textAlignment w:val="auto"/>
        <w:rPr>
          <w:rFonts w:ascii="David" w:hAnsi="David"/>
          <w:b/>
          <w:sz w:val="28"/>
          <w:szCs w:val="28"/>
          <w:rtl/>
        </w:rPr>
      </w:pPr>
      <w:r w:rsidRPr="00E03152">
        <w:rPr>
          <w:rFonts w:ascii="David" w:hAnsi="David" w:hint="cs"/>
          <w:b/>
          <w:sz w:val="28"/>
          <w:szCs w:val="28"/>
          <w:rtl/>
        </w:rPr>
        <w:lastRenderedPageBreak/>
        <w:t>באישור הגורם הטכני ניתן יהיה להדביק שילוט עברי חרוט או מודפס בדפוס משי על אלומיניום דק.</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tl/>
        </w:rPr>
      </w:pPr>
      <w:r w:rsidRPr="00E03152">
        <w:rPr>
          <w:rFonts w:ascii="David" w:hAnsi="David" w:cs="David" w:hint="cs"/>
          <w:b/>
          <w:bCs w:val="0"/>
          <w:sz w:val="28"/>
          <w:szCs w:val="28"/>
          <w:u w:val="single"/>
          <w:rtl/>
        </w:rPr>
        <w:t>מתחים</w:t>
      </w:r>
    </w:p>
    <w:p w:rsidR="00741B4A" w:rsidRPr="00E03152" w:rsidRDefault="00741B4A" w:rsidP="00741B4A">
      <w:pPr>
        <w:spacing w:after="0" w:line="360" w:lineRule="auto"/>
        <w:ind w:left="1927"/>
        <w:rPr>
          <w:rFonts w:ascii="David" w:hAnsi="David"/>
          <w:b/>
          <w:sz w:val="28"/>
          <w:szCs w:val="28"/>
        </w:rPr>
      </w:pPr>
      <w:r w:rsidRPr="00E03152">
        <w:rPr>
          <w:rFonts w:ascii="David" w:hAnsi="David"/>
          <w:b/>
          <w:sz w:val="28"/>
          <w:szCs w:val="28"/>
          <w:rtl/>
        </w:rPr>
        <w:t>מתח הזנה</w:t>
      </w:r>
      <w:r w:rsidRPr="00E03152">
        <w:rPr>
          <w:rFonts w:ascii="David" w:hAnsi="David" w:hint="cs"/>
          <w:b/>
          <w:sz w:val="28"/>
          <w:szCs w:val="28"/>
          <w:rtl/>
        </w:rPr>
        <w:t>:</w:t>
      </w:r>
      <w:r w:rsidRPr="00E03152">
        <w:rPr>
          <w:rFonts w:ascii="David" w:hAnsi="David"/>
          <w:b/>
          <w:sz w:val="28"/>
          <w:szCs w:val="28"/>
          <w:rtl/>
        </w:rPr>
        <w:t xml:space="preserve"> </w:t>
      </w:r>
      <w:r w:rsidRPr="00E03152">
        <w:rPr>
          <w:rFonts w:ascii="David" w:hAnsi="David"/>
          <w:b/>
          <w:sz w:val="28"/>
          <w:szCs w:val="28"/>
        </w:rPr>
        <w:t>24VDC</w:t>
      </w:r>
      <w:r w:rsidRPr="00E03152">
        <w:rPr>
          <w:rFonts w:ascii="David" w:hAnsi="David" w:hint="cs"/>
          <w:b/>
          <w:sz w:val="28"/>
          <w:szCs w:val="28"/>
          <w:rtl/>
        </w:rPr>
        <w:t>מסופק באמצעות כבילה ממוקד ההגברה או מספק מתח מקומי בהתאם להנחיית הגוף המקצועי.</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tl/>
        </w:rPr>
      </w:pPr>
      <w:r w:rsidRPr="00E03152">
        <w:rPr>
          <w:rFonts w:ascii="David" w:hAnsi="David" w:cs="David" w:hint="cs"/>
          <w:b/>
          <w:bCs w:val="0"/>
          <w:sz w:val="28"/>
          <w:szCs w:val="28"/>
          <w:u w:val="single"/>
          <w:rtl/>
        </w:rPr>
        <w:t>כניסות ויציאות</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 xml:space="preserve">יציאת שמע מוגבר מאוזן ברמת </w:t>
      </w:r>
      <w:r w:rsidRPr="00E03152">
        <w:rPr>
          <w:rFonts w:ascii="David" w:hAnsi="David" w:hint="cs"/>
          <w:b/>
          <w:sz w:val="28"/>
          <w:szCs w:val="28"/>
        </w:rPr>
        <w:t>LINE</w:t>
      </w:r>
      <w:r w:rsidRPr="00E03152">
        <w:rPr>
          <w:rFonts w:ascii="David" w:hAnsi="David" w:hint="cs"/>
          <w:b/>
          <w:sz w:val="28"/>
          <w:szCs w:val="28"/>
          <w:rtl/>
        </w:rPr>
        <w:t xml:space="preserve"> בעכבה מרבית של 600 אום.</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u w:val="single"/>
        </w:rPr>
      </w:pPr>
      <w:r w:rsidRPr="00E03152">
        <w:rPr>
          <w:rFonts w:ascii="David" w:hAnsi="David" w:hint="cs"/>
          <w:b/>
          <w:sz w:val="28"/>
          <w:szCs w:val="28"/>
          <w:u w:val="single"/>
          <w:rtl/>
        </w:rPr>
        <w:t>מגע יבש עבור:</w:t>
      </w:r>
    </w:p>
    <w:p w:rsidR="00741B4A" w:rsidRPr="00E03152" w:rsidRDefault="00741B4A" w:rsidP="00C477E6">
      <w:pPr>
        <w:numPr>
          <w:ilvl w:val="4"/>
          <w:numId w:val="53"/>
        </w:numPr>
        <w:overflowPunct/>
        <w:autoSpaceDE/>
        <w:autoSpaceDN/>
        <w:adjustRightInd/>
        <w:spacing w:before="0" w:after="0" w:line="360" w:lineRule="auto"/>
        <w:ind w:firstLine="1112"/>
        <w:jc w:val="left"/>
        <w:textAlignment w:val="auto"/>
        <w:rPr>
          <w:rFonts w:ascii="David" w:hAnsi="David"/>
          <w:b/>
          <w:sz w:val="28"/>
          <w:szCs w:val="28"/>
        </w:rPr>
      </w:pPr>
      <w:r w:rsidRPr="00E03152">
        <w:rPr>
          <w:rFonts w:ascii="David" w:hAnsi="David" w:hint="cs"/>
          <w:b/>
          <w:sz w:val="28"/>
          <w:szCs w:val="28"/>
          <w:rtl/>
        </w:rPr>
        <w:t xml:space="preserve"> </w:t>
      </w:r>
      <w:r w:rsidRPr="00E03152">
        <w:rPr>
          <w:rFonts w:ascii="David" w:hAnsi="David" w:hint="cs"/>
          <w:b/>
          <w:sz w:val="28"/>
          <w:szCs w:val="28"/>
        </w:rPr>
        <w:t>PTT</w:t>
      </w:r>
      <w:r w:rsidRPr="00E03152">
        <w:rPr>
          <w:rFonts w:ascii="David" w:hAnsi="David" w:hint="cs"/>
          <w:b/>
          <w:sz w:val="28"/>
          <w:szCs w:val="28"/>
          <w:rtl/>
        </w:rPr>
        <w:t>.</w:t>
      </w:r>
    </w:p>
    <w:p w:rsidR="00741B4A" w:rsidRPr="00E03152" w:rsidRDefault="00741B4A" w:rsidP="00C477E6">
      <w:pPr>
        <w:numPr>
          <w:ilvl w:val="4"/>
          <w:numId w:val="53"/>
        </w:numPr>
        <w:overflowPunct/>
        <w:autoSpaceDE/>
        <w:autoSpaceDN/>
        <w:adjustRightInd/>
        <w:spacing w:before="0" w:after="0" w:line="360" w:lineRule="auto"/>
        <w:ind w:firstLine="1112"/>
        <w:jc w:val="left"/>
        <w:textAlignment w:val="auto"/>
        <w:rPr>
          <w:rFonts w:ascii="David" w:hAnsi="David"/>
          <w:b/>
          <w:sz w:val="28"/>
          <w:szCs w:val="28"/>
        </w:rPr>
      </w:pPr>
      <w:r w:rsidRPr="00E03152">
        <w:rPr>
          <w:rFonts w:ascii="David" w:hAnsi="David" w:hint="cs"/>
          <w:b/>
          <w:sz w:val="28"/>
          <w:szCs w:val="28"/>
          <w:rtl/>
        </w:rPr>
        <w:t>כל אזור + כללי</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Pr>
      </w:pPr>
      <w:r w:rsidRPr="00E03152">
        <w:rPr>
          <w:rFonts w:ascii="David" w:hAnsi="David" w:cs="David" w:hint="cs"/>
          <w:b/>
          <w:bCs w:val="0"/>
          <w:sz w:val="28"/>
          <w:szCs w:val="28"/>
          <w:u w:val="single"/>
          <w:rtl/>
        </w:rPr>
        <w:t>אספקת מתח</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+ 24 וולט.</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tl/>
        </w:rPr>
      </w:pPr>
      <w:r w:rsidRPr="00E03152">
        <w:rPr>
          <w:rFonts w:ascii="David" w:hAnsi="David" w:hint="cs"/>
          <w:b/>
          <w:sz w:val="28"/>
          <w:szCs w:val="28"/>
          <w:rtl/>
        </w:rPr>
        <w:t>אדמה ( הדק הפוטנציאל השלילי של ספק המתח).</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Pr>
      </w:pPr>
      <w:r w:rsidRPr="00E03152">
        <w:rPr>
          <w:rFonts w:ascii="David" w:hAnsi="David" w:cs="David" w:hint="cs"/>
          <w:b/>
          <w:bCs w:val="0"/>
          <w:sz w:val="28"/>
          <w:szCs w:val="28"/>
          <w:u w:val="single"/>
          <w:rtl/>
        </w:rPr>
        <w:t>התחברות ליחידה</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כל הכניסות והיציאות יכללו מהדקי בורג לחיבור כבל בתוך היחידה.</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בחלקה האחורי של היחידה יהיה פתח עם גומיית מעבר למעבר כבל החיבור.</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היחידה תסופק עם כבל רב גידי עם בידוד חיצוני, באורך של 2.5 מ' המסתיים בקופסת חיבורים אשר תשמש לחיבור היחידה למוקד ההגברה. ע"פ דרישת הגורם הטכני תסופק היחידה עם תיבת חיבורים להתקנה על הקיר עם כבל בעל מחבר באחד מקצבותיו. בתיבה יותקן מחבר נגדי לכבל ובתוך התיבה מהדקים לחיבור הכבל ממערכת ההגברה.</w:t>
      </w:r>
    </w:p>
    <w:p w:rsidR="00741B4A" w:rsidRPr="00E03152" w:rsidRDefault="00741B4A" w:rsidP="00C477E6">
      <w:pPr>
        <w:pStyle w:val="affa"/>
        <w:numPr>
          <w:ilvl w:val="2"/>
          <w:numId w:val="53"/>
        </w:numPr>
        <w:spacing w:before="0" w:line="360" w:lineRule="auto"/>
        <w:ind w:left="1927" w:hanging="1135"/>
        <w:jc w:val="left"/>
        <w:rPr>
          <w:rFonts w:ascii="David" w:hAnsi="David" w:cs="David"/>
          <w:b/>
          <w:bCs w:val="0"/>
          <w:sz w:val="28"/>
          <w:szCs w:val="28"/>
          <w:u w:val="single"/>
        </w:rPr>
      </w:pPr>
      <w:r w:rsidRPr="00E03152">
        <w:rPr>
          <w:rFonts w:ascii="David" w:hAnsi="David" w:cs="David" w:hint="cs"/>
          <w:b/>
          <w:bCs w:val="0"/>
          <w:sz w:val="28"/>
          <w:szCs w:val="28"/>
          <w:u w:val="single"/>
          <w:rtl/>
        </w:rPr>
        <w:t xml:space="preserve">זיווד </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מתאים</w:t>
      </w:r>
      <w:r w:rsidRPr="00E03152">
        <w:rPr>
          <w:rFonts w:ascii="David" w:hAnsi="David"/>
          <w:b/>
          <w:sz w:val="28"/>
          <w:szCs w:val="28"/>
          <w:rtl/>
        </w:rPr>
        <w:t xml:space="preserve"> </w:t>
      </w:r>
      <w:r w:rsidRPr="00E03152">
        <w:rPr>
          <w:rFonts w:ascii="David" w:hAnsi="David" w:hint="cs"/>
          <w:b/>
          <w:sz w:val="28"/>
          <w:szCs w:val="28"/>
          <w:rtl/>
        </w:rPr>
        <w:t>להעמדה על שולחן או תליה על קיר או שני זיוודים שונים.</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lastRenderedPageBreak/>
        <w:t xml:space="preserve"> גוף מתכת צבוע בתנור.</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 xml:space="preserve"> פנל קדמי משופע (ניתן להפיכה לצורך שיפוע הפוך בהתקנה על קיר).</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 xml:space="preserve"> פנל אחורי ישר, רגליות גומי.</w:t>
      </w:r>
    </w:p>
    <w:p w:rsidR="00741B4A" w:rsidRPr="00E03152" w:rsidRDefault="00741B4A" w:rsidP="00C477E6">
      <w:pPr>
        <w:numPr>
          <w:ilvl w:val="3"/>
          <w:numId w:val="53"/>
        </w:numPr>
        <w:overflowPunct/>
        <w:autoSpaceDE/>
        <w:autoSpaceDN/>
        <w:adjustRightInd/>
        <w:spacing w:before="0" w:after="0" w:line="360" w:lineRule="auto"/>
        <w:ind w:left="3344" w:hanging="1417"/>
        <w:jc w:val="left"/>
        <w:textAlignment w:val="auto"/>
        <w:rPr>
          <w:rFonts w:ascii="David" w:hAnsi="David"/>
          <w:b/>
          <w:sz w:val="28"/>
          <w:szCs w:val="28"/>
        </w:rPr>
      </w:pPr>
      <w:r w:rsidRPr="00E03152">
        <w:rPr>
          <w:rFonts w:ascii="David" w:hAnsi="David" w:hint="cs"/>
          <w:b/>
          <w:sz w:val="28"/>
          <w:szCs w:val="28"/>
          <w:rtl/>
        </w:rPr>
        <w:t>אמצעי התקלה לקיר.</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34" w:name="_Toc489193126"/>
      <w:r w:rsidRPr="00E03152">
        <w:rPr>
          <w:rFonts w:ascii="David" w:hAnsi="David" w:cs="David"/>
          <w:b/>
          <w:bCs w:val="0"/>
          <w:sz w:val="28"/>
          <w:szCs w:val="28"/>
          <w:u w:val="single"/>
          <w:rtl/>
        </w:rPr>
        <w:t xml:space="preserve">יחידת שליטה </w:t>
      </w:r>
      <w:r w:rsidRPr="00E03152">
        <w:rPr>
          <w:rFonts w:ascii="David" w:hAnsi="David" w:cs="David" w:hint="cs"/>
          <w:b/>
          <w:bCs w:val="0"/>
          <w:sz w:val="28"/>
          <w:szCs w:val="28"/>
          <w:u w:val="single"/>
          <w:rtl/>
        </w:rPr>
        <w:t xml:space="preserve">והפעלה </w:t>
      </w:r>
      <w:r w:rsidRPr="00E03152">
        <w:rPr>
          <w:rFonts w:ascii="David" w:hAnsi="David" w:cs="David"/>
          <w:b/>
          <w:bCs w:val="0"/>
          <w:sz w:val="28"/>
          <w:szCs w:val="28"/>
          <w:u w:val="single"/>
          <w:rtl/>
        </w:rPr>
        <w:t>כולל מיקרופון צוואר גמיש</w:t>
      </w:r>
      <w:r w:rsidRPr="00E03152">
        <w:rPr>
          <w:rFonts w:ascii="David" w:hAnsi="David" w:cs="David" w:hint="cs"/>
          <w:b/>
          <w:bCs w:val="0"/>
          <w:sz w:val="28"/>
          <w:szCs w:val="28"/>
          <w:u w:val="single"/>
          <w:rtl/>
        </w:rPr>
        <w:t xml:space="preserve"> ל 8 אזורים</w:t>
      </w:r>
      <w:bookmarkEnd w:id="934"/>
    </w:p>
    <w:p w:rsidR="00741B4A" w:rsidRPr="00E03152" w:rsidRDefault="00741B4A" w:rsidP="00741B4A">
      <w:pPr>
        <w:pStyle w:val="affa"/>
        <w:spacing w:line="360" w:lineRule="auto"/>
        <w:ind w:left="793"/>
        <w:rPr>
          <w:rFonts w:ascii="David" w:hAnsi="David" w:cs="David"/>
          <w:b/>
          <w:bCs w:val="0"/>
          <w:sz w:val="28"/>
          <w:szCs w:val="28"/>
        </w:rPr>
      </w:pPr>
      <w:bookmarkStart w:id="935" w:name="_Toc364169472"/>
      <w:bookmarkStart w:id="936" w:name="_Toc364777957"/>
      <w:r w:rsidRPr="00E03152">
        <w:rPr>
          <w:rFonts w:ascii="David" w:hAnsi="David" w:cs="David" w:hint="cs"/>
          <w:b/>
          <w:bCs w:val="0"/>
          <w:sz w:val="28"/>
          <w:szCs w:val="28"/>
          <w:rtl/>
        </w:rPr>
        <w:t>מאפיינים כנ"ל למעט מספר האזורים</w:t>
      </w:r>
      <w:bookmarkEnd w:id="935"/>
      <w:bookmarkEnd w:id="936"/>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37" w:name="_Toc489193127"/>
      <w:r w:rsidRPr="00E03152">
        <w:rPr>
          <w:rFonts w:ascii="David" w:hAnsi="David" w:cs="David"/>
          <w:b/>
          <w:bCs w:val="0"/>
          <w:sz w:val="28"/>
          <w:szCs w:val="28"/>
          <w:u w:val="single"/>
          <w:rtl/>
        </w:rPr>
        <w:t xml:space="preserve">יחידת שליטה </w:t>
      </w:r>
      <w:r w:rsidRPr="00E03152">
        <w:rPr>
          <w:rFonts w:ascii="David" w:hAnsi="David" w:cs="David" w:hint="cs"/>
          <w:b/>
          <w:bCs w:val="0"/>
          <w:sz w:val="28"/>
          <w:szCs w:val="28"/>
          <w:u w:val="single"/>
          <w:rtl/>
        </w:rPr>
        <w:t xml:space="preserve">והפעלה </w:t>
      </w:r>
      <w:r w:rsidRPr="00E03152">
        <w:rPr>
          <w:rFonts w:ascii="David" w:hAnsi="David" w:cs="David"/>
          <w:b/>
          <w:bCs w:val="0"/>
          <w:sz w:val="28"/>
          <w:szCs w:val="28"/>
          <w:u w:val="single"/>
          <w:rtl/>
        </w:rPr>
        <w:t>כולל מיקרופון צוואר גמיש</w:t>
      </w:r>
      <w:r w:rsidRPr="00E03152">
        <w:rPr>
          <w:rFonts w:ascii="David" w:hAnsi="David" w:cs="David" w:hint="cs"/>
          <w:b/>
          <w:bCs w:val="0"/>
          <w:sz w:val="28"/>
          <w:szCs w:val="28"/>
          <w:u w:val="single"/>
          <w:rtl/>
        </w:rPr>
        <w:t xml:space="preserve"> ל 16 אזורים</w:t>
      </w:r>
      <w:bookmarkEnd w:id="937"/>
    </w:p>
    <w:p w:rsidR="00741B4A" w:rsidRPr="00E03152" w:rsidRDefault="00741B4A" w:rsidP="00741B4A">
      <w:pPr>
        <w:pStyle w:val="affa"/>
        <w:spacing w:line="360" w:lineRule="auto"/>
        <w:ind w:left="793"/>
        <w:rPr>
          <w:rFonts w:ascii="David" w:hAnsi="David" w:cs="David"/>
          <w:b/>
          <w:bCs w:val="0"/>
          <w:sz w:val="28"/>
          <w:szCs w:val="28"/>
          <w:rtl/>
        </w:rPr>
      </w:pPr>
      <w:bookmarkStart w:id="938" w:name="_Toc364169474"/>
      <w:bookmarkStart w:id="939" w:name="_Toc364777959"/>
      <w:r w:rsidRPr="00E03152">
        <w:rPr>
          <w:rFonts w:ascii="David" w:hAnsi="David" w:cs="David" w:hint="cs"/>
          <w:b/>
          <w:bCs w:val="0"/>
          <w:sz w:val="28"/>
          <w:szCs w:val="28"/>
          <w:rtl/>
        </w:rPr>
        <w:t>מאפיינים כנ"ל למעט מספר האזורים</w:t>
      </w:r>
      <w:bookmarkEnd w:id="938"/>
      <w:bookmarkEnd w:id="939"/>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40" w:name="_Toc489193128"/>
      <w:r w:rsidRPr="00E03152">
        <w:rPr>
          <w:rFonts w:ascii="David" w:hAnsi="David" w:cs="David"/>
          <w:b/>
          <w:bCs w:val="0"/>
          <w:sz w:val="28"/>
          <w:szCs w:val="28"/>
          <w:u w:val="single"/>
          <w:rtl/>
        </w:rPr>
        <w:t>מיקרופון צוואר גמיש</w:t>
      </w:r>
      <w:bookmarkEnd w:id="940"/>
      <w:r w:rsidRPr="00E03152">
        <w:rPr>
          <w:rFonts w:ascii="David" w:hAnsi="David" w:cs="David"/>
          <w:b/>
          <w:bCs w:val="0"/>
          <w:sz w:val="28"/>
          <w:szCs w:val="28"/>
          <w:u w:val="single"/>
          <w:rtl/>
        </w:rPr>
        <w:t xml:space="preserve"> </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אפיון זה מתייחס למיקרופון מתכתי המיועד להתקנה בשולחן המוקד.</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מבנה: יחידת בסיס להנחה על שולחן משולבת צוואר גמיש מתכתי באורך 12".</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לחצן </w:t>
      </w:r>
      <w:r w:rsidRPr="00E03152">
        <w:rPr>
          <w:rFonts w:ascii="David" w:hAnsi="David" w:cs="David" w:hint="cs"/>
          <w:b/>
          <w:bCs w:val="0"/>
          <w:sz w:val="28"/>
          <w:szCs w:val="28"/>
        </w:rPr>
        <w:t>PTT</w:t>
      </w:r>
      <w:r w:rsidRPr="00E03152">
        <w:rPr>
          <w:rFonts w:ascii="David" w:hAnsi="David" w:cs="David" w:hint="cs"/>
          <w:b/>
          <w:bCs w:val="0"/>
          <w:sz w:val="28"/>
          <w:szCs w:val="28"/>
          <w:rtl/>
        </w:rPr>
        <w:t xml:space="preserve"> מובנה בבסיס המיקרופון.</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כרטיס הגבר שמע לרמת </w:t>
      </w:r>
      <w:r w:rsidRPr="00E03152">
        <w:rPr>
          <w:rFonts w:ascii="David" w:hAnsi="David" w:cs="David" w:hint="cs"/>
          <w:b/>
          <w:bCs w:val="0"/>
          <w:sz w:val="28"/>
          <w:szCs w:val="28"/>
        </w:rPr>
        <w:t>LINE</w:t>
      </w:r>
      <w:r w:rsidRPr="00E03152">
        <w:rPr>
          <w:rFonts w:ascii="David" w:hAnsi="David" w:cs="David" w:hint="cs"/>
          <w:b/>
          <w:bCs w:val="0"/>
          <w:sz w:val="28"/>
          <w:szCs w:val="28"/>
          <w:rtl/>
        </w:rPr>
        <w:t xml:space="preserve"> ביציאה מאוזנת בעכבה מרבית של 600 אום אשר יותקן בבסיס המיקרופון או בזיווד חיצוני להתקנה על קיר או בארון תקשורת סמוך.</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טכנולוגיה: דינאמי.</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כיווניות: </w:t>
      </w:r>
      <w:proofErr w:type="spellStart"/>
      <w:r w:rsidRPr="00E03152">
        <w:rPr>
          <w:rFonts w:ascii="David" w:hAnsi="David" w:cs="David" w:hint="cs"/>
          <w:b/>
          <w:bCs w:val="0"/>
          <w:sz w:val="28"/>
          <w:szCs w:val="28"/>
          <w:rtl/>
        </w:rPr>
        <w:t>קרדיואיד</w:t>
      </w:r>
      <w:r w:rsidRPr="00E03152">
        <w:rPr>
          <w:rFonts w:ascii="David" w:hAnsi="David" w:cs="David" w:hint="eastAsia"/>
          <w:b/>
          <w:bCs w:val="0"/>
          <w:sz w:val="28"/>
          <w:szCs w:val="28"/>
          <w:rtl/>
        </w:rPr>
        <w:t>י</w:t>
      </w:r>
      <w:proofErr w:type="spellEnd"/>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tl/>
        </w:rPr>
      </w:pPr>
      <w:r w:rsidRPr="00E03152">
        <w:rPr>
          <w:rFonts w:ascii="David" w:hAnsi="David" w:cs="David" w:hint="cs"/>
          <w:b/>
          <w:bCs w:val="0"/>
          <w:sz w:val="28"/>
          <w:szCs w:val="28"/>
          <w:rtl/>
        </w:rPr>
        <w:t xml:space="preserve">תחום הענות: </w:t>
      </w:r>
      <w:r w:rsidRPr="00E03152">
        <w:rPr>
          <w:rFonts w:ascii="David" w:hAnsi="David" w:cs="David"/>
          <w:b/>
          <w:bCs w:val="0"/>
          <w:sz w:val="28"/>
          <w:szCs w:val="28"/>
        </w:rPr>
        <w:t>Hz</w:t>
      </w:r>
      <w:r w:rsidRPr="00E03152">
        <w:rPr>
          <w:rFonts w:ascii="David" w:hAnsi="David" w:cs="David"/>
          <w:b/>
          <w:bCs w:val="0"/>
          <w:sz w:val="28"/>
          <w:szCs w:val="28"/>
          <w:rtl/>
        </w:rPr>
        <w:t xml:space="preserve"> </w:t>
      </w:r>
      <w:r w:rsidRPr="00E03152">
        <w:rPr>
          <w:rFonts w:ascii="David" w:hAnsi="David" w:cs="David" w:hint="cs"/>
          <w:b/>
          <w:bCs w:val="0"/>
          <w:sz w:val="28"/>
          <w:szCs w:val="28"/>
          <w:rtl/>
        </w:rPr>
        <w:t>200</w:t>
      </w:r>
      <w:r w:rsidRPr="00E03152">
        <w:rPr>
          <w:rFonts w:ascii="David" w:hAnsi="David" w:cs="David"/>
          <w:b/>
          <w:bCs w:val="0"/>
          <w:sz w:val="28"/>
          <w:szCs w:val="28"/>
          <w:rtl/>
        </w:rPr>
        <w:t xml:space="preserve"> עד </w:t>
      </w:r>
      <w:r w:rsidRPr="00E03152">
        <w:rPr>
          <w:rFonts w:ascii="David" w:hAnsi="David" w:cs="David"/>
          <w:b/>
          <w:bCs w:val="0"/>
          <w:sz w:val="28"/>
          <w:szCs w:val="28"/>
        </w:rPr>
        <w:t>kHz</w:t>
      </w:r>
      <w:r w:rsidRPr="00E03152">
        <w:rPr>
          <w:rFonts w:ascii="David" w:hAnsi="David" w:cs="David"/>
          <w:b/>
          <w:bCs w:val="0"/>
          <w:sz w:val="28"/>
          <w:szCs w:val="28"/>
          <w:rtl/>
        </w:rPr>
        <w:t xml:space="preserve"> </w:t>
      </w:r>
      <w:r w:rsidRPr="00E03152">
        <w:rPr>
          <w:rFonts w:ascii="David" w:hAnsi="David" w:cs="David" w:hint="cs"/>
          <w:b/>
          <w:bCs w:val="0"/>
          <w:sz w:val="28"/>
          <w:szCs w:val="28"/>
          <w:rtl/>
        </w:rPr>
        <w:t>10.</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יציאות: שמע מאוזן ברמת </w:t>
      </w:r>
      <w:r w:rsidRPr="00E03152">
        <w:rPr>
          <w:rFonts w:ascii="David" w:hAnsi="David" w:cs="David" w:hint="cs"/>
          <w:b/>
          <w:bCs w:val="0"/>
          <w:sz w:val="28"/>
          <w:szCs w:val="28"/>
        </w:rPr>
        <w:t>MIC</w:t>
      </w:r>
      <w:r w:rsidRPr="00E03152">
        <w:rPr>
          <w:rFonts w:ascii="David" w:hAnsi="David" w:cs="David" w:hint="cs"/>
          <w:b/>
          <w:bCs w:val="0"/>
          <w:sz w:val="28"/>
          <w:szCs w:val="28"/>
          <w:rtl/>
        </w:rPr>
        <w:t xml:space="preserve"> בעכבה מרבית של 600 אום.</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דרישות זיווד: מיקרופון מסיבי בעל עמידות גבוהה, מיועד לדיבור מקרוב בלבד, עם רשת מגן חזקה. </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צוואר גמיש עבה חזק ומסיבי ביותר, המחובר קבע לבסיס יחידת השליטה או מעמד שולחני.</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הצוואר הגמיש יחובר לפנל הקדמי של יחיד הבסיס ולמיקרופון חיבור קבוע בלתי ניתן לניתוק מהיר .</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המיקרופון יחובר באמצעות כבל </w:t>
      </w:r>
      <w:r w:rsidRPr="00E03152">
        <w:rPr>
          <w:rFonts w:ascii="David" w:hAnsi="David" w:cs="David" w:hint="cs"/>
          <w:b/>
          <w:bCs w:val="0"/>
          <w:sz w:val="28"/>
          <w:szCs w:val="28"/>
        </w:rPr>
        <w:t>LOW NOISE</w:t>
      </w:r>
      <w:r w:rsidRPr="00E03152">
        <w:rPr>
          <w:rFonts w:ascii="David" w:hAnsi="David" w:cs="David" w:hint="cs"/>
          <w:b/>
          <w:bCs w:val="0"/>
          <w:sz w:val="28"/>
          <w:szCs w:val="28"/>
          <w:rtl/>
        </w:rPr>
        <w:t xml:space="preserve"> לכניסת השמע המיקסר.</w:t>
      </w:r>
    </w:p>
    <w:p w:rsidR="00741B4A" w:rsidRPr="00E03152"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tl/>
        </w:rPr>
      </w:pPr>
      <w:bookmarkStart w:id="941" w:name="_Toc355018206"/>
      <w:bookmarkStart w:id="942" w:name="_Toc489193129"/>
      <w:r w:rsidRPr="00E03152">
        <w:rPr>
          <w:rFonts w:ascii="David" w:hAnsi="David" w:cs="David" w:hint="cs"/>
          <w:b/>
          <w:bCs w:val="0"/>
          <w:sz w:val="28"/>
          <w:szCs w:val="28"/>
          <w:u w:val="single"/>
          <w:rtl/>
        </w:rPr>
        <w:t>שופר 1.8 רגל</w:t>
      </w:r>
      <w:bookmarkEnd w:id="941"/>
      <w:bookmarkEnd w:id="942"/>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b/>
          <w:bCs w:val="0"/>
          <w:sz w:val="28"/>
          <w:szCs w:val="28"/>
          <w:rtl/>
        </w:rPr>
        <w:lastRenderedPageBreak/>
        <w:t xml:space="preserve">שופר </w:t>
      </w:r>
      <w:r w:rsidRPr="00E03152">
        <w:rPr>
          <w:rFonts w:ascii="David" w:hAnsi="David" w:cs="David"/>
          <w:b/>
          <w:bCs w:val="0"/>
          <w:sz w:val="28"/>
          <w:szCs w:val="28"/>
        </w:rPr>
        <w:t>REFLEX</w:t>
      </w:r>
      <w:r w:rsidRPr="00E03152">
        <w:rPr>
          <w:rFonts w:ascii="David" w:hAnsi="David" w:cs="David"/>
          <w:b/>
          <w:bCs w:val="0"/>
          <w:sz w:val="28"/>
          <w:szCs w:val="28"/>
          <w:rtl/>
        </w:rPr>
        <w:t xml:space="preserve"> </w:t>
      </w:r>
      <w:proofErr w:type="spellStart"/>
      <w:r w:rsidRPr="00E03152">
        <w:rPr>
          <w:rFonts w:ascii="David" w:hAnsi="David" w:cs="David"/>
          <w:b/>
          <w:bCs w:val="0"/>
          <w:sz w:val="28"/>
          <w:szCs w:val="28"/>
          <w:rtl/>
        </w:rPr>
        <w:t>אקספוננציאלי</w:t>
      </w:r>
      <w:proofErr w:type="spellEnd"/>
      <w:r w:rsidRPr="00E03152">
        <w:rPr>
          <w:rFonts w:ascii="David" w:hAnsi="David" w:cs="David"/>
          <w:b/>
          <w:bCs w:val="0"/>
          <w:sz w:val="28"/>
          <w:szCs w:val="28"/>
          <w:rtl/>
        </w:rPr>
        <w:t xml:space="preserve"> </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בעל עמודת אויר 1.8 רגל .</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ממדים </w:t>
      </w:r>
      <w:proofErr w:type="spellStart"/>
      <w:r w:rsidRPr="00E03152">
        <w:rPr>
          <w:rFonts w:ascii="David" w:hAnsi="David" w:cs="David" w:hint="cs"/>
          <w:b/>
          <w:bCs w:val="0"/>
          <w:sz w:val="28"/>
          <w:szCs w:val="28"/>
          <w:rtl/>
        </w:rPr>
        <w:t>מירבים</w:t>
      </w:r>
      <w:proofErr w:type="spellEnd"/>
      <w:r w:rsidRPr="00E03152">
        <w:rPr>
          <w:rFonts w:ascii="David" w:hAnsi="David" w:cs="David" w:hint="cs"/>
          <w:b/>
          <w:bCs w:val="0"/>
          <w:sz w:val="28"/>
          <w:szCs w:val="28"/>
          <w:rtl/>
        </w:rPr>
        <w:t xml:space="preserve">: </w:t>
      </w:r>
      <w:r w:rsidRPr="00E03152">
        <w:rPr>
          <w:rFonts w:ascii="David" w:hAnsi="David" w:cs="David"/>
          <w:b/>
          <w:bCs w:val="0"/>
          <w:sz w:val="28"/>
          <w:szCs w:val="28"/>
        </w:rPr>
        <w:t>530X360X155</w:t>
      </w:r>
      <w:r w:rsidRPr="00E03152">
        <w:rPr>
          <w:rFonts w:ascii="David" w:hAnsi="David" w:cs="David" w:hint="cs"/>
          <w:b/>
          <w:bCs w:val="0"/>
          <w:sz w:val="28"/>
          <w:szCs w:val="28"/>
          <w:rtl/>
        </w:rPr>
        <w:t xml:space="preserve"> מילימטר</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b/>
          <w:bCs w:val="0"/>
          <w:sz w:val="28"/>
          <w:szCs w:val="28"/>
          <w:rtl/>
        </w:rPr>
        <w:t xml:space="preserve">צימוד לדוחף ע"י תבריג נקבה תקני </w:t>
      </w:r>
      <w:r w:rsidRPr="00E03152">
        <w:rPr>
          <w:rFonts w:ascii="David" w:hAnsi="David" w:cs="David"/>
          <w:b/>
          <w:bCs w:val="0"/>
          <w:sz w:val="28"/>
          <w:szCs w:val="28"/>
        </w:rPr>
        <w:t>1 3/8”-18</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חומר : פיברגלס או </w:t>
      </w:r>
      <w:r w:rsidRPr="00E03152">
        <w:rPr>
          <w:rFonts w:ascii="David" w:hAnsi="David" w:cs="David" w:hint="cs"/>
          <w:b/>
          <w:bCs w:val="0"/>
          <w:sz w:val="28"/>
          <w:szCs w:val="28"/>
        </w:rPr>
        <w:t>ABS</w:t>
      </w:r>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Pr>
      </w:pPr>
      <w:r w:rsidRPr="00E03152">
        <w:rPr>
          <w:rFonts w:ascii="David" w:hAnsi="David" w:cs="David" w:hint="cs"/>
          <w:b/>
          <w:bCs w:val="0"/>
          <w:sz w:val="28"/>
          <w:szCs w:val="28"/>
          <w:rtl/>
        </w:rPr>
        <w:t xml:space="preserve">פיזור : 120 </w:t>
      </w:r>
      <w:r w:rsidRPr="00E03152">
        <w:rPr>
          <w:rFonts w:ascii="David" w:hAnsi="David" w:cs="David" w:hint="cs"/>
          <w:b/>
          <w:bCs w:val="0"/>
          <w:sz w:val="28"/>
          <w:szCs w:val="28"/>
        </w:rPr>
        <w:t>X</w:t>
      </w:r>
      <w:r w:rsidRPr="00E03152">
        <w:rPr>
          <w:rFonts w:ascii="David" w:hAnsi="David" w:cs="David" w:hint="cs"/>
          <w:b/>
          <w:bCs w:val="0"/>
          <w:sz w:val="28"/>
          <w:szCs w:val="28"/>
          <w:rtl/>
        </w:rPr>
        <w:t xml:space="preserve"> 60 מעלות.</w:t>
      </w:r>
      <w:r w:rsidRPr="00E03152">
        <w:rPr>
          <w:rFonts w:ascii="David" w:hAnsi="David" w:cs="David"/>
          <w:b/>
          <w:bCs w:val="0"/>
          <w:sz w:val="28"/>
          <w:szCs w:val="28"/>
          <w:rtl/>
        </w:rPr>
        <w:t xml:space="preserve"> </w:t>
      </w:r>
    </w:p>
    <w:p w:rsidR="00741B4A" w:rsidRPr="00E03152" w:rsidRDefault="00741B4A" w:rsidP="00741B4A">
      <w:pPr>
        <w:pStyle w:val="affa"/>
        <w:spacing w:line="360" w:lineRule="auto"/>
        <w:ind w:left="509"/>
        <w:outlineLvl w:val="1"/>
        <w:rPr>
          <w:rFonts w:ascii="David" w:hAnsi="David" w:cs="David"/>
          <w:b/>
          <w:bCs w:val="0"/>
          <w:sz w:val="28"/>
          <w:szCs w:val="28"/>
          <w:u w:val="single"/>
          <w:rtl/>
        </w:rPr>
      </w:pPr>
    </w:p>
    <w:p w:rsidR="00741B4A" w:rsidRPr="00E03152" w:rsidRDefault="00741B4A" w:rsidP="00741B4A">
      <w:pPr>
        <w:pStyle w:val="affa"/>
        <w:spacing w:line="360" w:lineRule="auto"/>
        <w:ind w:left="509"/>
        <w:rPr>
          <w:rFonts w:ascii="David" w:hAnsi="David" w:cs="David"/>
          <w:b/>
          <w:bCs w:val="0"/>
          <w:sz w:val="28"/>
          <w:szCs w:val="28"/>
          <w:u w:val="single"/>
          <w:rtl/>
        </w:rPr>
      </w:pPr>
      <w:bookmarkStart w:id="943" w:name="_Toc364064258"/>
      <w:bookmarkStart w:id="944" w:name="_Toc364076220"/>
      <w:bookmarkStart w:id="945" w:name="_Toc364090707"/>
      <w:bookmarkStart w:id="946" w:name="_Toc364169477"/>
      <w:bookmarkStart w:id="947" w:name="_Toc364256747"/>
      <w:bookmarkStart w:id="948" w:name="_Toc364775672"/>
      <w:bookmarkStart w:id="949" w:name="_Toc364777962"/>
      <w:bookmarkStart w:id="950" w:name="_Toc367173294"/>
      <w:bookmarkStart w:id="951" w:name="_Toc368317952"/>
      <w:bookmarkStart w:id="952" w:name="_Toc415665995"/>
      <w:r w:rsidRPr="00E03152">
        <w:rPr>
          <w:b/>
          <w:bCs w:val="0"/>
          <w:noProof/>
        </w:rPr>
        <w:drawing>
          <wp:anchor distT="0" distB="0" distL="114300" distR="114300" simplePos="0" relativeHeight="251602432" behindDoc="0" locked="0" layoutInCell="1" allowOverlap="1" wp14:anchorId="38100B2E" wp14:editId="5A89B7DB">
            <wp:simplePos x="0" y="0"/>
            <wp:positionH relativeFrom="column">
              <wp:posOffset>1027430</wp:posOffset>
            </wp:positionH>
            <wp:positionV relativeFrom="paragraph">
              <wp:posOffset>112395</wp:posOffset>
            </wp:positionV>
            <wp:extent cx="2901950" cy="2176145"/>
            <wp:effectExtent l="0" t="0" r="0" b="0"/>
            <wp:wrapNone/>
            <wp:docPr id="40" name="תמונה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901950" cy="2176145"/>
                    </a:xfrm>
                    <a:prstGeom prst="rect">
                      <a:avLst/>
                    </a:prstGeom>
                    <a:noFill/>
                    <a:ln>
                      <a:noFill/>
                    </a:ln>
                  </pic:spPr>
                </pic:pic>
              </a:graphicData>
            </a:graphic>
          </wp:anchor>
        </w:drawing>
      </w:r>
      <w:bookmarkEnd w:id="943"/>
      <w:bookmarkEnd w:id="944"/>
      <w:bookmarkEnd w:id="945"/>
      <w:bookmarkEnd w:id="946"/>
      <w:bookmarkEnd w:id="947"/>
      <w:bookmarkEnd w:id="948"/>
      <w:bookmarkEnd w:id="949"/>
      <w:bookmarkEnd w:id="950"/>
      <w:bookmarkEnd w:id="951"/>
      <w:bookmarkEnd w:id="952"/>
    </w:p>
    <w:p w:rsidR="00741B4A" w:rsidRPr="00E03152" w:rsidRDefault="00741B4A" w:rsidP="00741B4A">
      <w:pPr>
        <w:pStyle w:val="affa"/>
        <w:spacing w:line="360" w:lineRule="auto"/>
        <w:ind w:left="509"/>
        <w:rPr>
          <w:rFonts w:ascii="David" w:hAnsi="David" w:cs="David"/>
          <w:b/>
          <w:bCs w:val="0"/>
          <w:sz w:val="28"/>
          <w:szCs w:val="28"/>
          <w:u w:val="single"/>
          <w:rtl/>
        </w:rPr>
      </w:pPr>
    </w:p>
    <w:p w:rsidR="00741B4A" w:rsidRPr="00412265" w:rsidRDefault="00741B4A" w:rsidP="00741B4A">
      <w:pPr>
        <w:bidi w:val="0"/>
        <w:spacing w:line="360" w:lineRule="auto"/>
        <w:rPr>
          <w:rFonts w:asciiTheme="minorHAnsi" w:hAnsiTheme="minorHAnsi"/>
          <w:b/>
          <w:sz w:val="28"/>
          <w:szCs w:val="28"/>
        </w:rPr>
      </w:pPr>
    </w:p>
    <w:p w:rsidR="00741B4A" w:rsidRPr="00E03152"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tl/>
        </w:rPr>
      </w:pPr>
      <w:bookmarkStart w:id="953" w:name="_Toc187131458"/>
      <w:bookmarkStart w:id="954" w:name="_Toc188853749"/>
      <w:bookmarkStart w:id="955" w:name="_Toc266709672"/>
      <w:bookmarkStart w:id="956" w:name="_Toc355018205"/>
      <w:bookmarkStart w:id="957" w:name="_Toc489193130"/>
      <w:r w:rsidRPr="00E03152">
        <w:rPr>
          <w:rFonts w:ascii="David" w:hAnsi="David" w:cs="David" w:hint="cs"/>
          <w:b/>
          <w:bCs w:val="0"/>
          <w:sz w:val="28"/>
          <w:szCs w:val="28"/>
          <w:u w:val="single"/>
          <w:rtl/>
        </w:rPr>
        <w:t>שופר</w:t>
      </w:r>
      <w:r w:rsidRPr="00E03152">
        <w:rPr>
          <w:rFonts w:ascii="David" w:hAnsi="David" w:cs="David"/>
          <w:b/>
          <w:bCs w:val="0"/>
          <w:sz w:val="28"/>
          <w:szCs w:val="28"/>
          <w:u w:val="single"/>
          <w:rtl/>
        </w:rPr>
        <w:t>½</w:t>
      </w:r>
      <w:r w:rsidRPr="00E03152">
        <w:rPr>
          <w:rFonts w:ascii="David" w:hAnsi="David" w:cs="David"/>
          <w:b/>
          <w:bCs w:val="0"/>
          <w:sz w:val="28"/>
          <w:szCs w:val="28"/>
          <w:u w:val="single"/>
        </w:rPr>
        <w:t xml:space="preserve"> </w:t>
      </w:r>
      <w:r w:rsidRPr="00E03152">
        <w:rPr>
          <w:rFonts w:ascii="David" w:hAnsi="David" w:cs="David" w:hint="cs"/>
          <w:b/>
          <w:bCs w:val="0"/>
          <w:sz w:val="28"/>
          <w:szCs w:val="28"/>
          <w:u w:val="single"/>
          <w:rtl/>
        </w:rPr>
        <w:t xml:space="preserve">4 </w:t>
      </w:r>
      <w:proofErr w:type="spellStart"/>
      <w:r w:rsidRPr="00E03152">
        <w:rPr>
          <w:rFonts w:ascii="David" w:hAnsi="David" w:cs="David" w:hint="cs"/>
          <w:b/>
          <w:bCs w:val="0"/>
          <w:sz w:val="28"/>
          <w:szCs w:val="28"/>
          <w:u w:val="single"/>
          <w:rtl/>
        </w:rPr>
        <w:t>רג</w:t>
      </w:r>
      <w:bookmarkEnd w:id="953"/>
      <w:bookmarkEnd w:id="954"/>
      <w:bookmarkEnd w:id="955"/>
      <w:bookmarkEnd w:id="956"/>
      <w:bookmarkEnd w:id="957"/>
      <w:proofErr w:type="spellEnd"/>
    </w:p>
    <w:p w:rsidR="00741B4A" w:rsidRPr="00E03152" w:rsidRDefault="00741B4A" w:rsidP="00C477E6">
      <w:pPr>
        <w:pStyle w:val="affa"/>
        <w:numPr>
          <w:ilvl w:val="2"/>
          <w:numId w:val="53"/>
        </w:numPr>
        <w:spacing w:before="0" w:line="360" w:lineRule="auto"/>
        <w:ind w:left="1927" w:right="-426" w:hanging="1134"/>
        <w:jc w:val="left"/>
        <w:rPr>
          <w:rFonts w:ascii="David" w:hAnsi="David" w:cs="David"/>
          <w:b/>
          <w:bCs w:val="0"/>
          <w:sz w:val="28"/>
          <w:szCs w:val="28"/>
          <w:rtl/>
        </w:rPr>
      </w:pPr>
      <w:r w:rsidRPr="00E03152">
        <w:rPr>
          <w:rFonts w:ascii="David" w:hAnsi="David" w:cs="David"/>
          <w:b/>
          <w:bCs w:val="0"/>
          <w:sz w:val="28"/>
          <w:szCs w:val="28"/>
          <w:rtl/>
        </w:rPr>
        <w:t xml:space="preserve">שופר </w:t>
      </w:r>
      <w:r w:rsidRPr="00E03152">
        <w:rPr>
          <w:rFonts w:ascii="David" w:hAnsi="David" w:cs="David"/>
          <w:b/>
          <w:bCs w:val="0"/>
          <w:sz w:val="28"/>
          <w:szCs w:val="28"/>
        </w:rPr>
        <w:t>REFLEX</w:t>
      </w:r>
      <w:r w:rsidRPr="00E03152">
        <w:rPr>
          <w:rFonts w:ascii="David" w:hAnsi="David" w:cs="David"/>
          <w:b/>
          <w:bCs w:val="0"/>
          <w:sz w:val="28"/>
          <w:szCs w:val="28"/>
          <w:rtl/>
        </w:rPr>
        <w:t xml:space="preserve"> </w:t>
      </w:r>
      <w:proofErr w:type="spellStart"/>
      <w:r w:rsidRPr="00E03152">
        <w:rPr>
          <w:rFonts w:ascii="David" w:hAnsi="David" w:cs="David"/>
          <w:b/>
          <w:bCs w:val="0"/>
          <w:sz w:val="28"/>
          <w:szCs w:val="28"/>
          <w:rtl/>
        </w:rPr>
        <w:t>אקספוננציאלי</w:t>
      </w:r>
      <w:proofErr w:type="spellEnd"/>
      <w:r w:rsidRPr="00E03152">
        <w:rPr>
          <w:rFonts w:ascii="David" w:hAnsi="David" w:cs="David"/>
          <w:b/>
          <w:bCs w:val="0"/>
          <w:sz w:val="28"/>
          <w:szCs w:val="28"/>
          <w:rtl/>
        </w:rPr>
        <w:t xml:space="preserve"> בעל עמודת אויר באורך נומינלי של ½4 רגל.</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tl/>
        </w:rPr>
      </w:pPr>
      <w:r w:rsidRPr="00E03152">
        <w:rPr>
          <w:rFonts w:ascii="David" w:hAnsi="David" w:cs="David" w:hint="cs"/>
          <w:b/>
          <w:bCs w:val="0"/>
          <w:sz w:val="28"/>
          <w:szCs w:val="28"/>
          <w:rtl/>
        </w:rPr>
        <w:t>מפתח</w:t>
      </w:r>
      <w:r w:rsidRPr="00E03152">
        <w:rPr>
          <w:rFonts w:ascii="David" w:hAnsi="David" w:cs="David"/>
          <w:b/>
          <w:bCs w:val="0"/>
          <w:sz w:val="28"/>
          <w:szCs w:val="28"/>
          <w:rtl/>
        </w:rPr>
        <w:t xml:space="preserve">: °60 </w:t>
      </w:r>
      <w:r w:rsidRPr="00E03152">
        <w:rPr>
          <w:rFonts w:ascii="David" w:hAnsi="David" w:cs="David"/>
          <w:b/>
          <w:bCs w:val="0"/>
          <w:sz w:val="28"/>
          <w:szCs w:val="28"/>
        </w:rPr>
        <w:t>X</w:t>
      </w:r>
      <w:r w:rsidRPr="00E03152">
        <w:rPr>
          <w:rFonts w:ascii="David" w:hAnsi="David" w:cs="David"/>
          <w:b/>
          <w:bCs w:val="0"/>
          <w:sz w:val="28"/>
          <w:szCs w:val="28"/>
          <w:rtl/>
        </w:rPr>
        <w:t xml:space="preserve"> °120.</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tl/>
        </w:rPr>
      </w:pPr>
      <w:r w:rsidRPr="00E03152">
        <w:rPr>
          <w:rFonts w:ascii="David" w:hAnsi="David" w:cs="David"/>
          <w:b/>
          <w:bCs w:val="0"/>
          <w:sz w:val="28"/>
          <w:szCs w:val="28"/>
          <w:rtl/>
        </w:rPr>
        <w:t>צימוד לדוחף ע"י תבריג נקבה תקני</w:t>
      </w:r>
      <w:r w:rsidRPr="00E03152">
        <w:rPr>
          <w:rFonts w:ascii="David" w:hAnsi="David" w:cs="David" w:hint="cs"/>
          <w:b/>
          <w:bCs w:val="0"/>
          <w:sz w:val="28"/>
          <w:szCs w:val="28"/>
          <w:rtl/>
        </w:rPr>
        <w:t xml:space="preserve"> </w:t>
      </w:r>
      <w:r w:rsidRPr="00E03152">
        <w:rPr>
          <w:rFonts w:ascii="David" w:hAnsi="David" w:cs="David"/>
          <w:b/>
          <w:bCs w:val="0"/>
          <w:sz w:val="28"/>
          <w:szCs w:val="28"/>
        </w:rPr>
        <w:t>3/8”-18</w:t>
      </w:r>
      <w:r w:rsidRPr="00E03152">
        <w:rPr>
          <w:rFonts w:ascii="David" w:hAnsi="David" w:cs="David" w:hint="cs"/>
          <w:b/>
          <w:bCs w:val="0"/>
          <w:sz w:val="28"/>
          <w:szCs w:val="28"/>
          <w:rtl/>
        </w:rPr>
        <w:t xml:space="preserve"> 1</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tl/>
        </w:rPr>
      </w:pPr>
      <w:r w:rsidRPr="00E03152">
        <w:rPr>
          <w:rFonts w:ascii="David" w:hAnsi="David" w:cs="David"/>
          <w:b/>
          <w:bCs w:val="0"/>
          <w:sz w:val="28"/>
          <w:szCs w:val="28"/>
          <w:rtl/>
        </w:rPr>
        <w:t xml:space="preserve">ממדים מרביים: </w:t>
      </w:r>
      <w:r w:rsidRPr="00E03152">
        <w:rPr>
          <w:rFonts w:ascii="David" w:hAnsi="David" w:cs="David"/>
          <w:b/>
          <w:bCs w:val="0"/>
          <w:sz w:val="28"/>
          <w:szCs w:val="28"/>
        </w:rPr>
        <w:t>560 X 310</w:t>
      </w:r>
      <w:r w:rsidRPr="00E03152">
        <w:rPr>
          <w:rFonts w:ascii="David" w:hAnsi="David" w:cs="David"/>
          <w:b/>
          <w:bCs w:val="0"/>
          <w:sz w:val="28"/>
          <w:szCs w:val="28"/>
          <w:rtl/>
        </w:rPr>
        <w:t xml:space="preserve"> עומק - </w:t>
      </w:r>
      <w:r w:rsidRPr="00E03152">
        <w:rPr>
          <w:rFonts w:ascii="David" w:hAnsi="David" w:cs="David"/>
          <w:b/>
          <w:bCs w:val="0"/>
          <w:sz w:val="28"/>
          <w:szCs w:val="28"/>
        </w:rPr>
        <w:t>440</w:t>
      </w:r>
      <w:r w:rsidRPr="00E03152">
        <w:rPr>
          <w:rFonts w:ascii="David" w:hAnsi="David" w:cs="David"/>
          <w:b/>
          <w:bCs w:val="0"/>
          <w:sz w:val="28"/>
          <w:szCs w:val="28"/>
          <w:rtl/>
        </w:rPr>
        <w:t xml:space="preserve"> </w:t>
      </w:r>
      <w:r w:rsidRPr="00E03152">
        <w:rPr>
          <w:rFonts w:ascii="David" w:hAnsi="David" w:cs="David"/>
          <w:b/>
          <w:bCs w:val="0"/>
          <w:sz w:val="28"/>
          <w:szCs w:val="28"/>
        </w:rPr>
        <w:t>)</w:t>
      </w:r>
      <w:r w:rsidRPr="00E03152">
        <w:rPr>
          <w:rFonts w:ascii="David" w:hAnsi="David" w:cs="David"/>
          <w:b/>
          <w:bCs w:val="0"/>
          <w:sz w:val="28"/>
          <w:szCs w:val="28"/>
          <w:rtl/>
        </w:rPr>
        <w:t>מילימטר</w:t>
      </w:r>
      <w:r w:rsidRPr="00E03152">
        <w:rPr>
          <w:rFonts w:ascii="David" w:hAnsi="David" w:cs="David"/>
          <w:b/>
          <w:bCs w:val="0"/>
          <w:sz w:val="28"/>
          <w:szCs w:val="28"/>
        </w:rPr>
        <w:t xml:space="preserve"> (</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tl/>
        </w:rPr>
      </w:pPr>
      <w:r w:rsidRPr="00E03152">
        <w:rPr>
          <w:rFonts w:ascii="David" w:hAnsi="David" w:cs="David"/>
          <w:b/>
          <w:bCs w:val="0"/>
          <w:sz w:val="28"/>
          <w:szCs w:val="28"/>
          <w:rtl/>
        </w:rPr>
        <w:t>חומר: פיברגלס.</w:t>
      </w:r>
    </w:p>
    <w:p w:rsidR="00741B4A" w:rsidRPr="00E03152" w:rsidRDefault="00741B4A" w:rsidP="00C477E6">
      <w:pPr>
        <w:pStyle w:val="affa"/>
        <w:numPr>
          <w:ilvl w:val="2"/>
          <w:numId w:val="53"/>
        </w:numPr>
        <w:spacing w:before="0" w:line="360" w:lineRule="auto"/>
        <w:ind w:left="1927" w:hanging="1134"/>
        <w:jc w:val="left"/>
        <w:rPr>
          <w:rFonts w:ascii="David" w:hAnsi="David" w:cs="David"/>
          <w:b/>
          <w:bCs w:val="0"/>
          <w:sz w:val="28"/>
          <w:szCs w:val="28"/>
          <w:rtl/>
        </w:rPr>
      </w:pPr>
      <w:r w:rsidRPr="00E03152">
        <w:rPr>
          <w:rFonts w:ascii="David" w:hAnsi="David" w:cs="David"/>
          <w:b/>
          <w:bCs w:val="0"/>
          <w:sz w:val="28"/>
          <w:szCs w:val="28"/>
          <w:rtl/>
        </w:rPr>
        <w:t>יכלול מתאם התקנה בצורת "</w:t>
      </w:r>
      <w:r w:rsidRPr="00E03152">
        <w:rPr>
          <w:rFonts w:ascii="David" w:hAnsi="David" w:cs="David"/>
          <w:b/>
          <w:bCs w:val="0"/>
          <w:sz w:val="28"/>
          <w:szCs w:val="28"/>
        </w:rPr>
        <w:t>U</w:t>
      </w:r>
      <w:r w:rsidRPr="00E03152">
        <w:rPr>
          <w:rFonts w:ascii="David" w:hAnsi="David" w:cs="David"/>
          <w:b/>
          <w:bCs w:val="0"/>
          <w:sz w:val="28"/>
          <w:szCs w:val="28"/>
          <w:rtl/>
        </w:rPr>
        <w:t>" מפלדה. המתאם יאפשר צידוד והטית השופר.</w:t>
      </w:r>
    </w:p>
    <w:p w:rsidR="00741B4A" w:rsidRPr="00E03152" w:rsidRDefault="00741B4A" w:rsidP="00741B4A">
      <w:pPr>
        <w:pStyle w:val="affa"/>
        <w:spacing w:before="240" w:after="120" w:line="360" w:lineRule="auto"/>
        <w:ind w:left="1785"/>
        <w:contextualSpacing w:val="0"/>
        <w:rPr>
          <w:rFonts w:ascii="David" w:hAnsi="David" w:cs="David"/>
          <w:b/>
          <w:bCs w:val="0"/>
          <w:sz w:val="28"/>
          <w:szCs w:val="28"/>
          <w:u w:val="single"/>
          <w:rtl/>
        </w:rPr>
      </w:pPr>
      <w:bookmarkStart w:id="958" w:name="_Toc188853750"/>
      <w:bookmarkStart w:id="959" w:name="_Toc266709674"/>
      <w:bookmarkStart w:id="960" w:name="_Toc355018207"/>
      <w:bookmarkStart w:id="961" w:name="_Toc89143665"/>
      <w:r w:rsidRPr="00E03152">
        <w:rPr>
          <w:rFonts w:ascii="David" w:hAnsi="David" w:cs="David"/>
          <w:b/>
          <w:bCs w:val="0"/>
          <w:noProof/>
          <w:sz w:val="28"/>
          <w:szCs w:val="28"/>
        </w:rPr>
        <w:lastRenderedPageBreak/>
        <w:drawing>
          <wp:inline distT="0" distB="0" distL="0" distR="0" wp14:anchorId="705F25B8" wp14:editId="0D3709E5">
            <wp:extent cx="3131820" cy="3131820"/>
            <wp:effectExtent l="0" t="0" r="0" b="0"/>
            <wp:docPr id="308" name="תמונה 5" descr="PN_CJ-46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PN_CJ-46_Lr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131820" cy="3131820"/>
                    </a:xfrm>
                    <a:prstGeom prst="rect">
                      <a:avLst/>
                    </a:prstGeom>
                    <a:noFill/>
                    <a:ln>
                      <a:noFill/>
                    </a:ln>
                  </pic:spPr>
                </pic:pic>
              </a:graphicData>
            </a:graphic>
          </wp:inline>
        </w:drawing>
      </w:r>
    </w:p>
    <w:p w:rsidR="00741B4A" w:rsidRPr="00E03152"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Pr>
      </w:pPr>
      <w:bookmarkStart w:id="962" w:name="_Toc489193131"/>
      <w:r w:rsidRPr="00E03152">
        <w:rPr>
          <w:rFonts w:ascii="David" w:hAnsi="David" w:cs="David"/>
          <w:b/>
          <w:bCs w:val="0"/>
          <w:sz w:val="28"/>
          <w:szCs w:val="28"/>
          <w:u w:val="single"/>
          <w:rtl/>
        </w:rPr>
        <w:t>שופר ½6 רגל</w:t>
      </w:r>
      <w:bookmarkEnd w:id="958"/>
      <w:bookmarkEnd w:id="959"/>
      <w:bookmarkEnd w:id="960"/>
      <w:bookmarkEnd w:id="962"/>
      <w:r w:rsidRPr="00E03152">
        <w:rPr>
          <w:rFonts w:ascii="David" w:hAnsi="David" w:cs="David"/>
          <w:b/>
          <w:bCs w:val="0"/>
          <w:sz w:val="28"/>
          <w:szCs w:val="28"/>
          <w:u w:val="single"/>
          <w:rtl/>
        </w:rPr>
        <w:t xml:space="preserve"> </w:t>
      </w:r>
      <w:bookmarkEnd w:id="961"/>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שופר </w:t>
      </w:r>
      <w:r w:rsidRPr="00E03152">
        <w:rPr>
          <w:rFonts w:ascii="David" w:hAnsi="David" w:cs="David"/>
          <w:b/>
          <w:bCs w:val="0"/>
          <w:sz w:val="28"/>
          <w:szCs w:val="28"/>
        </w:rPr>
        <w:t>REFLEX</w:t>
      </w:r>
      <w:r w:rsidRPr="00E03152">
        <w:rPr>
          <w:rFonts w:ascii="David" w:hAnsi="David" w:cs="David"/>
          <w:b/>
          <w:bCs w:val="0"/>
          <w:sz w:val="28"/>
          <w:szCs w:val="28"/>
          <w:rtl/>
        </w:rPr>
        <w:t xml:space="preserve"> </w:t>
      </w:r>
      <w:proofErr w:type="spellStart"/>
      <w:r w:rsidRPr="00E03152">
        <w:rPr>
          <w:rFonts w:ascii="David" w:hAnsi="David" w:cs="David"/>
          <w:b/>
          <w:bCs w:val="0"/>
          <w:sz w:val="28"/>
          <w:szCs w:val="28"/>
          <w:rtl/>
        </w:rPr>
        <w:t>אקספוננציאלי</w:t>
      </w:r>
      <w:proofErr w:type="spellEnd"/>
      <w:r w:rsidRPr="00E03152">
        <w:rPr>
          <w:rFonts w:ascii="David" w:hAnsi="David" w:cs="David"/>
          <w:b/>
          <w:bCs w:val="0"/>
          <w:sz w:val="28"/>
          <w:szCs w:val="28"/>
          <w:rtl/>
        </w:rPr>
        <w:t xml:space="preserve"> בעל עמודת אויר באורך נומינלי של ½6 רגל.</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פיזור: °65 מעגלי.</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צימוד לדוחף ע"י תבריג נקבה תקני </w:t>
      </w:r>
      <w:r w:rsidRPr="00E03152">
        <w:rPr>
          <w:rFonts w:ascii="David" w:hAnsi="David" w:cs="David"/>
          <w:b/>
          <w:bCs w:val="0"/>
          <w:sz w:val="28"/>
          <w:szCs w:val="28"/>
        </w:rPr>
        <w:t>1 3/8”-18</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קוטר - 790,</w:t>
      </w:r>
      <w:r w:rsidRPr="00E03152">
        <w:rPr>
          <w:rFonts w:ascii="David" w:hAnsi="David" w:cs="David" w:hint="cs"/>
          <w:b/>
          <w:bCs w:val="0"/>
          <w:sz w:val="28"/>
          <w:szCs w:val="28"/>
          <w:rtl/>
        </w:rPr>
        <w:t xml:space="preserve"> מ"מ </w:t>
      </w:r>
      <w:r w:rsidRPr="00E03152">
        <w:rPr>
          <w:rFonts w:ascii="David" w:hAnsi="David" w:cs="David"/>
          <w:b/>
          <w:bCs w:val="0"/>
          <w:sz w:val="28"/>
          <w:szCs w:val="28"/>
        </w:rPr>
        <w:t>+/-10%)</w:t>
      </w:r>
      <w:r w:rsidRPr="00E03152">
        <w:rPr>
          <w:rFonts w:ascii="David" w:hAnsi="David" w:cs="David" w:hint="cs"/>
          <w:b/>
          <w:bCs w:val="0"/>
          <w:sz w:val="28"/>
          <w:szCs w:val="28"/>
          <w:rtl/>
        </w:rPr>
        <w:t>)</w:t>
      </w:r>
      <w:r w:rsidRPr="00E03152">
        <w:rPr>
          <w:rFonts w:ascii="David" w:hAnsi="David" w:cs="David"/>
          <w:b/>
          <w:bCs w:val="0"/>
          <w:sz w:val="28"/>
          <w:szCs w:val="28"/>
          <w:rtl/>
        </w:rPr>
        <w:t xml:space="preserve">. </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עומק - 7</w:t>
      </w:r>
      <w:r w:rsidRPr="00E03152">
        <w:rPr>
          <w:rFonts w:ascii="David" w:hAnsi="David" w:cs="David" w:hint="cs"/>
          <w:b/>
          <w:bCs w:val="0"/>
          <w:sz w:val="28"/>
          <w:szCs w:val="28"/>
          <w:rtl/>
        </w:rPr>
        <w:t>1</w:t>
      </w:r>
      <w:r w:rsidRPr="00E03152">
        <w:rPr>
          <w:rFonts w:ascii="David" w:hAnsi="David" w:cs="David"/>
          <w:b/>
          <w:bCs w:val="0"/>
          <w:sz w:val="28"/>
          <w:szCs w:val="28"/>
          <w:rtl/>
        </w:rPr>
        <w:t xml:space="preserve">0 </w:t>
      </w:r>
      <w:r w:rsidRPr="00E03152">
        <w:rPr>
          <w:rFonts w:ascii="David" w:hAnsi="David" w:cs="David" w:hint="cs"/>
          <w:b/>
          <w:bCs w:val="0"/>
          <w:sz w:val="28"/>
          <w:szCs w:val="28"/>
          <w:rtl/>
        </w:rPr>
        <w:t xml:space="preserve">מ"מ </w:t>
      </w:r>
      <w:r w:rsidRPr="00E03152">
        <w:rPr>
          <w:rFonts w:ascii="David" w:hAnsi="David" w:cs="David"/>
          <w:b/>
          <w:bCs w:val="0"/>
          <w:sz w:val="28"/>
          <w:szCs w:val="28"/>
        </w:rPr>
        <w:t>+/-10%)</w:t>
      </w:r>
      <w:r w:rsidRPr="00E03152">
        <w:rPr>
          <w:rFonts w:ascii="David" w:hAnsi="David" w:cs="David" w:hint="cs"/>
          <w:b/>
          <w:bCs w:val="0"/>
          <w:sz w:val="28"/>
          <w:szCs w:val="28"/>
          <w:rtl/>
        </w:rPr>
        <w:t>)</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חומר: פיברגלס או אלומיניום.</w:t>
      </w:r>
    </w:p>
    <w:p w:rsidR="00741B4A"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יכלול מתאם התקנה בצורת "</w:t>
      </w:r>
      <w:r w:rsidRPr="00E03152">
        <w:rPr>
          <w:rFonts w:ascii="David" w:hAnsi="David" w:cs="David"/>
          <w:b/>
          <w:bCs w:val="0"/>
          <w:sz w:val="28"/>
          <w:szCs w:val="28"/>
        </w:rPr>
        <w:t>U</w:t>
      </w:r>
      <w:r w:rsidRPr="00E03152">
        <w:rPr>
          <w:rFonts w:ascii="David" w:hAnsi="David" w:cs="David"/>
          <w:b/>
          <w:bCs w:val="0"/>
          <w:sz w:val="28"/>
          <w:szCs w:val="28"/>
          <w:rtl/>
        </w:rPr>
        <w:t>" מפלדה. המתאם יאפשר צידוד והטית השופר.</w:t>
      </w:r>
    </w:p>
    <w:p w:rsidR="00E03152" w:rsidRDefault="00E03152" w:rsidP="00E03152">
      <w:pPr>
        <w:pStyle w:val="affa"/>
        <w:spacing w:before="0" w:line="360" w:lineRule="auto"/>
        <w:ind w:left="1927" w:right="-709"/>
        <w:jc w:val="left"/>
        <w:rPr>
          <w:rFonts w:ascii="David" w:hAnsi="David" w:cs="David"/>
          <w:b/>
          <w:bCs w:val="0"/>
          <w:sz w:val="28"/>
          <w:szCs w:val="28"/>
        </w:rPr>
      </w:pPr>
    </w:p>
    <w:p w:rsidR="00741B4A" w:rsidRPr="00E03152" w:rsidRDefault="00741B4A" w:rsidP="00741B4A">
      <w:pPr>
        <w:tabs>
          <w:tab w:val="left" w:pos="2919"/>
        </w:tabs>
        <w:spacing w:line="360" w:lineRule="auto"/>
        <w:ind w:right="-709"/>
        <w:rPr>
          <w:rFonts w:ascii="David" w:hAnsi="David"/>
          <w:b/>
          <w:sz w:val="28"/>
          <w:szCs w:val="28"/>
          <w:u w:val="single"/>
          <w:rtl/>
        </w:rPr>
      </w:pPr>
      <w:bookmarkStart w:id="963" w:name="_Toc187131461"/>
      <w:r w:rsidRPr="00E03152">
        <w:rPr>
          <w:rFonts w:ascii="David" w:hAnsi="David"/>
          <w:b/>
          <w:noProof/>
          <w:sz w:val="28"/>
          <w:szCs w:val="28"/>
          <w:u w:val="single"/>
          <w:lang w:eastAsia="en-US"/>
        </w:rPr>
        <w:lastRenderedPageBreak/>
        <w:drawing>
          <wp:inline distT="0" distB="0" distL="0" distR="0" wp14:anchorId="13834806" wp14:editId="2E6EB9A4">
            <wp:extent cx="3299460" cy="3299460"/>
            <wp:effectExtent l="0" t="0" r="0" b="0"/>
            <wp:docPr id="309" name="תמונה 9" descr="PN_DR-72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PN_DR-72_Lr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299460" cy="3299460"/>
                    </a:xfrm>
                    <a:prstGeom prst="rect">
                      <a:avLst/>
                    </a:prstGeom>
                    <a:noFill/>
                    <a:ln>
                      <a:noFill/>
                    </a:ln>
                  </pic:spPr>
                </pic:pic>
              </a:graphicData>
            </a:graphic>
          </wp:inline>
        </w:drawing>
      </w:r>
    </w:p>
    <w:p w:rsidR="00E03152" w:rsidRDefault="00E03152" w:rsidP="00E03152">
      <w:pPr>
        <w:pStyle w:val="affa"/>
        <w:spacing w:before="0" w:line="360" w:lineRule="auto"/>
        <w:ind w:left="793"/>
        <w:jc w:val="left"/>
        <w:outlineLvl w:val="1"/>
        <w:rPr>
          <w:rFonts w:ascii="David" w:hAnsi="David" w:cs="David"/>
          <w:b/>
          <w:bCs w:val="0"/>
          <w:sz w:val="28"/>
          <w:szCs w:val="28"/>
          <w:u w:val="single"/>
        </w:rPr>
      </w:pPr>
      <w:bookmarkStart w:id="964" w:name="_Toc188853751"/>
      <w:bookmarkStart w:id="965" w:name="_Toc266709675"/>
      <w:bookmarkStart w:id="966" w:name="_Toc355018208"/>
      <w:bookmarkStart w:id="967" w:name="_Toc489193132"/>
    </w:p>
    <w:p w:rsidR="00741B4A"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Pr>
      </w:pPr>
      <w:r w:rsidRPr="00E03152">
        <w:rPr>
          <w:rFonts w:ascii="David" w:hAnsi="David" w:cs="David" w:hint="cs"/>
          <w:b/>
          <w:bCs w:val="0"/>
          <w:sz w:val="28"/>
          <w:szCs w:val="28"/>
          <w:u w:val="single"/>
          <w:rtl/>
        </w:rPr>
        <w:t xml:space="preserve">דרייבר </w:t>
      </w:r>
      <w:r w:rsidRPr="00E03152">
        <w:rPr>
          <w:rFonts w:ascii="David" w:hAnsi="David" w:cs="David"/>
          <w:b/>
          <w:bCs w:val="0"/>
          <w:sz w:val="28"/>
          <w:szCs w:val="28"/>
          <w:u w:val="single"/>
        </w:rPr>
        <w:t>60W</w:t>
      </w:r>
      <w:r w:rsidRPr="00E03152">
        <w:rPr>
          <w:rFonts w:ascii="David" w:hAnsi="David" w:cs="David" w:hint="cs"/>
          <w:b/>
          <w:bCs w:val="0"/>
          <w:sz w:val="28"/>
          <w:szCs w:val="28"/>
          <w:u w:val="single"/>
          <w:rtl/>
        </w:rPr>
        <w:t xml:space="preserve"> בעל שנאי אינטגראל</w:t>
      </w:r>
      <w:r w:rsidRPr="00E03152">
        <w:rPr>
          <w:rFonts w:ascii="David" w:hAnsi="David" w:cs="David" w:hint="eastAsia"/>
          <w:b/>
          <w:bCs w:val="0"/>
          <w:sz w:val="28"/>
          <w:szCs w:val="28"/>
          <w:u w:val="single"/>
          <w:rtl/>
        </w:rPr>
        <w:t>י</w:t>
      </w:r>
      <w:bookmarkEnd w:id="963"/>
      <w:bookmarkEnd w:id="964"/>
      <w:bookmarkEnd w:id="965"/>
      <w:bookmarkEnd w:id="966"/>
      <w:bookmarkEnd w:id="967"/>
    </w:p>
    <w:p w:rsidR="00E03152" w:rsidRDefault="00E03152" w:rsidP="00E03152">
      <w:pPr>
        <w:pStyle w:val="affa"/>
        <w:spacing w:before="0" w:line="360" w:lineRule="auto"/>
        <w:ind w:left="1927" w:right="-709"/>
        <w:jc w:val="left"/>
        <w:rPr>
          <w:rFonts w:ascii="David" w:hAnsi="David" w:cs="David"/>
          <w:b/>
          <w:bCs w:val="0"/>
          <w:sz w:val="28"/>
          <w:szCs w:val="28"/>
        </w:rPr>
      </w:pP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 xml:space="preserve">הספק מבוא רציף: </w:t>
      </w:r>
      <w:r w:rsidRPr="00E03152">
        <w:rPr>
          <w:rFonts w:ascii="David" w:hAnsi="David" w:cs="David"/>
          <w:b/>
          <w:bCs w:val="0"/>
          <w:sz w:val="28"/>
          <w:szCs w:val="28"/>
        </w:rPr>
        <w:t>60W RMS</w:t>
      </w:r>
      <w:r w:rsidRPr="00E03152">
        <w:rPr>
          <w:rFonts w:ascii="David" w:hAnsi="David" w:cs="David" w:hint="cs"/>
          <w:b/>
          <w:bCs w:val="0"/>
          <w:sz w:val="28"/>
          <w:szCs w:val="28"/>
          <w:rtl/>
        </w:rPr>
        <w:t>.</w:t>
      </w:r>
      <w:r w:rsidRPr="00E03152">
        <w:rPr>
          <w:rFonts w:ascii="David" w:hAnsi="David" w:cs="David"/>
          <w:b/>
          <w:bCs w:val="0"/>
          <w:sz w:val="28"/>
          <w:szCs w:val="28"/>
          <w:rtl/>
        </w:rPr>
        <w:t xml:space="preserve"> </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hint="cs"/>
          <w:b/>
          <w:bCs w:val="0"/>
          <w:sz w:val="28"/>
          <w:szCs w:val="28"/>
          <w:rtl/>
        </w:rPr>
        <w:t>עכבה 16 אום.</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תחום הענות: </w:t>
      </w:r>
      <w:r w:rsidRPr="00E03152">
        <w:rPr>
          <w:rFonts w:ascii="David" w:hAnsi="David" w:cs="David"/>
          <w:b/>
          <w:bCs w:val="0"/>
          <w:sz w:val="28"/>
          <w:szCs w:val="28"/>
        </w:rPr>
        <w:t>150Hz – 3.5Khz @ +/-5db</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כל חלקי המתכת יצופו בציפוי להגנה מפני ח</w:t>
      </w:r>
      <w:r w:rsidRPr="00E03152">
        <w:rPr>
          <w:rFonts w:ascii="David" w:hAnsi="David" w:cs="David" w:hint="cs"/>
          <w:b/>
          <w:bCs w:val="0"/>
          <w:sz w:val="28"/>
          <w:szCs w:val="28"/>
          <w:rtl/>
        </w:rPr>
        <w:t>לודה</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צימוד ל</w:t>
      </w:r>
      <w:r w:rsidRPr="00E03152">
        <w:rPr>
          <w:rFonts w:ascii="David" w:hAnsi="David" w:cs="David" w:hint="cs"/>
          <w:b/>
          <w:bCs w:val="0"/>
          <w:sz w:val="28"/>
          <w:szCs w:val="28"/>
          <w:rtl/>
        </w:rPr>
        <w:t>שופר</w:t>
      </w:r>
      <w:r w:rsidRPr="00E03152">
        <w:rPr>
          <w:rFonts w:ascii="David" w:hAnsi="David" w:cs="David"/>
          <w:b/>
          <w:bCs w:val="0"/>
          <w:sz w:val="28"/>
          <w:szCs w:val="28"/>
          <w:rtl/>
        </w:rPr>
        <w:t xml:space="preserve"> ע"י תבריג </w:t>
      </w:r>
      <w:r w:rsidRPr="00E03152">
        <w:rPr>
          <w:rFonts w:ascii="David" w:hAnsi="David" w:cs="David" w:hint="cs"/>
          <w:b/>
          <w:bCs w:val="0"/>
          <w:sz w:val="28"/>
          <w:szCs w:val="28"/>
          <w:rtl/>
        </w:rPr>
        <w:t>זכר</w:t>
      </w:r>
      <w:r w:rsidRPr="00E03152">
        <w:rPr>
          <w:rFonts w:ascii="David" w:hAnsi="David" w:cs="David"/>
          <w:b/>
          <w:bCs w:val="0"/>
          <w:sz w:val="28"/>
          <w:szCs w:val="28"/>
          <w:rtl/>
        </w:rPr>
        <w:t xml:space="preserve"> תקני </w:t>
      </w:r>
      <w:r w:rsidRPr="00E03152">
        <w:rPr>
          <w:rFonts w:ascii="David" w:hAnsi="David" w:cs="David"/>
          <w:b/>
          <w:bCs w:val="0"/>
          <w:sz w:val="28"/>
          <w:szCs w:val="28"/>
        </w:rPr>
        <w:t>1 3/8”-18</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עצמת קול:</w:t>
      </w:r>
      <w:r w:rsidRPr="00E03152">
        <w:rPr>
          <w:rFonts w:ascii="David" w:hAnsi="David" w:cs="David"/>
          <w:b/>
          <w:bCs w:val="0"/>
          <w:sz w:val="28"/>
          <w:szCs w:val="28"/>
        </w:rPr>
        <w:t>@ 1khz</w:t>
      </w:r>
      <w:r w:rsidRPr="00E03152">
        <w:rPr>
          <w:rFonts w:ascii="David" w:hAnsi="David" w:cs="David"/>
          <w:b/>
          <w:bCs w:val="0"/>
          <w:sz w:val="28"/>
          <w:szCs w:val="28"/>
          <w:rtl/>
        </w:rPr>
        <w:t xml:space="preserve"> </w:t>
      </w:r>
      <w:r w:rsidRPr="00E03152">
        <w:rPr>
          <w:rFonts w:ascii="David" w:hAnsi="David" w:cs="David"/>
          <w:b/>
          <w:bCs w:val="0"/>
          <w:sz w:val="28"/>
          <w:szCs w:val="28"/>
        </w:rPr>
        <w:t>105dB SPL</w:t>
      </w:r>
      <w:r w:rsidRPr="00E03152">
        <w:rPr>
          <w:rFonts w:ascii="David" w:hAnsi="David" w:cs="David"/>
          <w:b/>
          <w:bCs w:val="0"/>
          <w:sz w:val="28"/>
          <w:szCs w:val="28"/>
          <w:rtl/>
        </w:rPr>
        <w:t xml:space="preserve"> (מדוד על הציר, </w:t>
      </w:r>
      <w:r w:rsidRPr="00E03152">
        <w:rPr>
          <w:rFonts w:ascii="David" w:hAnsi="David" w:cs="David"/>
          <w:b/>
          <w:bCs w:val="0"/>
          <w:sz w:val="28"/>
          <w:szCs w:val="28"/>
        </w:rPr>
        <w:t>1m,1W</w:t>
      </w:r>
      <w:r w:rsidRPr="00E03152">
        <w:rPr>
          <w:rFonts w:ascii="David" w:hAnsi="David" w:cs="David"/>
          <w:b/>
          <w:bCs w:val="0"/>
          <w:sz w:val="28"/>
          <w:szCs w:val="28"/>
          <w:rtl/>
        </w:rPr>
        <w:t xml:space="preserve"> עם </w:t>
      </w:r>
      <w:r w:rsidRPr="00E03152">
        <w:rPr>
          <w:rFonts w:ascii="David" w:hAnsi="David" w:cs="David" w:hint="cs"/>
          <w:b/>
          <w:bCs w:val="0"/>
          <w:sz w:val="28"/>
          <w:szCs w:val="28"/>
          <w:rtl/>
        </w:rPr>
        <w:t>שופר 4.5 רגל)</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 xml:space="preserve">מתאים </w:t>
      </w:r>
      <w:r w:rsidRPr="00E03152">
        <w:rPr>
          <w:rFonts w:ascii="David" w:hAnsi="David" w:cs="David"/>
          <w:b/>
          <w:bCs w:val="0"/>
          <w:sz w:val="28"/>
          <w:szCs w:val="28"/>
          <w:rtl/>
        </w:rPr>
        <w:t xml:space="preserve">למתח </w:t>
      </w:r>
      <w:r w:rsidRPr="00E03152">
        <w:rPr>
          <w:rFonts w:ascii="David" w:hAnsi="David" w:cs="David"/>
          <w:b/>
          <w:bCs w:val="0"/>
          <w:sz w:val="28"/>
          <w:szCs w:val="28"/>
        </w:rPr>
        <w:t>100V</w:t>
      </w:r>
      <w:r w:rsidRPr="00E03152">
        <w:rPr>
          <w:rFonts w:ascii="David" w:hAnsi="David" w:cs="David" w:hint="cs"/>
          <w:b/>
          <w:bCs w:val="0"/>
          <w:sz w:val="28"/>
          <w:szCs w:val="28"/>
          <w:rtl/>
        </w:rPr>
        <w:t xml:space="preserve"> .</w:t>
      </w:r>
      <w:r w:rsidRPr="00E03152">
        <w:rPr>
          <w:rFonts w:ascii="David" w:hAnsi="David" w:cs="David"/>
          <w:b/>
          <w:bCs w:val="0"/>
          <w:sz w:val="28"/>
          <w:szCs w:val="28"/>
          <w:rtl/>
        </w:rPr>
        <w:t xml:space="preserve">ישולב עם </w:t>
      </w:r>
      <w:r w:rsidRPr="00E03152">
        <w:rPr>
          <w:rFonts w:ascii="David" w:hAnsi="David" w:cs="David" w:hint="cs"/>
          <w:b/>
          <w:bCs w:val="0"/>
          <w:sz w:val="28"/>
          <w:szCs w:val="28"/>
          <w:rtl/>
        </w:rPr>
        <w:t xml:space="preserve">לפחות עוד 2 </w:t>
      </w:r>
      <w:r w:rsidRPr="00E03152">
        <w:rPr>
          <w:rFonts w:ascii="David" w:hAnsi="David" w:cs="David"/>
          <w:b/>
          <w:bCs w:val="0"/>
          <w:sz w:val="28"/>
          <w:szCs w:val="28"/>
          <w:rtl/>
        </w:rPr>
        <w:t xml:space="preserve">סנפים </w:t>
      </w:r>
      <w:proofErr w:type="spellStart"/>
      <w:r w:rsidRPr="00E03152">
        <w:rPr>
          <w:rFonts w:ascii="David" w:hAnsi="David" w:cs="David"/>
          <w:b/>
          <w:bCs w:val="0"/>
          <w:sz w:val="28"/>
          <w:szCs w:val="28"/>
          <w:rtl/>
        </w:rPr>
        <w:t>להספקים</w:t>
      </w:r>
      <w:proofErr w:type="spellEnd"/>
      <w:r w:rsidRPr="00E03152">
        <w:rPr>
          <w:rFonts w:ascii="David" w:hAnsi="David" w:cs="David" w:hint="cs"/>
          <w:b/>
          <w:bCs w:val="0"/>
          <w:sz w:val="28"/>
          <w:szCs w:val="28"/>
          <w:rtl/>
        </w:rPr>
        <w:t xml:space="preserve"> נמוכים יותר.</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רמת</w:t>
      </w:r>
      <w:r w:rsidRPr="00E03152">
        <w:rPr>
          <w:rFonts w:ascii="David" w:hAnsi="David" w:cs="David"/>
          <w:b/>
          <w:bCs w:val="0"/>
          <w:sz w:val="28"/>
          <w:szCs w:val="28"/>
          <w:rtl/>
        </w:rPr>
        <w:t xml:space="preserve"> אטימות</w:t>
      </w:r>
      <w:r w:rsidRPr="00E03152">
        <w:rPr>
          <w:rFonts w:ascii="David" w:hAnsi="David" w:cs="David" w:hint="cs"/>
          <w:b/>
          <w:bCs w:val="0"/>
          <w:sz w:val="28"/>
          <w:szCs w:val="28"/>
          <w:rtl/>
        </w:rPr>
        <w:t xml:space="preserve"> לכל החלקים כולל השנאי</w:t>
      </w:r>
      <w:r w:rsidRPr="00E03152">
        <w:rPr>
          <w:rFonts w:ascii="David" w:hAnsi="David" w:cs="David"/>
          <w:b/>
          <w:bCs w:val="0"/>
          <w:sz w:val="28"/>
          <w:szCs w:val="28"/>
          <w:rtl/>
        </w:rPr>
        <w:t xml:space="preserve"> </w:t>
      </w:r>
      <w:r w:rsidRPr="00E03152">
        <w:rPr>
          <w:rFonts w:ascii="David" w:hAnsi="David" w:cs="David"/>
          <w:b/>
          <w:bCs w:val="0"/>
          <w:sz w:val="28"/>
          <w:szCs w:val="28"/>
        </w:rPr>
        <w:t>IP-54</w:t>
      </w:r>
      <w:r w:rsidRPr="00E03152">
        <w:rPr>
          <w:rFonts w:ascii="David" w:hAnsi="David" w:cs="David"/>
          <w:b/>
          <w:bCs w:val="0"/>
          <w:sz w:val="28"/>
          <w:szCs w:val="28"/>
          <w:rtl/>
        </w:rPr>
        <w:t xml:space="preserve"> </w:t>
      </w:r>
      <w:r w:rsidRPr="00E03152">
        <w:rPr>
          <w:rFonts w:ascii="David" w:hAnsi="David" w:cs="David"/>
          <w:b/>
          <w:bCs w:val="0"/>
          <w:sz w:val="28"/>
          <w:szCs w:val="28"/>
        </w:rPr>
        <w:t>)</w:t>
      </w:r>
      <w:r w:rsidRPr="00E03152">
        <w:rPr>
          <w:rFonts w:ascii="David" w:hAnsi="David" w:cs="David"/>
          <w:b/>
          <w:bCs w:val="0"/>
          <w:sz w:val="28"/>
          <w:szCs w:val="28"/>
          <w:rtl/>
        </w:rPr>
        <w:t>לפי ת"י 981), או דרישה שקולה בתקן אחר, לפחות.</w:t>
      </w:r>
    </w:p>
    <w:p w:rsidR="00741B4A" w:rsidRPr="00E03152" w:rsidRDefault="00741B4A" w:rsidP="00E03152">
      <w:pPr>
        <w:pStyle w:val="affa"/>
        <w:spacing w:before="240" w:after="120" w:line="360" w:lineRule="auto"/>
        <w:ind w:left="360"/>
        <w:contextualSpacing w:val="0"/>
        <w:rPr>
          <w:rFonts w:ascii="David" w:hAnsi="David" w:cs="David"/>
          <w:b/>
          <w:bCs w:val="0"/>
          <w:sz w:val="28"/>
          <w:szCs w:val="28"/>
          <w:u w:val="single"/>
        </w:rPr>
      </w:pPr>
      <w:bookmarkStart w:id="968" w:name="_Toc364064262"/>
      <w:bookmarkStart w:id="969" w:name="_Toc364076224"/>
      <w:bookmarkStart w:id="970" w:name="_Toc364090711"/>
      <w:bookmarkStart w:id="971" w:name="_Toc364169481"/>
      <w:bookmarkStart w:id="972" w:name="_Toc364256751"/>
      <w:bookmarkStart w:id="973" w:name="_Toc364775676"/>
      <w:bookmarkStart w:id="974" w:name="_Toc364777966"/>
      <w:bookmarkStart w:id="975" w:name="_Toc367173298"/>
      <w:bookmarkStart w:id="976" w:name="_Toc368317956"/>
      <w:bookmarkStart w:id="977" w:name="_Toc415665999"/>
      <w:bookmarkStart w:id="978" w:name="_Toc355018209"/>
      <w:bookmarkStart w:id="979" w:name="_Toc187131462"/>
      <w:bookmarkStart w:id="980" w:name="_Toc188853752"/>
      <w:bookmarkStart w:id="981" w:name="_Toc266709676"/>
      <w:r w:rsidRPr="00E03152">
        <w:rPr>
          <w:b/>
          <w:bCs w:val="0"/>
          <w:noProof/>
        </w:rPr>
        <w:drawing>
          <wp:anchor distT="0" distB="0" distL="114300" distR="114300" simplePos="0" relativeHeight="251606528" behindDoc="0" locked="0" layoutInCell="1" allowOverlap="1" wp14:anchorId="68D4898A" wp14:editId="3CAD5F7B">
            <wp:simplePos x="0" y="0"/>
            <wp:positionH relativeFrom="column">
              <wp:posOffset>2228215</wp:posOffset>
            </wp:positionH>
            <wp:positionV relativeFrom="paragraph">
              <wp:posOffset>154305</wp:posOffset>
            </wp:positionV>
            <wp:extent cx="1892300" cy="2319020"/>
            <wp:effectExtent l="0" t="0" r="0" b="0"/>
            <wp:wrapNone/>
            <wp:docPr id="39" name="תמונה 12" descr="S-40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S-40T"/>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92300" cy="2319020"/>
                    </a:xfrm>
                    <a:prstGeom prst="rect">
                      <a:avLst/>
                    </a:prstGeom>
                    <a:noFill/>
                    <a:ln>
                      <a:noFill/>
                    </a:ln>
                  </pic:spPr>
                </pic:pic>
              </a:graphicData>
            </a:graphic>
          </wp:anchor>
        </w:drawing>
      </w:r>
      <w:bookmarkEnd w:id="968"/>
      <w:bookmarkEnd w:id="969"/>
      <w:bookmarkEnd w:id="970"/>
      <w:bookmarkEnd w:id="971"/>
      <w:bookmarkEnd w:id="972"/>
      <w:bookmarkEnd w:id="973"/>
      <w:bookmarkEnd w:id="974"/>
      <w:bookmarkEnd w:id="975"/>
      <w:bookmarkEnd w:id="976"/>
      <w:bookmarkEnd w:id="977"/>
    </w:p>
    <w:p w:rsidR="00741B4A" w:rsidRPr="00E03152" w:rsidRDefault="00741B4A" w:rsidP="00741B4A">
      <w:pPr>
        <w:pStyle w:val="affa"/>
        <w:spacing w:before="240" w:after="120" w:line="360" w:lineRule="auto"/>
        <w:ind w:left="360"/>
        <w:contextualSpacing w:val="0"/>
        <w:rPr>
          <w:rFonts w:ascii="David" w:hAnsi="David" w:cs="David"/>
          <w:b/>
          <w:bCs w:val="0"/>
          <w:sz w:val="28"/>
          <w:szCs w:val="28"/>
          <w:u w:val="single"/>
        </w:rPr>
      </w:pPr>
    </w:p>
    <w:p w:rsidR="00741B4A" w:rsidRPr="00E03152" w:rsidRDefault="00741B4A" w:rsidP="00741B4A">
      <w:pPr>
        <w:pStyle w:val="affa"/>
        <w:spacing w:before="240" w:after="120" w:line="360" w:lineRule="auto"/>
        <w:ind w:left="360"/>
        <w:contextualSpacing w:val="0"/>
        <w:outlineLvl w:val="1"/>
        <w:rPr>
          <w:rFonts w:ascii="David" w:hAnsi="David" w:cs="David"/>
          <w:b/>
          <w:bCs w:val="0"/>
          <w:sz w:val="28"/>
          <w:szCs w:val="28"/>
          <w:u w:val="single"/>
        </w:rPr>
      </w:pPr>
    </w:p>
    <w:p w:rsidR="00741B4A" w:rsidRPr="00E03152" w:rsidRDefault="00741B4A" w:rsidP="00741B4A">
      <w:pPr>
        <w:pStyle w:val="affa"/>
        <w:spacing w:before="240" w:after="120" w:line="360" w:lineRule="auto"/>
        <w:ind w:left="360"/>
        <w:contextualSpacing w:val="0"/>
        <w:rPr>
          <w:rFonts w:ascii="David" w:hAnsi="David" w:cs="David"/>
          <w:b/>
          <w:bCs w:val="0"/>
          <w:sz w:val="28"/>
          <w:szCs w:val="28"/>
          <w:u w:val="single"/>
        </w:rPr>
      </w:pPr>
    </w:p>
    <w:p w:rsidR="00741B4A" w:rsidRPr="00E03152" w:rsidRDefault="00741B4A" w:rsidP="00741B4A">
      <w:pPr>
        <w:pStyle w:val="affa"/>
        <w:spacing w:before="240" w:after="120" w:line="360" w:lineRule="auto"/>
        <w:ind w:left="360"/>
        <w:contextualSpacing w:val="0"/>
        <w:rPr>
          <w:rFonts w:ascii="David" w:hAnsi="David" w:cs="David"/>
          <w:b/>
          <w:bCs w:val="0"/>
          <w:sz w:val="28"/>
          <w:szCs w:val="28"/>
          <w:u w:val="single"/>
        </w:rPr>
      </w:pPr>
    </w:p>
    <w:p w:rsidR="00741B4A" w:rsidRPr="00E03152" w:rsidRDefault="00741B4A" w:rsidP="00741B4A">
      <w:pPr>
        <w:spacing w:before="240" w:line="360" w:lineRule="auto"/>
        <w:rPr>
          <w:rFonts w:ascii="David" w:hAnsi="David"/>
          <w:b/>
          <w:sz w:val="28"/>
          <w:szCs w:val="28"/>
          <w:u w:val="single"/>
        </w:rPr>
      </w:pPr>
    </w:p>
    <w:p w:rsidR="00741B4A" w:rsidRPr="00E03152" w:rsidRDefault="00741B4A" w:rsidP="00741B4A">
      <w:pPr>
        <w:pStyle w:val="affa"/>
        <w:spacing w:line="360" w:lineRule="auto"/>
        <w:ind w:left="793"/>
        <w:rPr>
          <w:rFonts w:ascii="David" w:hAnsi="David" w:cs="David"/>
          <w:b/>
          <w:bCs w:val="0"/>
          <w:sz w:val="28"/>
          <w:szCs w:val="28"/>
          <w:u w:val="single"/>
        </w:rPr>
      </w:pPr>
    </w:p>
    <w:p w:rsidR="00741B4A" w:rsidRPr="00E03152"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Pr>
      </w:pPr>
      <w:bookmarkStart w:id="982" w:name="_Toc489193133"/>
      <w:r w:rsidRPr="00E03152">
        <w:rPr>
          <w:rFonts w:ascii="David" w:hAnsi="David" w:cs="David" w:hint="cs"/>
          <w:b/>
          <w:bCs w:val="0"/>
          <w:sz w:val="28"/>
          <w:szCs w:val="28"/>
          <w:u w:val="single"/>
          <w:rtl/>
        </w:rPr>
        <w:t>דרייב</w:t>
      </w:r>
      <w:r w:rsidRPr="00E03152">
        <w:rPr>
          <w:rFonts w:ascii="David" w:hAnsi="David" w:cs="David" w:hint="eastAsia"/>
          <w:b/>
          <w:bCs w:val="0"/>
          <w:sz w:val="28"/>
          <w:szCs w:val="28"/>
          <w:u w:val="single"/>
          <w:rtl/>
        </w:rPr>
        <w:t>ר</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Pr>
        <w:t>100w</w:t>
      </w:r>
      <w:bookmarkEnd w:id="978"/>
      <w:bookmarkEnd w:id="982"/>
      <w:r w:rsidRPr="00E03152">
        <w:rPr>
          <w:rFonts w:ascii="David" w:hAnsi="David" w:cs="David" w:hint="cs"/>
          <w:b/>
          <w:bCs w:val="0"/>
          <w:sz w:val="28"/>
          <w:szCs w:val="28"/>
          <w:u w:val="single"/>
          <w:rtl/>
        </w:rPr>
        <w:t xml:space="preserve"> </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hint="cs"/>
          <w:b/>
          <w:bCs w:val="0"/>
          <w:sz w:val="28"/>
          <w:szCs w:val="28"/>
          <w:rtl/>
        </w:rPr>
        <w:t>ניתן לאספקה כאשר שנאי הקו בקופסא חיצונית</w:t>
      </w:r>
      <w:bookmarkEnd w:id="979"/>
      <w:bookmarkEnd w:id="980"/>
      <w:bookmarkEnd w:id="981"/>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הספק מבוא רציף: </w:t>
      </w:r>
      <w:r w:rsidRPr="00E03152">
        <w:rPr>
          <w:rFonts w:ascii="David" w:hAnsi="David" w:cs="David"/>
          <w:b/>
          <w:bCs w:val="0"/>
          <w:sz w:val="28"/>
          <w:szCs w:val="28"/>
        </w:rPr>
        <w:t>100W RMS</w:t>
      </w:r>
      <w:r w:rsidRPr="00E03152">
        <w:rPr>
          <w:rFonts w:ascii="David" w:hAnsi="David" w:cs="David"/>
          <w:b/>
          <w:bCs w:val="0"/>
          <w:sz w:val="28"/>
          <w:szCs w:val="28"/>
          <w:rtl/>
        </w:rPr>
        <w:t xml:space="preserve"> </w:t>
      </w:r>
      <w:r w:rsidRPr="00E03152">
        <w:rPr>
          <w:rFonts w:ascii="David" w:hAnsi="David" w:cs="David"/>
          <w:b/>
          <w:bCs w:val="0"/>
          <w:sz w:val="28"/>
          <w:szCs w:val="28"/>
        </w:rPr>
        <w:t>)</w:t>
      </w:r>
      <w:r w:rsidRPr="00E03152">
        <w:rPr>
          <w:rFonts w:ascii="David" w:hAnsi="David" w:cs="David"/>
          <w:b/>
          <w:bCs w:val="0"/>
          <w:sz w:val="28"/>
          <w:szCs w:val="28"/>
          <w:rtl/>
        </w:rPr>
        <w:t>נומינלי</w:t>
      </w:r>
      <w:r w:rsidRPr="00E03152">
        <w:rPr>
          <w:rFonts w:ascii="David" w:hAnsi="David" w:cs="David"/>
          <w:b/>
          <w:bCs w:val="0"/>
          <w:sz w:val="28"/>
          <w:szCs w:val="28"/>
        </w:rPr>
        <w:t xml:space="preserve"> (</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 xml:space="preserve">יסופק </w:t>
      </w:r>
      <w:r w:rsidRPr="00E03152">
        <w:rPr>
          <w:rFonts w:ascii="David" w:hAnsi="David" w:cs="David"/>
          <w:b/>
          <w:bCs w:val="0"/>
          <w:sz w:val="28"/>
          <w:szCs w:val="28"/>
          <w:rtl/>
        </w:rPr>
        <w:t>עם שנאי קו</w:t>
      </w:r>
      <w:r w:rsidRPr="00E03152">
        <w:rPr>
          <w:rFonts w:ascii="David" w:hAnsi="David" w:cs="David"/>
          <w:b/>
          <w:bCs w:val="0"/>
          <w:sz w:val="28"/>
          <w:szCs w:val="28"/>
        </w:rPr>
        <w:t xml:space="preserve"> </w:t>
      </w:r>
      <w:r w:rsidRPr="00E03152">
        <w:rPr>
          <w:rFonts w:ascii="David" w:hAnsi="David" w:cs="David" w:hint="cs"/>
          <w:b/>
          <w:bCs w:val="0"/>
          <w:sz w:val="28"/>
          <w:szCs w:val="28"/>
          <w:rtl/>
        </w:rPr>
        <w:t>אינטגראלי או חיצוני</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 xml:space="preserve">מתאים </w:t>
      </w:r>
      <w:r w:rsidRPr="00E03152">
        <w:rPr>
          <w:rFonts w:ascii="David" w:hAnsi="David" w:cs="David"/>
          <w:b/>
          <w:bCs w:val="0"/>
          <w:sz w:val="28"/>
          <w:szCs w:val="28"/>
          <w:rtl/>
        </w:rPr>
        <w:t xml:space="preserve">למתח </w:t>
      </w:r>
      <w:r w:rsidRPr="00E03152">
        <w:rPr>
          <w:rFonts w:ascii="David" w:hAnsi="David" w:cs="David"/>
          <w:b/>
          <w:bCs w:val="0"/>
          <w:sz w:val="28"/>
          <w:szCs w:val="28"/>
        </w:rPr>
        <w:t>100V</w:t>
      </w:r>
      <w:r w:rsidRPr="00E03152">
        <w:rPr>
          <w:rFonts w:ascii="David" w:hAnsi="David" w:cs="David" w:hint="cs"/>
          <w:b/>
          <w:bCs w:val="0"/>
          <w:sz w:val="28"/>
          <w:szCs w:val="28"/>
          <w:rtl/>
        </w:rPr>
        <w:t xml:space="preserve"> .</w:t>
      </w:r>
      <w:r w:rsidRPr="00E03152">
        <w:rPr>
          <w:rFonts w:ascii="David" w:hAnsi="David" w:cs="David"/>
          <w:b/>
          <w:bCs w:val="0"/>
          <w:sz w:val="28"/>
          <w:szCs w:val="28"/>
          <w:rtl/>
        </w:rPr>
        <w:t xml:space="preserve">ישולב עם </w:t>
      </w:r>
      <w:r w:rsidRPr="00E03152">
        <w:rPr>
          <w:rFonts w:ascii="David" w:hAnsi="David" w:cs="David" w:hint="cs"/>
          <w:b/>
          <w:bCs w:val="0"/>
          <w:sz w:val="28"/>
          <w:szCs w:val="28"/>
          <w:rtl/>
        </w:rPr>
        <w:t xml:space="preserve">לפחות עוד 2 </w:t>
      </w:r>
      <w:r w:rsidRPr="00E03152">
        <w:rPr>
          <w:rFonts w:ascii="David" w:hAnsi="David" w:cs="David"/>
          <w:b/>
          <w:bCs w:val="0"/>
          <w:sz w:val="28"/>
          <w:szCs w:val="28"/>
          <w:rtl/>
        </w:rPr>
        <w:t xml:space="preserve">סנפים </w:t>
      </w:r>
      <w:proofErr w:type="spellStart"/>
      <w:r w:rsidRPr="00E03152">
        <w:rPr>
          <w:rFonts w:ascii="David" w:hAnsi="David" w:cs="David"/>
          <w:b/>
          <w:bCs w:val="0"/>
          <w:sz w:val="28"/>
          <w:szCs w:val="28"/>
          <w:rtl/>
        </w:rPr>
        <w:t>להספקים</w:t>
      </w:r>
      <w:proofErr w:type="spellEnd"/>
      <w:r w:rsidRPr="00E03152">
        <w:rPr>
          <w:rFonts w:ascii="David" w:hAnsi="David" w:cs="David" w:hint="cs"/>
          <w:b/>
          <w:bCs w:val="0"/>
          <w:sz w:val="28"/>
          <w:szCs w:val="28"/>
          <w:rtl/>
        </w:rPr>
        <w:t xml:space="preserve"> נמוכים יותר.</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תחום הענות: </w:t>
      </w:r>
      <w:r w:rsidRPr="00E03152">
        <w:rPr>
          <w:rFonts w:ascii="David" w:hAnsi="David" w:cs="David"/>
          <w:b/>
          <w:bCs w:val="0"/>
          <w:sz w:val="28"/>
          <w:szCs w:val="28"/>
        </w:rPr>
        <w:t>150Hz – 3.5Khz @ +/-5db</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צימוד ל</w:t>
      </w:r>
      <w:r w:rsidRPr="00E03152">
        <w:rPr>
          <w:rFonts w:ascii="David" w:hAnsi="David" w:cs="David" w:hint="cs"/>
          <w:b/>
          <w:bCs w:val="0"/>
          <w:sz w:val="28"/>
          <w:szCs w:val="28"/>
          <w:rtl/>
        </w:rPr>
        <w:t>שופר</w:t>
      </w:r>
      <w:r w:rsidRPr="00E03152">
        <w:rPr>
          <w:rFonts w:ascii="David" w:hAnsi="David" w:cs="David"/>
          <w:b/>
          <w:bCs w:val="0"/>
          <w:sz w:val="28"/>
          <w:szCs w:val="28"/>
          <w:rtl/>
        </w:rPr>
        <w:t xml:space="preserve"> ע"י תבריג </w:t>
      </w:r>
      <w:r w:rsidRPr="00E03152">
        <w:rPr>
          <w:rFonts w:ascii="David" w:hAnsi="David" w:cs="David" w:hint="cs"/>
          <w:b/>
          <w:bCs w:val="0"/>
          <w:sz w:val="28"/>
          <w:szCs w:val="28"/>
          <w:rtl/>
        </w:rPr>
        <w:t>זכר</w:t>
      </w:r>
      <w:r w:rsidRPr="00E03152">
        <w:rPr>
          <w:rFonts w:ascii="David" w:hAnsi="David" w:cs="David"/>
          <w:b/>
          <w:bCs w:val="0"/>
          <w:sz w:val="28"/>
          <w:szCs w:val="28"/>
          <w:rtl/>
        </w:rPr>
        <w:t xml:space="preserve"> תקני </w:t>
      </w:r>
      <w:r w:rsidRPr="00E03152">
        <w:rPr>
          <w:rFonts w:ascii="David" w:hAnsi="David" w:cs="David"/>
          <w:b/>
          <w:bCs w:val="0"/>
          <w:sz w:val="28"/>
          <w:szCs w:val="28"/>
        </w:rPr>
        <w:t>1 3/8”-18</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עצמת קול:</w:t>
      </w:r>
      <w:r w:rsidRPr="00E03152">
        <w:rPr>
          <w:rFonts w:ascii="David" w:hAnsi="David" w:cs="David"/>
          <w:b/>
          <w:bCs w:val="0"/>
          <w:sz w:val="28"/>
          <w:szCs w:val="28"/>
        </w:rPr>
        <w:t>@ 1khz</w:t>
      </w:r>
      <w:r w:rsidRPr="00E03152">
        <w:rPr>
          <w:rFonts w:ascii="David" w:hAnsi="David" w:cs="David"/>
          <w:b/>
          <w:bCs w:val="0"/>
          <w:sz w:val="28"/>
          <w:szCs w:val="28"/>
          <w:rtl/>
        </w:rPr>
        <w:t xml:space="preserve"> </w:t>
      </w:r>
      <w:r w:rsidRPr="00E03152">
        <w:rPr>
          <w:rFonts w:ascii="David" w:hAnsi="David" w:cs="David"/>
          <w:b/>
          <w:bCs w:val="0"/>
          <w:sz w:val="28"/>
          <w:szCs w:val="28"/>
        </w:rPr>
        <w:t>105dB SPL</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לפחות </w:t>
      </w:r>
      <w:r w:rsidRPr="00E03152">
        <w:rPr>
          <w:rFonts w:ascii="David" w:hAnsi="David" w:cs="David"/>
          <w:b/>
          <w:bCs w:val="0"/>
          <w:sz w:val="28"/>
          <w:szCs w:val="28"/>
          <w:rtl/>
        </w:rPr>
        <w:t xml:space="preserve">(מדוד על הציר, </w:t>
      </w:r>
      <w:r w:rsidRPr="00E03152">
        <w:rPr>
          <w:rFonts w:ascii="David" w:hAnsi="David" w:cs="David"/>
          <w:b/>
          <w:bCs w:val="0"/>
          <w:sz w:val="28"/>
          <w:szCs w:val="28"/>
        </w:rPr>
        <w:t>1m,1W</w:t>
      </w:r>
      <w:r w:rsidRPr="00E03152">
        <w:rPr>
          <w:rFonts w:ascii="David" w:hAnsi="David" w:cs="David"/>
          <w:b/>
          <w:bCs w:val="0"/>
          <w:sz w:val="28"/>
          <w:szCs w:val="28"/>
          <w:rtl/>
        </w:rPr>
        <w:t xml:space="preserve"> עם </w:t>
      </w:r>
      <w:r w:rsidRPr="00E03152">
        <w:rPr>
          <w:rFonts w:ascii="David" w:hAnsi="David" w:cs="David" w:hint="cs"/>
          <w:b/>
          <w:bCs w:val="0"/>
          <w:sz w:val="28"/>
          <w:szCs w:val="28"/>
          <w:rtl/>
        </w:rPr>
        <w:t>שופר 4.5 רגל).</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כל חלקי המתכת של הדוחף יצופו בציפוי להגנה מפני חל</w:t>
      </w:r>
      <w:r w:rsidRPr="00E03152">
        <w:rPr>
          <w:rFonts w:ascii="David" w:hAnsi="David" w:cs="David" w:hint="cs"/>
          <w:b/>
          <w:bCs w:val="0"/>
          <w:sz w:val="28"/>
          <w:szCs w:val="28"/>
          <w:rtl/>
        </w:rPr>
        <w:t>וד</w:t>
      </w:r>
      <w:r w:rsidRPr="00E03152">
        <w:rPr>
          <w:rFonts w:ascii="David" w:hAnsi="David" w:cs="David"/>
          <w:b/>
          <w:bCs w:val="0"/>
          <w:sz w:val="28"/>
          <w:szCs w:val="28"/>
          <w:rtl/>
        </w:rPr>
        <w:t>ה.</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הדוחף יתוכנן כך שיעמוד ברמת אטימות </w:t>
      </w:r>
      <w:r w:rsidRPr="00E03152">
        <w:rPr>
          <w:rFonts w:ascii="David" w:hAnsi="David" w:cs="David"/>
          <w:b/>
          <w:bCs w:val="0"/>
          <w:sz w:val="28"/>
          <w:szCs w:val="28"/>
        </w:rPr>
        <w:t>IP-54</w:t>
      </w:r>
      <w:r w:rsidRPr="00E03152">
        <w:rPr>
          <w:rFonts w:ascii="David" w:hAnsi="David" w:cs="David"/>
          <w:b/>
          <w:bCs w:val="0"/>
          <w:sz w:val="28"/>
          <w:szCs w:val="28"/>
          <w:rtl/>
        </w:rPr>
        <w:t xml:space="preserve"> </w:t>
      </w:r>
      <w:r w:rsidRPr="00E03152">
        <w:rPr>
          <w:rFonts w:ascii="David" w:hAnsi="David" w:cs="David"/>
          <w:b/>
          <w:bCs w:val="0"/>
          <w:sz w:val="28"/>
          <w:szCs w:val="28"/>
        </w:rPr>
        <w:t>)</w:t>
      </w:r>
      <w:r w:rsidRPr="00E03152">
        <w:rPr>
          <w:rFonts w:ascii="David" w:hAnsi="David" w:cs="David"/>
          <w:b/>
          <w:bCs w:val="0"/>
          <w:sz w:val="28"/>
          <w:szCs w:val="28"/>
          <w:rtl/>
        </w:rPr>
        <w:t>לפי ת"י 981), או דרישה שקולה בתקן אחר, לפחות.</w:t>
      </w:r>
    </w:p>
    <w:p w:rsidR="00741B4A" w:rsidRPr="00E03152" w:rsidRDefault="00741B4A" w:rsidP="00741B4A">
      <w:pPr>
        <w:pStyle w:val="affa"/>
        <w:spacing w:line="360" w:lineRule="auto"/>
        <w:ind w:left="2636"/>
        <w:rPr>
          <w:rFonts w:ascii="David" w:hAnsi="David" w:cs="David"/>
          <w:b/>
          <w:bCs w:val="0"/>
          <w:sz w:val="28"/>
          <w:szCs w:val="28"/>
          <w:u w:val="single"/>
          <w:rtl/>
        </w:rPr>
      </w:pPr>
      <w:bookmarkStart w:id="983" w:name="_Toc188853753"/>
      <w:bookmarkStart w:id="984" w:name="_Toc266709677"/>
      <w:bookmarkStart w:id="985" w:name="_Toc355018210"/>
      <w:r w:rsidRPr="00E03152">
        <w:rPr>
          <w:rFonts w:ascii="David" w:hAnsi="David" w:cs="David"/>
          <w:b/>
          <w:bCs w:val="0"/>
          <w:noProof/>
          <w:sz w:val="28"/>
          <w:szCs w:val="28"/>
        </w:rPr>
        <w:drawing>
          <wp:inline distT="0" distB="0" distL="0" distR="0" wp14:anchorId="6234BE2F" wp14:editId="1C70FC60">
            <wp:extent cx="1866900" cy="1584960"/>
            <wp:effectExtent l="0" t="0" r="0" b="0"/>
            <wp:docPr id="310" name="תמונה 13" descr="SD-210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SD-210R"/>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866900" cy="1584960"/>
                    </a:xfrm>
                    <a:prstGeom prst="rect">
                      <a:avLst/>
                    </a:prstGeom>
                    <a:noFill/>
                    <a:ln>
                      <a:noFill/>
                    </a:ln>
                  </pic:spPr>
                </pic:pic>
              </a:graphicData>
            </a:graphic>
          </wp:inline>
        </w:drawing>
      </w:r>
    </w:p>
    <w:p w:rsidR="00741B4A" w:rsidRPr="00E03152" w:rsidRDefault="00741B4A" w:rsidP="00741B4A">
      <w:pPr>
        <w:pStyle w:val="affa"/>
        <w:spacing w:line="360" w:lineRule="auto"/>
        <w:ind w:left="509"/>
        <w:outlineLvl w:val="1"/>
        <w:rPr>
          <w:rFonts w:ascii="David" w:hAnsi="David" w:cs="David"/>
          <w:b/>
          <w:bCs w:val="0"/>
          <w:sz w:val="28"/>
          <w:szCs w:val="28"/>
          <w:u w:val="single"/>
          <w:rtl/>
        </w:rPr>
      </w:pPr>
    </w:p>
    <w:p w:rsidR="00741B4A" w:rsidRPr="00E03152" w:rsidRDefault="00741B4A" w:rsidP="00741B4A">
      <w:pPr>
        <w:pStyle w:val="affa"/>
        <w:spacing w:line="360" w:lineRule="auto"/>
        <w:ind w:left="509"/>
        <w:outlineLvl w:val="1"/>
        <w:rPr>
          <w:rFonts w:ascii="David" w:hAnsi="David" w:cs="David"/>
          <w:b/>
          <w:bCs w:val="0"/>
          <w:sz w:val="28"/>
          <w:szCs w:val="28"/>
          <w:u w:val="single"/>
          <w:rtl/>
        </w:rPr>
      </w:pPr>
    </w:p>
    <w:p w:rsidR="00741B4A" w:rsidRPr="00E03152" w:rsidRDefault="00741B4A" w:rsidP="00741B4A">
      <w:pPr>
        <w:pStyle w:val="affa"/>
        <w:spacing w:line="360" w:lineRule="auto"/>
        <w:ind w:left="509"/>
        <w:outlineLvl w:val="1"/>
        <w:rPr>
          <w:rFonts w:ascii="David" w:hAnsi="David" w:cs="David"/>
          <w:b/>
          <w:bCs w:val="0"/>
          <w:sz w:val="28"/>
          <w:szCs w:val="28"/>
          <w:u w:val="single"/>
          <w:rtl/>
        </w:rPr>
      </w:pP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tl/>
        </w:rPr>
      </w:pPr>
      <w:bookmarkStart w:id="986" w:name="_Toc489193134"/>
      <w:r w:rsidRPr="00E03152">
        <w:rPr>
          <w:rFonts w:ascii="David" w:hAnsi="David" w:cs="David" w:hint="cs"/>
          <w:b/>
          <w:bCs w:val="0"/>
          <w:sz w:val="28"/>
          <w:szCs w:val="28"/>
          <w:u w:val="single"/>
          <w:rtl/>
        </w:rPr>
        <w:t xml:space="preserve">דרייבר </w:t>
      </w:r>
      <w:r w:rsidRPr="00E03152">
        <w:rPr>
          <w:rFonts w:ascii="David" w:hAnsi="David" w:cs="David"/>
          <w:b/>
          <w:bCs w:val="0"/>
          <w:sz w:val="28"/>
          <w:szCs w:val="28"/>
          <w:u w:val="single"/>
        </w:rPr>
        <w:t>30W</w:t>
      </w:r>
      <w:r w:rsidRPr="00E03152">
        <w:rPr>
          <w:rFonts w:ascii="David" w:hAnsi="David" w:cs="David" w:hint="cs"/>
          <w:b/>
          <w:bCs w:val="0"/>
          <w:sz w:val="28"/>
          <w:szCs w:val="28"/>
          <w:u w:val="single"/>
          <w:rtl/>
        </w:rPr>
        <w:t xml:space="preserve"> עם שנאי אינטגראלי</w:t>
      </w:r>
      <w:bookmarkEnd w:id="983"/>
      <w:bookmarkEnd w:id="984"/>
      <w:bookmarkEnd w:id="985"/>
      <w:bookmarkEnd w:id="986"/>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 xml:space="preserve">הספק מבוא רציף: </w:t>
      </w:r>
      <w:r w:rsidRPr="00E03152">
        <w:rPr>
          <w:rFonts w:ascii="David" w:hAnsi="David" w:cs="David"/>
          <w:b/>
          <w:bCs w:val="0"/>
          <w:sz w:val="28"/>
          <w:szCs w:val="28"/>
        </w:rPr>
        <w:t>30 W RMS</w:t>
      </w:r>
      <w:r w:rsidRPr="00E03152">
        <w:rPr>
          <w:rFonts w:ascii="David" w:hAnsi="David" w:cs="David"/>
          <w:b/>
          <w:bCs w:val="0"/>
          <w:sz w:val="28"/>
          <w:szCs w:val="28"/>
          <w:rtl/>
        </w:rPr>
        <w:t xml:space="preserve"> </w:t>
      </w:r>
      <w:r w:rsidRPr="00E03152">
        <w:rPr>
          <w:rFonts w:ascii="David" w:hAnsi="David" w:cs="David" w:hint="cs"/>
          <w:b/>
          <w:bCs w:val="0"/>
          <w:sz w:val="28"/>
          <w:szCs w:val="28"/>
          <w:rtl/>
        </w:rPr>
        <w:t>לעבודה קבועה ורציפה.</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ראש דחף אינטגראלי (ללא הברגה) כולל</w:t>
      </w:r>
      <w:r w:rsidRPr="00E03152">
        <w:rPr>
          <w:rFonts w:ascii="David" w:hAnsi="David" w:cs="David"/>
          <w:b/>
          <w:bCs w:val="0"/>
          <w:sz w:val="28"/>
          <w:szCs w:val="28"/>
          <w:rtl/>
        </w:rPr>
        <w:t xml:space="preserve"> שנאי קו </w:t>
      </w:r>
      <w:r w:rsidRPr="00E03152">
        <w:rPr>
          <w:rFonts w:ascii="David" w:hAnsi="David" w:cs="David" w:hint="cs"/>
          <w:b/>
          <w:bCs w:val="0"/>
          <w:sz w:val="28"/>
          <w:szCs w:val="28"/>
          <w:rtl/>
        </w:rPr>
        <w:t>אינטגראלי</w:t>
      </w:r>
      <w:r w:rsidRPr="00E03152">
        <w:rPr>
          <w:rFonts w:ascii="David" w:hAnsi="David" w:cs="David"/>
          <w:b/>
          <w:bCs w:val="0"/>
          <w:sz w:val="28"/>
          <w:szCs w:val="28"/>
          <w:rtl/>
        </w:rPr>
        <w:t xml:space="preserve"> למתח </w:t>
      </w:r>
      <w:r w:rsidRPr="00E03152">
        <w:rPr>
          <w:rFonts w:ascii="David" w:hAnsi="David" w:cs="David"/>
          <w:b/>
          <w:bCs w:val="0"/>
          <w:sz w:val="28"/>
          <w:szCs w:val="28"/>
        </w:rPr>
        <w:t>100V</w:t>
      </w:r>
      <w:r w:rsidRPr="00E03152">
        <w:rPr>
          <w:rFonts w:ascii="David" w:hAnsi="David" w:cs="David" w:hint="cs"/>
          <w:b/>
          <w:bCs w:val="0"/>
          <w:sz w:val="28"/>
          <w:szCs w:val="28"/>
          <w:rtl/>
        </w:rPr>
        <w:t xml:space="preserve"> .</w:t>
      </w:r>
      <w:r w:rsidRPr="00E03152">
        <w:rPr>
          <w:rFonts w:ascii="David" w:hAnsi="David" w:cs="David"/>
          <w:b/>
          <w:bCs w:val="0"/>
          <w:sz w:val="28"/>
          <w:szCs w:val="28"/>
          <w:rtl/>
        </w:rPr>
        <w:t xml:space="preserve">ישולב עם </w:t>
      </w:r>
      <w:r w:rsidRPr="00E03152">
        <w:rPr>
          <w:rFonts w:ascii="David" w:hAnsi="David" w:cs="David" w:hint="cs"/>
          <w:b/>
          <w:bCs w:val="0"/>
          <w:sz w:val="28"/>
          <w:szCs w:val="28"/>
          <w:rtl/>
        </w:rPr>
        <w:t xml:space="preserve">לפחות עוד 2 </w:t>
      </w:r>
      <w:r w:rsidRPr="00E03152">
        <w:rPr>
          <w:rFonts w:ascii="David" w:hAnsi="David" w:cs="David"/>
          <w:b/>
          <w:bCs w:val="0"/>
          <w:sz w:val="28"/>
          <w:szCs w:val="28"/>
          <w:rtl/>
        </w:rPr>
        <w:t xml:space="preserve">סנפים </w:t>
      </w:r>
      <w:proofErr w:type="spellStart"/>
      <w:r w:rsidRPr="00E03152">
        <w:rPr>
          <w:rFonts w:ascii="David" w:hAnsi="David" w:cs="David"/>
          <w:b/>
          <w:bCs w:val="0"/>
          <w:sz w:val="28"/>
          <w:szCs w:val="28"/>
          <w:rtl/>
        </w:rPr>
        <w:t>להספקים</w:t>
      </w:r>
      <w:proofErr w:type="spellEnd"/>
      <w:r w:rsidRPr="00E03152">
        <w:rPr>
          <w:rFonts w:ascii="David" w:hAnsi="David" w:cs="David" w:hint="cs"/>
          <w:b/>
          <w:bCs w:val="0"/>
          <w:sz w:val="28"/>
          <w:szCs w:val="28"/>
          <w:rtl/>
        </w:rPr>
        <w:t xml:space="preserve"> נמוכים יותר.</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lastRenderedPageBreak/>
        <w:t xml:space="preserve">אפשרות שינוי ההספק ללא פרוק הרמקול (במברג). </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 xml:space="preserve">תחום הענות: </w:t>
      </w:r>
      <w:r w:rsidRPr="00E03152">
        <w:rPr>
          <w:rFonts w:ascii="David" w:hAnsi="David" w:cs="David"/>
          <w:b/>
          <w:bCs w:val="0"/>
          <w:sz w:val="28"/>
          <w:szCs w:val="28"/>
        </w:rPr>
        <w:t>250Hz</w:t>
      </w:r>
      <w:r w:rsidRPr="00E03152">
        <w:rPr>
          <w:rFonts w:ascii="David" w:hAnsi="David" w:cs="David"/>
          <w:b/>
          <w:bCs w:val="0"/>
          <w:sz w:val="28"/>
          <w:szCs w:val="28"/>
          <w:rtl/>
        </w:rPr>
        <w:t xml:space="preserve"> עד </w:t>
      </w:r>
      <w:r w:rsidRPr="00E03152">
        <w:rPr>
          <w:rFonts w:ascii="David" w:hAnsi="David" w:cs="David"/>
          <w:b/>
          <w:bCs w:val="0"/>
          <w:sz w:val="28"/>
          <w:szCs w:val="28"/>
        </w:rPr>
        <w:t>12kHz</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b/>
          <w:bCs w:val="0"/>
          <w:sz w:val="28"/>
          <w:szCs w:val="28"/>
          <w:rtl/>
        </w:rPr>
        <w:t xml:space="preserve">תחום הענות: </w:t>
      </w:r>
      <w:r w:rsidRPr="00E03152">
        <w:rPr>
          <w:rFonts w:ascii="David" w:hAnsi="David" w:cs="David"/>
          <w:b/>
          <w:bCs w:val="0"/>
          <w:sz w:val="28"/>
          <w:szCs w:val="28"/>
        </w:rPr>
        <w:t>150Hz – 3.5Khz @ +/-5db</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צימוד ל</w:t>
      </w:r>
      <w:r w:rsidRPr="00E03152">
        <w:rPr>
          <w:rFonts w:ascii="David" w:hAnsi="David" w:cs="David" w:hint="cs"/>
          <w:b/>
          <w:bCs w:val="0"/>
          <w:sz w:val="28"/>
          <w:szCs w:val="28"/>
          <w:rtl/>
        </w:rPr>
        <w:t>שופר</w:t>
      </w:r>
      <w:r w:rsidRPr="00E03152">
        <w:rPr>
          <w:rFonts w:ascii="David" w:hAnsi="David" w:cs="David"/>
          <w:b/>
          <w:bCs w:val="0"/>
          <w:sz w:val="28"/>
          <w:szCs w:val="28"/>
          <w:rtl/>
        </w:rPr>
        <w:t xml:space="preserve"> ע"י תבריג </w:t>
      </w:r>
      <w:r w:rsidRPr="00E03152">
        <w:rPr>
          <w:rFonts w:ascii="David" w:hAnsi="David" w:cs="David" w:hint="cs"/>
          <w:b/>
          <w:bCs w:val="0"/>
          <w:sz w:val="28"/>
          <w:szCs w:val="28"/>
          <w:rtl/>
        </w:rPr>
        <w:t>זכר</w:t>
      </w:r>
      <w:r w:rsidRPr="00E03152">
        <w:rPr>
          <w:rFonts w:ascii="David" w:hAnsi="David" w:cs="David"/>
          <w:b/>
          <w:bCs w:val="0"/>
          <w:sz w:val="28"/>
          <w:szCs w:val="28"/>
          <w:rtl/>
        </w:rPr>
        <w:t xml:space="preserve"> תקני </w:t>
      </w:r>
      <w:r w:rsidRPr="00E03152">
        <w:rPr>
          <w:rFonts w:ascii="David" w:hAnsi="David" w:cs="David"/>
          <w:b/>
          <w:bCs w:val="0"/>
          <w:sz w:val="28"/>
          <w:szCs w:val="28"/>
        </w:rPr>
        <w:t>1 3/8”-18</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 xml:space="preserve">כל חלקי המתכת של הרמקול יצופו בציפוי להגנה מפני </w:t>
      </w:r>
      <w:r w:rsidRPr="00E03152">
        <w:rPr>
          <w:rFonts w:ascii="David" w:hAnsi="David" w:cs="David" w:hint="cs"/>
          <w:b/>
          <w:bCs w:val="0"/>
          <w:sz w:val="28"/>
          <w:szCs w:val="28"/>
          <w:rtl/>
        </w:rPr>
        <w:t>חלודה</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חומר השופר: פיברגלס או</w:t>
      </w:r>
      <w:r w:rsidRPr="00E03152">
        <w:rPr>
          <w:rFonts w:ascii="David" w:hAnsi="David" w:cs="David" w:hint="cs"/>
          <w:b/>
          <w:bCs w:val="0"/>
          <w:sz w:val="28"/>
          <w:szCs w:val="28"/>
          <w:rtl/>
        </w:rPr>
        <w:t xml:space="preserve"> יציקת אלומיניום צבועים באפור.</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הרמקול יכלול מתאם התקנה מפרקי שיאפשר הטיה אופקית ואנכית</w:t>
      </w:r>
      <w:r w:rsidRPr="00E03152">
        <w:rPr>
          <w:rFonts w:ascii="David" w:hAnsi="David" w:cs="David" w:hint="cs"/>
          <w:b/>
          <w:bCs w:val="0"/>
          <w:sz w:val="28"/>
          <w:szCs w:val="28"/>
          <w:rtl/>
        </w:rPr>
        <w:t>.</w:t>
      </w:r>
    </w:p>
    <w:p w:rsidR="00741B4A" w:rsidRPr="00E03152" w:rsidRDefault="00741B4A" w:rsidP="00741B4A">
      <w:pPr>
        <w:pStyle w:val="affa"/>
        <w:spacing w:line="360" w:lineRule="auto"/>
        <w:ind w:left="1927" w:right="-709"/>
        <w:rPr>
          <w:rFonts w:ascii="David" w:hAnsi="David" w:cs="David"/>
          <w:b/>
          <w:bCs w:val="0"/>
          <w:sz w:val="28"/>
          <w:szCs w:val="28"/>
        </w:rPr>
      </w:pPr>
    </w:p>
    <w:p w:rsidR="00741B4A" w:rsidRPr="00E03152" w:rsidRDefault="00741B4A" w:rsidP="00741B4A">
      <w:pPr>
        <w:pStyle w:val="affa"/>
        <w:spacing w:after="0" w:line="360" w:lineRule="auto"/>
        <w:ind w:left="792"/>
        <w:rPr>
          <w:rFonts w:ascii="David" w:hAnsi="David" w:cs="David"/>
          <w:b/>
          <w:bCs w:val="0"/>
          <w:sz w:val="28"/>
          <w:szCs w:val="28"/>
          <w:u w:val="single"/>
          <w:rtl/>
        </w:rPr>
      </w:pPr>
      <w:bookmarkStart w:id="987" w:name="_Toc188676080"/>
      <w:r w:rsidRPr="00E03152">
        <w:rPr>
          <w:rFonts w:ascii="David" w:hAnsi="David" w:cs="David"/>
          <w:b/>
          <w:bCs w:val="0"/>
          <w:noProof/>
          <w:sz w:val="28"/>
          <w:szCs w:val="28"/>
        </w:rPr>
        <w:drawing>
          <wp:inline distT="0" distB="0" distL="0" distR="0" wp14:anchorId="358EA68C" wp14:editId="3C982120">
            <wp:extent cx="3970020" cy="3970020"/>
            <wp:effectExtent l="0" t="0" r="0" b="0"/>
            <wp:docPr id="311" name="תמונה 14" descr="PN_PD-30T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PN_PD-30T_Lr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970020" cy="3970020"/>
                    </a:xfrm>
                    <a:prstGeom prst="rect">
                      <a:avLst/>
                    </a:prstGeom>
                    <a:noFill/>
                    <a:ln>
                      <a:noFill/>
                    </a:ln>
                  </pic:spPr>
                </pic:pic>
              </a:graphicData>
            </a:graphic>
          </wp:inline>
        </w:drawing>
      </w:r>
      <w:bookmarkEnd w:id="987"/>
    </w:p>
    <w:p w:rsidR="00741B4A" w:rsidRPr="00412265" w:rsidRDefault="00741B4A" w:rsidP="00741B4A">
      <w:pPr>
        <w:bidi w:val="0"/>
        <w:spacing w:line="360" w:lineRule="auto"/>
        <w:rPr>
          <w:rFonts w:asciiTheme="minorHAnsi" w:hAnsiTheme="minorHAnsi"/>
          <w:b/>
          <w:sz w:val="28"/>
          <w:szCs w:val="28"/>
        </w:rPr>
      </w:pPr>
      <w:r w:rsidRPr="00E03152">
        <w:rPr>
          <w:rFonts w:ascii="David" w:hAnsi="David"/>
          <w:b/>
          <w:sz w:val="28"/>
          <w:szCs w:val="28"/>
          <w:rtl/>
        </w:rPr>
        <w:br w:type="page"/>
      </w:r>
    </w:p>
    <w:p w:rsidR="00741B4A" w:rsidRPr="00E03152"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tl/>
        </w:rPr>
      </w:pPr>
      <w:bookmarkStart w:id="988" w:name="_Toc489193135"/>
      <w:r w:rsidRPr="00E03152">
        <w:rPr>
          <w:rFonts w:ascii="David" w:hAnsi="David" w:cs="David" w:hint="cs"/>
          <w:b/>
          <w:bCs w:val="0"/>
          <w:sz w:val="28"/>
          <w:szCs w:val="28"/>
          <w:u w:val="single"/>
          <w:rtl/>
        </w:rPr>
        <w:lastRenderedPageBreak/>
        <w:t>רמקול דקורטיבי להתקנה על גבי קיר</w:t>
      </w:r>
      <w:bookmarkEnd w:id="988"/>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רמקול בקוטר "</w:t>
      </w:r>
      <w:r w:rsidRPr="00E03152">
        <w:rPr>
          <w:rFonts w:ascii="David" w:hAnsi="David" w:cs="David"/>
          <w:b/>
          <w:bCs w:val="0"/>
          <w:sz w:val="28"/>
          <w:szCs w:val="28"/>
        </w:rPr>
        <w:t>6-8</w:t>
      </w:r>
      <w:r w:rsidRPr="00E03152">
        <w:rPr>
          <w:rFonts w:ascii="David" w:hAnsi="David" w:cs="David"/>
          <w:b/>
          <w:bCs w:val="0"/>
          <w:sz w:val="28"/>
          <w:szCs w:val="28"/>
          <w:rtl/>
        </w:rPr>
        <w:t xml:space="preserve"> מורכב בתיבת תהודה</w:t>
      </w:r>
      <w:r w:rsidRPr="00E03152">
        <w:rPr>
          <w:rFonts w:ascii="David" w:hAnsi="David" w:cs="David" w:hint="cs"/>
          <w:b/>
          <w:bCs w:val="0"/>
          <w:sz w:val="28"/>
          <w:szCs w:val="28"/>
          <w:rtl/>
        </w:rPr>
        <w:t xml:space="preserve"> דקורטיבית מיועד להתקנה על הקיר במסדרונות וחדרים.</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 xml:space="preserve">הרמקול יכלול שנאי קו למתח </w:t>
      </w:r>
      <w:r w:rsidRPr="00E03152">
        <w:rPr>
          <w:rFonts w:ascii="David" w:hAnsi="David" w:cs="David"/>
          <w:b/>
          <w:bCs w:val="0"/>
          <w:sz w:val="28"/>
          <w:szCs w:val="28"/>
        </w:rPr>
        <w:t>100V</w:t>
      </w:r>
      <w:r w:rsidRPr="00E03152">
        <w:rPr>
          <w:rFonts w:ascii="David" w:hAnsi="David" w:cs="David" w:hint="cs"/>
          <w:b/>
          <w:bCs w:val="0"/>
          <w:sz w:val="28"/>
          <w:szCs w:val="28"/>
          <w:rtl/>
        </w:rPr>
        <w:t xml:space="preserve"> להספק של </w:t>
      </w:r>
      <w:r w:rsidRPr="00E03152">
        <w:rPr>
          <w:rFonts w:ascii="David" w:hAnsi="David" w:cs="David"/>
          <w:b/>
          <w:bCs w:val="0"/>
          <w:sz w:val="28"/>
          <w:szCs w:val="28"/>
        </w:rPr>
        <w:t>6W</w:t>
      </w:r>
      <w:r w:rsidRPr="00E03152">
        <w:rPr>
          <w:rFonts w:ascii="David" w:hAnsi="David" w:cs="David" w:hint="cs"/>
          <w:b/>
          <w:bCs w:val="0"/>
          <w:sz w:val="28"/>
          <w:szCs w:val="28"/>
          <w:rtl/>
        </w:rPr>
        <w:t xml:space="preserve"> ובנוסף ווסת עוצמה רציף (פוטנציומטר) הניתן לכיוון מבחוץ בעזרת מברג.</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תחום הענות:</w:t>
      </w:r>
      <w:r w:rsidRPr="00E03152">
        <w:rPr>
          <w:rFonts w:ascii="David" w:hAnsi="David" w:cs="David" w:hint="cs"/>
          <w:b/>
          <w:bCs w:val="0"/>
          <w:sz w:val="28"/>
          <w:szCs w:val="28"/>
          <w:rtl/>
        </w:rPr>
        <w:t xml:space="preserve"> </w:t>
      </w:r>
      <w:r w:rsidRPr="00E03152">
        <w:rPr>
          <w:rFonts w:ascii="David" w:hAnsi="David" w:cs="David"/>
          <w:b/>
          <w:bCs w:val="0"/>
          <w:sz w:val="28"/>
          <w:szCs w:val="28"/>
        </w:rPr>
        <w:t>100Hz</w:t>
      </w:r>
      <w:r w:rsidRPr="00E03152">
        <w:rPr>
          <w:rFonts w:ascii="David" w:hAnsi="David" w:cs="David"/>
          <w:b/>
          <w:bCs w:val="0"/>
          <w:sz w:val="28"/>
          <w:szCs w:val="28"/>
          <w:rtl/>
        </w:rPr>
        <w:t xml:space="preserve"> עד </w:t>
      </w:r>
      <w:r w:rsidRPr="00E03152">
        <w:rPr>
          <w:rFonts w:ascii="David" w:hAnsi="David" w:cs="David"/>
          <w:b/>
          <w:bCs w:val="0"/>
          <w:sz w:val="28"/>
          <w:szCs w:val="28"/>
        </w:rPr>
        <w:t>12kHz</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b/>
          <w:bCs w:val="0"/>
          <w:sz w:val="28"/>
          <w:szCs w:val="28"/>
          <w:rtl/>
        </w:rPr>
        <w:t xml:space="preserve">עצמת קול: </w:t>
      </w:r>
      <w:r w:rsidRPr="00E03152">
        <w:rPr>
          <w:rFonts w:ascii="David" w:hAnsi="David" w:cs="David"/>
          <w:b/>
          <w:bCs w:val="0"/>
          <w:sz w:val="28"/>
          <w:szCs w:val="28"/>
        </w:rPr>
        <w:t>92dB SPL</w:t>
      </w:r>
      <w:r w:rsidRPr="00E03152">
        <w:rPr>
          <w:rFonts w:ascii="David" w:hAnsi="David" w:cs="David"/>
          <w:b/>
          <w:bCs w:val="0"/>
          <w:sz w:val="28"/>
          <w:szCs w:val="28"/>
          <w:rtl/>
        </w:rPr>
        <w:t xml:space="preserve"> (מדוד על הציר, </w:t>
      </w:r>
      <w:r w:rsidRPr="00E03152">
        <w:rPr>
          <w:rFonts w:ascii="David" w:hAnsi="David" w:cs="David"/>
          <w:b/>
          <w:bCs w:val="0"/>
          <w:sz w:val="28"/>
          <w:szCs w:val="28"/>
        </w:rPr>
        <w:t>1m,1W</w:t>
      </w:r>
      <w:r w:rsidRPr="00E03152">
        <w:rPr>
          <w:rFonts w:ascii="David" w:hAnsi="David" w:cs="David"/>
          <w:b/>
          <w:bCs w:val="0"/>
          <w:sz w:val="28"/>
          <w:szCs w:val="28"/>
          <w:rtl/>
        </w:rPr>
        <w:t xml:space="preserve"> )</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tl/>
        </w:rPr>
      </w:pPr>
      <w:r w:rsidRPr="00E03152">
        <w:rPr>
          <w:rFonts w:ascii="David" w:hAnsi="David" w:cs="David" w:hint="cs"/>
          <w:b/>
          <w:bCs w:val="0"/>
          <w:sz w:val="28"/>
          <w:szCs w:val="28"/>
          <w:rtl/>
        </w:rPr>
        <w:t>חומר התיבה: עץ או פלסטיק צבועים בלבן.</w:t>
      </w:r>
    </w:p>
    <w:p w:rsidR="00741B4A" w:rsidRPr="00E03152" w:rsidRDefault="00741B4A" w:rsidP="00C477E6">
      <w:pPr>
        <w:pStyle w:val="affa"/>
        <w:numPr>
          <w:ilvl w:val="1"/>
          <w:numId w:val="53"/>
        </w:numPr>
        <w:spacing w:before="0" w:line="360" w:lineRule="auto"/>
        <w:ind w:left="793" w:hanging="851"/>
        <w:jc w:val="left"/>
        <w:outlineLvl w:val="1"/>
        <w:rPr>
          <w:rFonts w:ascii="David" w:hAnsi="David" w:cs="David"/>
          <w:b/>
          <w:bCs w:val="0"/>
          <w:sz w:val="28"/>
          <w:szCs w:val="28"/>
          <w:u w:val="single"/>
        </w:rPr>
      </w:pPr>
      <w:bookmarkStart w:id="989" w:name="_Toc187131466"/>
      <w:bookmarkStart w:id="990" w:name="_Toc188853756"/>
      <w:bookmarkStart w:id="991" w:name="_Toc489193136"/>
      <w:r w:rsidRPr="00E03152">
        <w:rPr>
          <w:rFonts w:ascii="David" w:hAnsi="David" w:cs="David" w:hint="cs"/>
          <w:b/>
          <w:bCs w:val="0"/>
          <w:sz w:val="28"/>
          <w:szCs w:val="28"/>
          <w:u w:val="single"/>
          <w:rtl/>
        </w:rPr>
        <w:t>רמקול דקורטיבי לתקרה אקוסטית</w:t>
      </w:r>
      <w:bookmarkEnd w:id="989"/>
      <w:bookmarkEnd w:id="990"/>
      <w:bookmarkEnd w:id="991"/>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יסופק רמקול העונה לדרישות הרמקול הדקורטיבי להתקנה על גבי קיר.</w:t>
      </w:r>
    </w:p>
    <w:p w:rsidR="00741B4A" w:rsidRPr="00E03152" w:rsidRDefault="00741B4A" w:rsidP="00C477E6">
      <w:pPr>
        <w:pStyle w:val="affa"/>
        <w:numPr>
          <w:ilvl w:val="2"/>
          <w:numId w:val="53"/>
        </w:numPr>
        <w:spacing w:before="0" w:line="360" w:lineRule="auto"/>
        <w:ind w:left="1927" w:right="-709" w:hanging="1134"/>
        <w:jc w:val="left"/>
        <w:rPr>
          <w:rFonts w:ascii="David" w:hAnsi="David" w:cs="David"/>
          <w:b/>
          <w:bCs w:val="0"/>
          <w:sz w:val="28"/>
          <w:szCs w:val="28"/>
        </w:rPr>
      </w:pPr>
      <w:r w:rsidRPr="00E03152">
        <w:rPr>
          <w:rFonts w:ascii="David" w:hAnsi="David" w:cs="David" w:hint="cs"/>
          <w:b/>
          <w:bCs w:val="0"/>
          <w:sz w:val="28"/>
          <w:szCs w:val="28"/>
          <w:rtl/>
        </w:rPr>
        <w:t>בנוסף יכלול הרמקול את כל האביזרים להתקנתו על גבי תקרה אקוסטית לרבות חיפוי גריל לבן ואמצעים להצמדתו ללוחות האקוסטיים.</w:t>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
          <w:bCs w:val="0"/>
          <w:color w:val="365F91"/>
          <w:sz w:val="28"/>
          <w:szCs w:val="28"/>
          <w:u w:val="single"/>
        </w:rPr>
      </w:pPr>
      <w:bookmarkStart w:id="992" w:name="_Toc489193137"/>
      <w:r w:rsidRPr="00E03152">
        <w:rPr>
          <w:rFonts w:ascii="David" w:hAnsi="David" w:cs="David"/>
          <w:b/>
          <w:bCs w:val="0"/>
          <w:color w:val="365F91"/>
          <w:sz w:val="28"/>
          <w:szCs w:val="28"/>
          <w:u w:val="single"/>
          <w:rtl/>
        </w:rPr>
        <w:t>מחשבים ושרתים</w:t>
      </w:r>
      <w:bookmarkEnd w:id="918"/>
      <w:bookmarkEnd w:id="992"/>
    </w:p>
    <w:p w:rsidR="00741B4A" w:rsidRPr="00E03152" w:rsidRDefault="00E908E4"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93" w:name="_Toc274553979"/>
      <w:bookmarkStart w:id="994" w:name="_Toc355018212"/>
      <w:bookmarkStart w:id="995" w:name="_Toc489193138"/>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חומרת שרת</w:t>
      </w:r>
      <w:bookmarkEnd w:id="993"/>
      <w:r w:rsidR="00741B4A" w:rsidRPr="00E03152">
        <w:rPr>
          <w:rFonts w:ascii="David" w:hAnsi="David" w:cs="David" w:hint="cs"/>
          <w:b/>
          <w:bCs w:val="0"/>
          <w:sz w:val="28"/>
          <w:szCs w:val="28"/>
          <w:u w:val="single"/>
          <w:rtl/>
        </w:rPr>
        <w:t xml:space="preserve"> בתצורת </w:t>
      </w:r>
      <w:r w:rsidR="00741B4A" w:rsidRPr="00E03152">
        <w:rPr>
          <w:rFonts w:ascii="David" w:hAnsi="David" w:cs="David" w:hint="cs"/>
          <w:b/>
          <w:bCs w:val="0"/>
          <w:sz w:val="28"/>
          <w:szCs w:val="28"/>
          <w:u w:val="single"/>
        </w:rPr>
        <w:t>PIZZA</w:t>
      </w:r>
      <w:r w:rsidR="00741B4A" w:rsidRPr="00E03152">
        <w:rPr>
          <w:rFonts w:ascii="David" w:hAnsi="David" w:cs="David"/>
          <w:b/>
          <w:bCs w:val="0"/>
          <w:sz w:val="28"/>
          <w:szCs w:val="28"/>
          <w:u w:val="single"/>
        </w:rPr>
        <w:t>1U</w:t>
      </w:r>
      <w:bookmarkEnd w:id="994"/>
      <w:bookmarkEnd w:id="995"/>
      <w:r>
        <w:rPr>
          <w:rFonts w:ascii="David" w:hAnsi="David" w:cs="David" w:hint="cs"/>
          <w:b/>
          <w:bCs w:val="0"/>
          <w:sz w:val="28"/>
          <w:szCs w:val="28"/>
          <w:u w:val="single"/>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ייעוד: התקנת אפליקציית </w:t>
      </w:r>
      <w:r w:rsidRPr="00E03152">
        <w:rPr>
          <w:rFonts w:ascii="David" w:hAnsi="David" w:cs="David"/>
          <w:b/>
          <w:bCs w:val="0"/>
          <w:sz w:val="28"/>
          <w:szCs w:val="28"/>
        </w:rPr>
        <w:t>server</w:t>
      </w:r>
      <w:r w:rsidRPr="00E03152">
        <w:rPr>
          <w:rFonts w:ascii="David" w:hAnsi="David" w:cs="David" w:hint="cs"/>
          <w:b/>
          <w:bCs w:val="0"/>
          <w:sz w:val="28"/>
          <w:szCs w:val="28"/>
          <w:rtl/>
        </w:rPr>
        <w:t xml:space="preserve"> עבור כל תת המערכות המוגדרות במפרט זה.</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b/>
          <w:bCs w:val="0"/>
          <w:sz w:val="28"/>
          <w:szCs w:val="28"/>
          <w:rtl/>
        </w:rPr>
        <w:t xml:space="preserve">מארז </w:t>
      </w:r>
      <w:r w:rsidRPr="00E03152">
        <w:rPr>
          <w:rFonts w:ascii="David" w:hAnsi="David" w:cs="David" w:hint="cs"/>
          <w:b/>
          <w:bCs w:val="0"/>
          <w:sz w:val="28"/>
          <w:szCs w:val="28"/>
          <w:rtl/>
        </w:rPr>
        <w:t>"פיצה" "19.</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מעבד</w:t>
      </w:r>
      <w:r w:rsidRPr="00E03152">
        <w:rPr>
          <w:rFonts w:ascii="David" w:hAnsi="David" w:cs="David" w:hint="cs"/>
          <w:b/>
          <w:bCs w:val="0"/>
          <w:sz w:val="28"/>
          <w:szCs w:val="28"/>
          <w:u w:val="single"/>
          <w:rtl/>
        </w:rPr>
        <w:t xml:space="preserve"> תוצרת </w:t>
      </w:r>
      <w:r w:rsidRPr="00E03152">
        <w:rPr>
          <w:rFonts w:ascii="David" w:hAnsi="David" w:cs="David" w:hint="cs"/>
          <w:b/>
          <w:bCs w:val="0"/>
          <w:sz w:val="28"/>
          <w:szCs w:val="28"/>
          <w:u w:val="single"/>
        </w:rPr>
        <w:t>I</w:t>
      </w:r>
      <w:r w:rsidRPr="00E03152">
        <w:rPr>
          <w:rFonts w:ascii="David" w:hAnsi="David" w:cs="David"/>
          <w:b/>
          <w:bCs w:val="0"/>
          <w:sz w:val="28"/>
          <w:szCs w:val="28"/>
          <w:u w:val="single"/>
        </w:rPr>
        <w:t>ntel</w:t>
      </w:r>
      <w:r w:rsidRPr="00E03152">
        <w:rPr>
          <w:rFonts w:ascii="David" w:hAnsi="David" w:cs="David" w:hint="cs"/>
          <w:b/>
          <w:bCs w:val="0"/>
          <w:sz w:val="28"/>
          <w:szCs w:val="28"/>
          <w:u w:val="single"/>
          <w:rtl/>
        </w:rPr>
        <w:t xml:space="preserve"> מסדרת </w:t>
      </w:r>
      <w:r w:rsidRPr="00E03152">
        <w:rPr>
          <w:rFonts w:ascii="David" w:hAnsi="David" w:cs="David"/>
          <w:b/>
          <w:bCs w:val="0"/>
          <w:sz w:val="28"/>
          <w:szCs w:val="28"/>
          <w:u w:val="single"/>
        </w:rPr>
        <w:t>E3-1200 v3 Xeon</w:t>
      </w:r>
      <w:r w:rsidRPr="00E03152">
        <w:rPr>
          <w:rFonts w:ascii="David" w:hAnsi="David" w:cs="David" w:hint="cs"/>
          <w:b/>
          <w:bCs w:val="0"/>
          <w:sz w:val="28"/>
          <w:szCs w:val="28"/>
          <w:u w:val="single"/>
          <w:rtl/>
        </w:rPr>
        <w:t xml:space="preserve"> בעל 4 ליבות או טוב יותר.</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מהירות של לפחות </w:t>
      </w:r>
      <w:r w:rsidRPr="00E03152">
        <w:rPr>
          <w:rFonts w:ascii="David" w:hAnsi="David" w:cs="David"/>
          <w:b/>
          <w:bCs w:val="0"/>
          <w:sz w:val="28"/>
          <w:szCs w:val="28"/>
        </w:rPr>
        <w:t>2.66GHz</w:t>
      </w:r>
      <w:r w:rsidRPr="00E03152">
        <w:rPr>
          <w:rFonts w:ascii="David" w:hAnsi="David" w:cs="David" w:hint="cs"/>
          <w:b/>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זיכרון מטמון בנפח </w:t>
      </w:r>
      <w:r w:rsidRPr="00E03152">
        <w:rPr>
          <w:rFonts w:ascii="David" w:hAnsi="David" w:cs="David"/>
          <w:b/>
          <w:bCs w:val="0"/>
          <w:sz w:val="28"/>
          <w:szCs w:val="28"/>
        </w:rPr>
        <w:t>MB</w:t>
      </w:r>
      <w:r w:rsidRPr="00E03152">
        <w:rPr>
          <w:rFonts w:ascii="David" w:hAnsi="David" w:cs="David" w:hint="cs"/>
          <w:b/>
          <w:bCs w:val="0"/>
          <w:sz w:val="28"/>
          <w:szCs w:val="28"/>
          <w:rtl/>
        </w:rPr>
        <w:t>12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תמיכה בזיכרון 3</w:t>
      </w:r>
      <w:r w:rsidRPr="00E03152">
        <w:rPr>
          <w:rFonts w:ascii="David" w:hAnsi="David" w:cs="David" w:hint="cs"/>
          <w:b/>
          <w:bCs w:val="0"/>
          <w:sz w:val="28"/>
          <w:szCs w:val="28"/>
        </w:rPr>
        <w:t>DDR</w:t>
      </w:r>
      <w:r w:rsidRPr="00E03152">
        <w:rPr>
          <w:rFonts w:ascii="David" w:hAnsi="David" w:cs="David" w:hint="cs"/>
          <w:b/>
          <w:bCs w:val="0"/>
          <w:sz w:val="28"/>
          <w:szCs w:val="28"/>
          <w:rtl/>
        </w:rPr>
        <w:t xml:space="preserve"> בעל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 xml:space="preserve">לוח אם </w:t>
      </w:r>
      <w:r w:rsidRPr="00E03152">
        <w:rPr>
          <w:rFonts w:ascii="David" w:hAnsi="David" w:cs="David" w:hint="cs"/>
          <w:b/>
          <w:bCs w:val="0"/>
          <w:sz w:val="28"/>
          <w:szCs w:val="28"/>
          <w:u w:val="single"/>
          <w:rtl/>
        </w:rPr>
        <w:t xml:space="preserve">ומארז </w:t>
      </w:r>
      <w:r w:rsidRPr="00E03152">
        <w:rPr>
          <w:rFonts w:ascii="David" w:hAnsi="David" w:cs="David"/>
          <w:b/>
          <w:bCs w:val="0"/>
          <w:sz w:val="28"/>
          <w:szCs w:val="28"/>
          <w:u w:val="single"/>
          <w:rtl/>
        </w:rPr>
        <w:t xml:space="preserve">מתוצרת </w:t>
      </w:r>
      <w:r w:rsidRPr="00E03152">
        <w:rPr>
          <w:rFonts w:ascii="David" w:hAnsi="David" w:cs="David" w:hint="cs"/>
          <w:b/>
          <w:bCs w:val="0"/>
          <w:sz w:val="28"/>
          <w:szCs w:val="28"/>
          <w:u w:val="single"/>
        </w:rPr>
        <w:t>IBM</w:t>
      </w:r>
      <w:r w:rsidRPr="00E03152">
        <w:rPr>
          <w:rFonts w:ascii="David" w:hAnsi="David" w:cs="David" w:hint="cs"/>
          <w:b/>
          <w:bCs w:val="0"/>
          <w:sz w:val="28"/>
          <w:szCs w:val="28"/>
          <w:u w:val="single"/>
          <w:rtl/>
        </w:rPr>
        <w:t xml:space="preserve"> או </w:t>
      </w:r>
      <w:r w:rsidRPr="00E03152">
        <w:rPr>
          <w:rFonts w:ascii="David" w:hAnsi="David" w:cs="David" w:hint="cs"/>
          <w:b/>
          <w:bCs w:val="0"/>
          <w:sz w:val="28"/>
          <w:szCs w:val="28"/>
          <w:u w:val="single"/>
        </w:rPr>
        <w:t>HP</w:t>
      </w:r>
      <w:r w:rsidRPr="00E03152">
        <w:rPr>
          <w:rFonts w:ascii="David" w:hAnsi="David" w:cs="David" w:hint="cs"/>
          <w:b/>
          <w:bCs w:val="0"/>
          <w:sz w:val="28"/>
          <w:szCs w:val="28"/>
          <w:u w:val="single"/>
          <w:rtl/>
        </w:rPr>
        <w:t xml:space="preserve">או </w:t>
      </w:r>
      <w:r w:rsidRPr="00E03152">
        <w:rPr>
          <w:rFonts w:ascii="David" w:hAnsi="David" w:cs="David" w:hint="cs"/>
          <w:b/>
          <w:bCs w:val="0"/>
          <w:sz w:val="28"/>
          <w:szCs w:val="28"/>
          <w:u w:val="single"/>
        </w:rPr>
        <w:t>DELL</w:t>
      </w:r>
      <w:r w:rsidRPr="00E03152">
        <w:rPr>
          <w:rFonts w:ascii="David" w:hAnsi="David" w:cs="David" w:hint="cs"/>
          <w:b/>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מהירות (</w:t>
      </w:r>
      <w:r w:rsidRPr="00E03152">
        <w:rPr>
          <w:rFonts w:ascii="David" w:hAnsi="David" w:cs="David" w:hint="cs"/>
          <w:b/>
          <w:bCs w:val="0"/>
          <w:sz w:val="28"/>
          <w:szCs w:val="28"/>
        </w:rPr>
        <w:t>FSB</w:t>
      </w:r>
      <w:r w:rsidRPr="00E03152">
        <w:rPr>
          <w:rFonts w:ascii="David" w:hAnsi="David" w:cs="David" w:hint="cs"/>
          <w:b/>
          <w:bCs w:val="0"/>
          <w:sz w:val="28"/>
          <w:szCs w:val="28"/>
          <w:rtl/>
        </w:rPr>
        <w:t xml:space="preserve">) של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תמיכה בזיכרון מסוג </w:t>
      </w:r>
      <w:r w:rsidRPr="00E03152">
        <w:rPr>
          <w:rFonts w:ascii="David" w:hAnsi="David" w:cs="David" w:hint="cs"/>
          <w:b/>
          <w:bCs w:val="0"/>
          <w:sz w:val="28"/>
          <w:szCs w:val="28"/>
        </w:rPr>
        <w:t>D</w:t>
      </w:r>
      <w:r w:rsidRPr="00E03152">
        <w:rPr>
          <w:rFonts w:ascii="David" w:hAnsi="David" w:cs="David"/>
          <w:b/>
          <w:bCs w:val="0"/>
          <w:sz w:val="28"/>
          <w:szCs w:val="28"/>
        </w:rPr>
        <w:t>IMM</w:t>
      </w:r>
      <w:r w:rsidRPr="00E03152">
        <w:rPr>
          <w:rFonts w:ascii="David" w:hAnsi="David" w:cs="David" w:hint="cs"/>
          <w:b/>
          <w:bCs w:val="0"/>
          <w:sz w:val="28"/>
          <w:szCs w:val="28"/>
          <w:rtl/>
        </w:rPr>
        <w:t xml:space="preserve"> 3</w:t>
      </w:r>
      <w:r w:rsidRPr="00E03152">
        <w:rPr>
          <w:rFonts w:ascii="David" w:hAnsi="David" w:cs="David" w:hint="cs"/>
          <w:b/>
          <w:bCs w:val="0"/>
          <w:sz w:val="28"/>
          <w:szCs w:val="28"/>
        </w:rPr>
        <w:t>DDR</w:t>
      </w:r>
      <w:r w:rsidRPr="00E03152">
        <w:rPr>
          <w:rFonts w:ascii="David" w:hAnsi="David" w:cs="David" w:hint="cs"/>
          <w:b/>
          <w:bCs w:val="0"/>
          <w:sz w:val="28"/>
          <w:szCs w:val="28"/>
          <w:rtl/>
        </w:rPr>
        <w:t xml:space="preserve">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תמיכה ב-</w:t>
      </w:r>
      <w:r w:rsidRPr="00E03152">
        <w:rPr>
          <w:rFonts w:ascii="David" w:hAnsi="David" w:cs="David" w:hint="cs"/>
          <w:b/>
          <w:bCs w:val="0"/>
          <w:sz w:val="28"/>
          <w:szCs w:val="28"/>
        </w:rPr>
        <w:t>RAID</w:t>
      </w:r>
      <w:r w:rsidRPr="00E03152">
        <w:rPr>
          <w:rFonts w:ascii="David" w:hAnsi="David" w:cs="David"/>
          <w:b/>
          <w:bCs w:val="0"/>
          <w:sz w:val="28"/>
          <w:szCs w:val="28"/>
        </w:rPr>
        <w:t xml:space="preserve"> 1/0/5</w:t>
      </w:r>
      <w:r w:rsidRPr="00E03152">
        <w:rPr>
          <w:rFonts w:ascii="David" w:hAnsi="David" w:cs="David"/>
          <w:b/>
          <w:bCs w:val="0"/>
          <w:sz w:val="28"/>
          <w:szCs w:val="28"/>
          <w:rtl/>
        </w:rPr>
        <w:t xml:space="preserve"> </w:t>
      </w:r>
      <w:r w:rsidRPr="00E03152">
        <w:rPr>
          <w:rFonts w:ascii="David" w:hAnsi="David" w:cs="David" w:hint="cs"/>
          <w:b/>
          <w:bCs w:val="0"/>
          <w:sz w:val="28"/>
          <w:szCs w:val="28"/>
          <w:rtl/>
        </w:rPr>
        <w:t>(בקר מובנה).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כרטיס מסך בעל זיכרון של </w:t>
      </w:r>
      <w:r w:rsidRPr="00E03152">
        <w:rPr>
          <w:rFonts w:ascii="David" w:hAnsi="David" w:cs="David" w:hint="cs"/>
          <w:b/>
          <w:bCs w:val="0"/>
          <w:sz w:val="28"/>
          <w:szCs w:val="28"/>
        </w:rPr>
        <w:t>MB</w:t>
      </w:r>
      <w:r w:rsidRPr="00E03152">
        <w:rPr>
          <w:rFonts w:ascii="David" w:hAnsi="David" w:cs="David" w:hint="cs"/>
          <w:b/>
          <w:bCs w:val="0"/>
          <w:sz w:val="28"/>
          <w:szCs w:val="28"/>
          <w:rtl/>
        </w:rPr>
        <w:t>512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 xml:space="preserve">זיכרון </w:t>
      </w:r>
      <w:r w:rsidRPr="00E03152">
        <w:rPr>
          <w:rFonts w:ascii="David" w:hAnsi="David" w:cs="David" w:hint="cs"/>
          <w:b/>
          <w:bCs w:val="0"/>
          <w:sz w:val="28"/>
          <w:szCs w:val="28"/>
          <w:u w:val="single"/>
        </w:rPr>
        <w:t>RAM</w:t>
      </w:r>
      <w:r w:rsidRPr="00E03152">
        <w:rPr>
          <w:rFonts w:ascii="David" w:hAnsi="David" w:cs="David"/>
          <w:b/>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Pr>
        <w:t>DDR3 Dual Channel</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נפח זיכרון </w:t>
      </w:r>
      <w:r w:rsidRPr="00E03152">
        <w:rPr>
          <w:rFonts w:ascii="David" w:hAnsi="David" w:cs="David" w:hint="cs"/>
          <w:b/>
          <w:bCs w:val="0"/>
          <w:sz w:val="28"/>
          <w:szCs w:val="28"/>
        </w:rPr>
        <w:t>GB</w:t>
      </w:r>
      <w:r w:rsidRPr="00E03152">
        <w:rPr>
          <w:rFonts w:ascii="David" w:hAnsi="David" w:cs="David" w:hint="cs"/>
          <w:b/>
          <w:bCs w:val="0"/>
          <w:sz w:val="28"/>
          <w:szCs w:val="28"/>
          <w:rtl/>
        </w:rPr>
        <w:t>16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תדר עבודה</w:t>
      </w:r>
      <w:r w:rsidRPr="00E03152">
        <w:rPr>
          <w:rFonts w:ascii="David" w:hAnsi="David" w:cs="David"/>
          <w:b/>
          <w:bCs w:val="0"/>
          <w:sz w:val="28"/>
          <w:szCs w:val="28"/>
          <w:rtl/>
        </w:rPr>
        <w:t xml:space="preserve">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כוננים קשיחים</w:t>
      </w:r>
      <w:r w:rsidRPr="00E03152">
        <w:rPr>
          <w:rFonts w:ascii="David" w:hAnsi="David" w:cs="David"/>
          <w:b/>
          <w:bCs w:val="0"/>
          <w:sz w:val="28"/>
          <w:szCs w:val="28"/>
          <w:u w:val="single"/>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tl/>
        </w:rPr>
      </w:pPr>
      <w:r w:rsidRPr="00E03152">
        <w:rPr>
          <w:rFonts w:ascii="David" w:hAnsi="David" w:cs="David"/>
          <w:b/>
          <w:bCs w:val="0"/>
          <w:sz w:val="28"/>
          <w:szCs w:val="28"/>
          <w:rtl/>
        </w:rPr>
        <w:lastRenderedPageBreak/>
        <w:t>שני כוננים : בגודל של ,</w:t>
      </w:r>
      <w:r w:rsidRPr="00E03152">
        <w:rPr>
          <w:rFonts w:ascii="David" w:hAnsi="David" w:cs="David"/>
          <w:b/>
          <w:bCs w:val="0"/>
          <w:sz w:val="28"/>
          <w:szCs w:val="28"/>
        </w:rPr>
        <w:t>SATA2 – 1TB/7200 RPM</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לפחות, </w:t>
      </w:r>
      <w:r w:rsidRPr="00E03152">
        <w:rPr>
          <w:rFonts w:ascii="David" w:hAnsi="David" w:cs="David"/>
          <w:b/>
          <w:bCs w:val="0"/>
          <w:sz w:val="28"/>
          <w:szCs w:val="28"/>
          <w:rtl/>
        </w:rPr>
        <w:t xml:space="preserve">אשר יפעלו בשיטת </w:t>
      </w:r>
      <w:r w:rsidRPr="00E03152">
        <w:rPr>
          <w:rFonts w:ascii="David" w:hAnsi="David" w:cs="David"/>
          <w:b/>
          <w:bCs w:val="0"/>
          <w:sz w:val="28"/>
          <w:szCs w:val="28"/>
        </w:rPr>
        <w:t>Raid1</w:t>
      </w:r>
      <w:r w:rsidRPr="00E03152">
        <w:rPr>
          <w:rFonts w:ascii="David" w:hAnsi="David" w:cs="David"/>
          <w:b/>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tl/>
        </w:rPr>
        <w:t xml:space="preserve">על גבי </w:t>
      </w:r>
      <w:r w:rsidRPr="00E03152">
        <w:rPr>
          <w:rFonts w:ascii="David" w:hAnsi="David" w:cs="David" w:hint="cs"/>
          <w:b/>
          <w:bCs w:val="0"/>
          <w:sz w:val="28"/>
          <w:szCs w:val="28"/>
          <w:rtl/>
        </w:rPr>
        <w:t>שני ה</w:t>
      </w:r>
      <w:r w:rsidRPr="00E03152">
        <w:rPr>
          <w:rFonts w:ascii="David" w:hAnsi="David" w:cs="David"/>
          <w:b/>
          <w:bCs w:val="0"/>
          <w:sz w:val="28"/>
          <w:szCs w:val="28"/>
          <w:rtl/>
        </w:rPr>
        <w:t>כוננים אילו תותקן מערכת ההפעלה והתוכנות</w:t>
      </w:r>
      <w:r w:rsidRPr="00E03152">
        <w:rPr>
          <w:rFonts w:ascii="David" w:hAnsi="David" w:cs="David" w:hint="cs"/>
          <w:b/>
          <w:bCs w:val="0"/>
          <w:sz w:val="28"/>
          <w:szCs w:val="28"/>
          <w:rtl/>
        </w:rPr>
        <w:t xml:space="preserve"> בלבד</w:t>
      </w:r>
      <w:r w:rsidRPr="00E03152">
        <w:rPr>
          <w:rFonts w:ascii="David" w:hAnsi="David" w:cs="David"/>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תמיכה בלפחות 4 כוננים בנפח </w:t>
      </w:r>
      <w:r w:rsidRPr="00E03152">
        <w:rPr>
          <w:rFonts w:ascii="David" w:hAnsi="David" w:cs="David"/>
          <w:b/>
          <w:bCs w:val="0"/>
          <w:sz w:val="28"/>
          <w:szCs w:val="28"/>
        </w:rPr>
        <w:t>TB</w:t>
      </w:r>
      <w:r w:rsidRPr="00E03152">
        <w:rPr>
          <w:rFonts w:ascii="David" w:hAnsi="David" w:cs="David" w:hint="cs"/>
          <w:b/>
          <w:bCs w:val="0"/>
          <w:sz w:val="28"/>
          <w:szCs w:val="28"/>
          <w:rtl/>
        </w:rPr>
        <w:t xml:space="preserve">1 או </w:t>
      </w:r>
      <w:r w:rsidRPr="00E03152">
        <w:rPr>
          <w:rFonts w:ascii="David" w:hAnsi="David" w:cs="David"/>
          <w:b/>
          <w:bCs w:val="0"/>
          <w:sz w:val="28"/>
          <w:szCs w:val="28"/>
        </w:rPr>
        <w:t>TB</w:t>
      </w:r>
      <w:r w:rsidRPr="00E03152">
        <w:rPr>
          <w:rFonts w:ascii="David" w:hAnsi="David" w:cs="David" w:hint="cs"/>
          <w:b/>
          <w:bCs w:val="0"/>
          <w:sz w:val="28"/>
          <w:szCs w:val="28"/>
          <w:rtl/>
        </w:rPr>
        <w:t>4 כל אחד (יוגדרו ויתומחרו בנפרד).</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Pr>
        <w:t>Chipset intel</w:t>
      </w:r>
      <w:r w:rsidRPr="00E03152">
        <w:rPr>
          <w:rFonts w:ascii="David" w:hAnsi="David" w:cs="David" w:hint="cs"/>
          <w:b/>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tl/>
        </w:rPr>
      </w:pPr>
      <w:r w:rsidRPr="00E03152">
        <w:rPr>
          <w:rFonts w:ascii="David" w:hAnsi="David" w:cs="David" w:hint="cs"/>
          <w:b/>
          <w:bCs w:val="0"/>
          <w:sz w:val="28"/>
          <w:szCs w:val="28"/>
          <w:rtl/>
        </w:rPr>
        <w:t xml:space="preserve">ספק כוח כפול של לפחות </w:t>
      </w:r>
      <w:r w:rsidRPr="00E03152">
        <w:rPr>
          <w:rFonts w:ascii="David" w:hAnsi="David" w:cs="David" w:hint="cs"/>
          <w:b/>
          <w:bCs w:val="0"/>
          <w:sz w:val="28"/>
          <w:szCs w:val="28"/>
        </w:rPr>
        <w:t>W</w:t>
      </w:r>
      <w:r w:rsidRPr="00E03152">
        <w:rPr>
          <w:rFonts w:ascii="David" w:hAnsi="David" w:cs="David" w:hint="cs"/>
          <w:b/>
          <w:bCs w:val="0"/>
          <w:sz w:val="28"/>
          <w:szCs w:val="28"/>
          <w:rtl/>
        </w:rPr>
        <w:t>500.</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שתי כניסות</w:t>
      </w:r>
      <w:r w:rsidRPr="00E03152">
        <w:rPr>
          <w:rFonts w:ascii="David" w:hAnsi="David" w:cs="David"/>
          <w:b/>
          <w:bCs w:val="0"/>
          <w:sz w:val="28"/>
          <w:szCs w:val="28"/>
          <w:rtl/>
        </w:rPr>
        <w:t xml:space="preserve"> רשת</w:t>
      </w:r>
      <w:r w:rsidRPr="00E03152">
        <w:rPr>
          <w:rFonts w:ascii="David" w:hAnsi="David" w:cs="David" w:hint="cs"/>
          <w:b/>
          <w:bCs w:val="0"/>
          <w:sz w:val="28"/>
          <w:szCs w:val="28"/>
          <w:rtl/>
        </w:rPr>
        <w:t xml:space="preserve"> בעלות מהירות של לפחות</w:t>
      </w:r>
      <w:r w:rsidRPr="00E03152">
        <w:rPr>
          <w:rFonts w:ascii="David" w:hAnsi="David" w:cs="David"/>
          <w:b/>
          <w:bCs w:val="0"/>
          <w:sz w:val="28"/>
          <w:szCs w:val="28"/>
          <w:rtl/>
        </w:rPr>
        <w:t xml:space="preserve"> </w:t>
      </w:r>
      <w:r w:rsidRPr="00E03152">
        <w:rPr>
          <w:rFonts w:ascii="David" w:hAnsi="David" w:cs="David"/>
          <w:b/>
          <w:bCs w:val="0"/>
          <w:sz w:val="28"/>
          <w:szCs w:val="28"/>
        </w:rPr>
        <w:t>1GBe</w:t>
      </w:r>
      <w:r w:rsidRPr="00E03152">
        <w:rPr>
          <w:rFonts w:ascii="David" w:hAnsi="David" w:cs="David" w:hint="cs"/>
          <w:b/>
          <w:bCs w:val="0"/>
          <w:sz w:val="28"/>
          <w:szCs w:val="28"/>
          <w:rtl/>
        </w:rPr>
        <w:t xml:space="preserve"> לצרכי </w:t>
      </w:r>
      <w:r w:rsidRPr="00E03152">
        <w:rPr>
          <w:rFonts w:ascii="David" w:hAnsi="David" w:cs="David"/>
          <w:b/>
          <w:bCs w:val="0"/>
          <w:sz w:val="28"/>
          <w:szCs w:val="28"/>
        </w:rPr>
        <w:t>Teaming</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tl/>
        </w:rPr>
        <w:t>מערכת הפעלה:</w:t>
      </w:r>
      <w:r w:rsidRPr="00E03152">
        <w:rPr>
          <w:rFonts w:ascii="David" w:hAnsi="David" w:cs="David" w:hint="cs"/>
          <w:b/>
          <w:bCs w:val="0"/>
          <w:sz w:val="28"/>
          <w:szCs w:val="28"/>
          <w:rtl/>
        </w:rPr>
        <w:t xml:space="preserve"> </w:t>
      </w:r>
      <w:r w:rsidRPr="00E03152">
        <w:rPr>
          <w:rFonts w:ascii="David" w:hAnsi="David" w:cs="David"/>
          <w:b/>
          <w:bCs w:val="0"/>
          <w:sz w:val="28"/>
          <w:szCs w:val="28"/>
        </w:rPr>
        <w:t>Windows Server</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בגרסתו העדכנית והיציבה ביותר הקיימת ביום ביצוע ההתקנה, כולל עדכון </w:t>
      </w:r>
      <w:r w:rsidRPr="00E03152">
        <w:rPr>
          <w:rFonts w:ascii="David" w:hAnsi="David" w:cs="David" w:hint="cs"/>
          <w:b/>
          <w:bCs w:val="0"/>
          <w:sz w:val="28"/>
          <w:szCs w:val="28"/>
        </w:rPr>
        <w:t>SP</w:t>
      </w:r>
      <w:r w:rsidRPr="00E03152">
        <w:rPr>
          <w:rFonts w:ascii="David" w:hAnsi="David" w:cs="David" w:hint="cs"/>
          <w:b/>
          <w:bCs w:val="0"/>
          <w:sz w:val="28"/>
          <w:szCs w:val="28"/>
          <w:rtl/>
        </w:rPr>
        <w:t xml:space="preserve"> אחרון אם יש.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 xml:space="preserve">תכולת הפריט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מערכת הפעלה כולל רישיון.</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חומרת השרת.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כבילה הנדרשת להתקנה בארון.</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ברגים, מחברים, מתאמים ושאר ציוד נלווה הנדרש להתקנה בארון.</w:t>
      </w:r>
    </w:p>
    <w:p w:rsidR="00741B4A" w:rsidRPr="00E03152" w:rsidRDefault="00E908E4"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996" w:name="_Toc355018213"/>
      <w:bookmarkStart w:id="997" w:name="_Toc489193139"/>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חומרת שרת בתצורת </w:t>
      </w:r>
      <w:r w:rsidR="00741B4A" w:rsidRPr="00E03152">
        <w:rPr>
          <w:rFonts w:ascii="David" w:hAnsi="David" w:cs="David"/>
          <w:b/>
          <w:bCs w:val="0"/>
          <w:sz w:val="28"/>
          <w:szCs w:val="28"/>
          <w:u w:val="single"/>
        </w:rPr>
        <w:t>2U</w:t>
      </w:r>
      <w:bookmarkEnd w:id="996"/>
      <w:bookmarkEnd w:id="997"/>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 xml:space="preserve">יעוד: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שרת הקלטות וניהול למערכת ניהול הווידיאו (</w:t>
      </w:r>
      <w:r w:rsidRPr="00E03152">
        <w:rPr>
          <w:rFonts w:ascii="David" w:hAnsi="David" w:cs="David" w:hint="cs"/>
          <w:b/>
          <w:bCs w:val="0"/>
          <w:sz w:val="28"/>
          <w:szCs w:val="28"/>
        </w:rPr>
        <w:t>NVR</w:t>
      </w:r>
      <w:r w:rsidRPr="00E03152">
        <w:rPr>
          <w:rFonts w:ascii="David" w:hAnsi="David" w:cs="David" w:hint="cs"/>
          <w:b/>
          <w:bCs w:val="0"/>
          <w:sz w:val="28"/>
          <w:szCs w:val="28"/>
          <w:rtl/>
        </w:rPr>
        <w:t>) בתצורת הקלטה פנימית.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שרת לתת המערכות המוגדרות במפרט זה.</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b/>
          <w:bCs w:val="0"/>
          <w:sz w:val="28"/>
          <w:szCs w:val="28"/>
          <w:rtl/>
        </w:rPr>
        <w:t xml:space="preserve">מארז </w:t>
      </w:r>
      <w:r w:rsidRPr="00E03152">
        <w:rPr>
          <w:rFonts w:ascii="David" w:hAnsi="David" w:cs="David" w:hint="cs"/>
          <w:b/>
          <w:bCs w:val="0"/>
          <w:sz w:val="28"/>
          <w:szCs w:val="28"/>
          <w:rtl/>
        </w:rPr>
        <w:t>תעשייתי "19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יצרן: </w:t>
      </w:r>
      <w:r w:rsidRPr="00E03152">
        <w:rPr>
          <w:rFonts w:ascii="David" w:hAnsi="David" w:cs="David" w:hint="cs"/>
          <w:b/>
          <w:bCs w:val="0"/>
          <w:sz w:val="28"/>
          <w:szCs w:val="28"/>
        </w:rPr>
        <w:t>IBM</w:t>
      </w:r>
      <w:r w:rsidRPr="00E03152">
        <w:rPr>
          <w:rFonts w:ascii="David" w:hAnsi="David" w:cs="David" w:hint="cs"/>
          <w:b/>
          <w:bCs w:val="0"/>
          <w:sz w:val="28"/>
          <w:szCs w:val="28"/>
          <w:rtl/>
        </w:rPr>
        <w:t xml:space="preserve"> או </w:t>
      </w:r>
      <w:r w:rsidRPr="00E03152">
        <w:rPr>
          <w:rFonts w:ascii="David" w:hAnsi="David" w:cs="David" w:hint="cs"/>
          <w:b/>
          <w:bCs w:val="0"/>
          <w:sz w:val="28"/>
          <w:szCs w:val="28"/>
        </w:rPr>
        <w:t>HP</w:t>
      </w:r>
      <w:r w:rsidRPr="00E03152">
        <w:rPr>
          <w:rFonts w:ascii="David" w:hAnsi="David" w:cs="David" w:hint="cs"/>
          <w:b/>
          <w:bCs w:val="0"/>
          <w:sz w:val="28"/>
          <w:szCs w:val="28"/>
          <w:rtl/>
        </w:rPr>
        <w:t xml:space="preserve"> או </w:t>
      </w:r>
      <w:r w:rsidRPr="00E03152">
        <w:rPr>
          <w:rFonts w:ascii="David" w:hAnsi="David" w:cs="David" w:hint="cs"/>
          <w:b/>
          <w:bCs w:val="0"/>
          <w:sz w:val="28"/>
          <w:szCs w:val="28"/>
        </w:rPr>
        <w:t>DELL</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b/>
          <w:bCs w:val="0"/>
          <w:sz w:val="28"/>
          <w:szCs w:val="28"/>
          <w:rtl/>
        </w:rPr>
        <w:t>מעבד</w:t>
      </w:r>
      <w:r w:rsidRPr="00E03152">
        <w:rPr>
          <w:rFonts w:ascii="David" w:hAnsi="David" w:cs="David" w:hint="cs"/>
          <w:b/>
          <w:bCs w:val="0"/>
          <w:sz w:val="28"/>
          <w:szCs w:val="28"/>
          <w:rtl/>
        </w:rPr>
        <w:t xml:space="preserve"> תוצרת </w:t>
      </w:r>
      <w:r w:rsidRPr="00E03152">
        <w:rPr>
          <w:rFonts w:ascii="David" w:hAnsi="David" w:cs="David" w:hint="cs"/>
          <w:b/>
          <w:bCs w:val="0"/>
          <w:sz w:val="28"/>
          <w:szCs w:val="28"/>
        </w:rPr>
        <w:t>I</w:t>
      </w:r>
      <w:r w:rsidRPr="00E03152">
        <w:rPr>
          <w:rFonts w:ascii="David" w:hAnsi="David" w:cs="David"/>
          <w:b/>
          <w:bCs w:val="0"/>
          <w:sz w:val="28"/>
          <w:szCs w:val="28"/>
        </w:rPr>
        <w:t>ntel</w:t>
      </w:r>
      <w:r w:rsidRPr="00E03152">
        <w:rPr>
          <w:rFonts w:ascii="David" w:hAnsi="David" w:cs="David" w:hint="cs"/>
          <w:b/>
          <w:bCs w:val="0"/>
          <w:sz w:val="28"/>
          <w:szCs w:val="28"/>
          <w:rtl/>
        </w:rPr>
        <w:t xml:space="preserve"> מסדרת </w:t>
      </w:r>
      <w:r w:rsidRPr="00E03152">
        <w:rPr>
          <w:rFonts w:ascii="David" w:hAnsi="David" w:cs="David"/>
          <w:b/>
          <w:bCs w:val="0"/>
          <w:sz w:val="28"/>
          <w:szCs w:val="28"/>
        </w:rPr>
        <w:t>E5-2400xeon</w:t>
      </w:r>
      <w:r w:rsidRPr="00E03152">
        <w:rPr>
          <w:rFonts w:ascii="David" w:hAnsi="David" w:cs="David" w:hint="cs"/>
          <w:b/>
          <w:bCs w:val="0"/>
          <w:sz w:val="28"/>
          <w:szCs w:val="28"/>
          <w:rtl/>
        </w:rPr>
        <w:t>בעל 4 ליבות או טוב יותר.</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מהירות של לפחות </w:t>
      </w:r>
      <w:r w:rsidRPr="00E03152">
        <w:rPr>
          <w:rFonts w:ascii="David" w:hAnsi="David" w:cs="David"/>
          <w:b/>
          <w:bCs w:val="0"/>
          <w:sz w:val="28"/>
          <w:szCs w:val="28"/>
        </w:rPr>
        <w:t>2.20GHz</w:t>
      </w:r>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זיכרון מטמון בנפח </w:t>
      </w:r>
      <w:r w:rsidRPr="00E03152">
        <w:rPr>
          <w:rFonts w:ascii="David" w:hAnsi="David" w:cs="David"/>
          <w:b/>
          <w:bCs w:val="0"/>
          <w:sz w:val="28"/>
          <w:szCs w:val="28"/>
        </w:rPr>
        <w:t>15MB</w:t>
      </w:r>
      <w:r w:rsidRPr="00E03152">
        <w:rPr>
          <w:rFonts w:ascii="David" w:hAnsi="David" w:cs="David" w:hint="cs"/>
          <w:b/>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תמיכה בזיכרון 3</w:t>
      </w:r>
      <w:r w:rsidRPr="00E03152">
        <w:rPr>
          <w:rFonts w:ascii="David" w:hAnsi="David" w:cs="David" w:hint="cs"/>
          <w:b/>
          <w:bCs w:val="0"/>
          <w:sz w:val="28"/>
          <w:szCs w:val="28"/>
        </w:rPr>
        <w:t>DDR</w:t>
      </w:r>
      <w:r w:rsidRPr="00E03152">
        <w:rPr>
          <w:rFonts w:ascii="David" w:hAnsi="David" w:cs="David" w:hint="cs"/>
          <w:b/>
          <w:bCs w:val="0"/>
          <w:sz w:val="28"/>
          <w:szCs w:val="28"/>
          <w:rtl/>
        </w:rPr>
        <w:t xml:space="preserve"> בעל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תמיכה ב-</w:t>
      </w:r>
      <w:r w:rsidRPr="00E03152">
        <w:rPr>
          <w:rFonts w:ascii="David" w:hAnsi="David" w:cs="David" w:hint="cs"/>
          <w:b/>
          <w:bCs w:val="0"/>
          <w:sz w:val="28"/>
          <w:szCs w:val="28"/>
        </w:rPr>
        <w:t>RAID</w:t>
      </w:r>
      <w:r w:rsidRPr="00E03152">
        <w:rPr>
          <w:rFonts w:ascii="David" w:hAnsi="David" w:cs="David"/>
          <w:b/>
          <w:bCs w:val="0"/>
          <w:sz w:val="28"/>
          <w:szCs w:val="28"/>
        </w:rPr>
        <w:t xml:space="preserve"> 1/0/5</w:t>
      </w:r>
      <w:r w:rsidRPr="00E03152">
        <w:rPr>
          <w:rFonts w:ascii="David" w:hAnsi="David" w:cs="David"/>
          <w:b/>
          <w:bCs w:val="0"/>
          <w:sz w:val="28"/>
          <w:szCs w:val="28"/>
          <w:rtl/>
        </w:rPr>
        <w:t xml:space="preserve"> </w:t>
      </w:r>
      <w:r w:rsidRPr="00E03152">
        <w:rPr>
          <w:rFonts w:ascii="David" w:hAnsi="David" w:cs="David" w:hint="cs"/>
          <w:b/>
          <w:bCs w:val="0"/>
          <w:sz w:val="28"/>
          <w:szCs w:val="28"/>
          <w:rtl/>
        </w:rPr>
        <w:t>(בקר מובנה).</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lastRenderedPageBreak/>
        <w:t>יציאה למסך.</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 xml:space="preserve">זיכרון </w:t>
      </w:r>
      <w:r w:rsidRPr="00E03152">
        <w:rPr>
          <w:rFonts w:ascii="David" w:hAnsi="David" w:cs="David" w:hint="cs"/>
          <w:b/>
          <w:bCs w:val="0"/>
          <w:sz w:val="28"/>
          <w:szCs w:val="28"/>
          <w:u w:val="single"/>
        </w:rPr>
        <w:t>RAM</w:t>
      </w:r>
      <w:r w:rsidRPr="00E03152">
        <w:rPr>
          <w:rFonts w:ascii="David" w:hAnsi="David" w:cs="David"/>
          <w:b/>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Pr>
        <w:t>DDR3 Dual Channel</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נפח זיכרון </w:t>
      </w:r>
      <w:r w:rsidRPr="00E03152">
        <w:rPr>
          <w:rFonts w:ascii="David" w:hAnsi="David" w:cs="David" w:hint="cs"/>
          <w:b/>
          <w:bCs w:val="0"/>
          <w:sz w:val="28"/>
          <w:szCs w:val="28"/>
        </w:rPr>
        <w:t>GB</w:t>
      </w:r>
      <w:r w:rsidRPr="00E03152">
        <w:rPr>
          <w:rFonts w:ascii="David" w:hAnsi="David" w:cs="David" w:hint="cs"/>
          <w:b/>
          <w:bCs w:val="0"/>
          <w:sz w:val="28"/>
          <w:szCs w:val="28"/>
          <w:rtl/>
        </w:rPr>
        <w:t>8.</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תדר עבודה</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כוננים קשיחים</w:t>
      </w:r>
      <w:r w:rsidRPr="00E03152">
        <w:rPr>
          <w:rFonts w:ascii="David" w:hAnsi="David" w:cs="David"/>
          <w:b/>
          <w:bCs w:val="0"/>
          <w:sz w:val="28"/>
          <w:szCs w:val="28"/>
          <w:u w:val="single"/>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tl/>
        </w:rPr>
        <w:t>שני כונני</w:t>
      </w:r>
      <w:r w:rsidRPr="00E03152">
        <w:rPr>
          <w:rFonts w:ascii="David" w:hAnsi="David" w:cs="David" w:hint="cs"/>
          <w:b/>
          <w:bCs w:val="0"/>
          <w:sz w:val="28"/>
          <w:szCs w:val="28"/>
          <w:rtl/>
        </w:rPr>
        <w:t>ם</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 בגודל של </w:t>
      </w:r>
      <w:r w:rsidRPr="00E03152">
        <w:rPr>
          <w:rFonts w:ascii="David" w:hAnsi="David" w:cs="David"/>
          <w:b/>
          <w:bCs w:val="0"/>
          <w:sz w:val="28"/>
          <w:szCs w:val="28"/>
        </w:rPr>
        <w:t>,SATA2 – 500GB/7200 RPM</w:t>
      </w:r>
      <w:r w:rsidRPr="00E03152">
        <w:rPr>
          <w:rFonts w:ascii="David" w:hAnsi="David" w:cs="David"/>
          <w:b/>
          <w:bCs w:val="0"/>
          <w:sz w:val="28"/>
          <w:szCs w:val="28"/>
          <w:rtl/>
        </w:rPr>
        <w:t xml:space="preserve"> אשר יפעלו בשיטת </w:t>
      </w:r>
      <w:r w:rsidRPr="00E03152">
        <w:rPr>
          <w:rFonts w:ascii="David" w:hAnsi="David" w:cs="David"/>
          <w:b/>
          <w:bCs w:val="0"/>
          <w:sz w:val="28"/>
          <w:szCs w:val="28"/>
        </w:rPr>
        <w:t>Raid1</w:t>
      </w:r>
      <w:r w:rsidRPr="00E03152">
        <w:rPr>
          <w:rFonts w:ascii="David" w:hAnsi="David" w:cs="David" w:hint="cs"/>
          <w:b/>
          <w:bCs w:val="0"/>
          <w:sz w:val="28"/>
          <w:szCs w:val="28"/>
          <w:rtl/>
        </w:rPr>
        <w:t xml:space="preserve">. </w:t>
      </w:r>
    </w:p>
    <w:p w:rsidR="00741B4A" w:rsidRPr="00E03152" w:rsidRDefault="00741B4A" w:rsidP="00741B4A">
      <w:pPr>
        <w:spacing w:line="360" w:lineRule="auto"/>
        <w:ind w:left="2636"/>
        <w:outlineLvl w:val="2"/>
        <w:rPr>
          <w:rFonts w:ascii="David" w:hAnsi="David"/>
          <w:b/>
          <w:sz w:val="28"/>
          <w:szCs w:val="28"/>
        </w:rPr>
      </w:pPr>
      <w:r w:rsidRPr="00E03152">
        <w:rPr>
          <w:rFonts w:ascii="David" w:hAnsi="David"/>
          <w:b/>
          <w:sz w:val="28"/>
          <w:szCs w:val="28"/>
          <w:rtl/>
        </w:rPr>
        <w:t xml:space="preserve">על גבי </w:t>
      </w:r>
      <w:r w:rsidRPr="00E03152">
        <w:rPr>
          <w:rFonts w:ascii="David" w:hAnsi="David" w:hint="cs"/>
          <w:b/>
          <w:sz w:val="28"/>
          <w:szCs w:val="28"/>
          <w:rtl/>
        </w:rPr>
        <w:t>שני ה</w:t>
      </w:r>
      <w:r w:rsidRPr="00E03152">
        <w:rPr>
          <w:rFonts w:ascii="David" w:hAnsi="David"/>
          <w:b/>
          <w:sz w:val="28"/>
          <w:szCs w:val="28"/>
          <w:rtl/>
        </w:rPr>
        <w:t>כוננים אילו תותקן מערכת ההפעלה והתוכנות</w:t>
      </w:r>
      <w:r w:rsidRPr="00E03152">
        <w:rPr>
          <w:rFonts w:ascii="David" w:hAnsi="David" w:hint="cs"/>
          <w:b/>
          <w:sz w:val="28"/>
          <w:szCs w:val="28"/>
          <w:rtl/>
        </w:rPr>
        <w:t xml:space="preserve"> בלבד</w:t>
      </w:r>
      <w:r w:rsidRPr="00E03152">
        <w:rPr>
          <w:rFonts w:ascii="David" w:hAnsi="David"/>
          <w:b/>
          <w:sz w:val="28"/>
          <w:szCs w:val="28"/>
          <w:rtl/>
        </w:rPr>
        <w:t>.</w:t>
      </w:r>
    </w:p>
    <w:p w:rsidR="00741B4A" w:rsidRPr="00E03152" w:rsidRDefault="00741B4A" w:rsidP="00C477E6">
      <w:pPr>
        <w:pStyle w:val="affa"/>
        <w:numPr>
          <w:ilvl w:val="3"/>
          <w:numId w:val="53"/>
        </w:numPr>
        <w:spacing w:before="0" w:line="360" w:lineRule="auto"/>
        <w:ind w:left="2636" w:right="-42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בנוסף, תמיכה בלפחות 12 כוננים קשיחים בנפח </w:t>
      </w:r>
      <w:r w:rsidRPr="00E03152">
        <w:rPr>
          <w:rFonts w:ascii="David" w:hAnsi="David" w:cs="David"/>
          <w:b/>
          <w:bCs w:val="0"/>
          <w:sz w:val="28"/>
          <w:szCs w:val="28"/>
        </w:rPr>
        <w:t>3TB</w:t>
      </w:r>
      <w:r w:rsidRPr="00E03152">
        <w:rPr>
          <w:rFonts w:ascii="David" w:hAnsi="David" w:cs="David" w:hint="cs"/>
          <w:b/>
          <w:bCs w:val="0"/>
          <w:sz w:val="28"/>
          <w:szCs w:val="28"/>
          <w:rtl/>
        </w:rPr>
        <w:t xml:space="preserve"> או </w:t>
      </w:r>
      <w:r w:rsidRPr="00E03152">
        <w:rPr>
          <w:rFonts w:ascii="David" w:hAnsi="David" w:cs="David"/>
          <w:b/>
          <w:bCs w:val="0"/>
          <w:sz w:val="28"/>
          <w:szCs w:val="28"/>
        </w:rPr>
        <w:t>2TB</w:t>
      </w:r>
      <w:r w:rsidRPr="00E03152">
        <w:rPr>
          <w:rFonts w:ascii="David" w:hAnsi="David" w:cs="David" w:hint="cs"/>
          <w:b/>
          <w:bCs w:val="0"/>
          <w:sz w:val="28"/>
          <w:szCs w:val="28"/>
          <w:rtl/>
        </w:rPr>
        <w:t xml:space="preserve"> או 1</w:t>
      </w:r>
      <w:r w:rsidRPr="00E03152">
        <w:rPr>
          <w:rFonts w:ascii="David" w:hAnsi="David" w:cs="David"/>
          <w:b/>
          <w:bCs w:val="0"/>
          <w:sz w:val="28"/>
          <w:szCs w:val="28"/>
        </w:rPr>
        <w:t>TB</w:t>
      </w:r>
      <w:r w:rsidRPr="00E03152">
        <w:rPr>
          <w:rFonts w:ascii="David" w:hAnsi="David" w:cs="David" w:hint="cs"/>
          <w:b/>
          <w:bCs w:val="0"/>
          <w:sz w:val="28"/>
          <w:szCs w:val="28"/>
          <w:rtl/>
        </w:rPr>
        <w:t xml:space="preserve"> כ"א.</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b/>
          <w:bCs w:val="0"/>
          <w:sz w:val="28"/>
          <w:szCs w:val="28"/>
        </w:rPr>
        <w:t>Intel Chipset</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tl/>
        </w:rPr>
      </w:pPr>
      <w:r w:rsidRPr="00E03152">
        <w:rPr>
          <w:rFonts w:ascii="David" w:hAnsi="David" w:cs="David" w:hint="cs"/>
          <w:b/>
          <w:bCs w:val="0"/>
          <w:sz w:val="28"/>
          <w:szCs w:val="28"/>
          <w:rtl/>
        </w:rPr>
        <w:t xml:space="preserve">ספק כוח כפול של לפחות </w:t>
      </w:r>
      <w:r w:rsidRPr="00E03152">
        <w:rPr>
          <w:rFonts w:ascii="David" w:hAnsi="David" w:cs="David" w:hint="cs"/>
          <w:b/>
          <w:bCs w:val="0"/>
          <w:sz w:val="28"/>
          <w:szCs w:val="28"/>
        </w:rPr>
        <w:t>W</w:t>
      </w:r>
      <w:r w:rsidRPr="00E03152">
        <w:rPr>
          <w:rFonts w:ascii="David" w:hAnsi="David" w:cs="David" w:hint="cs"/>
          <w:b/>
          <w:bCs w:val="0"/>
          <w:sz w:val="28"/>
          <w:szCs w:val="28"/>
          <w:rtl/>
        </w:rPr>
        <w:t>750.</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שתי כניסות</w:t>
      </w:r>
      <w:r w:rsidRPr="00E03152">
        <w:rPr>
          <w:rFonts w:ascii="David" w:hAnsi="David" w:cs="David"/>
          <w:b/>
          <w:bCs w:val="0"/>
          <w:sz w:val="28"/>
          <w:szCs w:val="28"/>
          <w:rtl/>
        </w:rPr>
        <w:t xml:space="preserve"> רשת</w:t>
      </w:r>
      <w:r w:rsidRPr="00E03152">
        <w:rPr>
          <w:rFonts w:ascii="David" w:hAnsi="David" w:cs="David" w:hint="cs"/>
          <w:b/>
          <w:bCs w:val="0"/>
          <w:sz w:val="28"/>
          <w:szCs w:val="28"/>
          <w:rtl/>
        </w:rPr>
        <w:t xml:space="preserve"> בעלות מהירות של</w:t>
      </w:r>
      <w:r w:rsidRPr="00E03152">
        <w:rPr>
          <w:rFonts w:ascii="David" w:hAnsi="David" w:cs="David"/>
          <w:b/>
          <w:bCs w:val="0"/>
          <w:sz w:val="28"/>
          <w:szCs w:val="28"/>
        </w:rPr>
        <w:t>1GBe</w:t>
      </w:r>
      <w:r w:rsidRPr="00E03152">
        <w:rPr>
          <w:rFonts w:ascii="David" w:hAnsi="David" w:cs="David" w:hint="cs"/>
          <w:b/>
          <w:bCs w:val="0"/>
          <w:sz w:val="28"/>
          <w:szCs w:val="28"/>
          <w:rtl/>
        </w:rPr>
        <w:t xml:space="preserve"> לצרכי </w:t>
      </w:r>
      <w:r w:rsidRPr="00E03152">
        <w:rPr>
          <w:rFonts w:ascii="David" w:hAnsi="David" w:cs="David"/>
          <w:b/>
          <w:bCs w:val="0"/>
          <w:sz w:val="28"/>
          <w:szCs w:val="28"/>
        </w:rPr>
        <w:t>Teaming</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b/>
          <w:bCs w:val="0"/>
          <w:sz w:val="28"/>
          <w:szCs w:val="28"/>
          <w:rtl/>
        </w:rPr>
        <w:t>מערכת הפעלה:</w:t>
      </w:r>
      <w:r w:rsidRPr="00E03152">
        <w:rPr>
          <w:rFonts w:ascii="David" w:hAnsi="David" w:cs="David"/>
          <w:b/>
          <w:bCs w:val="0"/>
          <w:sz w:val="28"/>
          <w:szCs w:val="28"/>
        </w:rPr>
        <w:t xml:space="preserve"> Windows Server</w:t>
      </w:r>
      <w:r w:rsidRPr="00E03152">
        <w:rPr>
          <w:rFonts w:ascii="David" w:hAnsi="David" w:cs="David" w:hint="cs"/>
          <w:b/>
          <w:bCs w:val="0"/>
          <w:sz w:val="28"/>
          <w:szCs w:val="28"/>
          <w:rtl/>
        </w:rPr>
        <w:t>בגרסה היציבה העדכנית ביותר הקיימת ביום ביצוע ההתקנה.</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bookmarkStart w:id="998" w:name="_Toc355018214"/>
      <w:bookmarkStart w:id="999" w:name="_Toc274553980"/>
      <w:r w:rsidRPr="00E03152">
        <w:rPr>
          <w:rFonts w:ascii="David" w:hAnsi="David" w:cs="David" w:hint="cs"/>
          <w:b/>
          <w:bCs w:val="0"/>
          <w:sz w:val="28"/>
          <w:szCs w:val="28"/>
          <w:u w:val="single"/>
          <w:rtl/>
        </w:rPr>
        <w:t>תכולת הפריט:</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מערכת הפעלה כולל רישיון.</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חומרת השרת.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כבילה הנדרשת להתקנה בארון.</w:t>
      </w:r>
    </w:p>
    <w:p w:rsidR="00741B4A" w:rsidRPr="00E03152" w:rsidRDefault="00E908E4"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0" w:name="_Toc489193140"/>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כונן קשיח </w:t>
      </w:r>
      <w:proofErr w:type="spellStart"/>
      <w:r w:rsidR="00741B4A" w:rsidRPr="00E03152">
        <w:rPr>
          <w:rFonts w:ascii="David" w:hAnsi="David" w:cs="David"/>
          <w:b/>
          <w:bCs w:val="0"/>
          <w:sz w:val="28"/>
          <w:szCs w:val="28"/>
          <w:u w:val="single"/>
        </w:rPr>
        <w:t>hdd</w:t>
      </w:r>
      <w:proofErr w:type="spellEnd"/>
      <w:r w:rsidR="00741B4A" w:rsidRPr="00E03152">
        <w:rPr>
          <w:rFonts w:ascii="David" w:hAnsi="David" w:cs="David" w:hint="cs"/>
          <w:b/>
          <w:bCs w:val="0"/>
          <w:sz w:val="28"/>
          <w:szCs w:val="28"/>
          <w:u w:val="single"/>
          <w:rtl/>
        </w:rPr>
        <w:t xml:space="preserve"> לשרת / מחשב</w:t>
      </w:r>
      <w:bookmarkEnd w:id="998"/>
      <w:r w:rsidR="00741B4A" w:rsidRPr="00E03152">
        <w:rPr>
          <w:rFonts w:ascii="David" w:hAnsi="David" w:cs="David"/>
          <w:b/>
          <w:bCs w:val="0"/>
          <w:sz w:val="28"/>
          <w:szCs w:val="28"/>
          <w:u w:val="single"/>
        </w:rPr>
        <w:t>1TB</w:t>
      </w:r>
      <w:bookmarkEnd w:id="1000"/>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יסופקו כונני </w:t>
      </w:r>
      <w:r w:rsidRPr="00E03152">
        <w:rPr>
          <w:rFonts w:ascii="David" w:hAnsi="David" w:cs="David"/>
          <w:b/>
          <w:bCs w:val="0"/>
          <w:sz w:val="28"/>
          <w:szCs w:val="28"/>
        </w:rPr>
        <w:t>enterprise</w:t>
      </w:r>
      <w:r w:rsidRPr="00E03152">
        <w:rPr>
          <w:rFonts w:ascii="David" w:hAnsi="David" w:cs="David"/>
          <w:b/>
          <w:bCs w:val="0"/>
          <w:sz w:val="28"/>
          <w:szCs w:val="28"/>
          <w:rtl/>
        </w:rPr>
        <w:t>–</w:t>
      </w:r>
      <w:r w:rsidRPr="00E03152">
        <w:rPr>
          <w:rFonts w:ascii="David" w:hAnsi="David" w:cs="David" w:hint="cs"/>
          <w:b/>
          <w:bCs w:val="0"/>
          <w:sz w:val="28"/>
          <w:szCs w:val="28"/>
          <w:rtl/>
        </w:rPr>
        <w:t xml:space="preserve"> מהסוג התעשייתי המיועד לפעולה בשרתים במשטר עבודה מוגבר.</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יותקנו בשרתים ובמחשבים </w:t>
      </w:r>
      <w:proofErr w:type="spellStart"/>
      <w:r w:rsidRPr="00E03152">
        <w:rPr>
          <w:rFonts w:ascii="David" w:hAnsi="David" w:cs="David" w:hint="cs"/>
          <w:b/>
          <w:bCs w:val="0"/>
          <w:sz w:val="28"/>
          <w:szCs w:val="28"/>
          <w:rtl/>
        </w:rPr>
        <w:t>תעשיתיים</w:t>
      </w:r>
      <w:proofErr w:type="spellEnd"/>
      <w:r w:rsidRPr="00E03152">
        <w:rPr>
          <w:rFonts w:ascii="David" w:hAnsi="David" w:cs="David" w:hint="cs"/>
          <w:b/>
          <w:bCs w:val="0"/>
          <w:sz w:val="28"/>
          <w:szCs w:val="28"/>
          <w:rtl/>
        </w:rPr>
        <w:t xml:space="preserve"> המשמשים לביצוע הקלטות מידע וישמשו להרחבת שטח האחסון הפנימי בשרת.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ממשקי חיבור: </w:t>
      </w:r>
      <w:r w:rsidRPr="00E03152">
        <w:rPr>
          <w:rFonts w:ascii="David" w:hAnsi="David" w:cs="David"/>
          <w:b/>
          <w:bCs w:val="0"/>
          <w:sz w:val="28"/>
          <w:szCs w:val="28"/>
        </w:rPr>
        <w:t>SATA2</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מהירות </w:t>
      </w:r>
      <w:r w:rsidRPr="00E03152">
        <w:rPr>
          <w:rFonts w:ascii="David" w:hAnsi="David" w:cs="David"/>
          <w:b/>
          <w:bCs w:val="0"/>
          <w:sz w:val="28"/>
          <w:szCs w:val="28"/>
        </w:rPr>
        <w:t>7200 rpm</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גודל </w:t>
      </w:r>
      <w:r w:rsidRPr="00E03152">
        <w:rPr>
          <w:rFonts w:ascii="David" w:hAnsi="David" w:cs="David"/>
          <w:b/>
          <w:bCs w:val="0"/>
          <w:sz w:val="28"/>
          <w:szCs w:val="28"/>
        </w:rPr>
        <w:t>"3.5</w:t>
      </w:r>
    </w:p>
    <w:p w:rsidR="00741B4A" w:rsidRPr="00E03152" w:rsidRDefault="00E908E4"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1" w:name="_Toc489193141"/>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כונן קשיח </w:t>
      </w:r>
      <w:proofErr w:type="spellStart"/>
      <w:r w:rsidR="00741B4A" w:rsidRPr="00E03152">
        <w:rPr>
          <w:rFonts w:ascii="David" w:hAnsi="David" w:cs="David"/>
          <w:b/>
          <w:bCs w:val="0"/>
          <w:sz w:val="28"/>
          <w:szCs w:val="28"/>
          <w:u w:val="single"/>
        </w:rPr>
        <w:t>hdd</w:t>
      </w:r>
      <w:proofErr w:type="spellEnd"/>
      <w:r w:rsidR="00741B4A" w:rsidRPr="00E03152">
        <w:rPr>
          <w:rFonts w:ascii="David" w:hAnsi="David" w:cs="David" w:hint="cs"/>
          <w:b/>
          <w:bCs w:val="0"/>
          <w:sz w:val="28"/>
          <w:szCs w:val="28"/>
          <w:u w:val="single"/>
          <w:rtl/>
        </w:rPr>
        <w:t>לשרת / מחשב</w:t>
      </w:r>
      <w:r w:rsidR="00741B4A" w:rsidRPr="00E03152">
        <w:rPr>
          <w:rFonts w:ascii="David" w:hAnsi="David" w:cs="David"/>
          <w:b/>
          <w:bCs w:val="0"/>
          <w:sz w:val="28"/>
          <w:szCs w:val="28"/>
          <w:u w:val="single"/>
        </w:rPr>
        <w:t>2TB</w:t>
      </w:r>
      <w:bookmarkEnd w:id="1001"/>
    </w:p>
    <w:p w:rsidR="00741B4A" w:rsidRPr="00E03152" w:rsidRDefault="00741B4A" w:rsidP="00741B4A">
      <w:pPr>
        <w:pStyle w:val="affa"/>
        <w:spacing w:line="360" w:lineRule="auto"/>
        <w:ind w:left="509"/>
        <w:rPr>
          <w:rFonts w:ascii="David" w:hAnsi="David" w:cs="David"/>
          <w:b/>
          <w:bCs w:val="0"/>
          <w:sz w:val="28"/>
          <w:szCs w:val="28"/>
          <w:rtl/>
        </w:rPr>
      </w:pPr>
      <w:r w:rsidRPr="00E03152">
        <w:rPr>
          <w:rFonts w:ascii="David" w:hAnsi="David" w:cs="David" w:hint="cs"/>
          <w:b/>
          <w:bCs w:val="0"/>
          <w:sz w:val="28"/>
          <w:szCs w:val="28"/>
          <w:rtl/>
        </w:rPr>
        <w:lastRenderedPageBreak/>
        <w:t xml:space="preserve">מאפיינים זהים לכונן לשרת/מחשב </w:t>
      </w:r>
      <w:r w:rsidRPr="00E03152">
        <w:rPr>
          <w:rFonts w:ascii="David" w:hAnsi="David" w:cs="David"/>
          <w:b/>
          <w:bCs w:val="0"/>
          <w:sz w:val="28"/>
          <w:szCs w:val="28"/>
        </w:rPr>
        <w:t>1TB</w:t>
      </w:r>
      <w:r w:rsidRPr="00E03152">
        <w:rPr>
          <w:rFonts w:ascii="David" w:hAnsi="David" w:cs="David" w:hint="cs"/>
          <w:b/>
          <w:bCs w:val="0"/>
          <w:sz w:val="28"/>
          <w:szCs w:val="28"/>
          <w:rtl/>
        </w:rPr>
        <w:t xml:space="preserve"> למעט שטח האחסון אשר יהיה כמוגדר בכותרת ראש פרק זה.</w:t>
      </w:r>
    </w:p>
    <w:p w:rsidR="00741B4A" w:rsidRPr="00E03152" w:rsidRDefault="00D40410"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2" w:name="_Toc489193142"/>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כונן קשיח </w:t>
      </w:r>
      <w:proofErr w:type="spellStart"/>
      <w:r w:rsidR="00741B4A" w:rsidRPr="00E03152">
        <w:rPr>
          <w:rFonts w:ascii="David" w:hAnsi="David" w:cs="David"/>
          <w:b/>
          <w:bCs w:val="0"/>
          <w:sz w:val="28"/>
          <w:szCs w:val="28"/>
          <w:u w:val="single"/>
        </w:rPr>
        <w:t>hdd</w:t>
      </w:r>
      <w:proofErr w:type="spellEnd"/>
      <w:r w:rsidR="00741B4A" w:rsidRPr="00E03152">
        <w:rPr>
          <w:rFonts w:ascii="David" w:hAnsi="David" w:cs="David" w:hint="cs"/>
          <w:b/>
          <w:bCs w:val="0"/>
          <w:sz w:val="28"/>
          <w:szCs w:val="28"/>
          <w:u w:val="single"/>
          <w:rtl/>
        </w:rPr>
        <w:t xml:space="preserve"> לשרת / מחשב</w:t>
      </w:r>
      <w:r w:rsidR="00741B4A" w:rsidRPr="00E03152">
        <w:rPr>
          <w:rFonts w:ascii="David" w:hAnsi="David" w:cs="David"/>
          <w:b/>
          <w:bCs w:val="0"/>
          <w:sz w:val="28"/>
          <w:szCs w:val="28"/>
          <w:u w:val="single"/>
        </w:rPr>
        <w:t>3TB</w:t>
      </w:r>
      <w:bookmarkEnd w:id="1002"/>
    </w:p>
    <w:p w:rsidR="00741B4A" w:rsidRPr="00E03152" w:rsidRDefault="00741B4A" w:rsidP="00741B4A">
      <w:pPr>
        <w:pStyle w:val="affa"/>
        <w:spacing w:line="360" w:lineRule="auto"/>
        <w:ind w:left="509"/>
        <w:rPr>
          <w:rFonts w:ascii="David" w:hAnsi="David" w:cs="David"/>
          <w:b/>
          <w:bCs w:val="0"/>
          <w:sz w:val="28"/>
          <w:szCs w:val="28"/>
          <w:rtl/>
        </w:rPr>
      </w:pPr>
      <w:r w:rsidRPr="00E03152">
        <w:rPr>
          <w:rFonts w:ascii="David" w:hAnsi="David" w:cs="David" w:hint="cs"/>
          <w:b/>
          <w:bCs w:val="0"/>
          <w:sz w:val="28"/>
          <w:szCs w:val="28"/>
          <w:rtl/>
        </w:rPr>
        <w:t xml:space="preserve">מאפיינים זהים לכונן לשרת/מחשב </w:t>
      </w:r>
      <w:r w:rsidRPr="00E03152">
        <w:rPr>
          <w:rFonts w:ascii="David" w:hAnsi="David" w:cs="David"/>
          <w:b/>
          <w:bCs w:val="0"/>
          <w:sz w:val="28"/>
          <w:szCs w:val="28"/>
        </w:rPr>
        <w:t>1TB</w:t>
      </w:r>
      <w:r w:rsidRPr="00E03152">
        <w:rPr>
          <w:rFonts w:ascii="David" w:hAnsi="David" w:cs="David" w:hint="cs"/>
          <w:b/>
          <w:bCs w:val="0"/>
          <w:sz w:val="28"/>
          <w:szCs w:val="28"/>
          <w:rtl/>
        </w:rPr>
        <w:t xml:space="preserve"> למעט שטח האחסון אשר יהיה כמוגדר בכותרת ראש פרק זה.</w:t>
      </w:r>
    </w:p>
    <w:p w:rsidR="00741B4A" w:rsidRPr="00E03152" w:rsidRDefault="00D40410"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3" w:name="_Toc489193143"/>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כונן קשיח </w:t>
      </w:r>
      <w:proofErr w:type="spellStart"/>
      <w:r w:rsidR="00741B4A" w:rsidRPr="00E03152">
        <w:rPr>
          <w:rFonts w:ascii="David" w:hAnsi="David" w:cs="David"/>
          <w:b/>
          <w:bCs w:val="0"/>
          <w:sz w:val="28"/>
          <w:szCs w:val="28"/>
          <w:u w:val="single"/>
        </w:rPr>
        <w:t>hdd</w:t>
      </w:r>
      <w:proofErr w:type="spellEnd"/>
      <w:r w:rsidR="00741B4A" w:rsidRPr="00E03152">
        <w:rPr>
          <w:rFonts w:ascii="David" w:hAnsi="David" w:cs="David" w:hint="cs"/>
          <w:b/>
          <w:bCs w:val="0"/>
          <w:sz w:val="28"/>
          <w:szCs w:val="28"/>
          <w:u w:val="single"/>
          <w:rtl/>
        </w:rPr>
        <w:t xml:space="preserve"> לשרת / מחשב</w:t>
      </w:r>
      <w:r w:rsidR="00741B4A" w:rsidRPr="00E03152">
        <w:rPr>
          <w:rFonts w:ascii="David" w:hAnsi="David" w:cs="David"/>
          <w:b/>
          <w:bCs w:val="0"/>
          <w:sz w:val="28"/>
          <w:szCs w:val="28"/>
          <w:u w:val="single"/>
        </w:rPr>
        <w:t>4TB</w:t>
      </w:r>
      <w:bookmarkEnd w:id="1003"/>
    </w:p>
    <w:p w:rsidR="00741B4A" w:rsidRPr="00E03152" w:rsidRDefault="00741B4A" w:rsidP="00741B4A">
      <w:pPr>
        <w:pStyle w:val="affa"/>
        <w:spacing w:line="360" w:lineRule="auto"/>
        <w:ind w:left="509"/>
        <w:rPr>
          <w:rFonts w:ascii="David" w:hAnsi="David" w:cs="David"/>
          <w:b/>
          <w:bCs w:val="0"/>
          <w:sz w:val="28"/>
          <w:szCs w:val="28"/>
          <w:rtl/>
        </w:rPr>
      </w:pPr>
      <w:r w:rsidRPr="00E03152">
        <w:rPr>
          <w:rFonts w:ascii="David" w:hAnsi="David" w:cs="David" w:hint="cs"/>
          <w:b/>
          <w:bCs w:val="0"/>
          <w:sz w:val="28"/>
          <w:szCs w:val="28"/>
          <w:rtl/>
        </w:rPr>
        <w:t xml:space="preserve">מאפיינים זהים לכונן לשרת/מחשב </w:t>
      </w:r>
      <w:r w:rsidRPr="00E03152">
        <w:rPr>
          <w:rFonts w:ascii="David" w:hAnsi="David" w:cs="David"/>
          <w:b/>
          <w:bCs w:val="0"/>
          <w:sz w:val="28"/>
          <w:szCs w:val="28"/>
        </w:rPr>
        <w:t>1TB</w:t>
      </w:r>
      <w:r w:rsidRPr="00E03152">
        <w:rPr>
          <w:rFonts w:ascii="David" w:hAnsi="David" w:cs="David" w:hint="cs"/>
          <w:b/>
          <w:bCs w:val="0"/>
          <w:sz w:val="28"/>
          <w:szCs w:val="28"/>
          <w:rtl/>
        </w:rPr>
        <w:t xml:space="preserve"> למעט שטח האחסון אשר יהיה כמוגדר בכותרת ראש פרק זה.</w:t>
      </w:r>
    </w:p>
    <w:p w:rsidR="00741B4A" w:rsidRPr="00E03152" w:rsidRDefault="00D40410"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4" w:name="_Toc489193144"/>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כונן קשיח </w:t>
      </w:r>
      <w:proofErr w:type="spellStart"/>
      <w:r w:rsidR="00741B4A" w:rsidRPr="00E03152">
        <w:rPr>
          <w:rFonts w:ascii="David" w:hAnsi="David" w:cs="David"/>
          <w:b/>
          <w:bCs w:val="0"/>
          <w:sz w:val="28"/>
          <w:szCs w:val="28"/>
          <w:u w:val="single"/>
        </w:rPr>
        <w:t>ssd</w:t>
      </w:r>
      <w:proofErr w:type="spellEnd"/>
      <w:r w:rsidR="00741B4A" w:rsidRPr="00E03152">
        <w:rPr>
          <w:rFonts w:ascii="David" w:hAnsi="David" w:cs="David" w:hint="cs"/>
          <w:b/>
          <w:bCs w:val="0"/>
          <w:sz w:val="28"/>
          <w:szCs w:val="28"/>
          <w:u w:val="single"/>
          <w:rtl/>
        </w:rPr>
        <w:t xml:space="preserve"> לשרת / מחשב</w:t>
      </w:r>
      <w:r w:rsidR="00741B4A" w:rsidRPr="00E03152">
        <w:rPr>
          <w:rFonts w:ascii="David" w:hAnsi="David" w:cs="David"/>
          <w:b/>
          <w:bCs w:val="0"/>
          <w:sz w:val="28"/>
          <w:szCs w:val="28"/>
          <w:u w:val="single"/>
        </w:rPr>
        <w:t>1/2TB</w:t>
      </w:r>
      <w:bookmarkEnd w:id="1004"/>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יסופקו כונני </w:t>
      </w:r>
      <w:r w:rsidRPr="00E03152">
        <w:rPr>
          <w:rFonts w:ascii="David" w:hAnsi="David" w:cs="David"/>
          <w:b/>
          <w:bCs w:val="0"/>
          <w:sz w:val="28"/>
          <w:szCs w:val="28"/>
        </w:rPr>
        <w:t>enterprise</w:t>
      </w:r>
      <w:r w:rsidRPr="00E03152">
        <w:rPr>
          <w:rFonts w:ascii="David" w:hAnsi="David" w:cs="David"/>
          <w:b/>
          <w:bCs w:val="0"/>
          <w:sz w:val="28"/>
          <w:szCs w:val="28"/>
          <w:rtl/>
        </w:rPr>
        <w:t>–</w:t>
      </w:r>
      <w:r w:rsidRPr="00E03152">
        <w:rPr>
          <w:rFonts w:ascii="David" w:hAnsi="David" w:cs="David" w:hint="cs"/>
          <w:b/>
          <w:bCs w:val="0"/>
          <w:sz w:val="28"/>
          <w:szCs w:val="28"/>
          <w:rtl/>
        </w:rPr>
        <w:t xml:space="preserve"> מהסוג התעשייתי המיועד לפעולה בשרתים במשטר עבודה מוגבר.</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יותקנו בשרתים ובמחשבים </w:t>
      </w:r>
      <w:proofErr w:type="spellStart"/>
      <w:r w:rsidRPr="00E03152">
        <w:rPr>
          <w:rFonts w:ascii="David" w:hAnsi="David" w:cs="David" w:hint="cs"/>
          <w:b/>
          <w:bCs w:val="0"/>
          <w:sz w:val="28"/>
          <w:szCs w:val="28"/>
          <w:rtl/>
        </w:rPr>
        <w:t>תעשיתיים</w:t>
      </w:r>
      <w:proofErr w:type="spellEnd"/>
      <w:r w:rsidRPr="00E03152">
        <w:rPr>
          <w:rFonts w:ascii="David" w:hAnsi="David" w:cs="David" w:hint="cs"/>
          <w:b/>
          <w:bCs w:val="0"/>
          <w:sz w:val="28"/>
          <w:szCs w:val="28"/>
          <w:rtl/>
        </w:rPr>
        <w:t xml:space="preserve"> וישמשו כונן ראשי עליו יותקנו התוכנות ומערכת ההפעלה.</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ממשקי חיבור: </w:t>
      </w:r>
      <w:r w:rsidRPr="00E03152">
        <w:rPr>
          <w:rFonts w:ascii="David" w:hAnsi="David" w:cs="David"/>
          <w:b/>
          <w:bCs w:val="0"/>
          <w:sz w:val="28"/>
          <w:szCs w:val="28"/>
        </w:rPr>
        <w:t>SATA2</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גודל </w:t>
      </w:r>
      <w:r w:rsidRPr="00E03152">
        <w:rPr>
          <w:rFonts w:ascii="David" w:hAnsi="David" w:cs="David"/>
          <w:b/>
          <w:bCs w:val="0"/>
          <w:sz w:val="28"/>
          <w:szCs w:val="28"/>
        </w:rPr>
        <w:t>"2.5</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5" w:name="_Toc283035538"/>
      <w:bookmarkStart w:id="1006" w:name="_Toc355018216"/>
      <w:bookmarkStart w:id="1007" w:name="_Toc489193145"/>
      <w:bookmarkStart w:id="1008" w:name="_Toc274553982"/>
      <w:bookmarkEnd w:id="999"/>
      <w:r w:rsidRPr="00E03152">
        <w:rPr>
          <w:rFonts w:ascii="David" w:hAnsi="David" w:cs="David" w:hint="cs"/>
          <w:b/>
          <w:bCs w:val="0"/>
          <w:sz w:val="28"/>
          <w:szCs w:val="28"/>
          <w:u w:val="single"/>
          <w:rtl/>
        </w:rPr>
        <w:t>חומרת מחשב תחנת עבודה</w:t>
      </w:r>
      <w:bookmarkEnd w:id="1005"/>
      <w:r w:rsidRPr="00E03152">
        <w:rPr>
          <w:rFonts w:ascii="David" w:hAnsi="David" w:cs="David"/>
          <w:b/>
          <w:bCs w:val="0"/>
          <w:sz w:val="28"/>
          <w:szCs w:val="28"/>
          <w:u w:val="single"/>
        </w:rPr>
        <w:t xml:space="preserve"> i5</w:t>
      </w:r>
      <w:bookmarkEnd w:id="1006"/>
      <w:r w:rsidRPr="00E03152">
        <w:rPr>
          <w:rFonts w:ascii="David" w:hAnsi="David" w:cs="David"/>
          <w:b/>
          <w:bCs w:val="0"/>
          <w:sz w:val="28"/>
          <w:szCs w:val="28"/>
          <w:u w:val="single"/>
        </w:rPr>
        <w:t xml:space="preserve"> </w:t>
      </w:r>
      <w:r w:rsidRPr="00E03152">
        <w:rPr>
          <w:rFonts w:asciiTheme="minorHAnsi" w:hAnsiTheme="minorHAnsi" w:cs="David"/>
          <w:b/>
          <w:bCs w:val="0"/>
          <w:sz w:val="28"/>
          <w:szCs w:val="28"/>
          <w:u w:val="single"/>
        </w:rPr>
        <w:t xml:space="preserve">SFF </w:t>
      </w:r>
      <w:r w:rsidRPr="00E03152">
        <w:rPr>
          <w:rFonts w:asciiTheme="minorHAnsi" w:hAnsiTheme="minorHAnsi" w:cs="David" w:hint="cs"/>
          <w:b/>
          <w:bCs w:val="0"/>
          <w:sz w:val="28"/>
          <w:szCs w:val="28"/>
          <w:u w:val="single"/>
          <w:rtl/>
        </w:rPr>
        <w:t xml:space="preserve">בעל 2 יציאות </w:t>
      </w:r>
      <w:r w:rsidRPr="00E03152">
        <w:rPr>
          <w:rFonts w:asciiTheme="minorHAnsi" w:hAnsiTheme="minorHAnsi" w:cs="David"/>
          <w:b/>
          <w:bCs w:val="0"/>
          <w:sz w:val="28"/>
          <w:szCs w:val="28"/>
          <w:u w:val="single"/>
        </w:rPr>
        <w:t>DVI</w:t>
      </w:r>
      <w:bookmarkEnd w:id="1007"/>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ייעוד: תחנת עבודה לתת מערכת.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מחשב </w:t>
      </w:r>
      <w:r w:rsidRPr="00E03152">
        <w:rPr>
          <w:rFonts w:ascii="David" w:hAnsi="David" w:cs="David" w:hint="cs"/>
          <w:b/>
          <w:bCs w:val="0"/>
          <w:sz w:val="28"/>
          <w:szCs w:val="28"/>
        </w:rPr>
        <w:t>PC</w:t>
      </w:r>
      <w:r w:rsidRPr="00E03152">
        <w:rPr>
          <w:rFonts w:ascii="David" w:hAnsi="David" w:cs="David" w:hint="cs"/>
          <w:b/>
          <w:bCs w:val="0"/>
          <w:sz w:val="28"/>
          <w:szCs w:val="28"/>
          <w:rtl/>
        </w:rPr>
        <w:t xml:space="preserve"> תואם </w:t>
      </w:r>
      <w:r w:rsidRPr="00E03152">
        <w:rPr>
          <w:rFonts w:ascii="David" w:hAnsi="David" w:cs="David" w:hint="cs"/>
          <w:b/>
          <w:bCs w:val="0"/>
          <w:sz w:val="28"/>
          <w:szCs w:val="28"/>
        </w:rPr>
        <w:t>IBM</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מארז </w:t>
      </w:r>
      <w:r w:rsidRPr="00E03152">
        <w:rPr>
          <w:rFonts w:asciiTheme="minorHAnsi" w:hAnsiTheme="minorHAnsi" w:cs="David"/>
          <w:b/>
          <w:bCs w:val="0"/>
          <w:sz w:val="28"/>
          <w:szCs w:val="28"/>
        </w:rPr>
        <w:t>SFF</w:t>
      </w:r>
      <w:r w:rsidRPr="00E03152">
        <w:rPr>
          <w:rFonts w:asciiTheme="minorHAnsi" w:hAnsiTheme="minorHAnsi" w:cs="David"/>
          <w:b/>
          <w:bCs w:val="0"/>
          <w:sz w:val="28"/>
          <w:szCs w:val="28"/>
          <w:rtl/>
        </w:rPr>
        <w:t xml:space="preserve"> </w:t>
      </w:r>
      <w:r w:rsidRPr="00E03152">
        <w:rPr>
          <w:rFonts w:asciiTheme="minorHAnsi" w:hAnsiTheme="minorHAnsi" w:cs="David" w:hint="cs"/>
          <w:b/>
          <w:bCs w:val="0"/>
          <w:sz w:val="28"/>
          <w:szCs w:val="28"/>
          <w:rtl/>
        </w:rPr>
        <w:t xml:space="preserve">או </w:t>
      </w:r>
      <w:r w:rsidRPr="00E03152">
        <w:rPr>
          <w:rFonts w:asciiTheme="minorHAnsi" w:hAnsiTheme="minorHAnsi" w:cs="David"/>
          <w:b/>
          <w:bCs w:val="0"/>
          <w:sz w:val="28"/>
          <w:szCs w:val="28"/>
        </w:rPr>
        <w:t>Mini Tower</w:t>
      </w:r>
      <w:r w:rsidRPr="00E03152">
        <w:rPr>
          <w:rFonts w:asciiTheme="minorHAnsi" w:hAnsiTheme="minorHAnsi" w:cs="David" w:hint="cs"/>
          <w:b/>
          <w:bCs w:val="0"/>
          <w:sz w:val="28"/>
          <w:szCs w:val="28"/>
          <w:rtl/>
        </w:rPr>
        <w:t xml:space="preserve"> המיועד להתקנה אנכית ואופקית.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יצרן: </w:t>
      </w:r>
      <w:r w:rsidRPr="00E03152">
        <w:rPr>
          <w:rFonts w:ascii="David" w:hAnsi="David" w:cs="David"/>
          <w:b/>
          <w:bCs w:val="0"/>
          <w:sz w:val="28"/>
          <w:szCs w:val="28"/>
        </w:rPr>
        <w:t>HP</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או </w:t>
      </w:r>
      <w:r w:rsidRPr="00E03152">
        <w:rPr>
          <w:rFonts w:ascii="David" w:hAnsi="David" w:cs="David"/>
          <w:b/>
          <w:bCs w:val="0"/>
          <w:sz w:val="28"/>
          <w:szCs w:val="28"/>
        </w:rPr>
        <w:t>DELL</w:t>
      </w:r>
      <w:r w:rsidRPr="00E03152">
        <w:rPr>
          <w:rFonts w:ascii="David" w:hAnsi="David" w:cs="David" w:hint="cs"/>
          <w:b/>
          <w:bCs w:val="0"/>
          <w:sz w:val="28"/>
          <w:szCs w:val="28"/>
          <w:rtl/>
        </w:rPr>
        <w:t xml:space="preserve"> או </w:t>
      </w:r>
      <w:r w:rsidRPr="00E03152">
        <w:rPr>
          <w:rFonts w:ascii="David" w:hAnsi="David" w:cs="David"/>
          <w:b/>
          <w:bCs w:val="0"/>
          <w:sz w:val="28"/>
          <w:szCs w:val="28"/>
        </w:rPr>
        <w:t>IBM</w:t>
      </w:r>
    </w:p>
    <w:bookmarkEnd w:id="1008"/>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מעבד</w:t>
      </w:r>
      <w:r w:rsidRPr="00E03152">
        <w:rPr>
          <w:rFonts w:ascii="David" w:hAnsi="David" w:cs="David"/>
          <w:b/>
          <w:bCs w:val="0"/>
          <w:sz w:val="28"/>
          <w:szCs w:val="28"/>
          <w:u w:val="single"/>
        </w:rPr>
        <w:t>Core i5</w:t>
      </w:r>
      <w:r w:rsidRPr="00E03152">
        <w:rPr>
          <w:rFonts w:ascii="David" w:hAnsi="David" w:cs="David" w:hint="cs"/>
          <w:b/>
          <w:bCs w:val="0"/>
          <w:sz w:val="28"/>
          <w:szCs w:val="28"/>
          <w:u w:val="single"/>
          <w:rtl/>
        </w:rPr>
        <w:t xml:space="preserve"> תוצרת </w:t>
      </w:r>
      <w:r w:rsidRPr="00E03152">
        <w:rPr>
          <w:rFonts w:ascii="David" w:hAnsi="David" w:cs="David" w:hint="cs"/>
          <w:b/>
          <w:bCs w:val="0"/>
          <w:sz w:val="28"/>
          <w:szCs w:val="28"/>
          <w:u w:val="single"/>
        </w:rPr>
        <w:t>I</w:t>
      </w:r>
      <w:r w:rsidRPr="00E03152">
        <w:rPr>
          <w:rFonts w:ascii="David" w:hAnsi="David" w:cs="David"/>
          <w:b/>
          <w:bCs w:val="0"/>
          <w:sz w:val="28"/>
          <w:szCs w:val="28"/>
          <w:u w:val="single"/>
        </w:rPr>
        <w:t>ntel</w:t>
      </w:r>
      <w:r w:rsidRPr="00E03152">
        <w:rPr>
          <w:rFonts w:ascii="David" w:hAnsi="David" w:cs="David" w:hint="cs"/>
          <w:b/>
          <w:bCs w:val="0"/>
          <w:sz w:val="28"/>
          <w:szCs w:val="28"/>
          <w:u w:val="single"/>
          <w:rtl/>
        </w:rPr>
        <w:t xml:space="preserve"> מהסדרה העדכנית ביותר הקיימת ביום האספקה: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4 ליבות ומעלה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מהירות לפחות </w:t>
      </w:r>
      <w:r w:rsidRPr="00E03152">
        <w:rPr>
          <w:rFonts w:ascii="David" w:hAnsi="David" w:cs="David"/>
          <w:b/>
          <w:bCs w:val="0"/>
          <w:sz w:val="28"/>
          <w:szCs w:val="28"/>
        </w:rPr>
        <w:t>2.66GHz</w:t>
      </w:r>
      <w:r w:rsidRPr="00E03152">
        <w:rPr>
          <w:rFonts w:ascii="David" w:hAnsi="David" w:cs="David" w:hint="cs"/>
          <w:b/>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זיכרון מטמון בנפח </w:t>
      </w:r>
      <w:r w:rsidRPr="00E03152">
        <w:rPr>
          <w:rFonts w:ascii="David" w:hAnsi="David" w:cs="David" w:hint="cs"/>
          <w:b/>
          <w:bCs w:val="0"/>
          <w:sz w:val="28"/>
          <w:szCs w:val="28"/>
        </w:rPr>
        <w:t>MB</w:t>
      </w:r>
      <w:r w:rsidRPr="00E03152">
        <w:rPr>
          <w:rFonts w:ascii="David" w:hAnsi="David" w:cs="David" w:hint="cs"/>
          <w:b/>
          <w:bCs w:val="0"/>
          <w:sz w:val="28"/>
          <w:szCs w:val="28"/>
          <w:rtl/>
        </w:rPr>
        <w:t>3לפחות.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תמיכה בזיכרון 3</w:t>
      </w:r>
      <w:r w:rsidRPr="00E03152">
        <w:rPr>
          <w:rFonts w:ascii="David" w:hAnsi="David" w:cs="David" w:hint="cs"/>
          <w:b/>
          <w:bCs w:val="0"/>
          <w:sz w:val="28"/>
          <w:szCs w:val="28"/>
        </w:rPr>
        <w:t>DDR</w:t>
      </w:r>
      <w:r w:rsidRPr="00E03152">
        <w:rPr>
          <w:rFonts w:ascii="David" w:hAnsi="David" w:cs="David" w:hint="cs"/>
          <w:b/>
          <w:bCs w:val="0"/>
          <w:sz w:val="28"/>
          <w:szCs w:val="28"/>
          <w:rtl/>
        </w:rPr>
        <w:t xml:space="preserve"> בעל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741B4A">
      <w:pPr>
        <w:pStyle w:val="affa"/>
        <w:spacing w:before="240" w:after="120" w:line="360" w:lineRule="auto"/>
        <w:ind w:left="1224"/>
        <w:contextualSpacing w:val="0"/>
        <w:rPr>
          <w:rFonts w:ascii="David" w:hAnsi="David" w:cs="David"/>
          <w:b/>
          <w:bCs w:val="0"/>
          <w:sz w:val="28"/>
          <w:szCs w:val="28"/>
          <w:u w:val="single"/>
        </w:rPr>
      </w:pP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לוח אם</w:t>
      </w:r>
      <w:r w:rsidRPr="00E03152">
        <w:rPr>
          <w:rFonts w:ascii="David" w:hAnsi="David" w:cs="David" w:hint="cs"/>
          <w:b/>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מהירות (</w:t>
      </w:r>
      <w:r w:rsidRPr="00E03152">
        <w:rPr>
          <w:rFonts w:ascii="David" w:hAnsi="David" w:cs="David" w:hint="cs"/>
          <w:b/>
          <w:bCs w:val="0"/>
          <w:sz w:val="28"/>
          <w:szCs w:val="28"/>
        </w:rPr>
        <w:t>FSB</w:t>
      </w:r>
      <w:r w:rsidRPr="00E03152">
        <w:rPr>
          <w:rFonts w:ascii="David" w:hAnsi="David" w:cs="David" w:hint="cs"/>
          <w:b/>
          <w:bCs w:val="0"/>
          <w:sz w:val="28"/>
          <w:szCs w:val="28"/>
          <w:rtl/>
        </w:rPr>
        <w:t xml:space="preserve">) של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תמיכה בזיכרון מסוג </w:t>
      </w:r>
      <w:r w:rsidRPr="00E03152">
        <w:rPr>
          <w:rFonts w:ascii="David" w:hAnsi="David" w:cs="David" w:hint="cs"/>
          <w:b/>
          <w:bCs w:val="0"/>
          <w:sz w:val="28"/>
          <w:szCs w:val="28"/>
        </w:rPr>
        <w:t>D</w:t>
      </w:r>
      <w:r w:rsidRPr="00E03152">
        <w:rPr>
          <w:rFonts w:ascii="David" w:hAnsi="David" w:cs="David"/>
          <w:b/>
          <w:bCs w:val="0"/>
          <w:sz w:val="28"/>
          <w:szCs w:val="28"/>
        </w:rPr>
        <w:t>IMM</w:t>
      </w:r>
      <w:r w:rsidRPr="00E03152">
        <w:rPr>
          <w:rFonts w:ascii="David" w:hAnsi="David" w:cs="David" w:hint="cs"/>
          <w:b/>
          <w:bCs w:val="0"/>
          <w:sz w:val="28"/>
          <w:szCs w:val="28"/>
          <w:rtl/>
        </w:rPr>
        <w:t xml:space="preserve"> 3</w:t>
      </w:r>
      <w:r w:rsidRPr="00E03152">
        <w:rPr>
          <w:rFonts w:ascii="David" w:hAnsi="David" w:cs="David" w:hint="cs"/>
          <w:b/>
          <w:bCs w:val="0"/>
          <w:sz w:val="28"/>
          <w:szCs w:val="28"/>
        </w:rPr>
        <w:t>DDR</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תמיכה ב- 1/0 </w:t>
      </w:r>
      <w:r w:rsidRPr="00E03152">
        <w:rPr>
          <w:rFonts w:ascii="David" w:hAnsi="David" w:cs="David" w:hint="cs"/>
          <w:b/>
          <w:bCs w:val="0"/>
          <w:sz w:val="28"/>
          <w:szCs w:val="28"/>
        </w:rPr>
        <w:t>RAID</w:t>
      </w:r>
      <w:r w:rsidRPr="00E03152">
        <w:rPr>
          <w:rFonts w:ascii="David" w:hAnsi="David" w:cs="David" w:hint="cs"/>
          <w:b/>
          <w:bCs w:val="0"/>
          <w:sz w:val="28"/>
          <w:szCs w:val="28"/>
          <w:rtl/>
        </w:rPr>
        <w:t xml:space="preserve"> (בקר מובנה).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lastRenderedPageBreak/>
        <w:t xml:space="preserve">ממשק לכרטיס וידיאו: </w:t>
      </w:r>
      <w:r w:rsidRPr="00E03152">
        <w:rPr>
          <w:rFonts w:ascii="David" w:hAnsi="David" w:cs="David"/>
          <w:b/>
          <w:bCs w:val="0"/>
          <w:sz w:val="28"/>
          <w:szCs w:val="28"/>
        </w:rPr>
        <w:t>PCI Express 2.0</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תמיכה ב </w:t>
      </w:r>
      <w:r w:rsidRPr="00E03152">
        <w:rPr>
          <w:rFonts w:ascii="David" w:hAnsi="David" w:cs="David"/>
          <w:b/>
          <w:bCs w:val="0"/>
          <w:sz w:val="28"/>
          <w:szCs w:val="28"/>
        </w:rPr>
        <w:t>USB3</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 xml:space="preserve">זיכרון </w:t>
      </w:r>
      <w:r w:rsidRPr="00E03152">
        <w:rPr>
          <w:rFonts w:ascii="David" w:hAnsi="David" w:cs="David" w:hint="cs"/>
          <w:b/>
          <w:bCs w:val="0"/>
          <w:sz w:val="28"/>
          <w:szCs w:val="28"/>
          <w:u w:val="single"/>
        </w:rPr>
        <w:t>RAM</w:t>
      </w:r>
      <w:r w:rsidRPr="00E03152">
        <w:rPr>
          <w:rFonts w:ascii="David" w:hAnsi="David" w:cs="David" w:hint="cs"/>
          <w:b/>
          <w:bCs w:val="0"/>
          <w:sz w:val="28"/>
          <w:szCs w:val="28"/>
          <w:u w:val="single"/>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Pr>
        <w:t>DDR3 Dual Channel</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נפח זיכרון </w:t>
      </w:r>
      <w:r w:rsidRPr="00E03152">
        <w:rPr>
          <w:rFonts w:ascii="David" w:hAnsi="David" w:cs="David" w:hint="cs"/>
          <w:b/>
          <w:bCs w:val="0"/>
          <w:sz w:val="28"/>
          <w:szCs w:val="28"/>
        </w:rPr>
        <w:t>GB</w:t>
      </w:r>
      <w:r w:rsidRPr="00E03152">
        <w:rPr>
          <w:rFonts w:ascii="David" w:hAnsi="David" w:cs="David" w:hint="cs"/>
          <w:b/>
          <w:bCs w:val="0"/>
          <w:sz w:val="28"/>
          <w:szCs w:val="28"/>
          <w:rtl/>
        </w:rPr>
        <w:t>4 (</w:t>
      </w:r>
      <w:r w:rsidRPr="00E03152">
        <w:rPr>
          <w:rFonts w:ascii="David" w:hAnsi="David" w:cs="David"/>
          <w:b/>
          <w:bCs w:val="0"/>
          <w:sz w:val="28"/>
          <w:szCs w:val="28"/>
        </w:rPr>
        <w:t>2X2GB</w:t>
      </w:r>
      <w:r w:rsidRPr="00E03152">
        <w:rPr>
          <w:rFonts w:ascii="David" w:hAnsi="David" w:cs="David" w:hint="cs"/>
          <w:b/>
          <w:bCs w:val="0"/>
          <w:sz w:val="28"/>
          <w:szCs w:val="28"/>
          <w:rtl/>
        </w:rPr>
        <w:t>) או מעלה.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תדר עבודה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כרטיס מסך</w:t>
      </w:r>
      <w:r w:rsidRPr="00E03152">
        <w:rPr>
          <w:rFonts w:ascii="David" w:hAnsi="David" w:cs="David"/>
          <w:b/>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תוצרת </w:t>
      </w:r>
      <w:r w:rsidRPr="00E03152">
        <w:rPr>
          <w:rFonts w:ascii="David" w:hAnsi="David" w:cs="David" w:hint="cs"/>
          <w:b/>
          <w:bCs w:val="0"/>
          <w:sz w:val="28"/>
          <w:szCs w:val="28"/>
        </w:rPr>
        <w:t>N</w:t>
      </w:r>
      <w:r w:rsidRPr="00E03152">
        <w:rPr>
          <w:rFonts w:ascii="David" w:hAnsi="David" w:cs="David"/>
          <w:b/>
          <w:bCs w:val="0"/>
          <w:sz w:val="28"/>
          <w:szCs w:val="28"/>
        </w:rPr>
        <w:t>VIDIA</w:t>
      </w:r>
      <w:r w:rsidRPr="00E03152">
        <w:rPr>
          <w:rFonts w:ascii="David" w:hAnsi="David" w:cs="David" w:hint="cs"/>
          <w:b/>
          <w:bCs w:val="0"/>
          <w:sz w:val="28"/>
          <w:szCs w:val="28"/>
          <w:rtl/>
        </w:rPr>
        <w:t xml:space="preserve"> סדרת 4000 </w:t>
      </w:r>
      <w:proofErr w:type="spellStart"/>
      <w:r w:rsidRPr="00E03152">
        <w:rPr>
          <w:rFonts w:ascii="David" w:hAnsi="David" w:cs="David"/>
          <w:b/>
          <w:bCs w:val="0"/>
          <w:sz w:val="28"/>
          <w:szCs w:val="28"/>
        </w:rPr>
        <w:t>Quadro</w:t>
      </w:r>
      <w:proofErr w:type="spellEnd"/>
      <w:r w:rsidRPr="00E03152">
        <w:rPr>
          <w:rFonts w:ascii="David" w:hAnsi="David" w:cs="David" w:hint="cs"/>
          <w:b/>
          <w:bCs w:val="0"/>
          <w:sz w:val="28"/>
          <w:szCs w:val="28"/>
          <w:rtl/>
        </w:rPr>
        <w:t xml:space="preserve"> ומעלה.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זיכרון בנפח של </w:t>
      </w:r>
      <w:r w:rsidRPr="00E03152">
        <w:rPr>
          <w:rFonts w:ascii="David" w:hAnsi="David" w:cs="David" w:hint="cs"/>
          <w:b/>
          <w:bCs w:val="0"/>
          <w:sz w:val="28"/>
          <w:szCs w:val="28"/>
        </w:rPr>
        <w:t>GB</w:t>
      </w:r>
      <w:r w:rsidRPr="00E03152">
        <w:rPr>
          <w:rFonts w:ascii="David" w:hAnsi="David" w:cs="David" w:hint="cs"/>
          <w:b/>
          <w:bCs w:val="0"/>
          <w:sz w:val="28"/>
          <w:szCs w:val="28"/>
          <w:rtl/>
        </w:rPr>
        <w:t>2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סוג זיכרון 3</w:t>
      </w:r>
      <w:r w:rsidRPr="00E03152">
        <w:rPr>
          <w:rFonts w:ascii="David" w:hAnsi="David" w:cs="David" w:hint="cs"/>
          <w:b/>
          <w:bCs w:val="0"/>
          <w:sz w:val="28"/>
          <w:szCs w:val="28"/>
        </w:rPr>
        <w:t>DDR</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ממשק </w:t>
      </w:r>
      <w:r w:rsidRPr="00E03152">
        <w:rPr>
          <w:rFonts w:ascii="David" w:hAnsi="David" w:cs="David"/>
          <w:b/>
          <w:bCs w:val="0"/>
          <w:sz w:val="28"/>
          <w:szCs w:val="28"/>
        </w:rPr>
        <w:t>PCI Express 2.0</w:t>
      </w:r>
      <w:r w:rsidRPr="00E03152">
        <w:rPr>
          <w:rFonts w:ascii="David" w:hAnsi="David" w:cs="David" w:hint="cs"/>
          <w:b/>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שתי יציאות </w:t>
      </w:r>
      <w:r w:rsidRPr="00E03152">
        <w:rPr>
          <w:rFonts w:ascii="David" w:hAnsi="David" w:cs="David" w:hint="cs"/>
          <w:b/>
          <w:bCs w:val="0"/>
          <w:sz w:val="28"/>
          <w:szCs w:val="28"/>
        </w:rPr>
        <w:t>DVI</w:t>
      </w:r>
      <w:r w:rsidRPr="00E03152">
        <w:rPr>
          <w:rFonts w:ascii="David" w:hAnsi="David" w:cs="David" w:hint="cs"/>
          <w:b/>
          <w:bCs w:val="0"/>
          <w:sz w:val="28"/>
          <w:szCs w:val="28"/>
          <w:rtl/>
        </w:rPr>
        <w:t xml:space="preserve"> לחיבור של שני מסכים.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כוננים קשיחים</w:t>
      </w:r>
      <w:r w:rsidRPr="00E03152">
        <w:rPr>
          <w:rFonts w:ascii="David" w:hAnsi="David" w:cs="David"/>
          <w:b/>
          <w:bCs w:val="0"/>
          <w:sz w:val="28"/>
          <w:szCs w:val="28"/>
          <w:u w:val="single"/>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tl/>
        </w:rPr>
        <w:t>שני כונני</w:t>
      </w:r>
      <w:r w:rsidRPr="00E03152">
        <w:rPr>
          <w:rFonts w:ascii="David" w:hAnsi="David" w:cs="David" w:hint="cs"/>
          <w:b/>
          <w:bCs w:val="0"/>
          <w:sz w:val="28"/>
          <w:szCs w:val="28"/>
          <w:rtl/>
        </w:rPr>
        <w:t>ם</w:t>
      </w:r>
      <w:r w:rsidRPr="00E03152">
        <w:rPr>
          <w:rFonts w:ascii="David" w:hAnsi="David" w:cs="David"/>
          <w:b/>
          <w:bCs w:val="0"/>
          <w:sz w:val="28"/>
          <w:szCs w:val="28"/>
          <w:rtl/>
        </w:rPr>
        <w:t xml:space="preserve"> :</w:t>
      </w:r>
      <w:r w:rsidRPr="00E03152">
        <w:rPr>
          <w:rFonts w:ascii="David" w:hAnsi="David" w:cs="David" w:hint="cs"/>
          <w:b/>
          <w:bCs w:val="0"/>
          <w:sz w:val="28"/>
          <w:szCs w:val="28"/>
          <w:rtl/>
        </w:rPr>
        <w:t xml:space="preserve"> בגודל של </w:t>
      </w:r>
      <w:r w:rsidRPr="00E03152">
        <w:rPr>
          <w:rFonts w:ascii="David" w:hAnsi="David" w:cs="David"/>
          <w:b/>
          <w:bCs w:val="0"/>
          <w:sz w:val="28"/>
          <w:szCs w:val="28"/>
        </w:rPr>
        <w:t>,SATA2 – 1TB/7200 RPM</w:t>
      </w:r>
      <w:r w:rsidRPr="00E03152">
        <w:rPr>
          <w:rFonts w:ascii="David" w:hAnsi="David" w:cs="David"/>
          <w:b/>
          <w:bCs w:val="0"/>
          <w:sz w:val="28"/>
          <w:szCs w:val="28"/>
          <w:rtl/>
        </w:rPr>
        <w:t xml:space="preserve"> אשר יפעלו בשיטת </w:t>
      </w:r>
      <w:r w:rsidRPr="00E03152">
        <w:rPr>
          <w:rFonts w:ascii="David" w:hAnsi="David" w:cs="David"/>
          <w:b/>
          <w:bCs w:val="0"/>
          <w:sz w:val="28"/>
          <w:szCs w:val="28"/>
        </w:rPr>
        <w:t>Raid1</w:t>
      </w:r>
      <w:r w:rsidRPr="00E03152">
        <w:rPr>
          <w:rFonts w:ascii="David" w:hAnsi="David" w:cs="David" w:hint="cs"/>
          <w:b/>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b/>
          <w:bCs w:val="0"/>
          <w:sz w:val="28"/>
          <w:szCs w:val="28"/>
          <w:rtl/>
        </w:rPr>
        <w:t>על גבי כוננים אילו תותקן מערכת ההפעלה והתוכנות</w:t>
      </w:r>
      <w:r w:rsidRPr="00E03152">
        <w:rPr>
          <w:rFonts w:ascii="David" w:hAnsi="David" w:cs="David" w:hint="cs"/>
          <w:b/>
          <w:bCs w:val="0"/>
          <w:sz w:val="28"/>
          <w:szCs w:val="28"/>
          <w:rtl/>
        </w:rPr>
        <w:t xml:space="preserve"> בלבד</w:t>
      </w:r>
      <w:r w:rsidRPr="00E03152">
        <w:rPr>
          <w:rFonts w:ascii="David" w:hAnsi="David" w:cs="David"/>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tl/>
        </w:rPr>
      </w:pPr>
      <w:r w:rsidRPr="00E03152">
        <w:rPr>
          <w:rFonts w:ascii="David" w:hAnsi="David" w:cs="David" w:hint="cs"/>
          <w:b/>
          <w:bCs w:val="0"/>
          <w:sz w:val="28"/>
          <w:szCs w:val="28"/>
          <w:rtl/>
        </w:rPr>
        <w:t xml:space="preserve">ספק כוח של לפחות </w:t>
      </w:r>
      <w:r w:rsidRPr="00E03152">
        <w:rPr>
          <w:rFonts w:ascii="David" w:hAnsi="David" w:cs="David" w:hint="cs"/>
          <w:b/>
          <w:bCs w:val="0"/>
          <w:sz w:val="28"/>
          <w:szCs w:val="28"/>
        </w:rPr>
        <w:t>W</w:t>
      </w:r>
      <w:r w:rsidRPr="00E03152">
        <w:rPr>
          <w:rFonts w:ascii="David" w:hAnsi="David" w:cs="David" w:hint="cs"/>
          <w:b/>
          <w:bCs w:val="0"/>
          <w:sz w:val="28"/>
          <w:szCs w:val="28"/>
          <w:rtl/>
        </w:rPr>
        <w:t>650.</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שני </w:t>
      </w:r>
      <w:r w:rsidRPr="00E03152">
        <w:rPr>
          <w:rFonts w:ascii="David" w:hAnsi="David" w:cs="David"/>
          <w:b/>
          <w:bCs w:val="0"/>
          <w:sz w:val="28"/>
          <w:szCs w:val="28"/>
          <w:rtl/>
        </w:rPr>
        <w:t>כרטיס</w:t>
      </w:r>
      <w:r w:rsidRPr="00E03152">
        <w:rPr>
          <w:rFonts w:ascii="David" w:hAnsi="David" w:cs="David" w:hint="cs"/>
          <w:b/>
          <w:bCs w:val="0"/>
          <w:sz w:val="28"/>
          <w:szCs w:val="28"/>
          <w:rtl/>
        </w:rPr>
        <w:t>י</w:t>
      </w:r>
      <w:r w:rsidRPr="00E03152">
        <w:rPr>
          <w:rFonts w:ascii="David" w:hAnsi="David" w:cs="David"/>
          <w:b/>
          <w:bCs w:val="0"/>
          <w:sz w:val="28"/>
          <w:szCs w:val="28"/>
          <w:rtl/>
        </w:rPr>
        <w:t xml:space="preserve"> רשת</w:t>
      </w:r>
      <w:r w:rsidRPr="00E03152">
        <w:rPr>
          <w:rFonts w:ascii="David" w:hAnsi="David" w:cs="David" w:hint="cs"/>
          <w:b/>
          <w:bCs w:val="0"/>
          <w:sz w:val="28"/>
          <w:szCs w:val="28"/>
          <w:rtl/>
        </w:rPr>
        <w:t xml:space="preserve"> בעל מהירות של</w:t>
      </w:r>
      <w:r w:rsidRPr="00E03152">
        <w:rPr>
          <w:rFonts w:ascii="David" w:hAnsi="David" w:cs="David"/>
          <w:b/>
          <w:bCs w:val="0"/>
          <w:sz w:val="28"/>
          <w:szCs w:val="28"/>
        </w:rPr>
        <w:t>1GBe</w:t>
      </w:r>
      <w:r w:rsidRPr="00E03152">
        <w:rPr>
          <w:rFonts w:ascii="David" w:hAnsi="David" w:cs="David" w:hint="cs"/>
          <w:b/>
          <w:bCs w:val="0"/>
          <w:sz w:val="28"/>
          <w:szCs w:val="28"/>
          <w:rtl/>
        </w:rPr>
        <w:t xml:space="preserve"> לצרכי </w:t>
      </w:r>
      <w:r w:rsidRPr="00E03152">
        <w:rPr>
          <w:rFonts w:ascii="David" w:hAnsi="David" w:cs="David"/>
          <w:b/>
          <w:bCs w:val="0"/>
          <w:sz w:val="28"/>
          <w:szCs w:val="28"/>
        </w:rPr>
        <w:t>Teaming</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עכבר אופטי עם מחבר </w:t>
      </w:r>
      <w:r w:rsidRPr="00E03152">
        <w:rPr>
          <w:rFonts w:ascii="David" w:hAnsi="David" w:cs="David" w:hint="cs"/>
          <w:b/>
          <w:bCs w:val="0"/>
          <w:sz w:val="28"/>
          <w:szCs w:val="28"/>
        </w:rPr>
        <w:t>USB</w:t>
      </w:r>
      <w:r w:rsidRPr="00E03152">
        <w:rPr>
          <w:rFonts w:ascii="David" w:hAnsi="David" w:cs="David" w:hint="cs"/>
          <w:b/>
          <w:bCs w:val="0"/>
          <w:sz w:val="28"/>
          <w:szCs w:val="28"/>
          <w:rtl/>
        </w:rPr>
        <w:t xml:space="preserve"> מתוצרת </w:t>
      </w:r>
      <w:r w:rsidRPr="00E03152">
        <w:rPr>
          <w:rFonts w:ascii="David" w:hAnsi="David" w:cs="David"/>
          <w:b/>
          <w:bCs w:val="0"/>
          <w:sz w:val="28"/>
          <w:szCs w:val="28"/>
        </w:rPr>
        <w:t>Microsoft</w:t>
      </w:r>
      <w:r w:rsidRPr="00E03152">
        <w:rPr>
          <w:rFonts w:ascii="David" w:hAnsi="David" w:cs="David" w:hint="cs"/>
          <w:b/>
          <w:bCs w:val="0"/>
          <w:sz w:val="28"/>
          <w:szCs w:val="28"/>
          <w:rtl/>
        </w:rPr>
        <w:t xml:space="preserve"> או </w:t>
      </w:r>
      <w:r w:rsidRPr="00E03152">
        <w:rPr>
          <w:rFonts w:ascii="David" w:hAnsi="David" w:cs="David"/>
          <w:b/>
          <w:bCs w:val="0"/>
          <w:sz w:val="28"/>
          <w:szCs w:val="28"/>
        </w:rPr>
        <w:t>Logitech</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מקלדת מתצורת </w:t>
      </w:r>
      <w:r w:rsidRPr="00E03152">
        <w:rPr>
          <w:rFonts w:ascii="David" w:hAnsi="David" w:cs="David"/>
          <w:b/>
          <w:bCs w:val="0"/>
          <w:sz w:val="28"/>
          <w:szCs w:val="28"/>
        </w:rPr>
        <w:t>Microsoft</w:t>
      </w:r>
      <w:r w:rsidRPr="00E03152">
        <w:rPr>
          <w:rFonts w:ascii="David" w:hAnsi="David" w:cs="David" w:hint="cs"/>
          <w:b/>
          <w:bCs w:val="0"/>
          <w:sz w:val="28"/>
          <w:szCs w:val="28"/>
          <w:rtl/>
        </w:rPr>
        <w:t xml:space="preserve"> או </w:t>
      </w:r>
      <w:r w:rsidRPr="00E03152">
        <w:rPr>
          <w:rFonts w:ascii="David" w:hAnsi="David" w:cs="David"/>
          <w:b/>
          <w:bCs w:val="0"/>
          <w:sz w:val="28"/>
          <w:szCs w:val="28"/>
        </w:rPr>
        <w:t>Logitech</w:t>
      </w:r>
      <w:r w:rsidRPr="00E03152">
        <w:rPr>
          <w:rFonts w:ascii="David" w:hAnsi="David" w:cs="David" w:hint="cs"/>
          <w:b/>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b/>
          <w:bCs w:val="0"/>
          <w:sz w:val="28"/>
          <w:szCs w:val="28"/>
          <w:rtl/>
        </w:rPr>
        <w:t>מערכת הפעלה:</w:t>
      </w:r>
      <w:r w:rsidRPr="00E03152">
        <w:rPr>
          <w:rFonts w:ascii="David" w:hAnsi="David" w:cs="David"/>
          <w:b/>
          <w:bCs w:val="0"/>
          <w:sz w:val="28"/>
          <w:szCs w:val="28"/>
        </w:rPr>
        <w:t>Windows 64bit</w:t>
      </w:r>
      <w:r w:rsidRPr="00E03152">
        <w:rPr>
          <w:rFonts w:ascii="David" w:hAnsi="David" w:cs="David" w:hint="cs"/>
          <w:b/>
          <w:bCs w:val="0"/>
          <w:sz w:val="28"/>
          <w:szCs w:val="28"/>
          <w:rtl/>
        </w:rPr>
        <w:t xml:space="preserve">במהדורה העדכנית ביותר ביום ההתקנה בגרסת </w:t>
      </w:r>
      <w:r w:rsidRPr="00E03152">
        <w:rPr>
          <w:rFonts w:ascii="David" w:hAnsi="David" w:cs="David"/>
          <w:b/>
          <w:bCs w:val="0"/>
          <w:sz w:val="28"/>
          <w:szCs w:val="28"/>
        </w:rPr>
        <w:t>professional</w:t>
      </w:r>
      <w:r w:rsidRPr="00E03152">
        <w:rPr>
          <w:rFonts w:ascii="David" w:hAnsi="David" w:cs="David" w:hint="cs"/>
          <w:b/>
          <w:bCs w:val="0"/>
          <w:sz w:val="28"/>
          <w:szCs w:val="28"/>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hint="cs"/>
          <w:b/>
          <w:bCs w:val="0"/>
          <w:sz w:val="28"/>
          <w:szCs w:val="28"/>
          <w:u w:val="single"/>
          <w:rtl/>
        </w:rPr>
        <w:t xml:space="preserve">תכולת הפריט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מערכת הפעלה כולל רישיון.</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חומרה של תחנת העבודה.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כבילה/ברגים הנדרשים להתקנה בארון.</w:t>
      </w:r>
    </w:p>
    <w:p w:rsidR="00741B4A" w:rsidRPr="00E03152" w:rsidRDefault="00741B4A" w:rsidP="00741B4A">
      <w:pPr>
        <w:pStyle w:val="affa"/>
        <w:spacing w:line="360" w:lineRule="auto"/>
        <w:ind w:left="2636"/>
        <w:outlineLvl w:val="2"/>
        <w:rPr>
          <w:rFonts w:ascii="David" w:hAnsi="David" w:cs="David"/>
          <w:b/>
          <w:bCs w:val="0"/>
          <w:sz w:val="28"/>
          <w:szCs w:val="28"/>
          <w:rtl/>
        </w:rPr>
      </w:pPr>
    </w:p>
    <w:p w:rsidR="00741B4A" w:rsidRPr="00E03152" w:rsidRDefault="00741B4A" w:rsidP="00741B4A">
      <w:pPr>
        <w:pStyle w:val="affa"/>
        <w:spacing w:line="360" w:lineRule="auto"/>
        <w:ind w:left="2636"/>
        <w:outlineLvl w:val="2"/>
        <w:rPr>
          <w:rFonts w:ascii="David" w:hAnsi="David" w:cs="David"/>
          <w:b/>
          <w:bCs w:val="0"/>
          <w:sz w:val="28"/>
          <w:szCs w:val="28"/>
          <w:rtl/>
        </w:rPr>
      </w:pPr>
      <w:r w:rsidRPr="00E03152">
        <w:rPr>
          <w:b/>
          <w:bCs w:val="0"/>
          <w:noProof/>
          <w:rtl/>
        </w:rPr>
        <w:lastRenderedPageBreak/>
        <w:drawing>
          <wp:inline distT="0" distB="0" distL="0" distR="0" wp14:anchorId="333BA16B" wp14:editId="11AC42B7">
            <wp:extent cx="792396" cy="1579418"/>
            <wp:effectExtent l="0" t="0" r="8255" b="1905"/>
            <wp:docPr id="86"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cstate="print"/>
                    <a:stretch>
                      <a:fillRect/>
                    </a:stretch>
                  </pic:blipFill>
                  <pic:spPr>
                    <a:xfrm>
                      <a:off x="0" y="0"/>
                      <a:ext cx="793889" cy="1582394"/>
                    </a:xfrm>
                    <a:prstGeom prst="rect">
                      <a:avLst/>
                    </a:prstGeom>
                  </pic:spPr>
                </pic:pic>
              </a:graphicData>
            </a:graphic>
          </wp:inline>
        </w:drawing>
      </w:r>
      <w:r w:rsidRPr="00E03152">
        <w:rPr>
          <w:b/>
          <w:bCs w:val="0"/>
          <w:noProof/>
          <w:rtl/>
        </w:rPr>
        <w:drawing>
          <wp:inline distT="0" distB="0" distL="0" distR="0" wp14:anchorId="18882CD7" wp14:editId="3B2CFD16">
            <wp:extent cx="1290945" cy="2101786"/>
            <wp:effectExtent l="0" t="0" r="0" b="0"/>
            <wp:docPr id="8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cstate="print"/>
                    <a:stretch>
                      <a:fillRect/>
                    </a:stretch>
                  </pic:blipFill>
                  <pic:spPr>
                    <a:xfrm rot="5400000">
                      <a:off x="0" y="0"/>
                      <a:ext cx="1290446" cy="2100973"/>
                    </a:xfrm>
                    <a:prstGeom prst="rect">
                      <a:avLst/>
                    </a:prstGeom>
                  </pic:spPr>
                </pic:pic>
              </a:graphicData>
            </a:graphic>
          </wp:inline>
        </w:drawing>
      </w:r>
    </w:p>
    <w:p w:rsidR="00741B4A" w:rsidRPr="00E03152" w:rsidRDefault="00741B4A" w:rsidP="00741B4A">
      <w:pPr>
        <w:pStyle w:val="affa"/>
        <w:spacing w:line="360" w:lineRule="auto"/>
        <w:ind w:left="1360"/>
        <w:jc w:val="center"/>
        <w:outlineLvl w:val="2"/>
        <w:rPr>
          <w:b/>
          <w:bCs w:val="0"/>
        </w:rPr>
      </w:pPr>
      <w:r w:rsidRPr="00E03152">
        <w:rPr>
          <w:rFonts w:hint="cs"/>
          <w:b/>
          <w:bCs w:val="0"/>
          <w:rtl/>
        </w:rPr>
        <w:t>התמונות להמחשה בלבד!</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09" w:name="_Toc489193146"/>
      <w:r w:rsidRPr="00E03152">
        <w:rPr>
          <w:rFonts w:ascii="David" w:hAnsi="David" w:cs="David" w:hint="cs"/>
          <w:b/>
          <w:bCs w:val="0"/>
          <w:sz w:val="28"/>
          <w:szCs w:val="28"/>
          <w:u w:val="single"/>
          <w:rtl/>
        </w:rPr>
        <w:t>חומרת מחשב תחנת עבודה</w:t>
      </w:r>
      <w:r w:rsidRPr="00E03152">
        <w:rPr>
          <w:rFonts w:ascii="David" w:hAnsi="David" w:cs="David"/>
          <w:b/>
          <w:bCs w:val="0"/>
          <w:sz w:val="28"/>
          <w:szCs w:val="28"/>
          <w:u w:val="single"/>
        </w:rPr>
        <w:t xml:space="preserve"> i5 </w:t>
      </w:r>
      <w:r w:rsidRPr="00E03152">
        <w:rPr>
          <w:rFonts w:asciiTheme="minorHAnsi" w:hAnsiTheme="minorHAnsi" w:cs="David"/>
          <w:b/>
          <w:bCs w:val="0"/>
          <w:sz w:val="28"/>
          <w:szCs w:val="28"/>
          <w:u w:val="single"/>
        </w:rPr>
        <w:t xml:space="preserve">SFF </w:t>
      </w:r>
      <w:r w:rsidRPr="00E03152">
        <w:rPr>
          <w:rFonts w:asciiTheme="minorHAnsi" w:hAnsiTheme="minorHAnsi" w:cs="David" w:hint="cs"/>
          <w:b/>
          <w:bCs w:val="0"/>
          <w:sz w:val="28"/>
          <w:szCs w:val="28"/>
          <w:u w:val="single"/>
          <w:rtl/>
        </w:rPr>
        <w:t xml:space="preserve">בעל 4 יציאות </w:t>
      </w:r>
      <w:r w:rsidRPr="00E03152">
        <w:rPr>
          <w:rFonts w:asciiTheme="minorHAnsi" w:hAnsiTheme="minorHAnsi" w:cs="David"/>
          <w:b/>
          <w:bCs w:val="0"/>
          <w:sz w:val="28"/>
          <w:szCs w:val="28"/>
          <w:u w:val="single"/>
        </w:rPr>
        <w:t>DVI</w:t>
      </w:r>
      <w:bookmarkEnd w:id="1009"/>
    </w:p>
    <w:p w:rsidR="00741B4A" w:rsidRPr="00E03152" w:rsidRDefault="00741B4A" w:rsidP="00741B4A">
      <w:pPr>
        <w:pStyle w:val="affa"/>
        <w:spacing w:line="360" w:lineRule="auto"/>
        <w:ind w:left="509"/>
        <w:rPr>
          <w:rFonts w:ascii="David" w:hAnsi="David" w:cs="David"/>
          <w:b/>
          <w:bCs w:val="0"/>
          <w:sz w:val="28"/>
          <w:szCs w:val="28"/>
          <w:u w:val="single"/>
        </w:rPr>
      </w:pPr>
      <w:r w:rsidRPr="00E03152">
        <w:rPr>
          <w:rFonts w:ascii="David" w:hAnsi="David" w:cs="David" w:hint="cs"/>
          <w:b/>
          <w:bCs w:val="0"/>
          <w:sz w:val="28"/>
          <w:szCs w:val="28"/>
          <w:rtl/>
        </w:rPr>
        <w:t xml:space="preserve">מאפיינים זהים לחומרת מחשב תחנת עבודה </w:t>
      </w:r>
      <w:r w:rsidRPr="00E03152">
        <w:rPr>
          <w:rFonts w:asciiTheme="minorHAnsi" w:hAnsiTheme="minorHAnsi" w:cs="David"/>
          <w:b/>
          <w:bCs w:val="0"/>
          <w:sz w:val="28"/>
          <w:szCs w:val="28"/>
        </w:rPr>
        <w:t>i5 SFF</w:t>
      </w:r>
      <w:r w:rsidRPr="00E03152">
        <w:rPr>
          <w:rFonts w:asciiTheme="minorHAnsi" w:hAnsiTheme="minorHAnsi" w:cs="David" w:hint="cs"/>
          <w:b/>
          <w:bCs w:val="0"/>
          <w:sz w:val="28"/>
          <w:szCs w:val="28"/>
          <w:rtl/>
        </w:rPr>
        <w:t xml:space="preserve"> בעל 2 יציאות </w:t>
      </w:r>
      <w:r w:rsidRPr="00E03152">
        <w:rPr>
          <w:rFonts w:asciiTheme="minorHAnsi" w:hAnsiTheme="minorHAnsi" w:cs="David"/>
          <w:b/>
          <w:bCs w:val="0"/>
          <w:sz w:val="28"/>
          <w:szCs w:val="28"/>
        </w:rPr>
        <w:t>DVI</w:t>
      </w:r>
      <w:r w:rsidRPr="00E03152">
        <w:rPr>
          <w:rFonts w:asciiTheme="minorHAnsi" w:hAnsiTheme="minorHAnsi" w:cs="David" w:hint="cs"/>
          <w:b/>
          <w:bCs w:val="0"/>
          <w:sz w:val="28"/>
          <w:szCs w:val="28"/>
          <w:rtl/>
        </w:rPr>
        <w:t xml:space="preserve">, למעט מספר יציאות </w:t>
      </w:r>
      <w:proofErr w:type="spellStart"/>
      <w:r w:rsidRPr="00E03152">
        <w:rPr>
          <w:rFonts w:asciiTheme="minorHAnsi" w:hAnsiTheme="minorHAnsi" w:cs="David" w:hint="cs"/>
          <w:b/>
          <w:bCs w:val="0"/>
          <w:sz w:val="28"/>
          <w:szCs w:val="28"/>
          <w:rtl/>
        </w:rPr>
        <w:t>הוידאו</w:t>
      </w:r>
      <w:proofErr w:type="spellEnd"/>
      <w:r w:rsidRPr="00E03152">
        <w:rPr>
          <w:rFonts w:asciiTheme="minorHAnsi" w:hAnsiTheme="minorHAnsi" w:cs="David" w:hint="cs"/>
          <w:b/>
          <w:bCs w:val="0"/>
          <w:sz w:val="28"/>
          <w:szCs w:val="28"/>
          <w:rtl/>
        </w:rPr>
        <w:t xml:space="preserve"> בכרטיס המסך אשר תהיה 4 יציאות נפרדות.</w:t>
      </w:r>
    </w:p>
    <w:p w:rsidR="00741B4A" w:rsidRPr="00E03152" w:rsidRDefault="00D40410"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10" w:name="_Toc489193147"/>
      <w:r>
        <w:rPr>
          <w:rFonts w:ascii="David" w:hAnsi="David" w:cs="David" w:hint="cs"/>
          <w:b/>
          <w:bCs w:val="0"/>
          <w:sz w:val="28"/>
          <w:szCs w:val="28"/>
          <w:u w:val="single"/>
          <w:rtl/>
        </w:rPr>
        <w:t xml:space="preserve">(בוטל) </w:t>
      </w:r>
      <w:r w:rsidR="00741B4A" w:rsidRPr="00E03152">
        <w:rPr>
          <w:rFonts w:ascii="David" w:hAnsi="David" w:cs="David" w:hint="cs"/>
          <w:b/>
          <w:bCs w:val="0"/>
          <w:sz w:val="28"/>
          <w:szCs w:val="28"/>
          <w:u w:val="single"/>
          <w:rtl/>
        </w:rPr>
        <w:t xml:space="preserve">חומרת מחשב תחנת עבודה </w:t>
      </w:r>
      <w:r w:rsidR="00741B4A" w:rsidRPr="00E03152">
        <w:rPr>
          <w:rFonts w:ascii="David" w:hAnsi="David" w:cs="David"/>
          <w:b/>
          <w:bCs w:val="0"/>
          <w:sz w:val="28"/>
          <w:szCs w:val="28"/>
          <w:u w:val="single"/>
        </w:rPr>
        <w:t>TOWER i5</w:t>
      </w:r>
      <w:bookmarkEnd w:id="1010"/>
    </w:p>
    <w:p w:rsidR="00741B4A" w:rsidRPr="00E03152" w:rsidRDefault="00741B4A" w:rsidP="00741B4A">
      <w:pPr>
        <w:spacing w:line="360" w:lineRule="auto"/>
        <w:rPr>
          <w:rFonts w:ascii="David" w:hAnsi="David"/>
          <w:b/>
          <w:sz w:val="28"/>
          <w:szCs w:val="28"/>
          <w:rtl/>
        </w:rPr>
      </w:pPr>
      <w:r w:rsidRPr="00E03152">
        <w:rPr>
          <w:rFonts w:ascii="David" w:hAnsi="David" w:hint="cs"/>
          <w:b/>
          <w:sz w:val="28"/>
          <w:szCs w:val="28"/>
          <w:rtl/>
        </w:rPr>
        <w:t xml:space="preserve">מאפיינים זהים ל חומרת מחשב תחנת עבודה </w:t>
      </w:r>
      <w:r w:rsidRPr="00E03152">
        <w:rPr>
          <w:rFonts w:asciiTheme="minorHAnsi" w:hAnsiTheme="minorHAnsi"/>
          <w:b/>
          <w:sz w:val="28"/>
          <w:szCs w:val="28"/>
        </w:rPr>
        <w:t>SFF</w:t>
      </w:r>
      <w:r w:rsidRPr="00E03152">
        <w:rPr>
          <w:rFonts w:ascii="David" w:hAnsi="David"/>
          <w:b/>
          <w:sz w:val="28"/>
          <w:szCs w:val="28"/>
        </w:rPr>
        <w:t xml:space="preserve"> i5</w:t>
      </w:r>
      <w:r w:rsidRPr="00E03152">
        <w:rPr>
          <w:rFonts w:ascii="David" w:hAnsi="David" w:hint="cs"/>
          <w:b/>
          <w:sz w:val="28"/>
          <w:szCs w:val="28"/>
          <w:rtl/>
        </w:rPr>
        <w:t xml:space="preserve">בעל 2 יציאות </w:t>
      </w:r>
      <w:r w:rsidRPr="00E03152">
        <w:rPr>
          <w:rFonts w:asciiTheme="minorHAnsi" w:hAnsiTheme="minorHAnsi"/>
          <w:b/>
          <w:sz w:val="28"/>
          <w:szCs w:val="28"/>
        </w:rPr>
        <w:t>DVI</w:t>
      </w:r>
      <w:r w:rsidRPr="00E03152">
        <w:rPr>
          <w:rFonts w:ascii="David" w:hAnsi="David" w:hint="cs"/>
          <w:b/>
          <w:sz w:val="28"/>
          <w:szCs w:val="28"/>
          <w:rtl/>
        </w:rPr>
        <w:t>למעט המארז אשר יהיה כמוגדר בכותרת ראש פרק זה.</w:t>
      </w:r>
    </w:p>
    <w:p w:rsidR="00741B4A" w:rsidRPr="00E03152" w:rsidRDefault="00741B4A" w:rsidP="00C477E6">
      <w:pPr>
        <w:pStyle w:val="affa"/>
        <w:numPr>
          <w:ilvl w:val="1"/>
          <w:numId w:val="53"/>
        </w:numPr>
        <w:spacing w:before="0" w:line="360" w:lineRule="auto"/>
        <w:ind w:left="509" w:hanging="567"/>
        <w:jc w:val="left"/>
        <w:outlineLvl w:val="1"/>
        <w:rPr>
          <w:rFonts w:asciiTheme="minorHAnsi" w:hAnsiTheme="minorHAnsi" w:cs="David"/>
          <w:b/>
          <w:bCs w:val="0"/>
          <w:sz w:val="28"/>
          <w:szCs w:val="28"/>
          <w:u w:val="single"/>
        </w:rPr>
      </w:pPr>
      <w:bookmarkStart w:id="1011" w:name="_Toc489193148"/>
      <w:r w:rsidRPr="00E03152">
        <w:rPr>
          <w:rFonts w:asciiTheme="minorHAnsi" w:hAnsiTheme="minorHAnsi" w:cs="David" w:hint="cs"/>
          <w:b/>
          <w:bCs w:val="0"/>
          <w:sz w:val="28"/>
          <w:szCs w:val="28"/>
          <w:u w:val="single"/>
          <w:rtl/>
        </w:rPr>
        <w:t xml:space="preserve">חומרת מחשב תחנת עבודה </w:t>
      </w:r>
      <w:r w:rsidRPr="00E03152">
        <w:rPr>
          <w:rFonts w:asciiTheme="minorHAnsi" w:hAnsiTheme="minorHAnsi" w:cs="David"/>
          <w:b/>
          <w:bCs w:val="0"/>
          <w:sz w:val="28"/>
          <w:szCs w:val="28"/>
          <w:u w:val="single"/>
        </w:rPr>
        <w:t>SFF i7</w:t>
      </w:r>
      <w:r w:rsidRPr="00E03152">
        <w:rPr>
          <w:rFonts w:asciiTheme="minorHAnsi" w:hAnsiTheme="minorHAnsi" w:cs="David" w:hint="cs"/>
          <w:b/>
          <w:bCs w:val="0"/>
          <w:sz w:val="28"/>
          <w:szCs w:val="28"/>
          <w:u w:val="single"/>
          <w:rtl/>
        </w:rPr>
        <w:t xml:space="preserve"> בעל 2 יציאות </w:t>
      </w:r>
      <w:r w:rsidRPr="00E03152">
        <w:rPr>
          <w:rFonts w:asciiTheme="minorHAnsi" w:hAnsiTheme="minorHAnsi" w:cs="David"/>
          <w:b/>
          <w:bCs w:val="0"/>
          <w:sz w:val="28"/>
          <w:szCs w:val="28"/>
          <w:u w:val="single"/>
        </w:rPr>
        <w:t>DVI</w:t>
      </w:r>
      <w:bookmarkEnd w:id="1011"/>
    </w:p>
    <w:p w:rsidR="00741B4A" w:rsidRPr="00E03152" w:rsidRDefault="00741B4A" w:rsidP="00741B4A">
      <w:pPr>
        <w:spacing w:line="360" w:lineRule="auto"/>
        <w:ind w:left="509"/>
        <w:outlineLvl w:val="2"/>
        <w:rPr>
          <w:rFonts w:ascii="David" w:hAnsi="David"/>
          <w:b/>
          <w:sz w:val="28"/>
          <w:szCs w:val="28"/>
          <w:rtl/>
        </w:rPr>
      </w:pPr>
      <w:bookmarkStart w:id="1012" w:name="_Toc355018218"/>
      <w:r w:rsidRPr="00E03152">
        <w:rPr>
          <w:rFonts w:ascii="David" w:hAnsi="David" w:hint="cs"/>
          <w:b/>
          <w:sz w:val="28"/>
          <w:szCs w:val="28"/>
          <w:rtl/>
        </w:rPr>
        <w:t xml:space="preserve">מאפיינים זהים למחשב תחנת עבודה </w:t>
      </w:r>
      <w:r w:rsidRPr="00E03152">
        <w:rPr>
          <w:rFonts w:asciiTheme="minorHAnsi" w:hAnsiTheme="minorHAnsi"/>
          <w:b/>
          <w:sz w:val="28"/>
          <w:szCs w:val="28"/>
        </w:rPr>
        <w:t xml:space="preserve">SFF </w:t>
      </w:r>
      <w:r w:rsidRPr="00E03152">
        <w:rPr>
          <w:rFonts w:ascii="David" w:hAnsi="David"/>
          <w:b/>
          <w:sz w:val="28"/>
          <w:szCs w:val="28"/>
        </w:rPr>
        <w:t>i5</w:t>
      </w:r>
      <w:bookmarkEnd w:id="1012"/>
      <w:r w:rsidRPr="00E03152">
        <w:rPr>
          <w:rFonts w:ascii="David" w:hAnsi="David" w:hint="cs"/>
          <w:b/>
          <w:sz w:val="28"/>
          <w:szCs w:val="28"/>
          <w:rtl/>
        </w:rPr>
        <w:t xml:space="preserve"> בעל 2 יציאות </w:t>
      </w:r>
      <w:r w:rsidRPr="00E03152">
        <w:rPr>
          <w:rFonts w:asciiTheme="minorHAnsi" w:hAnsiTheme="minorHAnsi"/>
          <w:b/>
          <w:sz w:val="28"/>
          <w:szCs w:val="28"/>
        </w:rPr>
        <w:t>DVI</w:t>
      </w:r>
      <w:r w:rsidRPr="00E03152">
        <w:rPr>
          <w:rFonts w:ascii="David" w:hAnsi="David" w:hint="cs"/>
          <w:b/>
          <w:sz w:val="28"/>
          <w:szCs w:val="28"/>
          <w:rtl/>
        </w:rPr>
        <w:t>למעט הנושאים הבאים: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rPr>
      </w:pPr>
      <w:r w:rsidRPr="00E03152">
        <w:rPr>
          <w:rFonts w:ascii="David" w:hAnsi="David" w:cs="David" w:hint="cs"/>
          <w:b/>
          <w:bCs w:val="0"/>
          <w:sz w:val="28"/>
          <w:szCs w:val="28"/>
          <w:rtl/>
        </w:rPr>
        <w:t xml:space="preserve">נפח זיכרון </w:t>
      </w:r>
      <w:r w:rsidRPr="00E03152">
        <w:rPr>
          <w:rFonts w:ascii="David" w:hAnsi="David" w:cs="David"/>
          <w:b/>
          <w:bCs w:val="0"/>
          <w:sz w:val="28"/>
          <w:szCs w:val="28"/>
        </w:rPr>
        <w:t>RAM</w:t>
      </w:r>
      <w:r w:rsidRPr="00E03152">
        <w:rPr>
          <w:rFonts w:ascii="David" w:hAnsi="David" w:cs="David" w:hint="cs"/>
          <w:b/>
          <w:bCs w:val="0"/>
          <w:sz w:val="28"/>
          <w:szCs w:val="28"/>
          <w:rtl/>
        </w:rPr>
        <w:t xml:space="preserve">: </w:t>
      </w:r>
      <w:r w:rsidRPr="00E03152">
        <w:rPr>
          <w:rFonts w:ascii="David" w:hAnsi="David" w:cs="David" w:hint="cs"/>
          <w:b/>
          <w:bCs w:val="0"/>
          <w:sz w:val="28"/>
          <w:szCs w:val="28"/>
        </w:rPr>
        <w:t>GB</w:t>
      </w:r>
      <w:r w:rsidRPr="00E03152">
        <w:rPr>
          <w:rFonts w:ascii="David" w:hAnsi="David" w:cs="David" w:hint="cs"/>
          <w:b/>
          <w:bCs w:val="0"/>
          <w:sz w:val="28"/>
          <w:szCs w:val="28"/>
          <w:rtl/>
        </w:rPr>
        <w:t>8 (</w:t>
      </w:r>
      <w:r w:rsidRPr="00E03152">
        <w:rPr>
          <w:rFonts w:ascii="David" w:hAnsi="David" w:cs="David"/>
          <w:b/>
          <w:bCs w:val="0"/>
          <w:sz w:val="28"/>
          <w:szCs w:val="28"/>
        </w:rPr>
        <w:t>2X4GB</w:t>
      </w:r>
      <w:r w:rsidRPr="00E03152">
        <w:rPr>
          <w:rFonts w:ascii="David" w:hAnsi="David" w:cs="David" w:hint="cs"/>
          <w:b/>
          <w:bCs w:val="0"/>
          <w:sz w:val="28"/>
          <w:szCs w:val="28"/>
          <w:rtl/>
        </w:rPr>
        <w:t>)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
          <w:bCs w:val="0"/>
          <w:sz w:val="28"/>
          <w:szCs w:val="28"/>
          <w:u w:val="single"/>
        </w:rPr>
      </w:pPr>
      <w:r w:rsidRPr="00E03152">
        <w:rPr>
          <w:rFonts w:ascii="David" w:hAnsi="David" w:cs="David"/>
          <w:b/>
          <w:bCs w:val="0"/>
          <w:sz w:val="28"/>
          <w:szCs w:val="28"/>
          <w:u w:val="single"/>
          <w:rtl/>
        </w:rPr>
        <w:t>מעבד</w:t>
      </w:r>
      <w:r w:rsidRPr="00E03152">
        <w:rPr>
          <w:rFonts w:ascii="David" w:hAnsi="David" w:cs="David" w:hint="cs"/>
          <w:b/>
          <w:bCs w:val="0"/>
          <w:sz w:val="28"/>
          <w:szCs w:val="28"/>
          <w:u w:val="single"/>
          <w:rtl/>
        </w:rPr>
        <w:t xml:space="preserve"> </w:t>
      </w:r>
      <w:r w:rsidRPr="00E03152">
        <w:rPr>
          <w:rFonts w:ascii="David" w:hAnsi="David" w:cs="David"/>
          <w:b/>
          <w:bCs w:val="0"/>
          <w:sz w:val="28"/>
          <w:szCs w:val="28"/>
          <w:u w:val="single"/>
        </w:rPr>
        <w:t>Core i7</w:t>
      </w:r>
      <w:r w:rsidRPr="00E03152">
        <w:rPr>
          <w:rFonts w:ascii="David" w:hAnsi="David" w:cs="David" w:hint="cs"/>
          <w:b/>
          <w:bCs w:val="0"/>
          <w:sz w:val="28"/>
          <w:szCs w:val="28"/>
          <w:u w:val="single"/>
          <w:rtl/>
        </w:rPr>
        <w:t xml:space="preserve"> תוצרת </w:t>
      </w:r>
      <w:r w:rsidRPr="00E03152">
        <w:rPr>
          <w:rFonts w:ascii="David" w:hAnsi="David" w:cs="David" w:hint="cs"/>
          <w:b/>
          <w:bCs w:val="0"/>
          <w:sz w:val="28"/>
          <w:szCs w:val="28"/>
          <w:u w:val="single"/>
        </w:rPr>
        <w:t>I</w:t>
      </w:r>
      <w:r w:rsidRPr="00E03152">
        <w:rPr>
          <w:rFonts w:ascii="David" w:hAnsi="David" w:cs="David"/>
          <w:b/>
          <w:bCs w:val="0"/>
          <w:sz w:val="28"/>
          <w:szCs w:val="28"/>
          <w:u w:val="single"/>
        </w:rPr>
        <w:t>ntel</w:t>
      </w:r>
      <w:r w:rsidRPr="00E03152">
        <w:rPr>
          <w:rFonts w:ascii="David" w:hAnsi="David" w:cs="David" w:hint="cs"/>
          <w:b/>
          <w:bCs w:val="0"/>
          <w:sz w:val="28"/>
          <w:szCs w:val="28"/>
          <w:u w:val="single"/>
          <w:rtl/>
        </w:rPr>
        <w:t xml:space="preserve"> מהסדרה העדכנית ביותר הקיימת ביום האספקה: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4 ליבות ומעלה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מהירות לפחות </w:t>
      </w:r>
      <w:r w:rsidRPr="00E03152">
        <w:rPr>
          <w:rFonts w:ascii="David" w:hAnsi="David" w:cs="David"/>
          <w:b/>
          <w:bCs w:val="0"/>
          <w:sz w:val="28"/>
          <w:szCs w:val="28"/>
        </w:rPr>
        <w:t>2.40GHz</w:t>
      </w:r>
      <w:r w:rsidRPr="00E03152">
        <w:rPr>
          <w:rFonts w:ascii="David" w:hAnsi="David" w:cs="David" w:hint="cs"/>
          <w:b/>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 xml:space="preserve">זיכרון מטמון בנפח </w:t>
      </w:r>
      <w:r w:rsidRPr="00E03152">
        <w:rPr>
          <w:rFonts w:ascii="David" w:hAnsi="David" w:cs="David" w:hint="cs"/>
          <w:b/>
          <w:bCs w:val="0"/>
          <w:sz w:val="28"/>
          <w:szCs w:val="28"/>
        </w:rPr>
        <w:t>MB</w:t>
      </w:r>
      <w:r w:rsidRPr="00E03152">
        <w:rPr>
          <w:rFonts w:ascii="David" w:hAnsi="David" w:cs="David" w:hint="cs"/>
          <w:b/>
          <w:bCs w:val="0"/>
          <w:sz w:val="28"/>
          <w:szCs w:val="28"/>
          <w:rtl/>
        </w:rPr>
        <w:t>6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
          <w:bCs w:val="0"/>
          <w:sz w:val="28"/>
          <w:szCs w:val="28"/>
        </w:rPr>
      </w:pPr>
      <w:r w:rsidRPr="00E03152">
        <w:rPr>
          <w:rFonts w:ascii="David" w:hAnsi="David" w:cs="David" w:hint="cs"/>
          <w:b/>
          <w:bCs w:val="0"/>
          <w:sz w:val="28"/>
          <w:szCs w:val="28"/>
          <w:rtl/>
        </w:rPr>
        <w:t>תמיכה בזיכרון 3</w:t>
      </w:r>
      <w:r w:rsidRPr="00E03152">
        <w:rPr>
          <w:rFonts w:ascii="David" w:hAnsi="David" w:cs="David" w:hint="cs"/>
          <w:b/>
          <w:bCs w:val="0"/>
          <w:sz w:val="28"/>
          <w:szCs w:val="28"/>
        </w:rPr>
        <w:t>DDR</w:t>
      </w:r>
      <w:r w:rsidRPr="00E03152">
        <w:rPr>
          <w:rFonts w:ascii="David" w:hAnsi="David" w:cs="David" w:hint="cs"/>
          <w:b/>
          <w:bCs w:val="0"/>
          <w:sz w:val="28"/>
          <w:szCs w:val="28"/>
          <w:rtl/>
        </w:rPr>
        <w:t xml:space="preserve"> בעל </w:t>
      </w:r>
      <w:r w:rsidRPr="00E03152">
        <w:rPr>
          <w:rFonts w:ascii="David" w:hAnsi="David" w:cs="David"/>
          <w:b/>
          <w:bCs w:val="0"/>
          <w:sz w:val="28"/>
          <w:szCs w:val="28"/>
        </w:rPr>
        <w:t>1333MHz</w:t>
      </w:r>
      <w:r w:rsidRPr="00E03152">
        <w:rPr>
          <w:rFonts w:ascii="David" w:hAnsi="David" w:cs="David" w:hint="cs"/>
          <w:b/>
          <w:bCs w:val="0"/>
          <w:sz w:val="28"/>
          <w:szCs w:val="28"/>
          <w:rtl/>
        </w:rPr>
        <w:t xml:space="preserve"> לפחות.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13" w:name="_Toc489193149"/>
      <w:r w:rsidRPr="00E03152">
        <w:rPr>
          <w:rFonts w:ascii="David" w:hAnsi="David" w:cs="David" w:hint="cs"/>
          <w:b/>
          <w:bCs w:val="0"/>
          <w:sz w:val="28"/>
          <w:szCs w:val="28"/>
          <w:u w:val="single"/>
          <w:rtl/>
        </w:rPr>
        <w:t>חומרת מחשב תחנת עבודה</w:t>
      </w:r>
      <w:r w:rsidRPr="00E03152">
        <w:rPr>
          <w:rFonts w:ascii="David" w:hAnsi="David" w:cs="David"/>
          <w:b/>
          <w:bCs w:val="0"/>
          <w:sz w:val="28"/>
          <w:szCs w:val="28"/>
          <w:u w:val="single"/>
        </w:rPr>
        <w:t xml:space="preserve"> i7 </w:t>
      </w:r>
      <w:r w:rsidRPr="00E03152">
        <w:rPr>
          <w:rFonts w:asciiTheme="minorHAnsi" w:hAnsiTheme="minorHAnsi" w:cs="David"/>
          <w:b/>
          <w:bCs w:val="0"/>
          <w:sz w:val="28"/>
          <w:szCs w:val="28"/>
          <w:u w:val="single"/>
        </w:rPr>
        <w:t xml:space="preserve">SFF </w:t>
      </w:r>
      <w:r w:rsidRPr="00E03152">
        <w:rPr>
          <w:rFonts w:asciiTheme="minorHAnsi" w:hAnsiTheme="minorHAnsi" w:cs="David" w:hint="cs"/>
          <w:b/>
          <w:bCs w:val="0"/>
          <w:sz w:val="28"/>
          <w:szCs w:val="28"/>
          <w:u w:val="single"/>
          <w:rtl/>
        </w:rPr>
        <w:t xml:space="preserve">בעל 4 יציאות </w:t>
      </w:r>
      <w:r w:rsidRPr="00E03152">
        <w:rPr>
          <w:rFonts w:asciiTheme="minorHAnsi" w:hAnsiTheme="minorHAnsi" w:cs="David"/>
          <w:b/>
          <w:bCs w:val="0"/>
          <w:sz w:val="28"/>
          <w:szCs w:val="28"/>
          <w:u w:val="single"/>
        </w:rPr>
        <w:t>DVI</w:t>
      </w:r>
      <w:bookmarkEnd w:id="1013"/>
    </w:p>
    <w:p w:rsidR="00741B4A" w:rsidRPr="00E03152" w:rsidRDefault="00741B4A" w:rsidP="00741B4A">
      <w:pPr>
        <w:pStyle w:val="affa"/>
        <w:spacing w:line="360" w:lineRule="auto"/>
        <w:ind w:left="509"/>
        <w:rPr>
          <w:rFonts w:ascii="David" w:hAnsi="David" w:cs="David"/>
          <w:b/>
          <w:bCs w:val="0"/>
          <w:sz w:val="28"/>
          <w:szCs w:val="28"/>
          <w:u w:val="single"/>
        </w:rPr>
      </w:pPr>
      <w:r w:rsidRPr="00E03152">
        <w:rPr>
          <w:rFonts w:ascii="David" w:hAnsi="David" w:cs="David" w:hint="cs"/>
          <w:b/>
          <w:bCs w:val="0"/>
          <w:sz w:val="28"/>
          <w:szCs w:val="28"/>
          <w:rtl/>
        </w:rPr>
        <w:t xml:space="preserve">מאפיינים זהים לחומרת מחשב תחנת עבודה </w:t>
      </w:r>
      <w:r w:rsidRPr="00E03152">
        <w:rPr>
          <w:rFonts w:asciiTheme="minorHAnsi" w:hAnsiTheme="minorHAnsi" w:cs="David"/>
          <w:b/>
          <w:bCs w:val="0"/>
          <w:sz w:val="28"/>
          <w:szCs w:val="28"/>
        </w:rPr>
        <w:t>i7 SFF</w:t>
      </w:r>
      <w:r w:rsidRPr="00E03152">
        <w:rPr>
          <w:rFonts w:asciiTheme="minorHAnsi" w:hAnsiTheme="minorHAnsi" w:cs="David" w:hint="cs"/>
          <w:b/>
          <w:bCs w:val="0"/>
          <w:sz w:val="28"/>
          <w:szCs w:val="28"/>
          <w:rtl/>
        </w:rPr>
        <w:t xml:space="preserve"> בעל 2 יציאות </w:t>
      </w:r>
      <w:r w:rsidRPr="00E03152">
        <w:rPr>
          <w:rFonts w:asciiTheme="minorHAnsi" w:hAnsiTheme="minorHAnsi" w:cs="David"/>
          <w:b/>
          <w:bCs w:val="0"/>
          <w:sz w:val="28"/>
          <w:szCs w:val="28"/>
        </w:rPr>
        <w:t>DVI</w:t>
      </w:r>
      <w:r w:rsidRPr="00E03152">
        <w:rPr>
          <w:rFonts w:asciiTheme="minorHAnsi" w:hAnsiTheme="minorHAnsi" w:cs="David" w:hint="cs"/>
          <w:b/>
          <w:bCs w:val="0"/>
          <w:sz w:val="28"/>
          <w:szCs w:val="28"/>
          <w:rtl/>
        </w:rPr>
        <w:t xml:space="preserve">, למעט מספר יציאות </w:t>
      </w:r>
      <w:proofErr w:type="spellStart"/>
      <w:r w:rsidRPr="00E03152">
        <w:rPr>
          <w:rFonts w:asciiTheme="minorHAnsi" w:hAnsiTheme="minorHAnsi" w:cs="David" w:hint="cs"/>
          <w:b/>
          <w:bCs w:val="0"/>
          <w:sz w:val="28"/>
          <w:szCs w:val="28"/>
          <w:rtl/>
        </w:rPr>
        <w:t>הוידאו</w:t>
      </w:r>
      <w:proofErr w:type="spellEnd"/>
      <w:r w:rsidRPr="00E03152">
        <w:rPr>
          <w:rFonts w:asciiTheme="minorHAnsi" w:hAnsiTheme="minorHAnsi" w:cs="David" w:hint="cs"/>
          <w:b/>
          <w:bCs w:val="0"/>
          <w:sz w:val="28"/>
          <w:szCs w:val="28"/>
          <w:rtl/>
        </w:rPr>
        <w:t xml:space="preserve"> בכרטיס המסך אשר תהיה 4 יציאות נפרדות.</w:t>
      </w:r>
    </w:p>
    <w:p w:rsidR="00741B4A" w:rsidRPr="00750FBB" w:rsidRDefault="00741B4A" w:rsidP="00C477E6">
      <w:pPr>
        <w:pStyle w:val="affa"/>
        <w:numPr>
          <w:ilvl w:val="1"/>
          <w:numId w:val="53"/>
        </w:numPr>
        <w:spacing w:before="0" w:line="360" w:lineRule="auto"/>
        <w:ind w:left="509" w:hanging="567"/>
        <w:jc w:val="left"/>
        <w:outlineLvl w:val="1"/>
        <w:rPr>
          <w:rFonts w:ascii="David" w:hAnsi="David" w:cs="David"/>
          <w:b/>
          <w:bCs w:val="0"/>
          <w:sz w:val="28"/>
          <w:szCs w:val="28"/>
          <w:u w:val="single"/>
        </w:rPr>
      </w:pPr>
      <w:bookmarkStart w:id="1014" w:name="_Toc489193150"/>
      <w:r w:rsidRPr="00750FBB">
        <w:rPr>
          <w:rFonts w:ascii="David" w:hAnsi="David" w:cs="David" w:hint="cs"/>
          <w:b/>
          <w:sz w:val="28"/>
          <w:szCs w:val="28"/>
          <w:u w:val="single"/>
          <w:rtl/>
        </w:rPr>
        <w:t>חומרת מחשב תחנת עבודה</w:t>
      </w:r>
      <w:r w:rsidRPr="00750FBB">
        <w:rPr>
          <w:rFonts w:ascii="David" w:hAnsi="David" w:cs="David"/>
          <w:b/>
          <w:sz w:val="28"/>
          <w:szCs w:val="28"/>
          <w:u w:val="single"/>
        </w:rPr>
        <w:t>TOWER i7</w:t>
      </w:r>
      <w:bookmarkEnd w:id="1014"/>
      <w:r w:rsidR="00D40410">
        <w:rPr>
          <w:rFonts w:ascii="David" w:hAnsi="David" w:cs="David" w:hint="cs"/>
          <w:b/>
          <w:sz w:val="28"/>
          <w:szCs w:val="28"/>
          <w:u w:val="single"/>
          <w:rtl/>
        </w:rPr>
        <w:t xml:space="preserve"> (בוטל)</w:t>
      </w:r>
      <w:r w:rsidRPr="00750FBB">
        <w:rPr>
          <w:rFonts w:ascii="David" w:hAnsi="David" w:cs="David" w:hint="cs"/>
          <w:b/>
          <w:sz w:val="28"/>
          <w:szCs w:val="28"/>
          <w:u w:val="single"/>
          <w:rtl/>
        </w:rPr>
        <w:t xml:space="preserve"> </w:t>
      </w:r>
    </w:p>
    <w:p w:rsidR="00741B4A" w:rsidRPr="00F276A9" w:rsidRDefault="00741B4A" w:rsidP="00741B4A">
      <w:pPr>
        <w:spacing w:line="360" w:lineRule="auto"/>
        <w:ind w:left="509"/>
        <w:rPr>
          <w:rFonts w:ascii="David" w:hAnsi="David"/>
          <w:sz w:val="28"/>
          <w:szCs w:val="28"/>
          <w:rtl/>
        </w:rPr>
      </w:pPr>
      <w:r w:rsidRPr="00F276A9">
        <w:rPr>
          <w:rFonts w:ascii="David" w:hAnsi="David" w:hint="cs"/>
          <w:sz w:val="28"/>
          <w:szCs w:val="28"/>
          <w:rtl/>
        </w:rPr>
        <w:lastRenderedPageBreak/>
        <w:t>מאפיינים זהים ל חומרת מחשב תחנת עבודה</w:t>
      </w:r>
      <w:r>
        <w:rPr>
          <w:rFonts w:ascii="David" w:hAnsi="David" w:hint="cs"/>
          <w:sz w:val="28"/>
          <w:szCs w:val="28"/>
          <w:rtl/>
        </w:rPr>
        <w:t xml:space="preserve"> </w:t>
      </w:r>
      <w:r>
        <w:rPr>
          <w:rFonts w:asciiTheme="minorHAnsi" w:hAnsiTheme="minorHAnsi"/>
          <w:sz w:val="28"/>
          <w:szCs w:val="28"/>
        </w:rPr>
        <w:t>SFF</w:t>
      </w:r>
      <w:r>
        <w:rPr>
          <w:rFonts w:ascii="David" w:hAnsi="David"/>
          <w:sz w:val="28"/>
          <w:szCs w:val="28"/>
        </w:rPr>
        <w:t xml:space="preserve"> </w:t>
      </w:r>
      <w:r w:rsidRPr="00F276A9">
        <w:rPr>
          <w:rFonts w:ascii="David" w:hAnsi="David"/>
          <w:sz w:val="28"/>
          <w:szCs w:val="28"/>
        </w:rPr>
        <w:t>i7</w:t>
      </w:r>
      <w:r w:rsidRPr="00F276A9">
        <w:rPr>
          <w:rFonts w:ascii="David" w:hAnsi="David" w:hint="cs"/>
          <w:sz w:val="28"/>
          <w:szCs w:val="28"/>
          <w:rtl/>
        </w:rPr>
        <w:t xml:space="preserve"> </w:t>
      </w:r>
      <w:r>
        <w:rPr>
          <w:rFonts w:ascii="David" w:hAnsi="David" w:hint="cs"/>
          <w:sz w:val="28"/>
          <w:szCs w:val="28"/>
          <w:rtl/>
        </w:rPr>
        <w:t xml:space="preserve">בעל 2 יציאות </w:t>
      </w:r>
      <w:r>
        <w:rPr>
          <w:rFonts w:asciiTheme="minorHAnsi" w:hAnsiTheme="minorHAnsi"/>
          <w:sz w:val="28"/>
          <w:szCs w:val="28"/>
        </w:rPr>
        <w:t xml:space="preserve">DVI </w:t>
      </w:r>
      <w:r w:rsidRPr="00F276A9">
        <w:rPr>
          <w:rFonts w:ascii="David" w:hAnsi="David" w:hint="cs"/>
          <w:sz w:val="28"/>
          <w:szCs w:val="28"/>
          <w:rtl/>
        </w:rPr>
        <w:t>למעט המארז אשר יהיה כמוגדר בכותרת ראש 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15" w:name="_Toc391226183"/>
      <w:bookmarkStart w:id="1016" w:name="_Toc410751012"/>
      <w:bookmarkStart w:id="1017" w:name="_Toc489193151"/>
      <w:bookmarkStart w:id="1018" w:name="_Toc390071491"/>
      <w:bookmarkStart w:id="1019" w:name="_Toc355018221"/>
      <w:bookmarkStart w:id="1020" w:name="_Toc274553983"/>
      <w:r w:rsidRPr="00E03152">
        <w:rPr>
          <w:rFonts w:ascii="David" w:hAnsi="David" w:cs="David" w:hint="cs"/>
          <w:bCs w:val="0"/>
          <w:sz w:val="28"/>
          <w:szCs w:val="28"/>
          <w:u w:val="single"/>
          <w:rtl/>
        </w:rPr>
        <w:t xml:space="preserve">חומרת מחשב תחנת עבודה </w:t>
      </w:r>
      <w:r w:rsidRPr="00E03152">
        <w:rPr>
          <w:rFonts w:ascii="David" w:hAnsi="David" w:cs="David"/>
          <w:bCs w:val="0"/>
          <w:sz w:val="28"/>
          <w:szCs w:val="28"/>
          <w:u w:val="single"/>
        </w:rPr>
        <w:t>19" Xeon Quad - Core</w:t>
      </w:r>
      <w:bookmarkEnd w:id="1015"/>
      <w:bookmarkEnd w:id="1016"/>
      <w:bookmarkEnd w:id="1017"/>
      <w:r w:rsidRPr="00E03152">
        <w:rPr>
          <w:rFonts w:ascii="David" w:hAnsi="David" w:cs="David" w:hint="cs"/>
          <w:bCs w:val="0"/>
          <w:sz w:val="28"/>
          <w:szCs w:val="28"/>
          <w:u w:val="single"/>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ייעוד: תחנת עבודה לתת מערכת.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חומרת תחנת העבודה תסופק במארז 19 אינץ' המיועד להתקנה בארון תקשורת סטנדרטי או במארז שהותאם ל19 אינץ' באמצעות המתאמים ע"י היצרן.</w:t>
      </w:r>
    </w:p>
    <w:p w:rsidR="00741B4A" w:rsidRPr="00E03152" w:rsidRDefault="00741B4A" w:rsidP="00741B4A">
      <w:pPr>
        <w:pStyle w:val="affa"/>
        <w:spacing w:line="360" w:lineRule="auto"/>
        <w:ind w:left="1360"/>
        <w:outlineLvl w:val="2"/>
        <w:rPr>
          <w:bCs w:val="0"/>
        </w:rPr>
      </w:pPr>
      <w:r w:rsidRPr="00E03152">
        <w:rPr>
          <w:bCs w:val="0"/>
          <w:noProof/>
          <w:rtl/>
        </w:rPr>
        <w:drawing>
          <wp:inline distT="0" distB="0" distL="0" distR="0" wp14:anchorId="47F60BAF" wp14:editId="452B187C">
            <wp:extent cx="2542309" cy="597031"/>
            <wp:effectExtent l="0" t="0" r="0" b="0"/>
            <wp:docPr id="8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print"/>
                    <a:stretch>
                      <a:fillRect/>
                    </a:stretch>
                  </pic:blipFill>
                  <pic:spPr>
                    <a:xfrm>
                      <a:off x="0" y="0"/>
                      <a:ext cx="2557327" cy="600558"/>
                    </a:xfrm>
                    <a:prstGeom prst="rect">
                      <a:avLst/>
                    </a:prstGeom>
                  </pic:spPr>
                </pic:pic>
              </a:graphicData>
            </a:graphic>
          </wp:inline>
        </w:drawing>
      </w:r>
    </w:p>
    <w:p w:rsidR="00741B4A" w:rsidRPr="00E03152" w:rsidRDefault="00741B4A" w:rsidP="00741B4A">
      <w:pPr>
        <w:pStyle w:val="affa"/>
        <w:spacing w:line="360" w:lineRule="auto"/>
        <w:ind w:left="1360"/>
        <w:outlineLvl w:val="2"/>
        <w:rPr>
          <w:bCs w:val="0"/>
          <w:rtl/>
        </w:rPr>
      </w:pPr>
      <w:r w:rsidRPr="00E03152">
        <w:rPr>
          <w:rFonts w:hint="cs"/>
          <w:bCs w:val="0"/>
          <w:noProof/>
          <w:rtl/>
        </w:rPr>
        <w:drawing>
          <wp:inline distT="0" distB="0" distL="0" distR="0" wp14:anchorId="215713B5" wp14:editId="249BC53F">
            <wp:extent cx="2819400" cy="1773753"/>
            <wp:effectExtent l="0" t="0" r="0" b="0"/>
            <wp:docPr id="8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821909" cy="1775331"/>
                    </a:xfrm>
                    <a:prstGeom prst="rect">
                      <a:avLst/>
                    </a:prstGeom>
                    <a:noFill/>
                    <a:ln>
                      <a:noFill/>
                    </a:ln>
                  </pic:spPr>
                </pic:pic>
              </a:graphicData>
            </a:graphic>
          </wp:inline>
        </w:drawing>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 xml:space="preserve">מעבד: סדרת </w:t>
      </w:r>
      <w:r w:rsidRPr="00E03152">
        <w:rPr>
          <w:rFonts w:ascii="David" w:hAnsi="David" w:cs="David"/>
          <w:bCs w:val="0"/>
          <w:sz w:val="28"/>
          <w:szCs w:val="28"/>
          <w:u w:val="single"/>
        </w:rPr>
        <w:t>Xeon Quad-Core 5600</w:t>
      </w:r>
      <w:r w:rsidRPr="00E03152">
        <w:rPr>
          <w:rFonts w:ascii="David" w:hAnsi="David" w:cs="David" w:hint="cs"/>
          <w:bCs w:val="0"/>
          <w:sz w:val="28"/>
          <w:szCs w:val="28"/>
          <w:u w:val="single"/>
          <w:rtl/>
        </w:rPr>
        <w:t xml:space="preserve"> או מתקדם יותר מהסדרה העדכנית ביותר ביום ההתקנה.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מהירות לפחות </w:t>
      </w:r>
      <w:r w:rsidRPr="00E03152">
        <w:rPr>
          <w:rFonts w:ascii="David" w:hAnsi="David" w:cs="David"/>
          <w:bCs w:val="0"/>
          <w:sz w:val="28"/>
          <w:szCs w:val="28"/>
        </w:rPr>
        <w:t>2.40GHz</w:t>
      </w:r>
      <w:r w:rsidRPr="00E03152">
        <w:rPr>
          <w:rFonts w:ascii="David" w:hAnsi="David" w:cs="David" w:hint="cs"/>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זיכרון מטמון בנפח </w:t>
      </w:r>
      <w:r w:rsidRPr="00E03152">
        <w:rPr>
          <w:rFonts w:ascii="David" w:hAnsi="David" w:cs="David" w:hint="cs"/>
          <w:bCs w:val="0"/>
          <w:sz w:val="28"/>
          <w:szCs w:val="28"/>
        </w:rPr>
        <w:t>MB</w:t>
      </w:r>
      <w:r w:rsidRPr="00E03152">
        <w:rPr>
          <w:rFonts w:ascii="David" w:hAnsi="David" w:cs="David"/>
          <w:bCs w:val="0"/>
          <w:sz w:val="28"/>
          <w:szCs w:val="28"/>
        </w:rPr>
        <w:t>12</w:t>
      </w:r>
      <w:r w:rsidRPr="00E03152">
        <w:rPr>
          <w:rFonts w:ascii="David" w:hAnsi="David" w:cs="David" w:hint="cs"/>
          <w:bCs w:val="0"/>
          <w:sz w:val="28"/>
          <w:szCs w:val="28"/>
          <w:rtl/>
        </w:rPr>
        <w:t xml:space="preserve">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תמיכה בזיכרון </w:t>
      </w:r>
      <w:r w:rsidRPr="00E03152">
        <w:rPr>
          <w:rFonts w:ascii="David" w:hAnsi="David" w:cs="David"/>
          <w:bCs w:val="0"/>
          <w:sz w:val="28"/>
          <w:szCs w:val="28"/>
        </w:rPr>
        <w:t>DDR3-800/1066 MHz</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bCs w:val="0"/>
          <w:sz w:val="28"/>
          <w:szCs w:val="28"/>
          <w:u w:val="single"/>
          <w:rtl/>
        </w:rPr>
        <w:t>לוח אם</w:t>
      </w:r>
      <w:r w:rsidRPr="00E03152">
        <w:rPr>
          <w:rFonts w:ascii="David" w:hAnsi="David" w:cs="David" w:hint="cs"/>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מהירות (</w:t>
      </w:r>
      <w:r w:rsidRPr="00E03152">
        <w:rPr>
          <w:rFonts w:ascii="David" w:hAnsi="David" w:cs="David" w:hint="cs"/>
          <w:bCs w:val="0"/>
          <w:sz w:val="28"/>
          <w:szCs w:val="28"/>
        </w:rPr>
        <w:t>FSB</w:t>
      </w:r>
      <w:r w:rsidRPr="00E03152">
        <w:rPr>
          <w:rFonts w:ascii="David" w:hAnsi="David" w:cs="David" w:hint="cs"/>
          <w:bCs w:val="0"/>
          <w:sz w:val="28"/>
          <w:szCs w:val="28"/>
          <w:rtl/>
        </w:rPr>
        <w:t xml:space="preserve">) של </w:t>
      </w:r>
      <w:r w:rsidRPr="00E03152">
        <w:rPr>
          <w:rFonts w:ascii="David" w:hAnsi="David" w:cs="David"/>
          <w:bCs w:val="0"/>
          <w:sz w:val="28"/>
          <w:szCs w:val="28"/>
        </w:rPr>
        <w:t>1333MHz</w:t>
      </w:r>
      <w:r w:rsidRPr="00E03152">
        <w:rPr>
          <w:rFonts w:ascii="David" w:hAnsi="David" w:cs="David" w:hint="cs"/>
          <w:bCs w:val="0"/>
          <w:sz w:val="28"/>
          <w:szCs w:val="28"/>
          <w:rtl/>
        </w:rPr>
        <w:t xml:space="preserve">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תמיכה בזיכרון מסוג </w:t>
      </w:r>
      <w:r w:rsidRPr="00E03152">
        <w:rPr>
          <w:rFonts w:ascii="David" w:hAnsi="David" w:cs="David" w:hint="cs"/>
          <w:bCs w:val="0"/>
          <w:sz w:val="28"/>
          <w:szCs w:val="28"/>
        </w:rPr>
        <w:t>D</w:t>
      </w:r>
      <w:r w:rsidRPr="00E03152">
        <w:rPr>
          <w:rFonts w:ascii="David" w:hAnsi="David" w:cs="David"/>
          <w:bCs w:val="0"/>
          <w:sz w:val="28"/>
          <w:szCs w:val="28"/>
        </w:rPr>
        <w:t>IMM</w:t>
      </w:r>
      <w:r w:rsidRPr="00E03152">
        <w:rPr>
          <w:rFonts w:ascii="David" w:hAnsi="David" w:cs="David" w:hint="cs"/>
          <w:bCs w:val="0"/>
          <w:sz w:val="28"/>
          <w:szCs w:val="28"/>
          <w:rtl/>
        </w:rPr>
        <w:t xml:space="preserve"> 3</w:t>
      </w:r>
      <w:r w:rsidRPr="00E03152">
        <w:rPr>
          <w:rFonts w:ascii="David" w:hAnsi="David" w:cs="David" w:hint="cs"/>
          <w:bCs w:val="0"/>
          <w:sz w:val="28"/>
          <w:szCs w:val="28"/>
        </w:rPr>
        <w:t>DDR</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תמיכה ב- 1/0 </w:t>
      </w:r>
      <w:r w:rsidRPr="00E03152">
        <w:rPr>
          <w:rFonts w:ascii="David" w:hAnsi="David" w:cs="David" w:hint="cs"/>
          <w:bCs w:val="0"/>
          <w:sz w:val="28"/>
          <w:szCs w:val="28"/>
        </w:rPr>
        <w:t>RAID</w:t>
      </w:r>
      <w:r w:rsidRPr="00E03152">
        <w:rPr>
          <w:rFonts w:ascii="David" w:hAnsi="David" w:cs="David" w:hint="cs"/>
          <w:bCs w:val="0"/>
          <w:sz w:val="28"/>
          <w:szCs w:val="28"/>
          <w:rtl/>
        </w:rPr>
        <w:t xml:space="preserve"> (בקר מובנה).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ממשק לכרטיס וידיאו: </w:t>
      </w:r>
      <w:r w:rsidRPr="00E03152">
        <w:rPr>
          <w:rFonts w:ascii="David" w:hAnsi="David" w:cs="David"/>
          <w:bCs w:val="0"/>
          <w:sz w:val="28"/>
          <w:szCs w:val="28"/>
        </w:rPr>
        <w:t>PCI Express 2.0</w:t>
      </w:r>
      <w:r w:rsidRPr="00E03152">
        <w:rPr>
          <w:rFonts w:ascii="David" w:hAnsi="David" w:cs="David" w:hint="cs"/>
          <w:bCs w:val="0"/>
          <w:sz w:val="28"/>
          <w:szCs w:val="28"/>
          <w:rtl/>
        </w:rPr>
        <w:t>.</w:t>
      </w:r>
    </w:p>
    <w:p w:rsidR="00741B4A" w:rsidRPr="00E03152" w:rsidRDefault="00741B4A" w:rsidP="00741B4A">
      <w:pPr>
        <w:pStyle w:val="affa"/>
        <w:spacing w:line="360" w:lineRule="auto"/>
        <w:ind w:left="2636"/>
        <w:outlineLvl w:val="2"/>
        <w:rPr>
          <w:bCs w:val="0"/>
          <w:sz w:val="16"/>
          <w:szCs w:val="16"/>
        </w:rPr>
      </w:pP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bCs w:val="0"/>
          <w:sz w:val="28"/>
          <w:szCs w:val="28"/>
          <w:u w:val="single"/>
          <w:rtl/>
        </w:rPr>
        <w:t xml:space="preserve">זיכרון </w:t>
      </w:r>
      <w:r w:rsidRPr="00E03152">
        <w:rPr>
          <w:rFonts w:ascii="David" w:hAnsi="David" w:cs="David" w:hint="cs"/>
          <w:bCs w:val="0"/>
          <w:sz w:val="28"/>
          <w:szCs w:val="28"/>
          <w:u w:val="single"/>
        </w:rPr>
        <w:t>RAM</w:t>
      </w:r>
      <w:r w:rsidRPr="00E03152">
        <w:rPr>
          <w:rFonts w:ascii="David" w:hAnsi="David" w:cs="David" w:hint="cs"/>
          <w:bCs w:val="0"/>
          <w:sz w:val="28"/>
          <w:szCs w:val="28"/>
          <w:u w:val="single"/>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bCs w:val="0"/>
          <w:sz w:val="28"/>
          <w:szCs w:val="28"/>
        </w:rPr>
        <w:t>DDR3 Dual Channel</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נפח זיכרון </w:t>
      </w:r>
      <w:r w:rsidRPr="00E03152">
        <w:rPr>
          <w:rFonts w:ascii="David" w:hAnsi="David" w:cs="David"/>
          <w:bCs w:val="0"/>
          <w:sz w:val="28"/>
          <w:szCs w:val="28"/>
        </w:rPr>
        <w:t>8GB</w:t>
      </w:r>
      <w:r w:rsidRPr="00E03152">
        <w:rPr>
          <w:rFonts w:ascii="David" w:hAnsi="David" w:cs="David" w:hint="cs"/>
          <w:bCs w:val="0"/>
          <w:sz w:val="28"/>
          <w:szCs w:val="28"/>
          <w:rtl/>
        </w:rPr>
        <w:t xml:space="preserve"> (</w:t>
      </w:r>
      <w:r w:rsidRPr="00E03152">
        <w:rPr>
          <w:rFonts w:ascii="David" w:hAnsi="David" w:cs="David"/>
          <w:bCs w:val="0"/>
          <w:sz w:val="28"/>
          <w:szCs w:val="28"/>
        </w:rPr>
        <w:t>2X4GB</w:t>
      </w:r>
      <w:r w:rsidRPr="00E03152">
        <w:rPr>
          <w:rFonts w:ascii="David" w:hAnsi="David" w:cs="David" w:hint="cs"/>
          <w:bCs w:val="0"/>
          <w:sz w:val="28"/>
          <w:szCs w:val="28"/>
          <w:rtl/>
        </w:rPr>
        <w:t>)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תדר עבודה </w:t>
      </w:r>
      <w:r w:rsidRPr="00E03152">
        <w:rPr>
          <w:rFonts w:ascii="David" w:hAnsi="David" w:cs="David"/>
          <w:bCs w:val="0"/>
          <w:sz w:val="28"/>
          <w:szCs w:val="28"/>
        </w:rPr>
        <w:t>1333MHz</w:t>
      </w:r>
      <w:r w:rsidRPr="00E03152">
        <w:rPr>
          <w:rFonts w:ascii="David" w:hAnsi="David" w:cs="David" w:hint="cs"/>
          <w:bCs w:val="0"/>
          <w:sz w:val="28"/>
          <w:szCs w:val="28"/>
          <w:rtl/>
        </w:rPr>
        <w:t xml:space="preserve">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lastRenderedPageBreak/>
        <w:t>כרטיס מסך</w:t>
      </w:r>
      <w:r w:rsidRPr="00E03152">
        <w:rPr>
          <w:rFonts w:ascii="David" w:hAnsi="David" w:cs="David"/>
          <w:bCs w:val="0"/>
          <w:sz w:val="28"/>
          <w:szCs w:val="28"/>
          <w:u w:val="single"/>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תוצרת </w:t>
      </w:r>
      <w:r w:rsidRPr="00E03152">
        <w:rPr>
          <w:rFonts w:ascii="David" w:hAnsi="David" w:cs="David"/>
          <w:bCs w:val="0"/>
          <w:sz w:val="28"/>
          <w:szCs w:val="28"/>
        </w:rPr>
        <w:t xml:space="preserve">NVIDIA </w:t>
      </w:r>
      <w:proofErr w:type="spellStart"/>
      <w:r w:rsidRPr="00E03152">
        <w:rPr>
          <w:rFonts w:ascii="David" w:hAnsi="David" w:cs="David"/>
          <w:bCs w:val="0"/>
          <w:sz w:val="28"/>
          <w:szCs w:val="28"/>
        </w:rPr>
        <w:t>Quadro</w:t>
      </w:r>
      <w:proofErr w:type="spellEnd"/>
      <w:r w:rsidRPr="00E03152">
        <w:rPr>
          <w:rFonts w:ascii="David" w:hAnsi="David" w:cs="David" w:hint="cs"/>
          <w:bCs w:val="0"/>
          <w:sz w:val="28"/>
          <w:szCs w:val="28"/>
          <w:rtl/>
        </w:rPr>
        <w:t xml:space="preserve"> סדרת </w:t>
      </w:r>
      <w:r w:rsidRPr="00E03152">
        <w:rPr>
          <w:rFonts w:ascii="David" w:hAnsi="David" w:cs="David"/>
          <w:bCs w:val="0"/>
          <w:sz w:val="28"/>
          <w:szCs w:val="28"/>
        </w:rPr>
        <w:t>5000</w:t>
      </w:r>
      <w:r w:rsidRPr="00E03152">
        <w:rPr>
          <w:rFonts w:ascii="David" w:hAnsi="David" w:cs="David" w:hint="cs"/>
          <w:bCs w:val="0"/>
          <w:sz w:val="28"/>
          <w:szCs w:val="28"/>
          <w:rtl/>
        </w:rPr>
        <w:t xml:space="preserve"> ומעלה.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זיכרון בנפח של </w:t>
      </w:r>
      <w:r w:rsidRPr="00E03152">
        <w:rPr>
          <w:rFonts w:ascii="David" w:hAnsi="David" w:cs="David" w:hint="cs"/>
          <w:bCs w:val="0"/>
          <w:sz w:val="28"/>
          <w:szCs w:val="28"/>
        </w:rPr>
        <w:t>GB</w:t>
      </w:r>
      <w:r w:rsidRPr="00E03152">
        <w:rPr>
          <w:rFonts w:ascii="David" w:hAnsi="David" w:cs="David" w:hint="cs"/>
          <w:bCs w:val="0"/>
          <w:sz w:val="28"/>
          <w:szCs w:val="28"/>
          <w:rtl/>
        </w:rPr>
        <w:t>2 לפחות.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סוג זיכרון 3</w:t>
      </w:r>
      <w:r w:rsidRPr="00E03152">
        <w:rPr>
          <w:rFonts w:ascii="David" w:hAnsi="David" w:cs="David" w:hint="cs"/>
          <w:bCs w:val="0"/>
          <w:sz w:val="28"/>
          <w:szCs w:val="28"/>
        </w:rPr>
        <w:t>DDR</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ממשק </w:t>
      </w:r>
      <w:r w:rsidRPr="00E03152">
        <w:rPr>
          <w:rFonts w:ascii="David" w:hAnsi="David" w:cs="David"/>
          <w:bCs w:val="0"/>
          <w:sz w:val="28"/>
          <w:szCs w:val="28"/>
        </w:rPr>
        <w:t>PCI Express 2.0</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שתי יציאות </w:t>
      </w:r>
      <w:r w:rsidRPr="00E03152">
        <w:rPr>
          <w:rFonts w:ascii="David" w:hAnsi="David" w:cs="David" w:hint="cs"/>
          <w:bCs w:val="0"/>
          <w:sz w:val="28"/>
          <w:szCs w:val="28"/>
        </w:rPr>
        <w:t>DVI</w:t>
      </w:r>
      <w:r w:rsidRPr="00E03152">
        <w:rPr>
          <w:rFonts w:ascii="David" w:hAnsi="David" w:cs="David" w:hint="cs"/>
          <w:bCs w:val="0"/>
          <w:sz w:val="28"/>
          <w:szCs w:val="28"/>
          <w:rtl/>
        </w:rPr>
        <w:t xml:space="preserve"> לחיבור של שני מסכים לפחות.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כוננים קשיחים</w:t>
      </w:r>
      <w:r w:rsidRPr="00E03152">
        <w:rPr>
          <w:rFonts w:ascii="David" w:hAnsi="David" w:cs="David"/>
          <w:bCs w:val="0"/>
          <w:sz w:val="28"/>
          <w:szCs w:val="28"/>
          <w:u w:val="single"/>
        </w:rPr>
        <w:t>:</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תמיכה בעד 4</w:t>
      </w:r>
      <w:r w:rsidRPr="00E03152">
        <w:rPr>
          <w:rFonts w:ascii="David" w:hAnsi="David" w:cs="David"/>
          <w:bCs w:val="0"/>
          <w:sz w:val="28"/>
          <w:szCs w:val="28"/>
          <w:rtl/>
        </w:rPr>
        <w:t xml:space="preserve"> כונני</w:t>
      </w:r>
      <w:r w:rsidRPr="00E03152">
        <w:rPr>
          <w:rFonts w:ascii="David" w:hAnsi="David" w:cs="David" w:hint="cs"/>
          <w:bCs w:val="0"/>
          <w:sz w:val="28"/>
          <w:szCs w:val="28"/>
          <w:rtl/>
        </w:rPr>
        <w:t>ם</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בגודל של 2.5" או 3.5".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bCs w:val="0"/>
          <w:sz w:val="28"/>
          <w:szCs w:val="28"/>
          <w:rtl/>
        </w:rPr>
        <w:t>על גבי כוננים אילו תותקן מערכת ההפעלה והתוכנות</w:t>
      </w:r>
      <w:r w:rsidRPr="00E03152">
        <w:rPr>
          <w:rFonts w:ascii="David" w:hAnsi="David" w:cs="David" w:hint="cs"/>
          <w:bCs w:val="0"/>
          <w:sz w:val="28"/>
          <w:szCs w:val="28"/>
          <w:rtl/>
        </w:rPr>
        <w:t xml:space="preserve"> בלבד</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 xml:space="preserve">ספק כוח כפול בהספק של </w:t>
      </w:r>
      <w:r w:rsidRPr="00E03152">
        <w:rPr>
          <w:rFonts w:ascii="David" w:hAnsi="David" w:cs="David"/>
          <w:bCs w:val="0"/>
          <w:sz w:val="28"/>
          <w:szCs w:val="28"/>
        </w:rPr>
        <w:t>1000W</w:t>
      </w:r>
      <w:r w:rsidRPr="00E03152">
        <w:rPr>
          <w:rFonts w:ascii="David" w:hAnsi="David" w:cs="David" w:hint="cs"/>
          <w:bCs w:val="0"/>
          <w:sz w:val="28"/>
          <w:szCs w:val="28"/>
          <w:rtl/>
        </w:rPr>
        <w:t xml:space="preserve"> לפחות.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עכבר אופטי עם מחבר </w:t>
      </w:r>
      <w:r w:rsidRPr="00E03152">
        <w:rPr>
          <w:rFonts w:ascii="David" w:hAnsi="David" w:cs="David" w:hint="cs"/>
          <w:bCs w:val="0"/>
          <w:sz w:val="28"/>
          <w:szCs w:val="28"/>
        </w:rPr>
        <w:t>USB</w:t>
      </w:r>
      <w:r w:rsidRPr="00E03152">
        <w:rPr>
          <w:rFonts w:ascii="David" w:hAnsi="David" w:cs="David" w:hint="cs"/>
          <w:bCs w:val="0"/>
          <w:sz w:val="28"/>
          <w:szCs w:val="28"/>
          <w:rtl/>
        </w:rPr>
        <w:t xml:space="preserve"> מתוצרת </w:t>
      </w:r>
      <w:r w:rsidRPr="00E03152">
        <w:rPr>
          <w:rFonts w:ascii="David" w:hAnsi="David" w:cs="David"/>
          <w:bCs w:val="0"/>
          <w:sz w:val="28"/>
          <w:szCs w:val="28"/>
        </w:rPr>
        <w:t>Microsoft</w:t>
      </w:r>
      <w:r w:rsidRPr="00E03152">
        <w:rPr>
          <w:rFonts w:ascii="David" w:hAnsi="David" w:cs="David" w:hint="cs"/>
          <w:bCs w:val="0"/>
          <w:sz w:val="28"/>
          <w:szCs w:val="28"/>
          <w:rtl/>
        </w:rPr>
        <w:t xml:space="preserve"> או </w:t>
      </w:r>
      <w:r w:rsidRPr="00E03152">
        <w:rPr>
          <w:rFonts w:ascii="David" w:hAnsi="David" w:cs="David"/>
          <w:bCs w:val="0"/>
          <w:sz w:val="28"/>
          <w:szCs w:val="28"/>
        </w:rPr>
        <w:t>Logitech</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מקלדת מתצורת </w:t>
      </w:r>
      <w:r w:rsidRPr="00E03152">
        <w:rPr>
          <w:rFonts w:ascii="David" w:hAnsi="David" w:cs="David"/>
          <w:bCs w:val="0"/>
          <w:sz w:val="28"/>
          <w:szCs w:val="28"/>
        </w:rPr>
        <w:t>Microsoft</w:t>
      </w:r>
      <w:r w:rsidRPr="00E03152">
        <w:rPr>
          <w:rFonts w:ascii="David" w:hAnsi="David" w:cs="David" w:hint="cs"/>
          <w:bCs w:val="0"/>
          <w:sz w:val="28"/>
          <w:szCs w:val="28"/>
          <w:rtl/>
        </w:rPr>
        <w:t xml:space="preserve"> או </w:t>
      </w:r>
      <w:r w:rsidRPr="00E03152">
        <w:rPr>
          <w:rFonts w:ascii="David" w:hAnsi="David" w:cs="David"/>
          <w:bCs w:val="0"/>
          <w:sz w:val="28"/>
          <w:szCs w:val="28"/>
        </w:rPr>
        <w:t>Logitech</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מערכת הפעלה:</w:t>
      </w:r>
      <w:r w:rsidRPr="00E03152">
        <w:rPr>
          <w:rFonts w:ascii="David" w:hAnsi="David" w:cs="David"/>
          <w:bCs w:val="0"/>
          <w:sz w:val="28"/>
          <w:szCs w:val="28"/>
        </w:rPr>
        <w:t>Windows 64bit</w:t>
      </w:r>
      <w:r w:rsidRPr="00E03152">
        <w:rPr>
          <w:rFonts w:ascii="David" w:hAnsi="David" w:cs="David" w:hint="cs"/>
          <w:bCs w:val="0"/>
          <w:sz w:val="28"/>
          <w:szCs w:val="28"/>
          <w:rtl/>
        </w:rPr>
        <w:t xml:space="preserve"> במהדורה העדכנית ביותר ביום ההתקנה בגרסת </w:t>
      </w:r>
      <w:r w:rsidRPr="00E03152">
        <w:rPr>
          <w:rFonts w:ascii="David" w:hAnsi="David" w:cs="David"/>
          <w:bCs w:val="0"/>
          <w:sz w:val="28"/>
          <w:szCs w:val="28"/>
        </w:rPr>
        <w:t>professional</w:t>
      </w:r>
      <w:r w:rsidRPr="00E03152">
        <w:rPr>
          <w:rFonts w:ascii="David" w:hAnsi="David" w:cs="David" w:hint="cs"/>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תכולת הפריט בהתקנה אנכית</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מערכת הפעלה כולל רישיון.</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חומרה של תחנת העבודה.</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כבילה/ברגים הנדרשים להתקנה בארון ציוד 19 אינץ' סטנדרטי.</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21" w:name="_Toc390071492"/>
      <w:bookmarkStart w:id="1022" w:name="_Toc391226184"/>
      <w:bookmarkStart w:id="1023" w:name="_Toc410751013"/>
      <w:bookmarkStart w:id="1024" w:name="_Toc489193152"/>
      <w:bookmarkEnd w:id="1018"/>
      <w:r w:rsidRPr="00E03152">
        <w:rPr>
          <w:rFonts w:ascii="David" w:hAnsi="David" w:cs="David" w:hint="cs"/>
          <w:bCs w:val="0"/>
          <w:sz w:val="28"/>
          <w:szCs w:val="28"/>
          <w:u w:val="single"/>
          <w:rtl/>
        </w:rPr>
        <w:t xml:space="preserve">חומרת מחשב תחנת עבודה </w:t>
      </w:r>
      <w:r w:rsidRPr="00E03152">
        <w:rPr>
          <w:rFonts w:ascii="David" w:hAnsi="David" w:cs="David"/>
          <w:bCs w:val="0"/>
          <w:sz w:val="28"/>
          <w:szCs w:val="28"/>
          <w:u w:val="single"/>
        </w:rPr>
        <w:t xml:space="preserve">Tower </w:t>
      </w:r>
      <w:bookmarkEnd w:id="1021"/>
      <w:r w:rsidRPr="00E03152">
        <w:rPr>
          <w:rFonts w:ascii="David" w:hAnsi="David" w:cs="David"/>
          <w:bCs w:val="0"/>
          <w:sz w:val="28"/>
          <w:szCs w:val="28"/>
          <w:u w:val="single"/>
        </w:rPr>
        <w:t>Xeon Quad – Core</w:t>
      </w:r>
      <w:bookmarkEnd w:id="1022"/>
      <w:bookmarkEnd w:id="1023"/>
      <w:bookmarkEnd w:id="1024"/>
    </w:p>
    <w:p w:rsidR="00741B4A" w:rsidRPr="00E03152" w:rsidRDefault="00741B4A" w:rsidP="00741B4A">
      <w:pPr>
        <w:pStyle w:val="affa"/>
        <w:spacing w:line="360" w:lineRule="auto"/>
        <w:ind w:left="1502"/>
        <w:outlineLvl w:val="2"/>
        <w:rPr>
          <w:rFonts w:ascii="David" w:hAnsi="David" w:cs="David"/>
          <w:bCs w:val="0"/>
          <w:sz w:val="28"/>
          <w:szCs w:val="28"/>
          <w:rtl/>
        </w:rPr>
      </w:pPr>
      <w:r w:rsidRPr="00E03152">
        <w:rPr>
          <w:rFonts w:ascii="David" w:hAnsi="David" w:cs="David" w:hint="cs"/>
          <w:bCs w:val="0"/>
          <w:sz w:val="28"/>
          <w:szCs w:val="28"/>
          <w:rtl/>
        </w:rPr>
        <w:t xml:space="preserve">מאפיינים זהים לחומרת מחשב תחנת עבודה </w:t>
      </w:r>
      <w:r w:rsidRPr="00E03152">
        <w:rPr>
          <w:rFonts w:ascii="David" w:hAnsi="David" w:cs="David"/>
          <w:bCs w:val="0"/>
          <w:sz w:val="28"/>
          <w:szCs w:val="28"/>
          <w:rtl/>
        </w:rPr>
        <w:t xml:space="preserve">19" </w:t>
      </w:r>
      <w:r w:rsidRPr="00E03152">
        <w:rPr>
          <w:rFonts w:ascii="David" w:hAnsi="David" w:cs="David"/>
          <w:bCs w:val="0"/>
          <w:sz w:val="28"/>
          <w:szCs w:val="28"/>
        </w:rPr>
        <w:t>Xeon Quad - Core</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למעט המארז שיהיה בתצורת </w:t>
      </w:r>
      <w:r w:rsidRPr="00E03152">
        <w:rPr>
          <w:rFonts w:ascii="David" w:hAnsi="David" w:cs="David"/>
          <w:bCs w:val="0"/>
          <w:sz w:val="28"/>
          <w:szCs w:val="28"/>
        </w:rPr>
        <w:t>Tower</w:t>
      </w:r>
      <w:r w:rsidRPr="00E03152">
        <w:rPr>
          <w:rFonts w:ascii="David" w:hAnsi="David" w:cs="David" w:hint="cs"/>
          <w:bCs w:val="0"/>
          <w:sz w:val="28"/>
          <w:szCs w:val="28"/>
          <w:rtl/>
        </w:rPr>
        <w:t xml:space="preserve"> או </w:t>
      </w:r>
      <w:r w:rsidRPr="00E03152">
        <w:rPr>
          <w:rFonts w:ascii="David" w:hAnsi="David" w:cs="David"/>
          <w:bCs w:val="0"/>
          <w:sz w:val="28"/>
          <w:szCs w:val="28"/>
        </w:rPr>
        <w:t>Mini Tower</w:t>
      </w:r>
      <w:r w:rsidRPr="00E03152">
        <w:rPr>
          <w:rFonts w:ascii="David" w:hAnsi="David" w:cs="David" w:hint="cs"/>
          <w:bCs w:val="0"/>
          <w:sz w:val="28"/>
          <w:szCs w:val="28"/>
          <w:rtl/>
        </w:rPr>
        <w:t>.</w:t>
      </w:r>
    </w:p>
    <w:p w:rsidR="00741B4A" w:rsidRPr="00E03152" w:rsidRDefault="00741B4A" w:rsidP="00741B4A">
      <w:pPr>
        <w:spacing w:line="360" w:lineRule="auto"/>
        <w:ind w:left="509"/>
        <w:rPr>
          <w:rFonts w:ascii="David" w:hAnsi="David"/>
          <w:sz w:val="28"/>
          <w:szCs w:val="28"/>
          <w:rtl/>
        </w:rPr>
      </w:pPr>
    </w:p>
    <w:p w:rsidR="00741B4A" w:rsidRPr="00E03152" w:rsidRDefault="00741B4A" w:rsidP="00741B4A">
      <w:pPr>
        <w:pStyle w:val="affa"/>
        <w:spacing w:line="360" w:lineRule="auto"/>
        <w:ind w:left="792"/>
        <w:outlineLvl w:val="1"/>
        <w:rPr>
          <w:rFonts w:ascii="David" w:hAnsi="David" w:cs="David"/>
          <w:bCs w:val="0"/>
          <w:sz w:val="28"/>
          <w:szCs w:val="28"/>
          <w:u w:val="single"/>
        </w:rPr>
      </w:pPr>
    </w:p>
    <w:bookmarkEnd w:id="1019"/>
    <w:bookmarkEnd w:id="1020"/>
    <w:p w:rsidR="00741B4A" w:rsidRPr="00467BCC" w:rsidRDefault="00741B4A" w:rsidP="00741B4A">
      <w:pPr>
        <w:pStyle w:val="affa"/>
        <w:spacing w:before="240" w:after="120" w:line="360" w:lineRule="auto"/>
        <w:ind w:left="360"/>
        <w:contextualSpacing w:val="0"/>
        <w:outlineLvl w:val="1"/>
        <w:rPr>
          <w:rFonts w:asciiTheme="minorHAnsi" w:hAnsiTheme="minorHAnsi" w:cs="David"/>
          <w:bCs w:val="0"/>
          <w:sz w:val="28"/>
          <w:szCs w:val="28"/>
          <w:u w:val="single"/>
          <w:rtl/>
        </w:rPr>
      </w:pPr>
      <w:r w:rsidRPr="00E03152">
        <w:rPr>
          <w:rFonts w:ascii="David" w:hAnsi="David" w:cs="David"/>
          <w:bCs w:val="0"/>
          <w:sz w:val="28"/>
          <w:szCs w:val="28"/>
        </w:rPr>
        <w:br w:type="page"/>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1025" w:name="_Toc489193153"/>
      <w:r w:rsidRPr="00E03152">
        <w:rPr>
          <w:rFonts w:ascii="David" w:hAnsi="David" w:cs="David" w:hint="cs"/>
          <w:bCs w:val="0"/>
          <w:color w:val="365F91"/>
          <w:sz w:val="28"/>
          <w:szCs w:val="28"/>
          <w:u w:val="single"/>
          <w:rtl/>
        </w:rPr>
        <w:lastRenderedPageBreak/>
        <w:t>תקשורת נתונים</w:t>
      </w:r>
      <w:bookmarkEnd w:id="1025"/>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26" w:name="_Toc266709483"/>
      <w:bookmarkStart w:id="1027" w:name="_Toc355018237"/>
      <w:bookmarkStart w:id="1028" w:name="_Toc489193154"/>
      <w:r w:rsidRPr="00E03152">
        <w:rPr>
          <w:rFonts w:ascii="David" w:hAnsi="David" w:cs="David" w:hint="cs"/>
          <w:bCs w:val="0"/>
          <w:sz w:val="28"/>
          <w:szCs w:val="28"/>
          <w:u w:val="single"/>
          <w:rtl/>
        </w:rPr>
        <w:t xml:space="preserve">ממיר </w:t>
      </w:r>
      <w:proofErr w:type="spellStart"/>
      <w:r w:rsidRPr="00E03152">
        <w:rPr>
          <w:rFonts w:ascii="David" w:hAnsi="David" w:cs="David" w:hint="cs"/>
          <w:bCs w:val="0"/>
          <w:sz w:val="28"/>
          <w:szCs w:val="28"/>
          <w:u w:val="single"/>
          <w:rtl/>
        </w:rPr>
        <w:t>אטרנט</w:t>
      </w:r>
      <w:proofErr w:type="spellEnd"/>
      <w:r w:rsidRPr="00E03152">
        <w:rPr>
          <w:rFonts w:ascii="David" w:hAnsi="David" w:cs="David" w:hint="cs"/>
          <w:bCs w:val="0"/>
          <w:sz w:val="28"/>
          <w:szCs w:val="28"/>
          <w:u w:val="single"/>
          <w:rtl/>
        </w:rPr>
        <w:t xml:space="preserve"> לאופטי </w:t>
      </w:r>
      <w:r w:rsidRPr="00E03152">
        <w:rPr>
          <w:rFonts w:ascii="David" w:hAnsi="David" w:cs="David"/>
          <w:bCs w:val="0"/>
          <w:sz w:val="28"/>
          <w:szCs w:val="28"/>
          <w:u w:val="single"/>
        </w:rPr>
        <w:t>outdoor</w:t>
      </w:r>
      <w:r w:rsidRPr="00E03152">
        <w:rPr>
          <w:rFonts w:ascii="David" w:hAnsi="David" w:cs="David" w:hint="cs"/>
          <w:bCs w:val="0"/>
          <w:sz w:val="28"/>
          <w:szCs w:val="28"/>
          <w:u w:val="single"/>
          <w:rtl/>
        </w:rPr>
        <w:t xml:space="preserve"> (2 יחידות קצה </w:t>
      </w:r>
      <w:r w:rsidRPr="00E03152">
        <w:rPr>
          <w:rFonts w:ascii="David" w:hAnsi="David" w:cs="David"/>
          <w:bCs w:val="0"/>
          <w:sz w:val="28"/>
          <w:szCs w:val="28"/>
          <w:u w:val="single"/>
        </w:rPr>
        <w:t>point to point</w:t>
      </w:r>
      <w:r w:rsidRPr="00E03152">
        <w:rPr>
          <w:rFonts w:ascii="David" w:hAnsi="David" w:cs="David" w:hint="cs"/>
          <w:bCs w:val="0"/>
          <w:sz w:val="28"/>
          <w:szCs w:val="28"/>
          <w:u w:val="single"/>
          <w:rtl/>
        </w:rPr>
        <w:t>)</w:t>
      </w:r>
      <w:bookmarkEnd w:id="1026"/>
      <w:bookmarkEnd w:id="1027"/>
      <w:bookmarkEnd w:id="1028"/>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ממיר מחיבור נחושת </w:t>
      </w:r>
      <w:r w:rsidRPr="00E03152">
        <w:rPr>
          <w:rFonts w:ascii="David" w:hAnsi="David" w:cs="David"/>
          <w:bCs w:val="0"/>
          <w:sz w:val="28"/>
          <w:szCs w:val="28"/>
        </w:rPr>
        <w:t>RJ-45</w:t>
      </w:r>
      <w:r w:rsidRPr="00E03152">
        <w:rPr>
          <w:rFonts w:ascii="David" w:hAnsi="David" w:cs="David" w:hint="cs"/>
          <w:bCs w:val="0"/>
          <w:sz w:val="28"/>
          <w:szCs w:val="28"/>
        </w:rPr>
        <w:t xml:space="preserve"> </w:t>
      </w:r>
      <w:r w:rsidRPr="00E03152">
        <w:rPr>
          <w:rFonts w:ascii="David" w:hAnsi="David" w:cs="David"/>
          <w:bCs w:val="0"/>
          <w:sz w:val="28"/>
          <w:szCs w:val="28"/>
        </w:rPr>
        <w:t>10/100/1000 MBPS</w:t>
      </w:r>
      <w:r w:rsidRPr="00E03152">
        <w:rPr>
          <w:rFonts w:ascii="David" w:hAnsi="David" w:cs="David" w:hint="cs"/>
          <w:bCs w:val="0"/>
          <w:sz w:val="28"/>
          <w:szCs w:val="28"/>
          <w:rtl/>
        </w:rPr>
        <w:t>לסיב אופטי</w:t>
      </w:r>
      <w:r w:rsidRPr="00E03152">
        <w:rPr>
          <w:rFonts w:ascii="David" w:hAnsi="David" w:cs="David"/>
          <w:bCs w:val="0"/>
          <w:sz w:val="28"/>
          <w:szCs w:val="28"/>
        </w:rPr>
        <w:t>\ M.M S.M</w:t>
      </w:r>
      <w:r w:rsidRPr="00E03152">
        <w:rPr>
          <w:rFonts w:ascii="David" w:hAnsi="David" w:cs="David" w:hint="cs"/>
          <w:bCs w:val="0"/>
          <w:sz w:val="28"/>
          <w:szCs w:val="28"/>
          <w:rtl/>
        </w:rPr>
        <w:t xml:space="preserve"> בקצב של 1 גיגה ע"ג האופטיקה ולהיפך.</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מתאים לשימוש </w:t>
      </w:r>
      <w:r w:rsidRPr="00E03152">
        <w:rPr>
          <w:rFonts w:ascii="David" w:hAnsi="David" w:cs="David"/>
          <w:bCs w:val="0"/>
          <w:sz w:val="28"/>
          <w:szCs w:val="28"/>
        </w:rPr>
        <w:t>indoor</w:t>
      </w:r>
      <w:r w:rsidRPr="00E03152">
        <w:rPr>
          <w:rFonts w:ascii="David" w:hAnsi="David" w:cs="David" w:hint="cs"/>
          <w:bCs w:val="0"/>
          <w:sz w:val="28"/>
          <w:szCs w:val="28"/>
          <w:rtl/>
        </w:rPr>
        <w:t xml:space="preserve"> ו- </w:t>
      </w:r>
      <w:r w:rsidRPr="00E03152">
        <w:rPr>
          <w:rFonts w:ascii="David" w:hAnsi="David" w:cs="David"/>
          <w:bCs w:val="0"/>
          <w:sz w:val="28"/>
          <w:szCs w:val="28"/>
        </w:rPr>
        <w:t>outdoor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מתאים לעבודה במרחקים של עד </w:t>
      </w:r>
      <w:r w:rsidRPr="00E03152">
        <w:rPr>
          <w:rFonts w:ascii="David" w:hAnsi="David" w:cs="David"/>
          <w:bCs w:val="0"/>
          <w:sz w:val="28"/>
          <w:szCs w:val="28"/>
        </w:rPr>
        <w:t>10KM</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אורך גל : </w:t>
      </w:r>
      <w:r w:rsidRPr="00E03152">
        <w:rPr>
          <w:rFonts w:ascii="David" w:hAnsi="David" w:cs="David"/>
          <w:bCs w:val="0"/>
          <w:sz w:val="28"/>
          <w:szCs w:val="28"/>
        </w:rPr>
        <w:t>1310 nm , 9.3 + 0.5 µm</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כולל ספק כוח לעבודה ב-</w:t>
      </w:r>
      <w:r w:rsidRPr="00E03152">
        <w:rPr>
          <w:rFonts w:ascii="David" w:hAnsi="David" w:cs="David"/>
          <w:bCs w:val="0"/>
          <w:sz w:val="28"/>
          <w:szCs w:val="28"/>
        </w:rPr>
        <w:t>220V</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מתאים לעבודה עם מחבר אופטי </w:t>
      </w:r>
      <w:r w:rsidRPr="00E03152">
        <w:rPr>
          <w:rFonts w:ascii="David" w:hAnsi="David" w:cs="David"/>
          <w:bCs w:val="0"/>
          <w:sz w:val="28"/>
          <w:szCs w:val="28"/>
        </w:rPr>
        <w:t>SC</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ת</w:t>
      </w:r>
      <w:r w:rsidRPr="00E03152">
        <w:rPr>
          <w:rFonts w:ascii="David" w:hAnsi="David" w:cs="David" w:hint="cs"/>
          <w:bCs w:val="0"/>
          <w:sz w:val="28"/>
          <w:szCs w:val="28"/>
          <w:rtl/>
        </w:rPr>
        <w:t>ח</w:t>
      </w:r>
      <w:r w:rsidRPr="00E03152">
        <w:rPr>
          <w:rFonts w:ascii="David" w:hAnsi="David" w:cs="David"/>
          <w:bCs w:val="0"/>
          <w:sz w:val="28"/>
          <w:szCs w:val="28"/>
          <w:rtl/>
        </w:rPr>
        <w:t>ו</w:t>
      </w:r>
      <w:r w:rsidRPr="00E03152">
        <w:rPr>
          <w:rFonts w:ascii="David" w:hAnsi="David" w:cs="David" w:hint="cs"/>
          <w:bCs w:val="0"/>
          <w:sz w:val="28"/>
          <w:szCs w:val="28"/>
          <w:rtl/>
        </w:rPr>
        <w:t xml:space="preserve">מי טמפרטורה: </w:t>
      </w:r>
      <w:r w:rsidRPr="00E03152">
        <w:rPr>
          <w:rFonts w:ascii="David" w:hAnsi="David" w:cs="David"/>
          <w:bCs w:val="0"/>
          <w:sz w:val="28"/>
          <w:szCs w:val="28"/>
        </w:rPr>
        <w:t>-35</w:t>
      </w:r>
      <w:r w:rsidRPr="00E03152">
        <w:rPr>
          <w:rFonts w:ascii="David" w:hAnsi="David" w:cs="David"/>
          <w:bCs w:val="0"/>
          <w:sz w:val="28"/>
          <w:szCs w:val="28"/>
        </w:rPr>
        <w:sym w:font="Symbol" w:char="F0B0"/>
      </w:r>
      <w:r w:rsidRPr="00E03152">
        <w:rPr>
          <w:rFonts w:ascii="David" w:hAnsi="David" w:cs="David"/>
          <w:bCs w:val="0"/>
          <w:sz w:val="28"/>
          <w:szCs w:val="28"/>
        </w:rPr>
        <w:t>C / +75</w:t>
      </w:r>
      <w:r w:rsidRPr="00E03152">
        <w:rPr>
          <w:rFonts w:ascii="David" w:hAnsi="David" w:cs="David"/>
          <w:bCs w:val="0"/>
          <w:sz w:val="28"/>
          <w:szCs w:val="28"/>
        </w:rPr>
        <w:sym w:font="Symbol" w:char="F0B0"/>
      </w:r>
      <w:r w:rsidRPr="00E03152">
        <w:rPr>
          <w:rFonts w:ascii="David" w:hAnsi="David" w:cs="David"/>
          <w:bCs w:val="0"/>
          <w:sz w:val="28"/>
          <w:szCs w:val="28"/>
        </w:rPr>
        <w:t>C</w:t>
      </w:r>
      <w:r w:rsidRPr="00E03152">
        <w:rPr>
          <w:rFonts w:ascii="David" w:hAnsi="David" w:cs="David"/>
          <w:bCs w:val="0"/>
          <w:sz w:val="28"/>
          <w:szCs w:val="28"/>
          <w:rtl/>
        </w:rPr>
        <w:t xml:space="preserve">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במקרה של שימוש לחיבור מצלמה, יסופק ויותקן הממיר בסמוך למצלמה בתוך קופסת </w:t>
      </w:r>
      <w:r w:rsidRPr="00E03152">
        <w:rPr>
          <w:rFonts w:ascii="David" w:hAnsi="David" w:cs="David" w:hint="cs"/>
          <w:bCs w:val="0"/>
          <w:sz w:val="28"/>
          <w:szCs w:val="28"/>
        </w:rPr>
        <w:t>CI</w:t>
      </w:r>
      <w:r w:rsidRPr="00E03152">
        <w:rPr>
          <w:rFonts w:ascii="David" w:hAnsi="David" w:cs="David" w:hint="cs"/>
          <w:bCs w:val="0"/>
          <w:sz w:val="28"/>
          <w:szCs w:val="28"/>
          <w:rtl/>
        </w:rPr>
        <w:t xml:space="preserve"> אטומה מתאימה לשימוש </w:t>
      </w:r>
      <w:r w:rsidRPr="00E03152">
        <w:rPr>
          <w:rFonts w:ascii="David" w:hAnsi="David" w:cs="David"/>
          <w:bCs w:val="0"/>
          <w:sz w:val="28"/>
          <w:szCs w:val="28"/>
        </w:rPr>
        <w:t>outdoor</w:t>
      </w:r>
      <w:r w:rsidRPr="00E03152">
        <w:rPr>
          <w:rFonts w:ascii="David" w:hAnsi="David" w:cs="David" w:hint="cs"/>
          <w:bCs w:val="0"/>
          <w:sz w:val="28"/>
          <w:szCs w:val="28"/>
          <w:rtl/>
        </w:rPr>
        <w:t xml:space="preserve"> , על גבי עמוד או קיר.</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סעיף זה בכתב הכמויות כולל 2 יחידות קצה.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29" w:name="_Toc355018238"/>
      <w:bookmarkStart w:id="1030" w:name="_Toc489193155"/>
      <w:r w:rsidRPr="00E03152">
        <w:rPr>
          <w:rFonts w:ascii="David" w:hAnsi="David" w:cs="David" w:hint="cs"/>
          <w:bCs w:val="0"/>
          <w:sz w:val="28"/>
          <w:szCs w:val="28"/>
          <w:u w:val="single"/>
          <w:rtl/>
        </w:rPr>
        <w:t>נתב/מתג 3</w:t>
      </w:r>
      <w:r w:rsidRPr="00E03152">
        <w:rPr>
          <w:rFonts w:ascii="David" w:hAnsi="David" w:cs="David" w:hint="cs"/>
          <w:bCs w:val="0"/>
          <w:sz w:val="28"/>
          <w:szCs w:val="28"/>
          <w:u w:val="single"/>
        </w:rPr>
        <w:t>L</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24 פורטים</w:t>
      </w:r>
      <w:bookmarkEnd w:id="1029"/>
      <w:bookmarkEnd w:id="1030"/>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אפיון זה מתייחס לפריט אשר יותקן בחדר שרתים.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יסופקו מתגים/נתבים מנוהלים אשר יאפשרו פעילות מושלמת של המערכת מבלי להוות "צוואר בקבוק" בתקשורת מתוצרת אחד היצרנים הבאים: </w:t>
      </w:r>
      <w:r w:rsidRPr="00E03152">
        <w:rPr>
          <w:rFonts w:ascii="David" w:hAnsi="David" w:cs="David"/>
          <w:bCs w:val="0"/>
          <w:sz w:val="28"/>
          <w:szCs w:val="28"/>
        </w:rPr>
        <w:t>CISCO/HP/</w:t>
      </w:r>
      <w:r w:rsidRPr="00E03152">
        <w:rPr>
          <w:rFonts w:ascii="David" w:hAnsi="David" w:cs="David" w:hint="cs"/>
          <w:bCs w:val="0"/>
          <w:sz w:val="28"/>
          <w:szCs w:val="28"/>
        </w:rPr>
        <w:t>JUNIPER</w:t>
      </w:r>
      <w:r w:rsidRPr="00E03152">
        <w:rPr>
          <w:rFonts w:ascii="David" w:hAnsi="David" w:cs="David"/>
          <w:bCs w:val="0"/>
          <w:sz w:val="28"/>
          <w:szCs w:val="28"/>
        </w:rPr>
        <w:t>/DELL</w:t>
      </w:r>
      <w:r w:rsidRPr="00E03152">
        <w:rPr>
          <w:rFonts w:ascii="David" w:hAnsi="David" w:cs="David"/>
          <w:bCs w:val="0"/>
          <w:sz w:val="28"/>
          <w:szCs w:val="28"/>
          <w:rtl/>
        </w:rPr>
        <w:t xml:space="preserve">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הנתב/המתג יכלול את הפורטים הבאים:</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Pr>
      </w:pPr>
      <w:r w:rsidRPr="00E03152">
        <w:rPr>
          <w:rFonts w:ascii="David" w:hAnsi="David" w:cs="David" w:hint="cs"/>
          <w:bCs w:val="0"/>
          <w:sz w:val="28"/>
          <w:szCs w:val="28"/>
          <w:rtl/>
        </w:rPr>
        <w:t xml:space="preserve">24 פורטים של </w:t>
      </w:r>
      <w:r w:rsidRPr="00E03152">
        <w:rPr>
          <w:rFonts w:ascii="David" w:hAnsi="David" w:cs="David"/>
          <w:bCs w:val="0"/>
          <w:sz w:val="28"/>
          <w:szCs w:val="28"/>
        </w:rPr>
        <w:t>Ethernet 10/100/1000</w:t>
      </w:r>
      <w:r w:rsidRPr="00E03152">
        <w:rPr>
          <w:rFonts w:ascii="David" w:hAnsi="David" w:cs="David" w:hint="cs"/>
          <w:bCs w:val="0"/>
          <w:sz w:val="28"/>
          <w:szCs w:val="28"/>
          <w:rtl/>
        </w:rPr>
        <w:t xml:space="preserve">. </w:t>
      </w:r>
    </w:p>
    <w:p w:rsidR="00741B4A" w:rsidRPr="00E03152" w:rsidRDefault="00741B4A" w:rsidP="00C477E6">
      <w:pPr>
        <w:pStyle w:val="affa"/>
        <w:numPr>
          <w:ilvl w:val="3"/>
          <w:numId w:val="53"/>
        </w:numPr>
        <w:spacing w:before="0" w:line="360" w:lineRule="auto"/>
        <w:ind w:left="2636" w:hanging="1276"/>
        <w:jc w:val="left"/>
        <w:outlineLvl w:val="2"/>
        <w:rPr>
          <w:rFonts w:ascii="David" w:hAnsi="David" w:cs="David"/>
          <w:bCs w:val="0"/>
          <w:sz w:val="28"/>
          <w:szCs w:val="28"/>
          <w:rtl/>
        </w:rPr>
      </w:pPr>
      <w:r w:rsidRPr="00E03152">
        <w:rPr>
          <w:rFonts w:ascii="David" w:hAnsi="David" w:cs="David" w:hint="cs"/>
          <w:bCs w:val="0"/>
          <w:sz w:val="28"/>
          <w:szCs w:val="28"/>
          <w:rtl/>
        </w:rPr>
        <w:t xml:space="preserve">4 פורטים אופטיים </w:t>
      </w:r>
      <w:r w:rsidRPr="00E03152">
        <w:rPr>
          <w:rFonts w:ascii="David" w:hAnsi="David" w:cs="David" w:hint="cs"/>
          <w:bCs w:val="0"/>
          <w:sz w:val="28"/>
          <w:szCs w:val="28"/>
        </w:rPr>
        <w:t>G-BIC</w:t>
      </w:r>
      <w:r w:rsidRPr="00E03152">
        <w:rPr>
          <w:rFonts w:ascii="David" w:hAnsi="David" w:cs="David" w:hint="cs"/>
          <w:bCs w:val="0"/>
          <w:sz w:val="28"/>
          <w:szCs w:val="28"/>
          <w:rtl/>
        </w:rPr>
        <w:t xml:space="preserve"> תומכים </w:t>
      </w:r>
      <w:r w:rsidRPr="00E03152">
        <w:rPr>
          <w:rFonts w:ascii="David" w:hAnsi="David" w:cs="David"/>
          <w:bCs w:val="0"/>
          <w:sz w:val="28"/>
          <w:szCs w:val="28"/>
        </w:rPr>
        <w:t>10,000 Mbps</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של </w:t>
      </w:r>
      <w:r w:rsidRPr="00E03152">
        <w:rPr>
          <w:rFonts w:ascii="David" w:hAnsi="David" w:cs="David"/>
          <w:bCs w:val="0"/>
          <w:sz w:val="28"/>
          <w:szCs w:val="28"/>
        </w:rPr>
        <w:t>10 SFP Gigabit Ethernet (uplinks)</w:t>
      </w:r>
      <w:r w:rsidRPr="00E03152">
        <w:rPr>
          <w:rFonts w:ascii="David" w:hAnsi="David" w:cs="David"/>
          <w:bCs w:val="0"/>
          <w:sz w:val="28"/>
          <w:szCs w:val="28"/>
          <w:rtl/>
        </w:rPr>
        <w:t xml:space="preserve"> </w:t>
      </w:r>
      <w:r w:rsidRPr="00E03152">
        <w:rPr>
          <w:rFonts w:ascii="David" w:hAnsi="David" w:cs="David" w:hint="cs"/>
          <w:bCs w:val="0"/>
          <w:sz w:val="28"/>
          <w:szCs w:val="28"/>
          <w:u w:val="single"/>
          <w:rtl/>
        </w:rPr>
        <w:t>(לא יסופקו עם הנתב).</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הניתוב יהיה ברמת- </w:t>
      </w:r>
      <w:r w:rsidRPr="00E03152">
        <w:rPr>
          <w:rFonts w:ascii="David" w:hAnsi="David" w:cs="David" w:hint="cs"/>
          <w:bCs w:val="0"/>
          <w:sz w:val="28"/>
          <w:szCs w:val="28"/>
        </w:rPr>
        <w:t>LAYER</w:t>
      </w:r>
      <w:r w:rsidRPr="00E03152">
        <w:rPr>
          <w:rFonts w:ascii="David" w:hAnsi="David" w:cs="David"/>
          <w:bCs w:val="0"/>
          <w:sz w:val="28"/>
          <w:szCs w:val="28"/>
        </w:rPr>
        <w:t>3</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הנתב/המתג יהיה ניתן לניהול מרחוק וחייב להיות בעל ממשק </w:t>
      </w:r>
      <w:r w:rsidRPr="00E03152">
        <w:rPr>
          <w:rFonts w:ascii="David" w:hAnsi="David" w:cs="David" w:hint="cs"/>
          <w:bCs w:val="0"/>
          <w:sz w:val="28"/>
          <w:szCs w:val="28"/>
        </w:rPr>
        <w:t>WEB</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הנתב/המתג יתמוך בתצורות העברת וידיאו:</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bCs w:val="0"/>
          <w:sz w:val="28"/>
          <w:szCs w:val="28"/>
        </w:rPr>
        <w:t>Multicast</w:t>
      </w:r>
      <w:r w:rsidRPr="00E03152">
        <w:rPr>
          <w:rFonts w:ascii="David" w:hAnsi="David" w:cs="David" w:hint="cs"/>
          <w:bCs w:val="0"/>
          <w:sz w:val="28"/>
          <w:szCs w:val="28"/>
          <w:rtl/>
        </w:rPr>
        <w:t xml:space="preserve"> ע"י פרוטוקול </w:t>
      </w:r>
      <w:r w:rsidRPr="00E03152">
        <w:rPr>
          <w:rFonts w:ascii="David" w:hAnsi="David" w:cs="David" w:hint="cs"/>
          <w:bCs w:val="0"/>
          <w:sz w:val="28"/>
          <w:szCs w:val="28"/>
        </w:rPr>
        <w:t>IGMP</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hint="cs"/>
          <w:bCs w:val="0"/>
          <w:sz w:val="28"/>
          <w:szCs w:val="28"/>
        </w:rPr>
        <w:t>UNICAST</w:t>
      </w:r>
      <w:r w:rsidRPr="00E03152">
        <w:rPr>
          <w:rFonts w:ascii="David" w:hAnsi="David" w:cs="David" w:hint="cs"/>
          <w:bCs w:val="0"/>
          <w:sz w:val="28"/>
          <w:szCs w:val="28"/>
          <w:rtl/>
        </w:rPr>
        <w:t>.</w:t>
      </w:r>
    </w:p>
    <w:p w:rsidR="00741B4A" w:rsidRPr="00E03152" w:rsidRDefault="00741B4A" w:rsidP="00741B4A">
      <w:pPr>
        <w:pStyle w:val="affa"/>
        <w:spacing w:line="360" w:lineRule="auto"/>
        <w:ind w:left="1728"/>
        <w:outlineLvl w:val="2"/>
        <w:rPr>
          <w:rFonts w:ascii="David" w:hAnsi="David" w:cs="David"/>
          <w:bCs w:val="0"/>
          <w:sz w:val="28"/>
          <w:szCs w:val="28"/>
          <w:rtl/>
        </w:rPr>
      </w:pPr>
    </w:p>
    <w:p w:rsidR="00741B4A" w:rsidRPr="00E03152" w:rsidRDefault="00741B4A" w:rsidP="00741B4A">
      <w:pPr>
        <w:pStyle w:val="affa"/>
        <w:spacing w:line="360" w:lineRule="auto"/>
        <w:ind w:left="1728"/>
        <w:outlineLvl w:val="2"/>
        <w:rPr>
          <w:rFonts w:ascii="David" w:hAnsi="David" w:cs="David"/>
          <w:bCs w:val="0"/>
          <w:sz w:val="28"/>
          <w:szCs w:val="28"/>
        </w:rPr>
      </w:pP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31" w:name="_Toc489193156"/>
      <w:r w:rsidRPr="00E03152">
        <w:rPr>
          <w:rFonts w:ascii="David" w:hAnsi="David" w:cs="David" w:hint="cs"/>
          <w:bCs w:val="0"/>
          <w:sz w:val="28"/>
          <w:szCs w:val="28"/>
          <w:u w:val="single"/>
          <w:rtl/>
        </w:rPr>
        <w:t>נתב/מתג 3</w:t>
      </w:r>
      <w:r w:rsidRPr="00E03152">
        <w:rPr>
          <w:rFonts w:ascii="David" w:hAnsi="David" w:cs="David" w:hint="cs"/>
          <w:bCs w:val="0"/>
          <w:sz w:val="28"/>
          <w:szCs w:val="28"/>
          <w:u w:val="single"/>
        </w:rPr>
        <w:t>L</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24 פורטים</w:t>
      </w:r>
      <w:r w:rsidRPr="00E03152">
        <w:rPr>
          <w:rFonts w:ascii="David" w:hAnsi="David" w:cs="David"/>
          <w:bCs w:val="0"/>
          <w:sz w:val="28"/>
          <w:szCs w:val="28"/>
          <w:u w:val="single"/>
        </w:rPr>
        <w:t xml:space="preserve"> </w:t>
      </w:r>
      <w:r w:rsidRPr="00E03152">
        <w:rPr>
          <w:rFonts w:ascii="David" w:hAnsi="David" w:cs="David" w:hint="cs"/>
          <w:bCs w:val="0"/>
          <w:sz w:val="28"/>
          <w:szCs w:val="28"/>
          <w:u w:val="single"/>
          <w:rtl/>
        </w:rPr>
        <w:t xml:space="preserve">תומך </w:t>
      </w:r>
      <w:r w:rsidRPr="00E03152">
        <w:rPr>
          <w:rFonts w:ascii="David" w:hAnsi="David" w:cs="David"/>
          <w:bCs w:val="0"/>
          <w:sz w:val="28"/>
          <w:szCs w:val="28"/>
          <w:u w:val="single"/>
        </w:rPr>
        <w:t>POE</w:t>
      </w:r>
      <w:bookmarkEnd w:id="1031"/>
    </w:p>
    <w:p w:rsidR="00741B4A" w:rsidRPr="00E03152" w:rsidRDefault="00741B4A" w:rsidP="00741B4A">
      <w:pPr>
        <w:spacing w:before="240" w:line="360" w:lineRule="auto"/>
        <w:ind w:firstLine="509"/>
        <w:rPr>
          <w:rFonts w:ascii="David" w:hAnsi="David"/>
          <w:sz w:val="28"/>
          <w:szCs w:val="28"/>
          <w:rtl/>
        </w:rPr>
      </w:pPr>
      <w:bookmarkStart w:id="1032" w:name="_Toc355018239"/>
      <w:r w:rsidRPr="00E03152">
        <w:rPr>
          <w:rFonts w:ascii="David" w:hAnsi="David" w:hint="cs"/>
          <w:sz w:val="28"/>
          <w:szCs w:val="28"/>
          <w:rtl/>
        </w:rPr>
        <w:lastRenderedPageBreak/>
        <w:t xml:space="preserve">מאפיינים זהים להנ"ל כולל תמיכה ב </w:t>
      </w:r>
      <w:r w:rsidRPr="00E03152">
        <w:rPr>
          <w:rFonts w:ascii="David" w:hAnsi="David"/>
          <w:sz w:val="28"/>
          <w:szCs w:val="28"/>
        </w:rPr>
        <w:t>POE</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33" w:name="_Toc489193157"/>
      <w:r w:rsidRPr="00E03152">
        <w:rPr>
          <w:rFonts w:ascii="David" w:hAnsi="David" w:cs="David" w:hint="cs"/>
          <w:bCs w:val="0"/>
          <w:sz w:val="28"/>
          <w:szCs w:val="28"/>
          <w:u w:val="single"/>
          <w:rtl/>
        </w:rPr>
        <w:t>נתב/מתג 3</w:t>
      </w:r>
      <w:r w:rsidRPr="00E03152">
        <w:rPr>
          <w:rFonts w:ascii="David" w:hAnsi="David" w:cs="David" w:hint="cs"/>
          <w:bCs w:val="0"/>
          <w:sz w:val="28"/>
          <w:szCs w:val="28"/>
          <w:u w:val="single"/>
        </w:rPr>
        <w:t>L</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48 פורטים</w:t>
      </w:r>
      <w:bookmarkEnd w:id="1032"/>
      <w:bookmarkEnd w:id="1033"/>
    </w:p>
    <w:p w:rsidR="00741B4A" w:rsidRPr="00E03152" w:rsidRDefault="00741B4A" w:rsidP="00741B4A">
      <w:pPr>
        <w:pStyle w:val="affa"/>
        <w:spacing w:before="240" w:after="120" w:line="360" w:lineRule="auto"/>
        <w:ind w:left="509"/>
        <w:contextualSpacing w:val="0"/>
        <w:rPr>
          <w:rFonts w:ascii="David" w:hAnsi="David" w:cs="David"/>
          <w:bCs w:val="0"/>
          <w:sz w:val="28"/>
          <w:szCs w:val="28"/>
        </w:rPr>
      </w:pPr>
      <w:r w:rsidRPr="00E03152">
        <w:rPr>
          <w:rFonts w:ascii="David" w:hAnsi="David" w:cs="David" w:hint="cs"/>
          <w:bCs w:val="0"/>
          <w:sz w:val="28"/>
          <w:szCs w:val="28"/>
          <w:rtl/>
        </w:rPr>
        <w:t>מאפיינים זהים לנתב/מתג 3</w:t>
      </w:r>
      <w:r w:rsidRPr="00E03152">
        <w:rPr>
          <w:rFonts w:ascii="David" w:hAnsi="David" w:cs="David" w:hint="cs"/>
          <w:bCs w:val="0"/>
          <w:sz w:val="28"/>
          <w:szCs w:val="28"/>
        </w:rPr>
        <w:t>L</w:t>
      </w:r>
      <w:r w:rsidRPr="00E03152">
        <w:rPr>
          <w:rFonts w:ascii="David" w:hAnsi="David" w:cs="David" w:hint="cs"/>
          <w:bCs w:val="0"/>
          <w:sz w:val="28"/>
          <w:szCs w:val="28"/>
          <w:rtl/>
        </w:rPr>
        <w:t xml:space="preserve"> </w:t>
      </w:r>
      <w:r w:rsidRPr="00E03152">
        <w:rPr>
          <w:rFonts w:ascii="David" w:hAnsi="David" w:cs="David"/>
          <w:bCs w:val="0"/>
          <w:sz w:val="28"/>
          <w:szCs w:val="28"/>
          <w:rtl/>
        </w:rPr>
        <w:t>–</w:t>
      </w:r>
      <w:r w:rsidRPr="00E03152">
        <w:rPr>
          <w:rFonts w:ascii="David" w:hAnsi="David" w:cs="David" w:hint="cs"/>
          <w:bCs w:val="0"/>
          <w:sz w:val="28"/>
          <w:szCs w:val="28"/>
          <w:rtl/>
        </w:rPr>
        <w:t xml:space="preserve"> 24 פורטים למעט מספר הפורטים שיהיה 48</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34" w:name="_Toc274553989"/>
      <w:bookmarkStart w:id="1035" w:name="_Toc355018240"/>
      <w:bookmarkStart w:id="1036" w:name="_Toc489193158"/>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L2</w:t>
      </w:r>
      <w:bookmarkEnd w:id="1034"/>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24 פורטים</w:t>
      </w:r>
      <w:bookmarkEnd w:id="1035"/>
      <w:bookmarkEnd w:id="1036"/>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יותקן בחדר שרתים וישמש להרחבת כמות הפורטים במידת הצורך.</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יסופקו מתגים מנוהלים אשר יאפשרו פעילות מושלמת של המערכת מבלי להוות "צוואר בקבוק" בתקשורת מתוצרת אחד היצרנים הבאים: </w:t>
      </w:r>
      <w:r w:rsidRPr="00E03152">
        <w:rPr>
          <w:rFonts w:ascii="David" w:hAnsi="David" w:cs="David"/>
          <w:bCs w:val="0"/>
          <w:sz w:val="28"/>
          <w:szCs w:val="28"/>
        </w:rPr>
        <w:t>CISCO/HP/</w:t>
      </w:r>
      <w:r w:rsidRPr="00E03152">
        <w:rPr>
          <w:rFonts w:ascii="David" w:hAnsi="David" w:cs="David" w:hint="cs"/>
          <w:bCs w:val="0"/>
          <w:sz w:val="28"/>
          <w:szCs w:val="28"/>
        </w:rPr>
        <w:t>JUNIPER</w:t>
      </w:r>
      <w:r w:rsidRPr="00E03152">
        <w:rPr>
          <w:rFonts w:ascii="David" w:hAnsi="David" w:cs="David"/>
          <w:bCs w:val="0"/>
          <w:sz w:val="28"/>
          <w:szCs w:val="28"/>
        </w:rPr>
        <w:t>/DELL</w:t>
      </w:r>
      <w:r w:rsidRPr="00E03152">
        <w:rPr>
          <w:rFonts w:ascii="David" w:hAnsi="David" w:cs="David"/>
          <w:bCs w:val="0"/>
          <w:sz w:val="28"/>
          <w:szCs w:val="28"/>
          <w:rtl/>
        </w:rPr>
        <w:t xml:space="preserve">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המתג יכלול את הפורטים הבאים:</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hint="cs"/>
          <w:bCs w:val="0"/>
          <w:sz w:val="28"/>
          <w:szCs w:val="28"/>
          <w:rtl/>
        </w:rPr>
        <w:t xml:space="preserve">לפחות 24 פורטים של </w:t>
      </w:r>
      <w:r w:rsidRPr="00E03152">
        <w:rPr>
          <w:rFonts w:ascii="David" w:hAnsi="David" w:cs="David"/>
          <w:bCs w:val="0"/>
          <w:sz w:val="28"/>
          <w:szCs w:val="28"/>
        </w:rPr>
        <w:t>Ethernet 10/100/1000</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919" w:hanging="1559"/>
        <w:jc w:val="left"/>
        <w:outlineLvl w:val="2"/>
        <w:rPr>
          <w:rFonts w:ascii="David" w:hAnsi="David" w:cs="David"/>
          <w:bCs w:val="0"/>
          <w:sz w:val="28"/>
          <w:szCs w:val="28"/>
          <w:rtl/>
        </w:rPr>
      </w:pPr>
      <w:r w:rsidRPr="00E03152">
        <w:rPr>
          <w:rFonts w:ascii="David" w:hAnsi="David" w:cs="David" w:hint="cs"/>
          <w:bCs w:val="0"/>
          <w:sz w:val="28"/>
          <w:szCs w:val="28"/>
          <w:rtl/>
        </w:rPr>
        <w:t xml:space="preserve">2 פורטים אופטיים </w:t>
      </w:r>
      <w:r w:rsidRPr="00E03152">
        <w:rPr>
          <w:rFonts w:ascii="David" w:hAnsi="David" w:cs="David" w:hint="cs"/>
          <w:bCs w:val="0"/>
          <w:sz w:val="28"/>
          <w:szCs w:val="28"/>
        </w:rPr>
        <w:t>G-BIC</w:t>
      </w:r>
      <w:r w:rsidRPr="00E03152">
        <w:rPr>
          <w:rFonts w:ascii="David" w:hAnsi="David" w:cs="David" w:hint="cs"/>
          <w:bCs w:val="0"/>
          <w:sz w:val="28"/>
          <w:szCs w:val="28"/>
          <w:rtl/>
        </w:rPr>
        <w:t xml:space="preserve"> תומכים </w:t>
      </w:r>
      <w:r w:rsidRPr="00E03152">
        <w:rPr>
          <w:rFonts w:ascii="David" w:hAnsi="David" w:cs="David"/>
          <w:bCs w:val="0"/>
          <w:sz w:val="28"/>
          <w:szCs w:val="28"/>
        </w:rPr>
        <w:t>10,000 Mbps</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של </w:t>
      </w:r>
      <w:r w:rsidRPr="00E03152">
        <w:rPr>
          <w:rFonts w:ascii="David" w:hAnsi="David" w:cs="David"/>
          <w:bCs w:val="0"/>
          <w:sz w:val="28"/>
          <w:szCs w:val="28"/>
        </w:rPr>
        <w:t>10 SFP Gigabit Ethernet (uplinks)</w:t>
      </w:r>
      <w:r w:rsidRPr="00E03152">
        <w:rPr>
          <w:rFonts w:ascii="David" w:hAnsi="David" w:cs="David"/>
          <w:bCs w:val="0"/>
          <w:sz w:val="28"/>
          <w:szCs w:val="28"/>
          <w:rtl/>
        </w:rPr>
        <w:t xml:space="preserve"> </w:t>
      </w:r>
      <w:r w:rsidRPr="00E03152">
        <w:rPr>
          <w:rFonts w:ascii="David" w:hAnsi="David" w:cs="David" w:hint="cs"/>
          <w:bCs w:val="0"/>
          <w:sz w:val="28"/>
          <w:szCs w:val="28"/>
          <w:u w:val="single"/>
          <w:rtl/>
        </w:rPr>
        <w:t>(לא יסופקו עם הנתב)</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המתג יהיה ניתן לניהול מרחוק וחייב להיות בעל ממשק </w:t>
      </w:r>
      <w:r w:rsidRPr="00E03152">
        <w:rPr>
          <w:rFonts w:ascii="David" w:hAnsi="David" w:cs="David" w:hint="cs"/>
          <w:bCs w:val="0"/>
          <w:sz w:val="28"/>
          <w:szCs w:val="28"/>
        </w:rPr>
        <w:t>WEB</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המיתוג יהיה ב </w:t>
      </w:r>
      <w:r w:rsidRPr="00E03152">
        <w:rPr>
          <w:rFonts w:ascii="David" w:hAnsi="David" w:cs="David" w:hint="cs"/>
          <w:bCs w:val="0"/>
          <w:sz w:val="28"/>
          <w:szCs w:val="28"/>
        </w:rPr>
        <w:t>LAYER</w:t>
      </w:r>
      <w:r w:rsidRPr="00E03152">
        <w:rPr>
          <w:rFonts w:ascii="David" w:hAnsi="David" w:cs="David"/>
          <w:bCs w:val="0"/>
          <w:sz w:val="28"/>
          <w:szCs w:val="28"/>
        </w:rPr>
        <w:t xml:space="preserve"> 2</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המתג יתמוך בתצורות העברת וידיאו:</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bCs w:val="0"/>
          <w:sz w:val="28"/>
          <w:szCs w:val="28"/>
        </w:rPr>
        <w:t>Multicast</w:t>
      </w:r>
      <w:r w:rsidRPr="00E03152">
        <w:rPr>
          <w:rFonts w:ascii="David" w:hAnsi="David" w:cs="David" w:hint="cs"/>
          <w:bCs w:val="0"/>
          <w:sz w:val="28"/>
          <w:szCs w:val="28"/>
          <w:rtl/>
        </w:rPr>
        <w:t xml:space="preserve"> ע"י פרוטוקול </w:t>
      </w:r>
      <w:r w:rsidRPr="00E03152">
        <w:rPr>
          <w:rFonts w:ascii="David" w:hAnsi="David" w:cs="David" w:hint="cs"/>
          <w:bCs w:val="0"/>
          <w:sz w:val="28"/>
          <w:szCs w:val="28"/>
        </w:rPr>
        <w:t>IGMP</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hint="cs"/>
          <w:bCs w:val="0"/>
          <w:sz w:val="28"/>
          <w:szCs w:val="28"/>
        </w:rPr>
        <w:t>UNICAST</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37" w:name="_Toc489193159"/>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L2</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24 פורטים תומך </w:t>
      </w:r>
      <w:r w:rsidRPr="00E03152">
        <w:rPr>
          <w:rFonts w:ascii="David" w:hAnsi="David" w:cs="David"/>
          <w:bCs w:val="0"/>
          <w:sz w:val="28"/>
          <w:szCs w:val="28"/>
          <w:u w:val="single"/>
        </w:rPr>
        <w:t>POE</w:t>
      </w:r>
      <w:bookmarkEnd w:id="1037"/>
    </w:p>
    <w:p w:rsidR="00741B4A" w:rsidRPr="00E03152" w:rsidRDefault="00741B4A" w:rsidP="00741B4A">
      <w:pPr>
        <w:pStyle w:val="affa"/>
        <w:spacing w:before="240" w:after="120" w:line="360" w:lineRule="auto"/>
        <w:ind w:left="509"/>
        <w:contextualSpacing w:val="0"/>
        <w:rPr>
          <w:rFonts w:ascii="David" w:hAnsi="David" w:cs="David"/>
          <w:bCs w:val="0"/>
          <w:sz w:val="28"/>
          <w:szCs w:val="28"/>
          <w:rtl/>
        </w:rPr>
      </w:pPr>
      <w:r w:rsidRPr="00E03152">
        <w:rPr>
          <w:rFonts w:ascii="David" w:hAnsi="David" w:cs="David" w:hint="cs"/>
          <w:bCs w:val="0"/>
          <w:sz w:val="28"/>
          <w:szCs w:val="28"/>
          <w:rtl/>
        </w:rPr>
        <w:t xml:space="preserve">מאפיינים זהים להנ"ל כולל תמיכה ב </w:t>
      </w:r>
      <w:r w:rsidRPr="00E03152">
        <w:rPr>
          <w:rFonts w:ascii="David" w:hAnsi="David" w:cs="David"/>
          <w:bCs w:val="0"/>
          <w:sz w:val="28"/>
          <w:szCs w:val="28"/>
        </w:rPr>
        <w:t>POE</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38" w:name="_Toc355018241"/>
      <w:bookmarkStart w:id="1039" w:name="_Toc489193160"/>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L2</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48 פורטים</w:t>
      </w:r>
      <w:bookmarkEnd w:id="1038"/>
      <w:bookmarkEnd w:id="1039"/>
    </w:p>
    <w:p w:rsidR="00741B4A" w:rsidRPr="00E03152" w:rsidRDefault="00741B4A" w:rsidP="00E03152">
      <w:pPr>
        <w:pStyle w:val="affa"/>
        <w:spacing w:before="240" w:after="120" w:line="360" w:lineRule="auto"/>
        <w:ind w:left="509"/>
        <w:contextualSpacing w:val="0"/>
        <w:rPr>
          <w:rFonts w:ascii="David" w:hAnsi="David" w:cs="David"/>
          <w:bCs w:val="0"/>
          <w:sz w:val="28"/>
          <w:szCs w:val="28"/>
        </w:rPr>
      </w:pPr>
      <w:bookmarkStart w:id="1040" w:name="_Toc270945974"/>
      <w:bookmarkStart w:id="1041" w:name="_Toc274553990"/>
      <w:r w:rsidRPr="00E03152">
        <w:rPr>
          <w:rFonts w:ascii="David" w:hAnsi="David" w:cs="David" w:hint="cs"/>
          <w:bCs w:val="0"/>
          <w:sz w:val="28"/>
          <w:szCs w:val="28"/>
          <w:rtl/>
        </w:rPr>
        <w:t>מאפיינים זהים למתג 2</w:t>
      </w:r>
      <w:r w:rsidRPr="00E03152">
        <w:rPr>
          <w:rFonts w:ascii="David" w:hAnsi="David" w:cs="David" w:hint="cs"/>
          <w:bCs w:val="0"/>
          <w:sz w:val="28"/>
          <w:szCs w:val="28"/>
        </w:rPr>
        <w:t>L</w:t>
      </w:r>
      <w:r w:rsidRPr="00E03152">
        <w:rPr>
          <w:rFonts w:ascii="David" w:hAnsi="David" w:cs="David" w:hint="cs"/>
          <w:bCs w:val="0"/>
          <w:sz w:val="28"/>
          <w:szCs w:val="28"/>
          <w:rtl/>
        </w:rPr>
        <w:t xml:space="preserve"> </w:t>
      </w:r>
      <w:r w:rsidRPr="00E03152">
        <w:rPr>
          <w:rFonts w:ascii="David" w:hAnsi="David" w:cs="David"/>
          <w:bCs w:val="0"/>
          <w:sz w:val="28"/>
          <w:szCs w:val="28"/>
          <w:rtl/>
        </w:rPr>
        <w:t>–</w:t>
      </w:r>
      <w:r w:rsidRPr="00E03152">
        <w:rPr>
          <w:rFonts w:ascii="David" w:hAnsi="David" w:cs="David" w:hint="cs"/>
          <w:bCs w:val="0"/>
          <w:sz w:val="28"/>
          <w:szCs w:val="28"/>
          <w:rtl/>
        </w:rPr>
        <w:t xml:space="preserve"> 24 פורטים למעט מספר הפורטים שיהיה 48</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42" w:name="_Toc489193161"/>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L2</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48 פורטים תומך </w:t>
      </w:r>
      <w:r w:rsidRPr="00E03152">
        <w:rPr>
          <w:rFonts w:ascii="David" w:hAnsi="David" w:cs="David"/>
          <w:bCs w:val="0"/>
          <w:sz w:val="28"/>
          <w:szCs w:val="28"/>
          <w:u w:val="single"/>
        </w:rPr>
        <w:t>POE</w:t>
      </w:r>
      <w:bookmarkEnd w:id="1042"/>
    </w:p>
    <w:p w:rsidR="00741B4A" w:rsidRPr="00E03152" w:rsidRDefault="00741B4A" w:rsidP="00E03152">
      <w:pPr>
        <w:pStyle w:val="affa"/>
        <w:spacing w:before="240" w:after="120" w:line="360" w:lineRule="auto"/>
        <w:ind w:left="509"/>
        <w:contextualSpacing w:val="0"/>
        <w:rPr>
          <w:rFonts w:ascii="David" w:hAnsi="David" w:cs="David"/>
          <w:bCs w:val="0"/>
          <w:sz w:val="28"/>
          <w:szCs w:val="28"/>
        </w:rPr>
      </w:pPr>
      <w:r w:rsidRPr="00E03152">
        <w:rPr>
          <w:rFonts w:ascii="David" w:hAnsi="David" w:cs="David" w:hint="cs"/>
          <w:bCs w:val="0"/>
          <w:sz w:val="28"/>
          <w:szCs w:val="28"/>
          <w:rtl/>
        </w:rPr>
        <w:t xml:space="preserve">מאפיינים זהים להנ"ל כולל תמיכה ב </w:t>
      </w:r>
      <w:r w:rsidRPr="00E03152">
        <w:rPr>
          <w:rFonts w:ascii="David" w:hAnsi="David" w:cs="David"/>
          <w:bCs w:val="0"/>
          <w:sz w:val="28"/>
          <w:szCs w:val="28"/>
        </w:rPr>
        <w:t>POE</w:t>
      </w:r>
      <w:r w:rsidRPr="00E03152">
        <w:rPr>
          <w:rFonts w:ascii="David" w:hAnsi="David" w:cs="David" w:hint="cs"/>
          <w:bCs w:val="0"/>
          <w:sz w:val="28"/>
          <w:szCs w:val="28"/>
          <w:rtl/>
        </w:rPr>
        <w:t xml:space="preserve"> </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43" w:name="_Toc355018242"/>
      <w:bookmarkStart w:id="1044" w:name="_Toc489193162"/>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L2</w:t>
      </w:r>
      <w:r w:rsidRPr="00E03152">
        <w:rPr>
          <w:rFonts w:ascii="David" w:hAnsi="David" w:cs="David" w:hint="cs"/>
          <w:bCs w:val="0"/>
          <w:sz w:val="28"/>
          <w:szCs w:val="28"/>
          <w:u w:val="single"/>
          <w:rtl/>
        </w:rPr>
        <w:t xml:space="preserve"> </w:t>
      </w:r>
      <w:bookmarkEnd w:id="1040"/>
      <w:bookmarkEnd w:id="1041"/>
      <w:bookmarkEnd w:id="1043"/>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16 פורטים</w:t>
      </w:r>
      <w:bookmarkEnd w:id="1044"/>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ישמש לקישור כל הציוד באתר מסוים לאמצעי השידור למוקד.</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יסופקו מתגים מנוהלים אשר יאפשרו פעילות מושלמת של המערכת מבלי להוות "צוואר בקבוק" בתקשורת מתוצרת אחד היצרנים הבאים: </w:t>
      </w:r>
      <w:r w:rsidRPr="00E03152">
        <w:rPr>
          <w:rFonts w:ascii="David" w:hAnsi="David" w:cs="David"/>
          <w:bCs w:val="0"/>
          <w:sz w:val="28"/>
          <w:szCs w:val="28"/>
        </w:rPr>
        <w:t>CISCO/juniper / dell/</w:t>
      </w:r>
      <w:proofErr w:type="spellStart"/>
      <w:r w:rsidRPr="00E03152">
        <w:rPr>
          <w:rFonts w:ascii="David" w:hAnsi="David" w:cs="David"/>
          <w:bCs w:val="0"/>
          <w:sz w:val="28"/>
          <w:szCs w:val="28"/>
        </w:rPr>
        <w:t>hp</w:t>
      </w:r>
      <w:proofErr w:type="spellEnd"/>
      <w:r w:rsidRPr="00E03152">
        <w:rPr>
          <w:rFonts w:ascii="David" w:hAnsi="David" w:cs="David" w:hint="cs"/>
          <w:bCs w:val="0"/>
          <w:sz w:val="28"/>
          <w:szCs w:val="28"/>
          <w:rtl/>
        </w:rPr>
        <w:t xml:space="preserve"> .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המתג יכלול את הפורטים הבאים:</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hint="cs"/>
          <w:bCs w:val="0"/>
          <w:sz w:val="28"/>
          <w:szCs w:val="28"/>
          <w:rtl/>
        </w:rPr>
        <w:lastRenderedPageBreak/>
        <w:t xml:space="preserve">לפחות 16 פורטים של </w:t>
      </w:r>
      <w:r w:rsidRPr="00E03152">
        <w:rPr>
          <w:rFonts w:ascii="David" w:hAnsi="David" w:cs="David"/>
          <w:bCs w:val="0"/>
          <w:sz w:val="28"/>
          <w:szCs w:val="28"/>
        </w:rPr>
        <w:t>Ethernet 10/100/1000</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919" w:hanging="1559"/>
        <w:jc w:val="left"/>
        <w:outlineLvl w:val="2"/>
        <w:rPr>
          <w:rFonts w:ascii="David" w:hAnsi="David" w:cs="David"/>
          <w:bCs w:val="0"/>
          <w:sz w:val="28"/>
          <w:szCs w:val="28"/>
        </w:rPr>
      </w:pPr>
      <w:r w:rsidRPr="00E03152">
        <w:rPr>
          <w:rFonts w:ascii="David" w:hAnsi="David" w:cs="David" w:hint="cs"/>
          <w:bCs w:val="0"/>
          <w:sz w:val="28"/>
          <w:szCs w:val="28"/>
          <w:rtl/>
        </w:rPr>
        <w:t xml:space="preserve">2 פורטים אופטיים </w:t>
      </w:r>
      <w:r w:rsidRPr="00E03152">
        <w:rPr>
          <w:rFonts w:ascii="David" w:hAnsi="David" w:cs="David" w:hint="cs"/>
          <w:bCs w:val="0"/>
          <w:sz w:val="28"/>
          <w:szCs w:val="28"/>
        </w:rPr>
        <w:t>G-BIC</w:t>
      </w:r>
      <w:r w:rsidRPr="00E03152">
        <w:rPr>
          <w:rFonts w:ascii="David" w:hAnsi="David" w:cs="David" w:hint="cs"/>
          <w:bCs w:val="0"/>
          <w:sz w:val="28"/>
          <w:szCs w:val="28"/>
          <w:rtl/>
        </w:rPr>
        <w:t xml:space="preserve"> תומכים </w:t>
      </w:r>
      <w:r w:rsidRPr="00E03152">
        <w:rPr>
          <w:rFonts w:ascii="David" w:hAnsi="David" w:cs="David"/>
          <w:bCs w:val="0"/>
          <w:sz w:val="28"/>
          <w:szCs w:val="28"/>
        </w:rPr>
        <w:t>10,000 Mbps</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של </w:t>
      </w:r>
      <w:r w:rsidRPr="00E03152">
        <w:rPr>
          <w:rFonts w:ascii="David" w:hAnsi="David" w:cs="David"/>
          <w:bCs w:val="0"/>
          <w:sz w:val="28"/>
          <w:szCs w:val="28"/>
        </w:rPr>
        <w:t>10 SFP Gigabit Ethernet (uplinks)</w:t>
      </w:r>
      <w:r w:rsidRPr="00E03152">
        <w:rPr>
          <w:rFonts w:ascii="David" w:hAnsi="David" w:cs="David"/>
          <w:bCs w:val="0"/>
          <w:sz w:val="28"/>
          <w:szCs w:val="28"/>
          <w:rtl/>
        </w:rPr>
        <w:t xml:space="preserve"> </w:t>
      </w:r>
      <w:r w:rsidRPr="00E03152">
        <w:rPr>
          <w:rFonts w:ascii="David" w:hAnsi="David" w:cs="David" w:hint="cs"/>
          <w:bCs w:val="0"/>
          <w:sz w:val="28"/>
          <w:szCs w:val="28"/>
          <w:u w:val="single"/>
          <w:rtl/>
        </w:rPr>
        <w:t>(לא יסופקו עם המתג)</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המתג יהיה ניתן לניהול מרחוק וחייב להיות בעל ממשק </w:t>
      </w:r>
      <w:r w:rsidRPr="00E03152">
        <w:rPr>
          <w:rFonts w:ascii="David" w:hAnsi="David" w:cs="David" w:hint="cs"/>
          <w:bCs w:val="0"/>
          <w:sz w:val="28"/>
          <w:szCs w:val="28"/>
        </w:rPr>
        <w:t>WEB</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המיתוג יכלול ניתוב (</w:t>
      </w:r>
      <w:r w:rsidRPr="00E03152">
        <w:rPr>
          <w:rFonts w:ascii="David" w:hAnsi="David" w:cs="David" w:hint="cs"/>
          <w:bCs w:val="0"/>
          <w:sz w:val="28"/>
          <w:szCs w:val="28"/>
        </w:rPr>
        <w:t>LAYER</w:t>
      </w:r>
      <w:r w:rsidRPr="00E03152">
        <w:rPr>
          <w:rFonts w:ascii="David" w:hAnsi="David" w:cs="David"/>
          <w:bCs w:val="0"/>
          <w:sz w:val="28"/>
          <w:szCs w:val="28"/>
        </w:rPr>
        <w:t>2</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hint="cs"/>
          <w:bCs w:val="0"/>
          <w:sz w:val="28"/>
          <w:szCs w:val="28"/>
          <w:u w:val="single"/>
          <w:rtl/>
        </w:rPr>
        <w:t>המתג יתמוך בתצורות העברת וידיאו:</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bCs w:val="0"/>
          <w:sz w:val="28"/>
          <w:szCs w:val="28"/>
        </w:rPr>
        <w:t>Multicast</w:t>
      </w:r>
      <w:r w:rsidRPr="00E03152">
        <w:rPr>
          <w:rFonts w:ascii="David" w:hAnsi="David" w:cs="David" w:hint="cs"/>
          <w:bCs w:val="0"/>
          <w:sz w:val="28"/>
          <w:szCs w:val="28"/>
          <w:rtl/>
        </w:rPr>
        <w:t xml:space="preserve"> ע"י פרוטוקול </w:t>
      </w:r>
      <w:r w:rsidRPr="00E03152">
        <w:rPr>
          <w:rFonts w:ascii="David" w:hAnsi="David" w:cs="David" w:hint="cs"/>
          <w:bCs w:val="0"/>
          <w:sz w:val="28"/>
          <w:szCs w:val="28"/>
        </w:rPr>
        <w:t>IGMP</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hanging="368"/>
        <w:jc w:val="left"/>
        <w:outlineLvl w:val="2"/>
        <w:rPr>
          <w:rFonts w:ascii="David" w:hAnsi="David" w:cs="David"/>
          <w:bCs w:val="0"/>
          <w:sz w:val="28"/>
          <w:szCs w:val="28"/>
        </w:rPr>
      </w:pPr>
      <w:r w:rsidRPr="00E03152">
        <w:rPr>
          <w:rFonts w:ascii="David" w:hAnsi="David" w:cs="David" w:hint="cs"/>
          <w:bCs w:val="0"/>
          <w:sz w:val="28"/>
          <w:szCs w:val="28"/>
        </w:rPr>
        <w:t>UNICAST</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45" w:name="_Toc355018243"/>
      <w:bookmarkStart w:id="1046" w:name="_Toc489193163"/>
      <w:bookmarkStart w:id="1047" w:name="_Toc274553991"/>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L2</w:t>
      </w:r>
      <w:r w:rsidRPr="00E03152">
        <w:rPr>
          <w:rFonts w:ascii="David" w:hAnsi="David" w:cs="David" w:hint="cs"/>
          <w:bCs w:val="0"/>
          <w:sz w:val="28"/>
          <w:szCs w:val="28"/>
          <w:u w:val="single"/>
          <w:rtl/>
        </w:rPr>
        <w:t xml:space="preserve"> 16 פורטים תומך </w:t>
      </w:r>
      <w:r w:rsidRPr="00E03152">
        <w:rPr>
          <w:rFonts w:ascii="David" w:hAnsi="David" w:cs="David" w:hint="cs"/>
          <w:bCs w:val="0"/>
          <w:sz w:val="28"/>
          <w:szCs w:val="28"/>
          <w:u w:val="single"/>
        </w:rPr>
        <w:t>POE</w:t>
      </w:r>
      <w:bookmarkEnd w:id="1045"/>
      <w:bookmarkEnd w:id="1046"/>
    </w:p>
    <w:p w:rsidR="00741B4A" w:rsidRPr="00E03152" w:rsidRDefault="00741B4A" w:rsidP="00E03152">
      <w:pPr>
        <w:pStyle w:val="affa"/>
        <w:spacing w:before="240" w:after="120" w:line="360" w:lineRule="auto"/>
        <w:ind w:left="509"/>
        <w:contextualSpacing w:val="0"/>
        <w:rPr>
          <w:rFonts w:ascii="David" w:hAnsi="David" w:cs="David"/>
          <w:bCs w:val="0"/>
          <w:sz w:val="28"/>
          <w:szCs w:val="28"/>
        </w:rPr>
      </w:pPr>
      <w:r w:rsidRPr="00E03152">
        <w:rPr>
          <w:rFonts w:ascii="David" w:hAnsi="David" w:cs="David" w:hint="cs"/>
          <w:bCs w:val="0"/>
          <w:sz w:val="28"/>
          <w:szCs w:val="28"/>
          <w:rtl/>
        </w:rPr>
        <w:t xml:space="preserve">מאפיינים זהים למתג </w:t>
      </w:r>
      <w:r w:rsidRPr="00E03152">
        <w:rPr>
          <w:rFonts w:ascii="David" w:hAnsi="David" w:cs="David" w:hint="cs"/>
          <w:bCs w:val="0"/>
          <w:sz w:val="28"/>
          <w:szCs w:val="28"/>
        </w:rPr>
        <w:t>L2</w:t>
      </w:r>
      <w:r w:rsidRPr="00E03152">
        <w:rPr>
          <w:rFonts w:ascii="David" w:hAnsi="David" w:cs="David" w:hint="cs"/>
          <w:bCs w:val="0"/>
          <w:sz w:val="28"/>
          <w:szCs w:val="28"/>
          <w:rtl/>
        </w:rPr>
        <w:t xml:space="preserve"> 16 פורטים בתוספת תמיכה ב </w:t>
      </w:r>
      <w:r w:rsidRPr="00E03152">
        <w:rPr>
          <w:rFonts w:ascii="David" w:hAnsi="David" w:cs="David" w:hint="cs"/>
          <w:bCs w:val="0"/>
          <w:sz w:val="28"/>
          <w:szCs w:val="28"/>
        </w:rPr>
        <w:t>POE</w:t>
      </w:r>
      <w:r w:rsidRPr="00E03152">
        <w:rPr>
          <w:rFonts w:ascii="David" w:hAnsi="David" w:cs="David" w:hint="cs"/>
          <w:bCs w:val="0"/>
          <w:sz w:val="28"/>
          <w:szCs w:val="28"/>
          <w:rtl/>
        </w:rPr>
        <w:t xml:space="preserve"> עבור כל פורט.</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48" w:name="_Toc489193164"/>
      <w:r w:rsidRPr="00E03152">
        <w:rPr>
          <w:rFonts w:ascii="David" w:hAnsi="David" w:cs="David" w:hint="cs"/>
          <w:bCs w:val="0"/>
          <w:sz w:val="28"/>
          <w:szCs w:val="28"/>
          <w:u w:val="single"/>
          <w:rtl/>
        </w:rPr>
        <w:t>מתאם אופטי לנתב\מתג</w:t>
      </w:r>
      <w:bookmarkEnd w:id="1048"/>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Pr>
        <w:t>G-BIC</w:t>
      </w:r>
      <w:r w:rsidRPr="00E03152">
        <w:rPr>
          <w:rFonts w:ascii="David" w:hAnsi="David" w:cs="David" w:hint="cs"/>
          <w:bCs w:val="0"/>
          <w:sz w:val="28"/>
          <w:szCs w:val="28"/>
          <w:rtl/>
        </w:rPr>
        <w:t xml:space="preserve"> תומך </w:t>
      </w:r>
      <w:r w:rsidRPr="00E03152">
        <w:rPr>
          <w:rFonts w:ascii="David" w:hAnsi="David" w:cs="David"/>
          <w:bCs w:val="0"/>
          <w:sz w:val="28"/>
          <w:szCs w:val="28"/>
        </w:rPr>
        <w:t>10,000 Mbps</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של </w:t>
      </w:r>
      <w:r w:rsidRPr="00E03152">
        <w:rPr>
          <w:rFonts w:ascii="David" w:hAnsi="David" w:cs="David"/>
          <w:bCs w:val="0"/>
          <w:sz w:val="28"/>
          <w:szCs w:val="28"/>
        </w:rPr>
        <w:t>10 SFP Gigabit Ethernet (uplinks)</w:t>
      </w:r>
      <w:r w:rsidRPr="00E03152">
        <w:rPr>
          <w:rFonts w:ascii="David" w:hAnsi="David" w:cs="David"/>
          <w:bCs w:val="0"/>
          <w:sz w:val="28"/>
          <w:szCs w:val="28"/>
          <w:rtl/>
        </w:rPr>
        <w:t xml:space="preserve"> </w:t>
      </w:r>
    </w:p>
    <w:p w:rsidR="00E03152"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מתאים לנתבים והמתגים שבפרק זה.</w:t>
      </w:r>
      <w:bookmarkStart w:id="1049" w:name="_Toc355018244"/>
      <w:bookmarkStart w:id="1050" w:name="_Toc489193165"/>
    </w:p>
    <w:p w:rsidR="00741B4A" w:rsidRPr="00E03152" w:rsidRDefault="00741B4A" w:rsidP="00C477E6">
      <w:pPr>
        <w:pStyle w:val="affa"/>
        <w:numPr>
          <w:ilvl w:val="2"/>
          <w:numId w:val="53"/>
        </w:numPr>
        <w:spacing w:before="0" w:line="360" w:lineRule="auto"/>
        <w:ind w:left="509" w:hanging="851"/>
        <w:jc w:val="left"/>
        <w:outlineLvl w:val="1"/>
        <w:rPr>
          <w:rFonts w:ascii="David" w:hAnsi="David" w:cs="David"/>
          <w:bCs w:val="0"/>
          <w:sz w:val="28"/>
          <w:szCs w:val="28"/>
          <w:u w:val="single"/>
          <w:rtl/>
        </w:rPr>
      </w:pPr>
      <w:r w:rsidRPr="00E03152">
        <w:rPr>
          <w:rFonts w:ascii="David" w:hAnsi="David" w:cs="David" w:hint="cs"/>
          <w:bCs w:val="0"/>
          <w:sz w:val="28"/>
          <w:szCs w:val="28"/>
          <w:u w:val="single"/>
          <w:rtl/>
        </w:rPr>
        <w:t xml:space="preserve">מתג </w:t>
      </w:r>
      <w:r w:rsidRPr="00E03152">
        <w:rPr>
          <w:rFonts w:ascii="David" w:hAnsi="David" w:cs="David" w:hint="cs"/>
          <w:bCs w:val="0"/>
          <w:sz w:val="28"/>
          <w:szCs w:val="28"/>
          <w:u w:val="single"/>
        </w:rPr>
        <w:t>KVM</w:t>
      </w:r>
      <w:r w:rsidRPr="00E03152">
        <w:rPr>
          <w:rFonts w:ascii="David" w:hAnsi="David" w:cs="David" w:hint="cs"/>
          <w:bCs w:val="0"/>
          <w:sz w:val="28"/>
          <w:szCs w:val="28"/>
          <w:u w:val="single"/>
          <w:rtl/>
        </w:rPr>
        <w:t xml:space="preserve"> משולב מסך</w:t>
      </w:r>
      <w:bookmarkEnd w:id="1049"/>
      <w:bookmarkEnd w:id="1050"/>
    </w:p>
    <w:bookmarkEnd w:id="1047"/>
    <w:p w:rsidR="00741B4A" w:rsidRPr="00E03152" w:rsidRDefault="00741B4A" w:rsidP="00C477E6">
      <w:pPr>
        <w:pStyle w:val="affa"/>
        <w:numPr>
          <w:ilvl w:val="2"/>
          <w:numId w:val="53"/>
        </w:numPr>
        <w:spacing w:before="0" w:line="360" w:lineRule="auto"/>
        <w:ind w:left="1785" w:hanging="992"/>
        <w:jc w:val="left"/>
        <w:outlineLvl w:val="2"/>
        <w:rPr>
          <w:rFonts w:ascii="David" w:hAnsi="David" w:cs="David"/>
          <w:bCs w:val="0"/>
          <w:sz w:val="28"/>
          <w:szCs w:val="28"/>
        </w:rPr>
      </w:pPr>
      <w:r w:rsidRPr="00E03152">
        <w:rPr>
          <w:rFonts w:ascii="David" w:hAnsi="David" w:cs="David" w:hint="cs"/>
          <w:bCs w:val="0"/>
          <w:sz w:val="28"/>
          <w:szCs w:val="28"/>
          <w:rtl/>
        </w:rPr>
        <w:t>אפיון זה מתייחס ל</w:t>
      </w:r>
      <w:r w:rsidRPr="00E03152">
        <w:rPr>
          <w:rFonts w:ascii="David" w:hAnsi="David" w:cs="David"/>
          <w:bCs w:val="0"/>
          <w:sz w:val="28"/>
          <w:szCs w:val="28"/>
          <w:rtl/>
        </w:rPr>
        <w:t xml:space="preserve">עמדת עבודה </w:t>
      </w:r>
      <w:r w:rsidRPr="00E03152">
        <w:rPr>
          <w:rFonts w:ascii="David" w:hAnsi="David" w:cs="David" w:hint="cs"/>
          <w:bCs w:val="0"/>
          <w:sz w:val="28"/>
          <w:szCs w:val="28"/>
          <w:rtl/>
        </w:rPr>
        <w:t>אשר תותקן בארון השרתים במטרה לאפשר גישה לניהולם.</w:t>
      </w:r>
    </w:p>
    <w:p w:rsidR="00741B4A" w:rsidRPr="00E03152" w:rsidRDefault="00741B4A" w:rsidP="00C477E6">
      <w:pPr>
        <w:pStyle w:val="affa"/>
        <w:numPr>
          <w:ilvl w:val="2"/>
          <w:numId w:val="53"/>
        </w:numPr>
        <w:spacing w:before="0" w:line="360" w:lineRule="auto"/>
        <w:ind w:left="1785" w:hanging="992"/>
        <w:jc w:val="left"/>
        <w:outlineLvl w:val="2"/>
        <w:rPr>
          <w:rFonts w:ascii="David" w:hAnsi="David" w:cs="David"/>
          <w:bCs w:val="0"/>
          <w:sz w:val="28"/>
          <w:szCs w:val="28"/>
          <w:u w:val="single"/>
        </w:rPr>
      </w:pPr>
      <w:r w:rsidRPr="00E03152">
        <w:rPr>
          <w:rFonts w:ascii="David" w:hAnsi="David" w:cs="David" w:hint="cs"/>
          <w:bCs w:val="0"/>
          <w:sz w:val="28"/>
          <w:szCs w:val="28"/>
          <w:u w:val="single"/>
          <w:rtl/>
        </w:rPr>
        <w:t>היחידה כוללת:</w:t>
      </w:r>
    </w:p>
    <w:p w:rsidR="00741B4A" w:rsidRPr="00E03152" w:rsidRDefault="00741B4A" w:rsidP="00C477E6">
      <w:pPr>
        <w:pStyle w:val="affa"/>
        <w:numPr>
          <w:ilvl w:val="3"/>
          <w:numId w:val="53"/>
        </w:numPr>
        <w:spacing w:before="0" w:line="360" w:lineRule="auto"/>
        <w:ind w:firstLine="57"/>
        <w:jc w:val="left"/>
        <w:outlineLvl w:val="2"/>
        <w:rPr>
          <w:rFonts w:ascii="David" w:hAnsi="David" w:cs="David"/>
          <w:bCs w:val="0"/>
          <w:sz w:val="28"/>
          <w:szCs w:val="28"/>
        </w:rPr>
      </w:pPr>
      <w:r w:rsidRPr="00E03152">
        <w:rPr>
          <w:rFonts w:ascii="David" w:hAnsi="David" w:cs="David" w:hint="cs"/>
          <w:bCs w:val="0"/>
          <w:sz w:val="28"/>
          <w:szCs w:val="28"/>
          <w:rtl/>
        </w:rPr>
        <w:t xml:space="preserve"> </w:t>
      </w:r>
      <w:r w:rsidRPr="00E03152">
        <w:rPr>
          <w:rFonts w:ascii="David" w:hAnsi="David" w:cs="David"/>
          <w:bCs w:val="0"/>
          <w:sz w:val="28"/>
          <w:szCs w:val="28"/>
          <w:rtl/>
        </w:rPr>
        <w:t>מסך נשלף</w:t>
      </w:r>
      <w:r w:rsidRPr="00E03152">
        <w:rPr>
          <w:rFonts w:ascii="David" w:hAnsi="David" w:cs="David" w:hint="cs"/>
          <w:bCs w:val="0"/>
          <w:sz w:val="28"/>
          <w:szCs w:val="28"/>
          <w:rtl/>
        </w:rPr>
        <w:t xml:space="preserve">. </w:t>
      </w:r>
    </w:p>
    <w:p w:rsidR="00741B4A" w:rsidRPr="00E03152" w:rsidRDefault="00741B4A" w:rsidP="00C477E6">
      <w:pPr>
        <w:pStyle w:val="affa"/>
        <w:numPr>
          <w:ilvl w:val="3"/>
          <w:numId w:val="53"/>
        </w:numPr>
        <w:spacing w:before="0" w:line="360" w:lineRule="auto"/>
        <w:ind w:firstLine="57"/>
        <w:jc w:val="left"/>
        <w:outlineLvl w:val="2"/>
        <w:rPr>
          <w:rFonts w:ascii="David" w:hAnsi="David" w:cs="David"/>
          <w:bCs w:val="0"/>
          <w:sz w:val="28"/>
          <w:szCs w:val="28"/>
        </w:rPr>
      </w:pPr>
      <w:r w:rsidRPr="00E03152">
        <w:rPr>
          <w:rFonts w:ascii="David" w:hAnsi="David" w:cs="David"/>
          <w:bCs w:val="0"/>
          <w:sz w:val="28"/>
          <w:szCs w:val="28"/>
          <w:rtl/>
        </w:rPr>
        <w:t>מקלדת</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firstLine="57"/>
        <w:jc w:val="left"/>
        <w:outlineLvl w:val="2"/>
        <w:rPr>
          <w:rFonts w:ascii="David" w:hAnsi="David" w:cs="David"/>
          <w:bCs w:val="0"/>
          <w:sz w:val="28"/>
          <w:szCs w:val="28"/>
        </w:rPr>
      </w:pPr>
      <w:r w:rsidRPr="00E03152">
        <w:rPr>
          <w:rFonts w:ascii="David" w:hAnsi="David" w:cs="David"/>
          <w:bCs w:val="0"/>
          <w:sz w:val="28"/>
          <w:szCs w:val="28"/>
          <w:rtl/>
        </w:rPr>
        <w:t xml:space="preserve">עכבר </w:t>
      </w:r>
      <w:r w:rsidRPr="00E03152">
        <w:rPr>
          <w:rFonts w:ascii="David" w:hAnsi="David" w:cs="David" w:hint="cs"/>
          <w:bCs w:val="0"/>
          <w:sz w:val="28"/>
          <w:szCs w:val="28"/>
          <w:rtl/>
        </w:rPr>
        <w:t xml:space="preserve">מגע. </w:t>
      </w:r>
    </w:p>
    <w:p w:rsidR="00741B4A" w:rsidRPr="00E03152" w:rsidRDefault="00741B4A" w:rsidP="00C477E6">
      <w:pPr>
        <w:pStyle w:val="affa"/>
        <w:numPr>
          <w:ilvl w:val="3"/>
          <w:numId w:val="53"/>
        </w:numPr>
        <w:spacing w:before="0" w:line="360" w:lineRule="auto"/>
        <w:ind w:firstLine="57"/>
        <w:jc w:val="left"/>
        <w:outlineLvl w:val="2"/>
        <w:rPr>
          <w:rFonts w:ascii="David" w:hAnsi="David" w:cs="David"/>
          <w:bCs w:val="0"/>
          <w:sz w:val="28"/>
          <w:szCs w:val="28"/>
        </w:rPr>
      </w:pPr>
      <w:r w:rsidRPr="00E03152">
        <w:rPr>
          <w:rFonts w:ascii="David" w:hAnsi="David" w:cs="David"/>
          <w:bCs w:val="0"/>
          <w:sz w:val="28"/>
          <w:szCs w:val="28"/>
          <w:rtl/>
        </w:rPr>
        <w:t>מתג</w:t>
      </w:r>
      <w:r w:rsidRPr="00E03152">
        <w:rPr>
          <w:rFonts w:ascii="David" w:hAnsi="David" w:cs="David" w:hint="cs"/>
          <w:bCs w:val="0"/>
          <w:sz w:val="28"/>
          <w:szCs w:val="28"/>
          <w:rtl/>
        </w:rPr>
        <w:t xml:space="preserve"> </w:t>
      </w:r>
      <w:r w:rsidRPr="00E03152">
        <w:rPr>
          <w:rFonts w:ascii="David" w:hAnsi="David" w:cs="David" w:hint="cs"/>
          <w:bCs w:val="0"/>
          <w:sz w:val="28"/>
          <w:szCs w:val="28"/>
        </w:rPr>
        <w:t>KVM</w:t>
      </w:r>
      <w:r w:rsidRPr="00E03152">
        <w:rPr>
          <w:rFonts w:ascii="David" w:hAnsi="David" w:cs="David" w:hint="cs"/>
          <w:bCs w:val="0"/>
          <w:sz w:val="28"/>
          <w:szCs w:val="28"/>
          <w:rtl/>
        </w:rPr>
        <w:t xml:space="preserve">. </w:t>
      </w:r>
    </w:p>
    <w:p w:rsidR="00741B4A" w:rsidRPr="00E03152" w:rsidRDefault="00741B4A" w:rsidP="00C477E6">
      <w:pPr>
        <w:pStyle w:val="affa"/>
        <w:numPr>
          <w:ilvl w:val="2"/>
          <w:numId w:val="53"/>
        </w:numPr>
        <w:spacing w:before="0" w:line="360" w:lineRule="auto"/>
        <w:ind w:left="1785" w:hanging="992"/>
        <w:jc w:val="left"/>
        <w:outlineLvl w:val="2"/>
        <w:rPr>
          <w:rFonts w:ascii="David" w:hAnsi="David" w:cs="David"/>
          <w:bCs w:val="0"/>
          <w:sz w:val="28"/>
          <w:szCs w:val="28"/>
        </w:rPr>
      </w:pPr>
      <w:r w:rsidRPr="00E03152">
        <w:rPr>
          <w:rFonts w:ascii="David" w:hAnsi="David" w:cs="David" w:hint="cs"/>
          <w:bCs w:val="0"/>
          <w:sz w:val="28"/>
          <w:szCs w:val="28"/>
          <w:rtl/>
        </w:rPr>
        <w:t>באמצעות המתג, ניתן יהיה להתחבר בכל רגע נתון לשרת אחר.</w:t>
      </w:r>
    </w:p>
    <w:p w:rsidR="00741B4A" w:rsidRPr="00E03152" w:rsidRDefault="00741B4A" w:rsidP="00C477E6">
      <w:pPr>
        <w:pStyle w:val="affa"/>
        <w:numPr>
          <w:ilvl w:val="2"/>
          <w:numId w:val="53"/>
        </w:numPr>
        <w:spacing w:before="0" w:line="360" w:lineRule="auto"/>
        <w:ind w:left="1785" w:hanging="992"/>
        <w:jc w:val="left"/>
        <w:outlineLvl w:val="2"/>
        <w:rPr>
          <w:rFonts w:ascii="David" w:hAnsi="David" w:cs="David"/>
          <w:bCs w:val="0"/>
          <w:sz w:val="28"/>
          <w:szCs w:val="28"/>
          <w:u w:val="single"/>
        </w:rPr>
      </w:pPr>
      <w:r w:rsidRPr="00E03152">
        <w:rPr>
          <w:rFonts w:ascii="David" w:hAnsi="David" w:cs="David" w:hint="cs"/>
          <w:bCs w:val="0"/>
          <w:sz w:val="28"/>
          <w:szCs w:val="28"/>
          <w:u w:val="single"/>
          <w:rtl/>
        </w:rPr>
        <w:t>מידות:</w:t>
      </w:r>
    </w:p>
    <w:p w:rsidR="00741B4A" w:rsidRPr="00E03152" w:rsidRDefault="00741B4A" w:rsidP="00C477E6">
      <w:pPr>
        <w:pStyle w:val="affa"/>
        <w:numPr>
          <w:ilvl w:val="3"/>
          <w:numId w:val="53"/>
        </w:numPr>
        <w:spacing w:before="0" w:line="360" w:lineRule="auto"/>
        <w:ind w:firstLine="57"/>
        <w:jc w:val="left"/>
        <w:outlineLvl w:val="2"/>
        <w:rPr>
          <w:rFonts w:ascii="David" w:hAnsi="David" w:cs="David"/>
          <w:bCs w:val="0"/>
          <w:sz w:val="28"/>
          <w:szCs w:val="28"/>
        </w:rPr>
      </w:pPr>
      <w:r w:rsidRPr="00E03152">
        <w:rPr>
          <w:rFonts w:ascii="David" w:hAnsi="David" w:cs="David" w:hint="cs"/>
          <w:bCs w:val="0"/>
          <w:sz w:val="28"/>
          <w:szCs w:val="28"/>
          <w:rtl/>
        </w:rPr>
        <w:t xml:space="preserve">"19 / </w:t>
      </w:r>
      <w:r w:rsidRPr="00E03152">
        <w:rPr>
          <w:rFonts w:ascii="David" w:hAnsi="David" w:cs="David" w:hint="cs"/>
          <w:bCs w:val="0"/>
          <w:sz w:val="28"/>
          <w:szCs w:val="28"/>
        </w:rPr>
        <w:t>U</w:t>
      </w:r>
      <w:r w:rsidRPr="00E03152">
        <w:rPr>
          <w:rFonts w:ascii="David" w:hAnsi="David" w:cs="David" w:hint="cs"/>
          <w:bCs w:val="0"/>
          <w:sz w:val="28"/>
          <w:szCs w:val="28"/>
          <w:rtl/>
        </w:rPr>
        <w:t>1 .</w:t>
      </w:r>
    </w:p>
    <w:p w:rsidR="00741B4A" w:rsidRPr="00E03152" w:rsidRDefault="00741B4A" w:rsidP="00C477E6">
      <w:pPr>
        <w:pStyle w:val="affa"/>
        <w:numPr>
          <w:ilvl w:val="3"/>
          <w:numId w:val="53"/>
        </w:numPr>
        <w:spacing w:before="0" w:line="360" w:lineRule="auto"/>
        <w:ind w:firstLine="57"/>
        <w:jc w:val="left"/>
        <w:outlineLvl w:val="2"/>
        <w:rPr>
          <w:rFonts w:ascii="David" w:hAnsi="David" w:cs="David"/>
          <w:bCs w:val="0"/>
          <w:sz w:val="28"/>
          <w:szCs w:val="28"/>
        </w:rPr>
      </w:pPr>
      <w:r w:rsidRPr="00E03152">
        <w:rPr>
          <w:rFonts w:ascii="David" w:hAnsi="David" w:cs="David" w:hint="cs"/>
          <w:bCs w:val="0"/>
          <w:sz w:val="28"/>
          <w:szCs w:val="28"/>
          <w:rtl/>
        </w:rPr>
        <w:t>גודל המסך יהיה "17 לפחות.</w:t>
      </w:r>
    </w:p>
    <w:p w:rsidR="00741B4A" w:rsidRPr="00E03152" w:rsidRDefault="00741B4A" w:rsidP="00C477E6">
      <w:pPr>
        <w:pStyle w:val="affa"/>
        <w:numPr>
          <w:ilvl w:val="2"/>
          <w:numId w:val="53"/>
        </w:numPr>
        <w:spacing w:before="0" w:line="360" w:lineRule="auto"/>
        <w:ind w:left="1785" w:hanging="992"/>
        <w:jc w:val="left"/>
        <w:outlineLvl w:val="2"/>
        <w:rPr>
          <w:rFonts w:ascii="David" w:hAnsi="David" w:cs="David"/>
          <w:bCs w:val="0"/>
          <w:sz w:val="28"/>
          <w:szCs w:val="28"/>
        </w:rPr>
      </w:pPr>
      <w:r w:rsidRPr="00E03152">
        <w:rPr>
          <w:rFonts w:ascii="David" w:hAnsi="David" w:cs="David" w:hint="cs"/>
          <w:bCs w:val="0"/>
          <w:sz w:val="28"/>
          <w:szCs w:val="28"/>
          <w:rtl/>
        </w:rPr>
        <w:t>היחידה תאפשר חיבור של עד 8 שרתים.</w:t>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1051" w:name="_Toc489193166"/>
      <w:r w:rsidRPr="00E03152">
        <w:rPr>
          <w:rFonts w:ascii="David" w:hAnsi="David" w:cs="David" w:hint="cs"/>
          <w:bCs w:val="0"/>
          <w:color w:val="365F91"/>
          <w:sz w:val="28"/>
          <w:szCs w:val="28"/>
          <w:u w:val="single"/>
          <w:rtl/>
        </w:rPr>
        <w:t>מערכת אינטרקום שמע מקומית</w:t>
      </w:r>
      <w:bookmarkEnd w:id="1051"/>
    </w:p>
    <w:p w:rsidR="00741B4A" w:rsidRPr="00E03152" w:rsidRDefault="00741B4A" w:rsidP="00741B4A">
      <w:pPr>
        <w:pStyle w:val="affa"/>
        <w:spacing w:line="360" w:lineRule="auto"/>
        <w:ind w:left="368"/>
        <w:outlineLvl w:val="2"/>
        <w:rPr>
          <w:rFonts w:ascii="David" w:hAnsi="David" w:cs="David"/>
          <w:bCs w:val="0"/>
          <w:sz w:val="28"/>
          <w:szCs w:val="28"/>
          <w:u w:val="single"/>
        </w:rPr>
      </w:pPr>
      <w:r w:rsidRPr="00E03152">
        <w:rPr>
          <w:rFonts w:ascii="David" w:hAnsi="David" w:cs="David" w:hint="cs"/>
          <w:bCs w:val="0"/>
          <w:sz w:val="28"/>
          <w:szCs w:val="28"/>
          <w:u w:val="single"/>
          <w:rtl/>
        </w:rPr>
        <w:t xml:space="preserve">על הקבלן הזוכה חלה האחריות להגיש בצמוד למסמכי המערכת המוצעת מסמך </w:t>
      </w:r>
      <w:r w:rsidRPr="00E03152">
        <w:rPr>
          <w:rFonts w:ascii="David" w:hAnsi="David" w:cs="David"/>
          <w:bCs w:val="0"/>
          <w:sz w:val="28"/>
          <w:szCs w:val="28"/>
          <w:u w:val="single"/>
          <w:rtl/>
        </w:rPr>
        <w:t>התחייבות מטעם הספק\יצרן</w:t>
      </w:r>
      <w:r w:rsidRPr="00E03152">
        <w:rPr>
          <w:rFonts w:ascii="David" w:hAnsi="David" w:cs="David" w:hint="cs"/>
          <w:bCs w:val="0"/>
          <w:sz w:val="28"/>
          <w:szCs w:val="28"/>
          <w:u w:val="single"/>
          <w:rtl/>
        </w:rPr>
        <w:t xml:space="preserve"> הרשמי של המערכת</w:t>
      </w:r>
      <w:r w:rsidRPr="00E03152">
        <w:rPr>
          <w:rFonts w:ascii="David" w:hAnsi="David" w:cs="David"/>
          <w:bCs w:val="0"/>
          <w:sz w:val="28"/>
          <w:szCs w:val="28"/>
          <w:u w:val="single"/>
          <w:rtl/>
        </w:rPr>
        <w:t xml:space="preserve"> ליכולת</w:t>
      </w:r>
      <w:r w:rsidRPr="00E03152">
        <w:rPr>
          <w:rFonts w:ascii="David" w:hAnsi="David" w:cs="David" w:hint="cs"/>
          <w:bCs w:val="0"/>
          <w:sz w:val="28"/>
          <w:szCs w:val="28"/>
          <w:u w:val="single"/>
          <w:rtl/>
        </w:rPr>
        <w:t xml:space="preserve"> של</w:t>
      </w:r>
      <w:r w:rsidRPr="00E03152">
        <w:rPr>
          <w:rFonts w:ascii="David" w:hAnsi="David" w:cs="David"/>
          <w:bCs w:val="0"/>
          <w:sz w:val="28"/>
          <w:szCs w:val="28"/>
          <w:u w:val="single"/>
          <w:rtl/>
        </w:rPr>
        <w:t xml:space="preserve"> לפחות עוד שני </w:t>
      </w:r>
      <w:proofErr w:type="spellStart"/>
      <w:r w:rsidRPr="00E03152">
        <w:rPr>
          <w:rFonts w:ascii="David" w:hAnsi="David" w:cs="David"/>
          <w:bCs w:val="0"/>
          <w:sz w:val="28"/>
          <w:szCs w:val="28"/>
          <w:u w:val="single"/>
          <w:rtl/>
        </w:rPr>
        <w:lastRenderedPageBreak/>
        <w:t>אינטגרטורים</w:t>
      </w:r>
      <w:proofErr w:type="spellEnd"/>
      <w:r w:rsidRPr="00E03152">
        <w:rPr>
          <w:rFonts w:ascii="David" w:hAnsi="David" w:cs="David"/>
          <w:bCs w:val="0"/>
          <w:sz w:val="28"/>
          <w:szCs w:val="28"/>
          <w:u w:val="single"/>
          <w:rtl/>
        </w:rPr>
        <w:t xml:space="preserve"> ל</w:t>
      </w:r>
      <w:r w:rsidRPr="00E03152">
        <w:rPr>
          <w:rFonts w:ascii="David" w:hAnsi="David" w:cs="David" w:hint="cs"/>
          <w:bCs w:val="0"/>
          <w:sz w:val="28"/>
          <w:szCs w:val="28"/>
          <w:u w:val="single"/>
          <w:rtl/>
        </w:rPr>
        <w:t>מ</w:t>
      </w:r>
      <w:r w:rsidRPr="00E03152">
        <w:rPr>
          <w:rFonts w:ascii="David" w:hAnsi="David" w:cs="David"/>
          <w:bCs w:val="0"/>
          <w:sz w:val="28"/>
          <w:szCs w:val="28"/>
          <w:u w:val="single"/>
          <w:rtl/>
        </w:rPr>
        <w:t>תן שרות</w:t>
      </w:r>
      <w:r w:rsidRPr="00E03152">
        <w:rPr>
          <w:rFonts w:ascii="David" w:hAnsi="David" w:cs="David" w:hint="cs"/>
          <w:bCs w:val="0"/>
          <w:sz w:val="28"/>
          <w:szCs w:val="28"/>
          <w:u w:val="single"/>
          <w:rtl/>
        </w:rPr>
        <w:t xml:space="preserve"> ותחזוקה למערכת המוצעת על כל מרכיביה, סעיף זה הינו תנאי חובה לאישור המערכת.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tl/>
        </w:rPr>
      </w:pPr>
      <w:bookmarkStart w:id="1052" w:name="_Toc489193167"/>
      <w:r w:rsidRPr="00E03152">
        <w:rPr>
          <w:rFonts w:ascii="David" w:hAnsi="David" w:cs="David" w:hint="cs"/>
          <w:bCs w:val="0"/>
          <w:sz w:val="28"/>
          <w:szCs w:val="28"/>
          <w:u w:val="single"/>
          <w:rtl/>
        </w:rPr>
        <w:t>כללי</w:t>
      </w:r>
      <w:bookmarkEnd w:id="1052"/>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המערכת מיועדת להתקנה במתקנים בסדר גודל קטן בעלי מספר שלוחות לא גדול.</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במערכת שני סוגי יחידות:</w:t>
      </w:r>
    </w:p>
    <w:p w:rsidR="00741B4A" w:rsidRPr="00E03152" w:rsidRDefault="00741B4A" w:rsidP="00C477E6">
      <w:pPr>
        <w:pStyle w:val="affa"/>
        <w:numPr>
          <w:ilvl w:val="3"/>
          <w:numId w:val="53"/>
        </w:numPr>
        <w:spacing w:before="0" w:line="360" w:lineRule="auto"/>
        <w:ind w:hanging="226"/>
        <w:jc w:val="left"/>
        <w:outlineLvl w:val="2"/>
        <w:rPr>
          <w:rFonts w:ascii="David" w:hAnsi="David" w:cs="David"/>
          <w:bCs w:val="0"/>
          <w:sz w:val="28"/>
          <w:szCs w:val="28"/>
        </w:rPr>
      </w:pPr>
      <w:r w:rsidRPr="00E03152">
        <w:rPr>
          <w:rFonts w:ascii="David" w:hAnsi="David" w:cs="David"/>
          <w:bCs w:val="0"/>
          <w:sz w:val="28"/>
          <w:szCs w:val="28"/>
        </w:rPr>
        <w:t xml:space="preserve">MASTER </w:t>
      </w:r>
      <w:r w:rsidRPr="00E03152">
        <w:rPr>
          <w:rFonts w:ascii="David" w:hAnsi="David" w:cs="David" w:hint="cs"/>
          <w:bCs w:val="0"/>
          <w:sz w:val="28"/>
          <w:szCs w:val="28"/>
          <w:rtl/>
        </w:rPr>
        <w:t>- המיועדת להתקנה בחדר בקרה.</w:t>
      </w:r>
    </w:p>
    <w:p w:rsidR="00741B4A" w:rsidRPr="00E03152" w:rsidRDefault="00741B4A" w:rsidP="00C477E6">
      <w:pPr>
        <w:pStyle w:val="affa"/>
        <w:numPr>
          <w:ilvl w:val="3"/>
          <w:numId w:val="53"/>
        </w:numPr>
        <w:spacing w:before="0" w:line="360" w:lineRule="auto"/>
        <w:ind w:left="2919" w:hanging="1417"/>
        <w:jc w:val="left"/>
        <w:outlineLvl w:val="2"/>
        <w:rPr>
          <w:rFonts w:ascii="David" w:hAnsi="David" w:cs="David"/>
          <w:bCs w:val="0"/>
          <w:sz w:val="28"/>
          <w:szCs w:val="28"/>
        </w:rPr>
      </w:pPr>
      <w:r w:rsidRPr="00E03152">
        <w:rPr>
          <w:rFonts w:ascii="David" w:hAnsi="David" w:cs="David" w:hint="cs"/>
          <w:bCs w:val="0"/>
          <w:sz w:val="28"/>
          <w:szCs w:val="28"/>
          <w:rtl/>
        </w:rPr>
        <w:t xml:space="preserve">יחידת קצה </w:t>
      </w:r>
      <w:r w:rsidRPr="00E03152">
        <w:rPr>
          <w:rFonts w:ascii="David" w:hAnsi="David" w:cs="David"/>
          <w:bCs w:val="0"/>
          <w:sz w:val="28"/>
          <w:szCs w:val="28"/>
          <w:rtl/>
        </w:rPr>
        <w:t>–</w:t>
      </w:r>
      <w:r w:rsidRPr="00E03152">
        <w:rPr>
          <w:rFonts w:ascii="David" w:hAnsi="David" w:cs="David" w:hint="cs"/>
          <w:bCs w:val="0"/>
          <w:sz w:val="28"/>
          <w:szCs w:val="28"/>
          <w:rtl/>
        </w:rPr>
        <w:t xml:space="preserve"> המיועדת להתקנה בסמוך לשערים וכניסות למתחמים.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המערכת תאפשר:</w:t>
      </w:r>
    </w:p>
    <w:p w:rsidR="00741B4A" w:rsidRPr="00E03152" w:rsidRDefault="00741B4A" w:rsidP="00C477E6">
      <w:pPr>
        <w:pStyle w:val="affa"/>
        <w:numPr>
          <w:ilvl w:val="3"/>
          <w:numId w:val="53"/>
        </w:numPr>
        <w:spacing w:before="0" w:line="360" w:lineRule="auto"/>
        <w:ind w:hanging="226"/>
        <w:jc w:val="left"/>
        <w:outlineLvl w:val="2"/>
        <w:rPr>
          <w:rFonts w:ascii="David" w:hAnsi="David" w:cs="David"/>
          <w:bCs w:val="0"/>
          <w:sz w:val="28"/>
          <w:szCs w:val="28"/>
        </w:rPr>
      </w:pPr>
      <w:r w:rsidRPr="00E03152">
        <w:rPr>
          <w:rFonts w:ascii="David" w:hAnsi="David" w:cs="David" w:hint="cs"/>
          <w:bCs w:val="0"/>
          <w:sz w:val="28"/>
          <w:szCs w:val="28"/>
          <w:rtl/>
        </w:rPr>
        <w:t xml:space="preserve">קריאה מכל </w:t>
      </w:r>
      <w:proofErr w:type="spellStart"/>
      <w:r w:rsidRPr="00E03152">
        <w:rPr>
          <w:rFonts w:ascii="David" w:hAnsi="David" w:cs="David" w:hint="cs"/>
          <w:bCs w:val="0"/>
          <w:sz w:val="28"/>
          <w:szCs w:val="28"/>
          <w:rtl/>
        </w:rPr>
        <w:t>יחק"ץ</w:t>
      </w:r>
      <w:proofErr w:type="spellEnd"/>
      <w:r w:rsidRPr="00E03152">
        <w:rPr>
          <w:rFonts w:ascii="David" w:hAnsi="David" w:cs="David" w:hint="cs"/>
          <w:bCs w:val="0"/>
          <w:sz w:val="28"/>
          <w:szCs w:val="28"/>
          <w:rtl/>
        </w:rPr>
        <w:t xml:space="preserve"> ליחידת ה </w:t>
      </w:r>
      <w:r w:rsidRPr="00E03152">
        <w:rPr>
          <w:rFonts w:ascii="David" w:hAnsi="David" w:cs="David"/>
          <w:bCs w:val="0"/>
          <w:sz w:val="28"/>
          <w:szCs w:val="28"/>
        </w:rPr>
        <w:t xml:space="preserve">MASTER </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hanging="226"/>
        <w:jc w:val="left"/>
        <w:outlineLvl w:val="2"/>
        <w:rPr>
          <w:rFonts w:ascii="David" w:hAnsi="David" w:cs="David"/>
          <w:bCs w:val="0"/>
          <w:sz w:val="28"/>
          <w:szCs w:val="28"/>
        </w:rPr>
      </w:pPr>
      <w:r w:rsidRPr="00E03152">
        <w:rPr>
          <w:rFonts w:ascii="David" w:hAnsi="David" w:cs="David" w:hint="cs"/>
          <w:bCs w:val="0"/>
          <w:sz w:val="28"/>
          <w:szCs w:val="28"/>
          <w:rtl/>
        </w:rPr>
        <w:t xml:space="preserve">דיבור בין כל יחידת קצה ליחידת ה </w:t>
      </w:r>
      <w:r w:rsidRPr="00E03152">
        <w:rPr>
          <w:rFonts w:ascii="David" w:hAnsi="David" w:cs="David"/>
          <w:bCs w:val="0"/>
          <w:sz w:val="28"/>
          <w:szCs w:val="28"/>
        </w:rPr>
        <w:t xml:space="preserve">MASTER </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919" w:hanging="1417"/>
        <w:jc w:val="left"/>
        <w:outlineLvl w:val="2"/>
        <w:rPr>
          <w:rFonts w:ascii="David" w:hAnsi="David" w:cs="David"/>
          <w:bCs w:val="0"/>
          <w:sz w:val="28"/>
          <w:szCs w:val="28"/>
        </w:rPr>
      </w:pPr>
      <w:r w:rsidRPr="00E03152">
        <w:rPr>
          <w:rFonts w:ascii="David" w:hAnsi="David" w:cs="David" w:hint="cs"/>
          <w:bCs w:val="0"/>
          <w:sz w:val="28"/>
          <w:szCs w:val="28"/>
          <w:rtl/>
        </w:rPr>
        <w:t xml:space="preserve">פתיחת כל דלת בנפרד ע"י יחידת ה </w:t>
      </w:r>
      <w:r w:rsidRPr="00E03152">
        <w:rPr>
          <w:rFonts w:ascii="David" w:hAnsi="David" w:cs="David"/>
          <w:bCs w:val="0"/>
          <w:sz w:val="28"/>
          <w:szCs w:val="28"/>
        </w:rPr>
        <w:t>MASTER</w:t>
      </w:r>
      <w:r w:rsidRPr="00E03152">
        <w:rPr>
          <w:rFonts w:ascii="David" w:hAnsi="David" w:cs="David"/>
          <w:bCs w:val="0"/>
          <w:sz w:val="28"/>
          <w:szCs w:val="28"/>
          <w:rtl/>
        </w:rPr>
        <w:t xml:space="preserve"> </w:t>
      </w:r>
      <w:r w:rsidRPr="00E03152">
        <w:rPr>
          <w:rFonts w:ascii="David" w:hAnsi="David" w:cs="David" w:hint="cs"/>
          <w:bCs w:val="0"/>
          <w:sz w:val="28"/>
          <w:szCs w:val="28"/>
          <w:rtl/>
        </w:rPr>
        <w:t>באמצעות מתן מגע יבש למנעול דלת חשמלי.</w:t>
      </w:r>
    </w:p>
    <w:p w:rsidR="00741B4A" w:rsidRPr="00E03152" w:rsidRDefault="00741B4A" w:rsidP="00C477E6">
      <w:pPr>
        <w:pStyle w:val="affa"/>
        <w:numPr>
          <w:ilvl w:val="3"/>
          <w:numId w:val="53"/>
        </w:numPr>
        <w:spacing w:before="0" w:line="360" w:lineRule="auto"/>
        <w:ind w:left="2919" w:hanging="1417"/>
        <w:jc w:val="left"/>
        <w:outlineLvl w:val="2"/>
        <w:rPr>
          <w:rFonts w:ascii="David" w:hAnsi="David" w:cs="David"/>
          <w:bCs w:val="0"/>
          <w:sz w:val="28"/>
          <w:szCs w:val="28"/>
        </w:rPr>
      </w:pPr>
      <w:r w:rsidRPr="00E03152">
        <w:rPr>
          <w:rFonts w:ascii="David" w:hAnsi="David" w:cs="David" w:hint="cs"/>
          <w:bCs w:val="0"/>
          <w:sz w:val="28"/>
          <w:szCs w:val="28"/>
          <w:rtl/>
        </w:rPr>
        <w:t>פתיחת דלת באמצעות המקודד במקרה של יחידה משולבת.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קיימות מערכות שונות המבוססות על שתי הארכיטקטורות כדלקמן:</w:t>
      </w:r>
    </w:p>
    <w:p w:rsidR="00741B4A" w:rsidRPr="00E03152" w:rsidRDefault="00741B4A" w:rsidP="00C477E6">
      <w:pPr>
        <w:pStyle w:val="affa"/>
        <w:numPr>
          <w:ilvl w:val="3"/>
          <w:numId w:val="53"/>
        </w:numPr>
        <w:spacing w:before="0" w:line="360" w:lineRule="auto"/>
        <w:ind w:hanging="226"/>
        <w:jc w:val="left"/>
        <w:outlineLvl w:val="2"/>
        <w:rPr>
          <w:rFonts w:ascii="David" w:hAnsi="David" w:cs="David"/>
          <w:bCs w:val="0"/>
          <w:sz w:val="28"/>
          <w:szCs w:val="28"/>
        </w:rPr>
      </w:pPr>
      <w:r w:rsidRPr="00E03152">
        <w:rPr>
          <w:rFonts w:ascii="David" w:hAnsi="David" w:cs="David" w:hint="cs"/>
          <w:bCs w:val="0"/>
          <w:sz w:val="28"/>
          <w:szCs w:val="28"/>
          <w:rtl/>
        </w:rPr>
        <w:t xml:space="preserve">יחידת ה </w:t>
      </w:r>
      <w:r w:rsidRPr="00E03152">
        <w:rPr>
          <w:rFonts w:ascii="David" w:hAnsi="David" w:cs="David"/>
          <w:bCs w:val="0"/>
          <w:sz w:val="28"/>
          <w:szCs w:val="28"/>
        </w:rPr>
        <w:t>MASTER</w:t>
      </w:r>
      <w:r w:rsidRPr="00E03152">
        <w:rPr>
          <w:rFonts w:ascii="David" w:hAnsi="David" w:cs="David"/>
          <w:bCs w:val="0"/>
          <w:sz w:val="28"/>
          <w:szCs w:val="28"/>
          <w:rtl/>
        </w:rPr>
        <w:t xml:space="preserve"> </w:t>
      </w:r>
      <w:r w:rsidRPr="00E03152">
        <w:rPr>
          <w:rFonts w:ascii="David" w:hAnsi="David" w:cs="David" w:hint="cs"/>
          <w:bCs w:val="0"/>
          <w:sz w:val="28"/>
          <w:szCs w:val="28"/>
          <w:rtl/>
        </w:rPr>
        <w:t>משמשת כמתג מרכזי.</w:t>
      </w:r>
    </w:p>
    <w:p w:rsidR="00741B4A" w:rsidRPr="00E03152" w:rsidRDefault="00741B4A" w:rsidP="00C477E6">
      <w:pPr>
        <w:pStyle w:val="affa"/>
        <w:numPr>
          <w:ilvl w:val="3"/>
          <w:numId w:val="53"/>
        </w:numPr>
        <w:spacing w:before="0" w:line="360" w:lineRule="auto"/>
        <w:ind w:hanging="226"/>
        <w:jc w:val="left"/>
        <w:outlineLvl w:val="2"/>
        <w:rPr>
          <w:rFonts w:ascii="David" w:hAnsi="David" w:cs="David"/>
          <w:bCs w:val="0"/>
          <w:sz w:val="28"/>
          <w:szCs w:val="28"/>
        </w:rPr>
      </w:pPr>
      <w:r w:rsidRPr="00E03152">
        <w:rPr>
          <w:rFonts w:ascii="David" w:hAnsi="David" w:cs="David" w:hint="cs"/>
          <w:bCs w:val="0"/>
          <w:sz w:val="28"/>
          <w:szCs w:val="28"/>
          <w:rtl/>
        </w:rPr>
        <w:t>המתג המרכזי הינו יחידה נפרדת ועצמאית.</w:t>
      </w:r>
    </w:p>
    <w:p w:rsidR="00741B4A" w:rsidRPr="00E03152" w:rsidRDefault="00741B4A" w:rsidP="00741B4A">
      <w:pPr>
        <w:spacing w:line="360" w:lineRule="auto"/>
        <w:ind w:left="1502"/>
        <w:outlineLvl w:val="2"/>
        <w:rPr>
          <w:rFonts w:ascii="David" w:hAnsi="David"/>
          <w:sz w:val="28"/>
          <w:szCs w:val="28"/>
          <w:rtl/>
        </w:rPr>
      </w:pPr>
      <w:r w:rsidRPr="00E03152">
        <w:rPr>
          <w:rFonts w:ascii="David" w:hAnsi="David" w:hint="cs"/>
          <w:sz w:val="28"/>
          <w:szCs w:val="28"/>
          <w:rtl/>
        </w:rPr>
        <w:t>המציעים רשאים להציע מערכות משני הסוגים הנ"ל ע"פ בחירתם.</w:t>
      </w:r>
    </w:p>
    <w:p w:rsidR="00741B4A" w:rsidRPr="00E03152" w:rsidRDefault="00741B4A" w:rsidP="00741B4A">
      <w:pPr>
        <w:spacing w:line="360" w:lineRule="auto"/>
        <w:ind w:left="1502"/>
        <w:outlineLvl w:val="2"/>
        <w:rPr>
          <w:rFonts w:ascii="David" w:hAnsi="David"/>
          <w:sz w:val="28"/>
          <w:szCs w:val="28"/>
          <w:rtl/>
        </w:rPr>
      </w:pPr>
      <w:r w:rsidRPr="00E03152">
        <w:rPr>
          <w:rFonts w:ascii="David" w:hAnsi="David" w:hint="cs"/>
          <w:sz w:val="28"/>
          <w:szCs w:val="28"/>
          <w:rtl/>
        </w:rPr>
        <w:t xml:space="preserve">לצרכי התמחור במקרה של מערכת הכוללות יחידה מרכזית נפרדת יש לגלם את מחירה במחיר יחידות ה </w:t>
      </w:r>
      <w:r w:rsidRPr="00E03152">
        <w:rPr>
          <w:rFonts w:ascii="David" w:hAnsi="David"/>
          <w:sz w:val="28"/>
          <w:szCs w:val="28"/>
        </w:rPr>
        <w:t xml:space="preserve">MASTER </w:t>
      </w:r>
      <w:r w:rsidRPr="00E03152">
        <w:rPr>
          <w:rFonts w:ascii="David" w:hAnsi="David" w:hint="cs"/>
          <w:sz w:val="28"/>
          <w:szCs w:val="28"/>
          <w:rtl/>
        </w:rPr>
        <w:t>.</w:t>
      </w:r>
    </w:p>
    <w:p w:rsidR="00741B4A" w:rsidRPr="00E03152" w:rsidRDefault="00741B4A" w:rsidP="00741B4A">
      <w:pPr>
        <w:spacing w:line="360" w:lineRule="auto"/>
        <w:ind w:left="1502"/>
        <w:outlineLvl w:val="2"/>
        <w:rPr>
          <w:rFonts w:ascii="David" w:hAnsi="David"/>
          <w:sz w:val="28"/>
          <w:szCs w:val="28"/>
          <w:rtl/>
        </w:rPr>
      </w:pPr>
      <w:r w:rsidRPr="00E03152">
        <w:rPr>
          <w:rFonts w:ascii="David" w:hAnsi="David" w:hint="cs"/>
          <w:sz w:val="28"/>
          <w:szCs w:val="28"/>
          <w:rtl/>
        </w:rPr>
        <w:t>עבור יחידת מיתוג נפרדת נדרש כי היא תסופק במארז 19".</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53" w:name="_Toc489193168"/>
      <w:r w:rsidRPr="00E03152">
        <w:rPr>
          <w:rFonts w:ascii="David" w:hAnsi="David" w:cs="David"/>
          <w:bCs w:val="0"/>
          <w:sz w:val="28"/>
          <w:szCs w:val="28"/>
          <w:u w:val="single"/>
          <w:rtl/>
        </w:rPr>
        <w:t xml:space="preserve">יחידת </w:t>
      </w:r>
      <w:r w:rsidRPr="00E03152">
        <w:rPr>
          <w:rFonts w:ascii="David" w:hAnsi="David" w:cs="David"/>
          <w:bCs w:val="0"/>
          <w:sz w:val="28"/>
          <w:szCs w:val="28"/>
          <w:u w:val="single"/>
        </w:rPr>
        <w:t>master</w:t>
      </w:r>
      <w:r w:rsidRPr="00E03152">
        <w:rPr>
          <w:rFonts w:ascii="David" w:hAnsi="David" w:cs="David"/>
          <w:bCs w:val="0"/>
          <w:sz w:val="28"/>
          <w:szCs w:val="28"/>
          <w:u w:val="single"/>
          <w:rtl/>
        </w:rPr>
        <w:t xml:space="preserve"> למערכת אינטרקום שמע מקומית</w:t>
      </w:r>
      <w:bookmarkEnd w:id="1053"/>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ייעוד: התקנה ע"ג שולחן מוקדים במרכז בקרה.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היחידה תתמוך במצב דיבור ללא שימוש בשפופרת.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תסופק יחידה שולחנית משרדית אשר תשמש כרכזת המערכת אילה יחוברו כל יחידות הקצה.</w:t>
      </w:r>
    </w:p>
    <w:p w:rsidR="00741B4A" w:rsidRPr="00E03152" w:rsidRDefault="00741B4A" w:rsidP="00741B4A">
      <w:pPr>
        <w:pStyle w:val="affa"/>
        <w:spacing w:line="360" w:lineRule="auto"/>
        <w:ind w:left="1502"/>
        <w:outlineLvl w:val="2"/>
        <w:rPr>
          <w:rFonts w:ascii="David" w:hAnsi="David" w:cs="David"/>
          <w:bCs w:val="0"/>
          <w:sz w:val="28"/>
          <w:szCs w:val="28"/>
          <w:rtl/>
        </w:rPr>
      </w:pPr>
      <w:r w:rsidRPr="00E03152">
        <w:rPr>
          <w:rFonts w:ascii="David" w:hAnsi="David" w:cs="David" w:hint="cs"/>
          <w:bCs w:val="0"/>
          <w:sz w:val="28"/>
          <w:szCs w:val="28"/>
          <w:rtl/>
        </w:rPr>
        <w:t>(לחליפין כאמור בפרק הכללי ניתן לספק יחידת מיתוג נפרדת).</w:t>
      </w:r>
    </w:p>
    <w:p w:rsidR="00741B4A" w:rsidRPr="00E03152" w:rsidRDefault="00741B4A" w:rsidP="00741B4A">
      <w:pPr>
        <w:spacing w:line="360" w:lineRule="auto"/>
        <w:ind w:left="2210"/>
        <w:outlineLvl w:val="2"/>
        <w:rPr>
          <w:rFonts w:ascii="David" w:hAnsi="David"/>
          <w:sz w:val="28"/>
          <w:szCs w:val="28"/>
        </w:rPr>
      </w:pPr>
      <w:r w:rsidRPr="00E03152">
        <w:rPr>
          <w:rFonts w:ascii="David" w:hAnsi="David"/>
          <w:noProof/>
          <w:sz w:val="28"/>
          <w:szCs w:val="28"/>
          <w:lang w:eastAsia="en-US"/>
        </w:rPr>
        <w:lastRenderedPageBreak/>
        <w:drawing>
          <wp:inline distT="0" distB="0" distL="0" distR="0" wp14:anchorId="06EAC819" wp14:editId="780B221F">
            <wp:extent cx="2308860" cy="2857500"/>
            <wp:effectExtent l="0" t="0" r="0" b="0"/>
            <wp:docPr id="312"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308860" cy="2857500"/>
                    </a:xfrm>
                    <a:prstGeom prst="rect">
                      <a:avLst/>
                    </a:prstGeom>
                    <a:noFill/>
                    <a:ln>
                      <a:noFill/>
                    </a:ln>
                  </pic:spPr>
                </pic:pic>
              </a:graphicData>
            </a:graphic>
          </wp:inline>
        </w:drawing>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היחידה תכלול:</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מיקרופון קיבולי מובנה.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hint="cs"/>
          <w:bCs w:val="0"/>
          <w:sz w:val="28"/>
          <w:szCs w:val="28"/>
          <w:rtl/>
        </w:rPr>
        <w:t xml:space="preserve">רמקול "3-"4 בהספק </w:t>
      </w:r>
      <w:r w:rsidRPr="00E03152">
        <w:rPr>
          <w:rFonts w:ascii="David" w:hAnsi="David" w:cs="David"/>
          <w:bCs w:val="0"/>
          <w:sz w:val="28"/>
          <w:szCs w:val="28"/>
        </w:rPr>
        <w:t>5W RMS</w:t>
      </w:r>
      <w:r w:rsidRPr="00E03152">
        <w:rPr>
          <w:rFonts w:ascii="David" w:hAnsi="David" w:cs="David"/>
          <w:bCs w:val="0"/>
          <w:sz w:val="28"/>
          <w:szCs w:val="28"/>
          <w:rtl/>
        </w:rPr>
        <w:t xml:space="preserve"> </w:t>
      </w:r>
      <w:r w:rsidRPr="00E03152">
        <w:rPr>
          <w:rFonts w:ascii="David" w:hAnsi="David" w:cs="David" w:hint="cs"/>
          <w:bCs w:val="0"/>
          <w:sz w:val="28"/>
          <w:szCs w:val="28"/>
          <w:rtl/>
        </w:rPr>
        <w:t>(לפחות) בהספק מותקן בפנל הקדמי.</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מגבר שמע בהספק </w:t>
      </w:r>
      <w:r w:rsidRPr="00E03152">
        <w:rPr>
          <w:rFonts w:ascii="David" w:hAnsi="David" w:cs="David"/>
          <w:bCs w:val="0"/>
          <w:sz w:val="28"/>
          <w:szCs w:val="28"/>
        </w:rPr>
        <w:t>5W RMS</w:t>
      </w:r>
      <w:r w:rsidRPr="00E03152">
        <w:rPr>
          <w:rFonts w:ascii="David" w:hAnsi="David" w:cs="David"/>
          <w:bCs w:val="0"/>
          <w:sz w:val="28"/>
          <w:szCs w:val="28"/>
          <w:rtl/>
        </w:rPr>
        <w:t xml:space="preserve"> </w:t>
      </w:r>
      <w:r w:rsidRPr="00E03152">
        <w:rPr>
          <w:rFonts w:ascii="David" w:hAnsi="David" w:cs="David" w:hint="cs"/>
          <w:bCs w:val="0"/>
          <w:sz w:val="28"/>
          <w:szCs w:val="28"/>
          <w:rtl/>
        </w:rPr>
        <w:t>(לפחות) , מתואם במוצא לרמקולים של יחידות הקצה, עכבת של 4- 8(בהתאם לעכבת הרמקול שיסופק).</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קדם מגבר למיקרופון.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3 לחצנים ליצירת קשר שמע עם יחידות הקצה.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לחצן לקריאה לכל היחידות בעת ובעונה אחת.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נורית פעולה.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נורית לציון קריאה מכל שלוחה. במקביל לנורית ישמע צפוף.</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hint="cs"/>
          <w:bCs w:val="0"/>
          <w:sz w:val="28"/>
          <w:szCs w:val="28"/>
          <w:rtl/>
        </w:rPr>
        <w:t>לחצן לפתיחת דלת.</w:t>
      </w:r>
    </w:p>
    <w:p w:rsidR="00741B4A" w:rsidRPr="00E03152" w:rsidRDefault="00741B4A" w:rsidP="00741B4A">
      <w:pPr>
        <w:pStyle w:val="affa"/>
        <w:spacing w:line="360" w:lineRule="auto"/>
        <w:ind w:left="2777"/>
        <w:outlineLvl w:val="2"/>
        <w:rPr>
          <w:rFonts w:ascii="David" w:hAnsi="David" w:cs="David"/>
          <w:bCs w:val="0"/>
          <w:sz w:val="28"/>
          <w:szCs w:val="28"/>
          <w:rtl/>
        </w:rPr>
      </w:pP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עוצמת המגבר תהיה ניתנת לכיוון באמצעות פוטנציומטר.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היחידה תאפשר דיבור חופשי ופתוח (</w:t>
      </w:r>
      <w:r w:rsidRPr="00E03152">
        <w:rPr>
          <w:rFonts w:ascii="David" w:hAnsi="David" w:cs="David"/>
          <w:bCs w:val="0"/>
          <w:sz w:val="28"/>
          <w:szCs w:val="28"/>
        </w:rPr>
        <w:t>full duplex</w:t>
      </w:r>
      <w:r w:rsidRPr="00E03152">
        <w:rPr>
          <w:rFonts w:ascii="David" w:hAnsi="David" w:cs="David" w:hint="cs"/>
          <w:bCs w:val="0"/>
          <w:sz w:val="28"/>
          <w:szCs w:val="28"/>
          <w:rtl/>
        </w:rPr>
        <w:t xml:space="preserve"> ) עם יחידות הקצה.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הרכזת תאפשר האזנה לכל הערוצים בעת ובעונה אחת.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מתח הזנה</w:t>
      </w:r>
      <w:r w:rsidRPr="00E03152">
        <w:rPr>
          <w:rFonts w:ascii="David" w:hAnsi="David" w:cs="David" w:hint="cs"/>
          <w:bCs w:val="0"/>
          <w:sz w:val="28"/>
          <w:szCs w:val="28"/>
          <w:rtl/>
        </w:rPr>
        <w:t>:</w:t>
      </w:r>
      <w:r w:rsidRPr="00E03152">
        <w:rPr>
          <w:rFonts w:ascii="David" w:hAnsi="David" w:cs="David"/>
          <w:bCs w:val="0"/>
          <w:sz w:val="28"/>
          <w:szCs w:val="28"/>
          <w:rtl/>
        </w:rPr>
        <w:t xml:space="preserve"> </w:t>
      </w:r>
      <w:r w:rsidRPr="00E03152">
        <w:rPr>
          <w:rFonts w:ascii="David" w:hAnsi="David" w:cs="David"/>
          <w:bCs w:val="0"/>
          <w:sz w:val="28"/>
          <w:szCs w:val="28"/>
        </w:rPr>
        <w:t>230 VAC</w:t>
      </w:r>
      <w:r w:rsidRPr="00E03152">
        <w:rPr>
          <w:rFonts w:ascii="David" w:hAnsi="David" w:cs="David" w:hint="cs"/>
          <w:bCs w:val="0"/>
          <w:sz w:val="28"/>
          <w:szCs w:val="28"/>
          <w:rtl/>
        </w:rPr>
        <w:t xml:space="preserve"> עם שנאי פנימי או חיצוני.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יציאת מגעים יבשים לפתיחת דלתות.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lastRenderedPageBreak/>
        <w:t>חיבורי מתחים להזנת יחידות הקצה.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זיווד המתאים</w:t>
      </w:r>
      <w:r w:rsidRPr="00E03152">
        <w:rPr>
          <w:rFonts w:ascii="David" w:hAnsi="David" w:cs="David"/>
          <w:bCs w:val="0"/>
          <w:sz w:val="28"/>
          <w:szCs w:val="28"/>
          <w:rtl/>
        </w:rPr>
        <w:t xml:space="preserve"> </w:t>
      </w:r>
      <w:r w:rsidRPr="00E03152">
        <w:rPr>
          <w:rFonts w:ascii="David" w:hAnsi="David" w:cs="David" w:hint="cs"/>
          <w:bCs w:val="0"/>
          <w:sz w:val="28"/>
          <w:szCs w:val="28"/>
          <w:rtl/>
        </w:rPr>
        <w:t>להעמדה על שולחן או תליה על קיר.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גוף פלסטיק או מתכת צבוע בתנור.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 פנל קדמי משופע.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רגליות גומי.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העמדה תסופק עם תיבת חיבורים להתקנה על הקיר שבתוכה מהדקים לחיבור הכבילה מהיחידות החיצוניות.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שילוט מלא של כל הפקדים והחיוויים. השילוט בחריטה או בדפוס משי בעברית.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54" w:name="_Toc489193169"/>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מקומית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OUTDOOR</w:t>
      </w:r>
      <w:bookmarkEnd w:id="1054"/>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ייעוד: התקנה במבואת כניסה לפני דלת מבוקרת בתנאי </w:t>
      </w:r>
      <w:r w:rsidRPr="00E03152">
        <w:rPr>
          <w:rFonts w:ascii="David" w:hAnsi="David" w:cs="David"/>
          <w:bCs w:val="0"/>
          <w:sz w:val="28"/>
          <w:szCs w:val="28"/>
        </w:rPr>
        <w:t>INDOOR</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ו </w:t>
      </w:r>
      <w:r w:rsidRPr="00E03152">
        <w:rPr>
          <w:rFonts w:ascii="David" w:hAnsi="David" w:cs="David"/>
          <w:bCs w:val="0"/>
          <w:sz w:val="28"/>
          <w:szCs w:val="28"/>
        </w:rPr>
        <w:t>OUTDOOR</w:t>
      </w:r>
      <w:r w:rsidRPr="00E03152">
        <w:rPr>
          <w:rFonts w:ascii="David" w:hAnsi="David" w:cs="David" w:hint="cs"/>
          <w:bCs w:val="0"/>
          <w:sz w:val="28"/>
          <w:szCs w:val="28"/>
          <w:rtl/>
        </w:rPr>
        <w:t>.</w:t>
      </w:r>
    </w:p>
    <w:p w:rsidR="00741B4A" w:rsidRPr="00E03152" w:rsidRDefault="00741B4A" w:rsidP="00741B4A">
      <w:pPr>
        <w:pStyle w:val="affa"/>
        <w:spacing w:line="360" w:lineRule="auto"/>
        <w:ind w:left="1502"/>
        <w:outlineLvl w:val="2"/>
        <w:rPr>
          <w:rFonts w:ascii="David" w:hAnsi="David" w:cs="David"/>
          <w:bCs w:val="0"/>
          <w:sz w:val="28"/>
          <w:szCs w:val="28"/>
        </w:rPr>
      </w:pPr>
      <w:r w:rsidRPr="00E03152">
        <w:rPr>
          <w:rFonts w:ascii="David" w:hAnsi="David" w:cs="David"/>
          <w:bCs w:val="0"/>
          <w:noProof/>
          <w:sz w:val="28"/>
          <w:szCs w:val="28"/>
        </w:rPr>
        <w:drawing>
          <wp:inline distT="0" distB="0" distL="0" distR="0" wp14:anchorId="5E29048F" wp14:editId="66A0C12E">
            <wp:extent cx="1859280" cy="2857500"/>
            <wp:effectExtent l="0" t="0" r="0" b="0"/>
            <wp:docPr id="31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3"/>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859280" cy="2857500"/>
                    </a:xfrm>
                    <a:prstGeom prst="rect">
                      <a:avLst/>
                    </a:prstGeom>
                    <a:noFill/>
                    <a:ln>
                      <a:noFill/>
                    </a:ln>
                  </pic:spPr>
                </pic:pic>
              </a:graphicData>
            </a:graphic>
          </wp:inline>
        </w:drawing>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מיקרופון קיבולי רגיש, מוגבר לרמת </w:t>
      </w:r>
      <w:r w:rsidRPr="00E03152">
        <w:rPr>
          <w:rFonts w:ascii="David" w:hAnsi="David" w:cs="David" w:hint="cs"/>
          <w:bCs w:val="0"/>
          <w:sz w:val="28"/>
          <w:szCs w:val="28"/>
        </w:rPr>
        <w:t>LINE</w:t>
      </w:r>
      <w:r w:rsidRPr="00E03152">
        <w:rPr>
          <w:rFonts w:ascii="David" w:hAnsi="David" w:cs="David" w:hint="cs"/>
          <w:bCs w:val="0"/>
          <w:sz w:val="28"/>
          <w:szCs w:val="28"/>
          <w:rtl/>
        </w:rPr>
        <w:t xml:space="preserve"> עם מוצא מאוזן בעכבה נמוכה.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היחידה תוזן במתח פעולה מרכזת האינטרקום אילה תחובר.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רמקול מתאים בעכבת ובהספק למאפייני השמע מהרכזת, "3-"4 בהספק </w:t>
      </w:r>
      <w:r w:rsidRPr="00E03152">
        <w:rPr>
          <w:rFonts w:ascii="David" w:hAnsi="David" w:cs="David"/>
          <w:bCs w:val="0"/>
          <w:sz w:val="28"/>
          <w:szCs w:val="28"/>
        </w:rPr>
        <w:t>5W RMS</w:t>
      </w:r>
      <w:r w:rsidRPr="00E03152">
        <w:rPr>
          <w:rFonts w:ascii="David" w:hAnsi="David" w:cs="David"/>
          <w:bCs w:val="0"/>
          <w:sz w:val="28"/>
          <w:szCs w:val="28"/>
          <w:rtl/>
        </w:rPr>
        <w:t xml:space="preserve"> </w:t>
      </w:r>
      <w:r w:rsidRPr="00E03152">
        <w:rPr>
          <w:rFonts w:ascii="David" w:hAnsi="David" w:cs="David" w:hint="cs"/>
          <w:bCs w:val="0"/>
          <w:sz w:val="28"/>
          <w:szCs w:val="28"/>
          <w:rtl/>
        </w:rPr>
        <w:t>(לפחות) , מותקן בפנל הקדמי.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לחצן </w:t>
      </w:r>
      <w:r w:rsidRPr="00E03152">
        <w:rPr>
          <w:rFonts w:ascii="David" w:hAnsi="David" w:cs="David" w:hint="cs"/>
          <w:bCs w:val="0"/>
          <w:sz w:val="28"/>
          <w:szCs w:val="28"/>
        </w:rPr>
        <w:t>CALL</w:t>
      </w:r>
      <w:r w:rsidRPr="00E03152">
        <w:rPr>
          <w:rFonts w:ascii="David" w:hAnsi="David" w:cs="David" w:hint="cs"/>
          <w:bCs w:val="0"/>
          <w:sz w:val="28"/>
          <w:szCs w:val="28"/>
          <w:rtl/>
        </w:rPr>
        <w:t xml:space="preserve"> לקריאה. (מפעיל נורית והתראה קולית ברכזת).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תמיכה ב </w:t>
      </w:r>
      <w:r w:rsidRPr="00E03152">
        <w:rPr>
          <w:rFonts w:ascii="David" w:hAnsi="David" w:cs="David"/>
          <w:bCs w:val="0"/>
          <w:sz w:val="28"/>
          <w:szCs w:val="28"/>
        </w:rPr>
        <w:t>FULL DUPLEX</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ללא צורך בלחיצה על כפתור בזמן דיבור עם יחידת ה </w:t>
      </w:r>
      <w:r w:rsidRPr="00E03152">
        <w:rPr>
          <w:rFonts w:ascii="David" w:hAnsi="David" w:cs="David"/>
          <w:bCs w:val="0"/>
          <w:sz w:val="28"/>
          <w:szCs w:val="28"/>
        </w:rPr>
        <w:t>MASTER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lastRenderedPageBreak/>
        <w:t xml:space="preserve">הזנה במתח הפעלה מיחידת ה </w:t>
      </w:r>
      <w:r w:rsidRPr="00E03152">
        <w:rPr>
          <w:rFonts w:ascii="David" w:hAnsi="David" w:cs="David"/>
          <w:bCs w:val="0"/>
          <w:sz w:val="28"/>
          <w:szCs w:val="28"/>
        </w:rPr>
        <w:t>MASTER</w:t>
      </w:r>
      <w:r w:rsidRPr="00E03152">
        <w:rPr>
          <w:rFonts w:ascii="David" w:hAnsi="David" w:cs="David" w:hint="cs"/>
          <w:bCs w:val="0"/>
          <w:sz w:val="28"/>
          <w:szCs w:val="28"/>
          <w:rtl/>
        </w:rPr>
        <w:t xml:space="preserve"> או מתג ראשי.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תאורת רקע להפעלה בתנאי חושך.</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תמיכה בהתקנה מעל ומתחת לטיח.</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זיווד : מתכת אל-חלד , </w:t>
      </w:r>
      <w:proofErr w:type="spellStart"/>
      <w:r w:rsidRPr="00E03152">
        <w:rPr>
          <w:rFonts w:ascii="David" w:hAnsi="David" w:cs="David" w:hint="cs"/>
          <w:bCs w:val="0"/>
          <w:sz w:val="28"/>
          <w:szCs w:val="28"/>
          <w:rtl/>
        </w:rPr>
        <w:t>אלומניום</w:t>
      </w:r>
      <w:proofErr w:type="spellEnd"/>
      <w:r w:rsidRPr="00E03152">
        <w:rPr>
          <w:rFonts w:ascii="David" w:hAnsi="David" w:cs="David" w:hint="cs"/>
          <w:bCs w:val="0"/>
          <w:sz w:val="28"/>
          <w:szCs w:val="28"/>
          <w:rtl/>
        </w:rPr>
        <w:t xml:space="preserve"> או נירוסטה.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עמידה </w:t>
      </w:r>
      <w:proofErr w:type="spellStart"/>
      <w:r w:rsidRPr="00E03152">
        <w:rPr>
          <w:rFonts w:ascii="David" w:hAnsi="David" w:cs="David" w:hint="cs"/>
          <w:bCs w:val="0"/>
          <w:sz w:val="28"/>
          <w:szCs w:val="28"/>
          <w:rtl/>
        </w:rPr>
        <w:t>בהלמים</w:t>
      </w:r>
      <w:proofErr w:type="spellEnd"/>
      <w:r w:rsidRPr="00E03152">
        <w:rPr>
          <w:rFonts w:ascii="David" w:hAnsi="David" w:cs="David" w:hint="cs"/>
          <w:bCs w:val="0"/>
          <w:sz w:val="28"/>
          <w:szCs w:val="28"/>
          <w:rtl/>
        </w:rPr>
        <w:t xml:space="preserve"> : </w:t>
      </w:r>
      <w:r w:rsidRPr="00E03152">
        <w:rPr>
          <w:rFonts w:ascii="David" w:hAnsi="David" w:cs="David"/>
          <w:bCs w:val="0"/>
          <w:sz w:val="28"/>
          <w:szCs w:val="28"/>
        </w:rPr>
        <w:t>IK</w:t>
      </w:r>
      <w:r w:rsidRPr="00E03152">
        <w:rPr>
          <w:rFonts w:ascii="David" w:hAnsi="David" w:cs="David" w:hint="cs"/>
          <w:bCs w:val="0"/>
          <w:sz w:val="28"/>
          <w:szCs w:val="28"/>
          <w:rtl/>
        </w:rPr>
        <w:t>10</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55" w:name="_Toc489193170"/>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w:t>
      </w:r>
      <w:r w:rsidRPr="00E03152">
        <w:rPr>
          <w:rFonts w:ascii="David" w:hAnsi="David" w:cs="David"/>
          <w:bCs w:val="0"/>
          <w:sz w:val="28"/>
          <w:szCs w:val="28"/>
          <w:u w:val="single"/>
        </w:rPr>
        <w:t xml:space="preserve">OUTDOOR </w:t>
      </w:r>
      <w:r w:rsidRPr="00E03152">
        <w:rPr>
          <w:rFonts w:ascii="David" w:hAnsi="David" w:cs="David" w:hint="cs"/>
          <w:bCs w:val="0"/>
          <w:sz w:val="28"/>
          <w:szCs w:val="28"/>
          <w:u w:val="single"/>
          <w:rtl/>
        </w:rPr>
        <w:t xml:space="preserve">משולב מקודד </w:t>
      </w:r>
      <w:r w:rsidRPr="00E03152">
        <w:rPr>
          <w:rFonts w:ascii="David" w:hAnsi="David" w:cs="David"/>
          <w:bCs w:val="0"/>
          <w:sz w:val="28"/>
          <w:szCs w:val="28"/>
          <w:u w:val="single"/>
          <w:rtl/>
        </w:rPr>
        <w:t>של מערכת אינטרקום שמע מקומית</w:t>
      </w:r>
      <w:bookmarkEnd w:id="1055"/>
    </w:p>
    <w:p w:rsidR="00741B4A" w:rsidRPr="00E03152" w:rsidRDefault="00741B4A" w:rsidP="00741B4A">
      <w:pPr>
        <w:spacing w:line="360" w:lineRule="auto"/>
        <w:ind w:left="509"/>
        <w:outlineLvl w:val="2"/>
        <w:rPr>
          <w:rFonts w:ascii="David" w:hAnsi="David"/>
          <w:sz w:val="28"/>
          <w:szCs w:val="28"/>
          <w:u w:val="single"/>
        </w:rPr>
      </w:pPr>
      <w:r w:rsidRPr="00E03152">
        <w:rPr>
          <w:rFonts w:ascii="David" w:hAnsi="David" w:hint="cs"/>
          <w:sz w:val="28"/>
          <w:szCs w:val="28"/>
          <w:u w:val="single"/>
          <w:rtl/>
        </w:rPr>
        <w:t xml:space="preserve">היחידה תתמוך בדרישות האפיון הנ"ל ובנוסף: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עמיד בתקן </w:t>
      </w:r>
      <w:r w:rsidRPr="00E03152">
        <w:rPr>
          <w:rFonts w:asciiTheme="minorHAnsi" w:hAnsiTheme="minorHAnsi" w:cs="David"/>
          <w:bCs w:val="0"/>
          <w:sz w:val="28"/>
          <w:szCs w:val="28"/>
        </w:rPr>
        <w:t>IP55</w:t>
      </w:r>
      <w:r w:rsidRPr="00E03152">
        <w:rPr>
          <w:rFonts w:asciiTheme="minorHAnsi" w:hAnsiTheme="minorHAnsi" w:cs="David" w:hint="cs"/>
          <w:bCs w:val="0"/>
          <w:sz w:val="28"/>
          <w:szCs w:val="28"/>
          <w:rtl/>
        </w:rPr>
        <w:t xml:space="preserve"> לפחות.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המקשים ישולבו בפנל יחידת הקצה הנ"ל כיחידה אחודה.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המקשים יהיו מתכתיים עם תאורת רקע להתמצאות בחושך.</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לוח המקשים יכלול את הספרות 0 </w:t>
      </w:r>
      <w:r w:rsidRPr="00E03152">
        <w:rPr>
          <w:rFonts w:ascii="David" w:hAnsi="David" w:cs="David"/>
          <w:bCs w:val="0"/>
          <w:sz w:val="28"/>
          <w:szCs w:val="28"/>
          <w:rtl/>
        </w:rPr>
        <w:t>–</w:t>
      </w:r>
      <w:r w:rsidRPr="00E03152">
        <w:rPr>
          <w:rFonts w:ascii="David" w:hAnsi="David" w:cs="David" w:hint="cs"/>
          <w:bCs w:val="0"/>
          <w:sz w:val="28"/>
          <w:szCs w:val="28"/>
          <w:rtl/>
        </w:rPr>
        <w:t xml:space="preserve"> 9 , *, ו- #.</w:t>
      </w:r>
    </w:p>
    <w:p w:rsidR="00741B4A" w:rsidRPr="00E03152" w:rsidRDefault="00741B4A" w:rsidP="00741B4A">
      <w:pPr>
        <w:pStyle w:val="affa"/>
        <w:spacing w:line="360" w:lineRule="auto"/>
        <w:ind w:left="1502"/>
        <w:outlineLvl w:val="2"/>
        <w:rPr>
          <w:rFonts w:ascii="David" w:hAnsi="David" w:cs="David"/>
          <w:bCs w:val="0"/>
          <w:sz w:val="28"/>
          <w:szCs w:val="28"/>
        </w:rPr>
      </w:pPr>
      <w:r w:rsidRPr="00E03152">
        <w:rPr>
          <w:rFonts w:ascii="David" w:hAnsi="David" w:cs="David"/>
          <w:bCs w:val="0"/>
          <w:noProof/>
          <w:sz w:val="28"/>
          <w:szCs w:val="28"/>
        </w:rPr>
        <w:drawing>
          <wp:inline distT="0" distB="0" distL="0" distR="0" wp14:anchorId="401FFCBE" wp14:editId="262FE89B">
            <wp:extent cx="3078480" cy="3078480"/>
            <wp:effectExtent l="0" t="0" r="0" b="0"/>
            <wp:docPr id="314"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4"/>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078480" cy="3078480"/>
                    </a:xfrm>
                    <a:prstGeom prst="rect">
                      <a:avLst/>
                    </a:prstGeom>
                    <a:noFill/>
                    <a:ln>
                      <a:noFill/>
                    </a:ln>
                  </pic:spPr>
                </pic:pic>
              </a:graphicData>
            </a:graphic>
          </wp:inline>
        </w:drawing>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הקשר בין שתי היחידות יהיה תקשורת מכל סוג שהוא על מנת למנוע </w:t>
      </w:r>
      <w:proofErr w:type="spellStart"/>
      <w:r w:rsidRPr="00E03152">
        <w:rPr>
          <w:rFonts w:ascii="David" w:hAnsi="David" w:cs="David" w:hint="cs"/>
          <w:bCs w:val="0"/>
          <w:sz w:val="28"/>
          <w:szCs w:val="28"/>
          <w:rtl/>
        </w:rPr>
        <w:t>ניטרול</w:t>
      </w:r>
      <w:proofErr w:type="spellEnd"/>
      <w:r w:rsidRPr="00E03152">
        <w:rPr>
          <w:rFonts w:ascii="David" w:hAnsi="David" w:cs="David" w:hint="cs"/>
          <w:bCs w:val="0"/>
          <w:sz w:val="28"/>
          <w:szCs w:val="28"/>
          <w:rtl/>
        </w:rPr>
        <w:t xml:space="preserve"> המערך באמצעות ביצוע קצר על הכבלים המחברים את </w:t>
      </w:r>
      <w:proofErr w:type="spellStart"/>
      <w:r w:rsidRPr="00E03152">
        <w:rPr>
          <w:rFonts w:ascii="David" w:hAnsi="David" w:cs="David" w:hint="cs"/>
          <w:bCs w:val="0"/>
          <w:sz w:val="28"/>
          <w:szCs w:val="28"/>
          <w:rtl/>
        </w:rPr>
        <w:t>הקודן</w:t>
      </w:r>
      <w:proofErr w:type="spellEnd"/>
      <w:r w:rsidRPr="00E03152">
        <w:rPr>
          <w:rFonts w:ascii="David" w:hAnsi="David" w:cs="David" w:hint="cs"/>
          <w:bCs w:val="0"/>
          <w:sz w:val="28"/>
          <w:szCs w:val="28"/>
          <w:rtl/>
        </w:rPr>
        <w:t xml:space="preserve"> החיצוני ליחידה הפנימית.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הקוד יהיה בן 4 עד 8 ספרות.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הקידוד יבוצע בתהליך תכנות. בשום מקרה לא ע"י מפסקי</w:t>
      </w:r>
      <w:r w:rsidRPr="00E03152">
        <w:rPr>
          <w:rFonts w:ascii="David" w:hAnsi="David" w:cs="David"/>
          <w:bCs w:val="0"/>
          <w:sz w:val="28"/>
          <w:szCs w:val="28"/>
          <w:rtl/>
        </w:rPr>
        <w:t>ם</w:t>
      </w:r>
      <w:r w:rsidRPr="00E03152">
        <w:rPr>
          <w:rFonts w:ascii="David" w:hAnsi="David" w:cs="David" w:hint="cs"/>
          <w:bCs w:val="0"/>
          <w:sz w:val="28"/>
          <w:szCs w:val="28"/>
          <w:rtl/>
        </w:rPr>
        <w:t xml:space="preserve"> זעירים או מכל סוג אחר.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היחידה מיועדת להתקנה ע"ג קיר או שקועה.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lastRenderedPageBreak/>
        <w:t>היחידה תחובר לבקר ותתריע בעת הקשת קוד שגוי לאחר מספר ניסיונות.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56" w:name="_Toc489193171"/>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מקומית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INDOOR</w:t>
      </w:r>
      <w:bookmarkEnd w:id="1056"/>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ייעוד: התקנה במבואת כניסה לפני דלת מבוקרת בתנאי </w:t>
      </w:r>
      <w:r w:rsidRPr="00E03152">
        <w:rPr>
          <w:rFonts w:ascii="David" w:hAnsi="David" w:cs="David"/>
          <w:bCs w:val="0"/>
          <w:sz w:val="28"/>
          <w:szCs w:val="28"/>
        </w:rPr>
        <w:t>INDOOR</w:t>
      </w:r>
      <w:r w:rsidRPr="00E03152">
        <w:rPr>
          <w:rFonts w:ascii="David" w:hAnsi="David" w:cs="David"/>
          <w:bCs w:val="0"/>
          <w:sz w:val="28"/>
          <w:szCs w:val="28"/>
          <w:rtl/>
        </w:rPr>
        <w:t xml:space="preserve"> </w:t>
      </w:r>
      <w:r w:rsidRPr="00E03152">
        <w:rPr>
          <w:rFonts w:ascii="David" w:hAnsi="David" w:cs="David" w:hint="cs"/>
          <w:bCs w:val="0"/>
          <w:sz w:val="28"/>
          <w:szCs w:val="28"/>
          <w:rtl/>
        </w:rPr>
        <w:t>.</w:t>
      </w:r>
    </w:p>
    <w:p w:rsidR="00741B4A" w:rsidRPr="00E03152" w:rsidRDefault="00741B4A" w:rsidP="00741B4A">
      <w:pPr>
        <w:pStyle w:val="affa"/>
        <w:spacing w:line="360" w:lineRule="auto"/>
        <w:ind w:left="1502"/>
        <w:outlineLvl w:val="2"/>
        <w:rPr>
          <w:rFonts w:ascii="David" w:hAnsi="David" w:cs="David"/>
          <w:bCs w:val="0"/>
          <w:sz w:val="28"/>
          <w:szCs w:val="28"/>
        </w:rPr>
      </w:pPr>
      <w:r w:rsidRPr="00E03152">
        <w:rPr>
          <w:rFonts w:ascii="David" w:hAnsi="David" w:cs="David"/>
          <w:bCs w:val="0"/>
          <w:noProof/>
          <w:sz w:val="28"/>
          <w:szCs w:val="28"/>
        </w:rPr>
        <w:drawing>
          <wp:inline distT="0" distB="0" distL="0" distR="0" wp14:anchorId="16FB4526" wp14:editId="4098772E">
            <wp:extent cx="2042160" cy="2857500"/>
            <wp:effectExtent l="0" t="0" r="0" b="0"/>
            <wp:docPr id="315"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2"/>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042160" cy="2857500"/>
                    </a:xfrm>
                    <a:prstGeom prst="rect">
                      <a:avLst/>
                    </a:prstGeom>
                    <a:noFill/>
                    <a:ln>
                      <a:noFill/>
                    </a:ln>
                  </pic:spPr>
                </pic:pic>
              </a:graphicData>
            </a:graphic>
          </wp:inline>
        </w:drawing>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מיקרופון קיבולי רגיש, מוגבר לרמת </w:t>
      </w:r>
      <w:r w:rsidRPr="00E03152">
        <w:rPr>
          <w:rFonts w:ascii="David" w:hAnsi="David" w:cs="David" w:hint="cs"/>
          <w:bCs w:val="0"/>
          <w:sz w:val="28"/>
          <w:szCs w:val="28"/>
        </w:rPr>
        <w:t>LINE</w:t>
      </w:r>
      <w:r w:rsidRPr="00E03152">
        <w:rPr>
          <w:rFonts w:ascii="David" w:hAnsi="David" w:cs="David" w:hint="cs"/>
          <w:bCs w:val="0"/>
          <w:sz w:val="28"/>
          <w:szCs w:val="28"/>
          <w:rtl/>
        </w:rPr>
        <w:t xml:space="preserve"> עם מוצא מאוזן בעכבה נמוכה.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היחידה תוזן במתח פעולה מרכזת האינטרקום אילה תחובר.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רמקול מתאים בעכבת ובהספק למאפייני השמע מהרכזת, "3-"4 בהספק </w:t>
      </w:r>
      <w:r w:rsidRPr="00E03152">
        <w:rPr>
          <w:rFonts w:ascii="David" w:hAnsi="David" w:cs="David"/>
          <w:bCs w:val="0"/>
          <w:sz w:val="28"/>
          <w:szCs w:val="28"/>
        </w:rPr>
        <w:t>5W RMS</w:t>
      </w:r>
      <w:r w:rsidRPr="00E03152">
        <w:rPr>
          <w:rFonts w:ascii="David" w:hAnsi="David" w:cs="David"/>
          <w:bCs w:val="0"/>
          <w:sz w:val="28"/>
          <w:szCs w:val="28"/>
          <w:rtl/>
        </w:rPr>
        <w:t xml:space="preserve"> </w:t>
      </w:r>
      <w:r w:rsidRPr="00E03152">
        <w:rPr>
          <w:rFonts w:ascii="David" w:hAnsi="David" w:cs="David" w:hint="cs"/>
          <w:bCs w:val="0"/>
          <w:sz w:val="28"/>
          <w:szCs w:val="28"/>
          <w:rtl/>
        </w:rPr>
        <w:t>(לפחות) , מותקן בפנל הקדמי.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לחצן </w:t>
      </w:r>
      <w:r w:rsidRPr="00E03152">
        <w:rPr>
          <w:rFonts w:ascii="David" w:hAnsi="David" w:cs="David" w:hint="cs"/>
          <w:bCs w:val="0"/>
          <w:sz w:val="28"/>
          <w:szCs w:val="28"/>
        </w:rPr>
        <w:t>CALL</w:t>
      </w:r>
      <w:r w:rsidRPr="00E03152">
        <w:rPr>
          <w:rFonts w:ascii="David" w:hAnsi="David" w:cs="David" w:hint="cs"/>
          <w:bCs w:val="0"/>
          <w:sz w:val="28"/>
          <w:szCs w:val="28"/>
          <w:rtl/>
        </w:rPr>
        <w:t xml:space="preserve"> לקריאה. (מפעיל נורית והתראה קולית ברכזת).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תמיכה ב </w:t>
      </w:r>
      <w:r w:rsidRPr="00E03152">
        <w:rPr>
          <w:rFonts w:ascii="David" w:hAnsi="David" w:cs="David"/>
          <w:bCs w:val="0"/>
          <w:sz w:val="28"/>
          <w:szCs w:val="28"/>
        </w:rPr>
        <w:t>FULL DUPLEX</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ללא צורך בלחיצה על כפתור בזמן דיבור עם יחידת ה </w:t>
      </w:r>
      <w:r w:rsidRPr="00E03152">
        <w:rPr>
          <w:rFonts w:ascii="David" w:hAnsi="David" w:cs="David"/>
          <w:bCs w:val="0"/>
          <w:sz w:val="28"/>
          <w:szCs w:val="28"/>
        </w:rPr>
        <w:t>MASTER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הזנה במתח הפעלה מיחידת ה </w:t>
      </w:r>
      <w:r w:rsidRPr="00E03152">
        <w:rPr>
          <w:rFonts w:ascii="David" w:hAnsi="David" w:cs="David"/>
          <w:bCs w:val="0"/>
          <w:sz w:val="28"/>
          <w:szCs w:val="28"/>
        </w:rPr>
        <w:t>MASTER</w:t>
      </w:r>
      <w:r w:rsidRPr="00E03152">
        <w:rPr>
          <w:rFonts w:ascii="David" w:hAnsi="David" w:cs="David" w:hint="cs"/>
          <w:bCs w:val="0"/>
          <w:sz w:val="28"/>
          <w:szCs w:val="28"/>
          <w:rtl/>
        </w:rPr>
        <w:t xml:space="preserve"> או מתג ראשי.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תאורת רקע להפעלה בתנאי חושך.</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תמיכה בהתקנה מעל ומתחת לטיח.</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זיווד : מתכת אל-חלד , אלומיניום או נירוסטה או פלסטיק .</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57" w:name="_Toc489193172"/>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w:t>
      </w:r>
      <w:r w:rsidRPr="00E03152">
        <w:rPr>
          <w:rFonts w:ascii="David" w:hAnsi="David" w:cs="David"/>
          <w:bCs w:val="0"/>
          <w:sz w:val="28"/>
          <w:szCs w:val="28"/>
          <w:u w:val="single"/>
        </w:rPr>
        <w:t xml:space="preserve">INDOOR </w:t>
      </w:r>
      <w:r w:rsidRPr="00E03152">
        <w:rPr>
          <w:rFonts w:ascii="David" w:hAnsi="David" w:cs="David" w:hint="cs"/>
          <w:bCs w:val="0"/>
          <w:sz w:val="28"/>
          <w:szCs w:val="28"/>
          <w:u w:val="single"/>
          <w:rtl/>
        </w:rPr>
        <w:t xml:space="preserve">משולב מקודד </w:t>
      </w:r>
      <w:r w:rsidRPr="00E03152">
        <w:rPr>
          <w:rFonts w:ascii="David" w:hAnsi="David" w:cs="David"/>
          <w:bCs w:val="0"/>
          <w:sz w:val="28"/>
          <w:szCs w:val="28"/>
          <w:u w:val="single"/>
          <w:rtl/>
        </w:rPr>
        <w:t>של מערכת אינטרקום שמע מקומית</w:t>
      </w:r>
      <w:bookmarkEnd w:id="1057"/>
    </w:p>
    <w:p w:rsidR="00741B4A" w:rsidRPr="00E03152" w:rsidRDefault="00741B4A" w:rsidP="00741B4A">
      <w:pPr>
        <w:spacing w:line="360" w:lineRule="auto"/>
        <w:ind w:left="509"/>
        <w:outlineLvl w:val="2"/>
        <w:rPr>
          <w:rFonts w:ascii="David" w:hAnsi="David"/>
          <w:sz w:val="28"/>
          <w:szCs w:val="28"/>
          <w:u w:val="single"/>
        </w:rPr>
      </w:pPr>
      <w:r w:rsidRPr="00E03152">
        <w:rPr>
          <w:rFonts w:ascii="David" w:hAnsi="David" w:hint="cs"/>
          <w:sz w:val="28"/>
          <w:szCs w:val="28"/>
          <w:u w:val="single"/>
          <w:rtl/>
        </w:rPr>
        <w:t xml:space="preserve">היחידה תתמוך בדרישות האפיון הנ"ל ובנוסף: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המקשים ישולבו בפנל יחידת הקצה הנ"ל כיחידה אחודה.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המקשים יהיו מתכתיים או מפלסטיק עם תאורת רקע להתמצאות בחושך.</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לוח המקשים יכלול את הספרות 0 </w:t>
      </w:r>
      <w:r w:rsidRPr="00E03152">
        <w:rPr>
          <w:rFonts w:ascii="David" w:hAnsi="David" w:cs="David"/>
          <w:bCs w:val="0"/>
          <w:sz w:val="28"/>
          <w:szCs w:val="28"/>
          <w:rtl/>
        </w:rPr>
        <w:t>–</w:t>
      </w:r>
      <w:r w:rsidRPr="00E03152">
        <w:rPr>
          <w:rFonts w:ascii="David" w:hAnsi="David" w:cs="David" w:hint="cs"/>
          <w:bCs w:val="0"/>
          <w:sz w:val="28"/>
          <w:szCs w:val="28"/>
          <w:rtl/>
        </w:rPr>
        <w:t xml:space="preserve"> 9 , *, ו-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lastRenderedPageBreak/>
        <w:t xml:space="preserve">הקשר בין שתי היחידות יהיה תקשורת מכל סוג שהוא על מנת למנוע </w:t>
      </w:r>
      <w:proofErr w:type="spellStart"/>
      <w:r w:rsidRPr="00E03152">
        <w:rPr>
          <w:rFonts w:ascii="David" w:hAnsi="David" w:cs="David" w:hint="cs"/>
          <w:bCs w:val="0"/>
          <w:sz w:val="28"/>
          <w:szCs w:val="28"/>
          <w:rtl/>
        </w:rPr>
        <w:t>ניטרול</w:t>
      </w:r>
      <w:proofErr w:type="spellEnd"/>
      <w:r w:rsidRPr="00E03152">
        <w:rPr>
          <w:rFonts w:ascii="David" w:hAnsi="David" w:cs="David" w:hint="cs"/>
          <w:bCs w:val="0"/>
          <w:sz w:val="28"/>
          <w:szCs w:val="28"/>
          <w:rtl/>
        </w:rPr>
        <w:t xml:space="preserve"> המערך באמצעות ביצוע קצר על הכבלים המחברים את </w:t>
      </w:r>
      <w:proofErr w:type="spellStart"/>
      <w:r w:rsidRPr="00E03152">
        <w:rPr>
          <w:rFonts w:ascii="David" w:hAnsi="David" w:cs="David" w:hint="cs"/>
          <w:bCs w:val="0"/>
          <w:sz w:val="28"/>
          <w:szCs w:val="28"/>
          <w:rtl/>
        </w:rPr>
        <w:t>הקודן</w:t>
      </w:r>
      <w:proofErr w:type="spellEnd"/>
      <w:r w:rsidRPr="00E03152">
        <w:rPr>
          <w:rFonts w:ascii="David" w:hAnsi="David" w:cs="David" w:hint="cs"/>
          <w:bCs w:val="0"/>
          <w:sz w:val="28"/>
          <w:szCs w:val="28"/>
          <w:rtl/>
        </w:rPr>
        <w:t xml:space="preserve"> החיצוני ליחידה הפנימית.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הקוד יהיה בן 4 עד 8 ספרות.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הקידוד יבוצע בתהליך תכנות. בשום מקרה לא ע"י מפסקי</w:t>
      </w:r>
      <w:r w:rsidRPr="00E03152">
        <w:rPr>
          <w:rFonts w:ascii="David" w:hAnsi="David" w:cs="David"/>
          <w:bCs w:val="0"/>
          <w:sz w:val="28"/>
          <w:szCs w:val="28"/>
          <w:rtl/>
        </w:rPr>
        <w:t>ם</w:t>
      </w:r>
      <w:r w:rsidRPr="00E03152">
        <w:rPr>
          <w:rFonts w:ascii="David" w:hAnsi="David" w:cs="David" w:hint="cs"/>
          <w:bCs w:val="0"/>
          <w:sz w:val="28"/>
          <w:szCs w:val="28"/>
          <w:rtl/>
        </w:rPr>
        <w:t xml:space="preserve"> זעירים או מכל סוג אחר.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היחידה מיועדת להתקנה ע"ג קיר או שקועה.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היחידה תחובר לבקר ותתריע בעת הקשת קוד שגוי לאחר מספר ניסיונות.</w:t>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1058" w:name="_Toc489193173"/>
      <w:r w:rsidRPr="00E03152">
        <w:rPr>
          <w:rFonts w:ascii="David" w:hAnsi="David" w:cs="David" w:hint="cs"/>
          <w:bCs w:val="0"/>
          <w:color w:val="365F91"/>
          <w:sz w:val="28"/>
          <w:szCs w:val="28"/>
          <w:u w:val="single"/>
          <w:rtl/>
        </w:rPr>
        <w:t>מערכת אינטרקום שמע אזורית</w:t>
      </w:r>
      <w:bookmarkEnd w:id="1058"/>
    </w:p>
    <w:p w:rsidR="00741B4A" w:rsidRPr="00E03152" w:rsidRDefault="00741B4A" w:rsidP="00741B4A">
      <w:pPr>
        <w:pStyle w:val="affa"/>
        <w:spacing w:line="360" w:lineRule="auto"/>
        <w:ind w:left="368"/>
        <w:outlineLvl w:val="2"/>
        <w:rPr>
          <w:rFonts w:ascii="David" w:hAnsi="David" w:cs="David"/>
          <w:bCs w:val="0"/>
          <w:sz w:val="28"/>
          <w:szCs w:val="28"/>
          <w:u w:val="single"/>
        </w:rPr>
      </w:pPr>
      <w:r w:rsidRPr="00E03152">
        <w:rPr>
          <w:rFonts w:ascii="David" w:hAnsi="David" w:cs="David" w:hint="cs"/>
          <w:bCs w:val="0"/>
          <w:sz w:val="28"/>
          <w:szCs w:val="28"/>
          <w:u w:val="single"/>
          <w:rtl/>
        </w:rPr>
        <w:t xml:space="preserve">על הקבלן הזוכה חלה האחריות להגיש בצמוד למסמכי המערכת המוצעת מסמך </w:t>
      </w:r>
      <w:r w:rsidRPr="00E03152">
        <w:rPr>
          <w:rFonts w:ascii="David" w:hAnsi="David" w:cs="David"/>
          <w:bCs w:val="0"/>
          <w:sz w:val="28"/>
          <w:szCs w:val="28"/>
          <w:u w:val="single"/>
          <w:rtl/>
        </w:rPr>
        <w:t>התחייבות מטעם הספק\יצרן</w:t>
      </w:r>
      <w:r w:rsidRPr="00E03152">
        <w:rPr>
          <w:rFonts w:ascii="David" w:hAnsi="David" w:cs="David" w:hint="cs"/>
          <w:bCs w:val="0"/>
          <w:sz w:val="28"/>
          <w:szCs w:val="28"/>
          <w:u w:val="single"/>
          <w:rtl/>
        </w:rPr>
        <w:t xml:space="preserve"> הרשמי של המערכת</w:t>
      </w:r>
      <w:r w:rsidRPr="00E03152">
        <w:rPr>
          <w:rFonts w:ascii="David" w:hAnsi="David" w:cs="David"/>
          <w:bCs w:val="0"/>
          <w:sz w:val="28"/>
          <w:szCs w:val="28"/>
          <w:u w:val="single"/>
          <w:rtl/>
        </w:rPr>
        <w:t xml:space="preserve"> ליכולת</w:t>
      </w:r>
      <w:r w:rsidRPr="00E03152">
        <w:rPr>
          <w:rFonts w:ascii="David" w:hAnsi="David" w:cs="David" w:hint="cs"/>
          <w:bCs w:val="0"/>
          <w:sz w:val="28"/>
          <w:szCs w:val="28"/>
          <w:u w:val="single"/>
          <w:rtl/>
        </w:rPr>
        <w:t xml:space="preserve"> של</w:t>
      </w:r>
      <w:r w:rsidRPr="00E03152">
        <w:rPr>
          <w:rFonts w:ascii="David" w:hAnsi="David" w:cs="David"/>
          <w:bCs w:val="0"/>
          <w:sz w:val="28"/>
          <w:szCs w:val="28"/>
          <w:u w:val="single"/>
          <w:rtl/>
        </w:rPr>
        <w:t xml:space="preserve"> לפחות עוד שני </w:t>
      </w:r>
      <w:proofErr w:type="spellStart"/>
      <w:r w:rsidRPr="00E03152">
        <w:rPr>
          <w:rFonts w:ascii="David" w:hAnsi="David" w:cs="David"/>
          <w:bCs w:val="0"/>
          <w:sz w:val="28"/>
          <w:szCs w:val="28"/>
          <w:u w:val="single"/>
          <w:rtl/>
        </w:rPr>
        <w:t>אינטגרטורים</w:t>
      </w:r>
      <w:proofErr w:type="spellEnd"/>
      <w:r w:rsidRPr="00E03152">
        <w:rPr>
          <w:rFonts w:ascii="David" w:hAnsi="David" w:cs="David"/>
          <w:bCs w:val="0"/>
          <w:sz w:val="28"/>
          <w:szCs w:val="28"/>
          <w:u w:val="single"/>
          <w:rtl/>
        </w:rPr>
        <w:t xml:space="preserve"> ל</w:t>
      </w:r>
      <w:r w:rsidRPr="00E03152">
        <w:rPr>
          <w:rFonts w:ascii="David" w:hAnsi="David" w:cs="David" w:hint="cs"/>
          <w:bCs w:val="0"/>
          <w:sz w:val="28"/>
          <w:szCs w:val="28"/>
          <w:u w:val="single"/>
          <w:rtl/>
        </w:rPr>
        <w:t>מ</w:t>
      </w:r>
      <w:r w:rsidRPr="00E03152">
        <w:rPr>
          <w:rFonts w:ascii="David" w:hAnsi="David" w:cs="David"/>
          <w:bCs w:val="0"/>
          <w:sz w:val="28"/>
          <w:szCs w:val="28"/>
          <w:u w:val="single"/>
          <w:rtl/>
        </w:rPr>
        <w:t>תן שרות</w:t>
      </w:r>
      <w:r w:rsidRPr="00E03152">
        <w:rPr>
          <w:rFonts w:ascii="David" w:hAnsi="David" w:cs="David" w:hint="cs"/>
          <w:bCs w:val="0"/>
          <w:sz w:val="28"/>
          <w:szCs w:val="28"/>
          <w:u w:val="single"/>
          <w:rtl/>
        </w:rPr>
        <w:t xml:space="preserve"> ותחזוקה למערכת המוצעת על כל מרכיביה, סעיף זה הינו תנאי חובה לאישור המערכת.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59" w:name="_Toc390071522"/>
      <w:bookmarkStart w:id="1060" w:name="_Toc391226214"/>
      <w:bookmarkStart w:id="1061" w:name="_Toc410751040"/>
      <w:bookmarkStart w:id="1062" w:name="_Toc489193174"/>
      <w:r w:rsidRPr="00E03152">
        <w:rPr>
          <w:rFonts w:ascii="David" w:hAnsi="David" w:cs="David" w:hint="cs"/>
          <w:bCs w:val="0"/>
          <w:sz w:val="28"/>
          <w:szCs w:val="28"/>
          <w:u w:val="single"/>
          <w:rtl/>
        </w:rPr>
        <w:t>כללי</w:t>
      </w:r>
      <w:bookmarkEnd w:id="1059"/>
      <w:bookmarkEnd w:id="1060"/>
      <w:bookmarkEnd w:id="1061"/>
      <w:bookmarkEnd w:id="1062"/>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המערכת מיועדת להתקנה במתקנים גדולים בעלי מספר שלוחות רב.</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תסופק ותותקן מערכת דיגיטאלית </w:t>
      </w:r>
      <w:r w:rsidRPr="00E03152">
        <w:rPr>
          <w:rFonts w:ascii="David" w:hAnsi="David" w:cs="David"/>
          <w:bCs w:val="0"/>
          <w:sz w:val="28"/>
          <w:szCs w:val="28"/>
        </w:rPr>
        <w:t>OVER IP</w:t>
      </w:r>
      <w:r w:rsidRPr="00E03152">
        <w:rPr>
          <w:rFonts w:ascii="David" w:hAnsi="David" w:cs="David" w:hint="cs"/>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המערכת כוללת: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יחידות קצה מסוג </w:t>
      </w:r>
      <w:r w:rsidRPr="00E03152">
        <w:rPr>
          <w:rFonts w:ascii="David" w:hAnsi="David" w:cs="David"/>
          <w:bCs w:val="0"/>
          <w:sz w:val="28"/>
          <w:szCs w:val="28"/>
        </w:rPr>
        <w:t>MASTER</w:t>
      </w:r>
      <w:r w:rsidRPr="00E03152">
        <w:rPr>
          <w:rFonts w:ascii="David" w:hAnsi="David" w:cs="David" w:hint="cs"/>
          <w:bCs w:val="0"/>
          <w:sz w:val="28"/>
          <w:szCs w:val="28"/>
          <w:rtl/>
        </w:rPr>
        <w:t xml:space="preserve"> - המיועדות להתקנה בחדר בקרה.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יחידות קצה </w:t>
      </w:r>
      <w:r w:rsidRPr="00E03152">
        <w:rPr>
          <w:rFonts w:ascii="David" w:hAnsi="David" w:cs="David"/>
          <w:bCs w:val="0"/>
          <w:sz w:val="28"/>
          <w:szCs w:val="28"/>
          <w:rtl/>
        </w:rPr>
        <w:t>–</w:t>
      </w:r>
      <w:r w:rsidRPr="00E03152">
        <w:rPr>
          <w:rFonts w:ascii="David" w:hAnsi="David" w:cs="David" w:hint="cs"/>
          <w:bCs w:val="0"/>
          <w:sz w:val="28"/>
          <w:szCs w:val="28"/>
          <w:rtl/>
        </w:rPr>
        <w:t xml:space="preserve"> המיועדת להתקנה בסמוך לדלתות, שערים וכניסות למתחמים.</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תוכנת ניהול ושליטה , </w:t>
      </w:r>
      <w:r w:rsidRPr="00E03152">
        <w:rPr>
          <w:rFonts w:ascii="David" w:hAnsi="David" w:cs="David"/>
          <w:bCs w:val="0"/>
          <w:sz w:val="28"/>
          <w:szCs w:val="28"/>
        </w:rPr>
        <w:t>client &amp; server</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חומרות מחשוב ורכזת ראשית.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כל יחידות המערכת יתמכו בחיבור </w:t>
      </w:r>
      <w:proofErr w:type="spellStart"/>
      <w:r w:rsidRPr="00E03152">
        <w:rPr>
          <w:rFonts w:ascii="David" w:hAnsi="David" w:cs="David" w:hint="cs"/>
          <w:bCs w:val="0"/>
          <w:sz w:val="28"/>
          <w:szCs w:val="28"/>
          <w:rtl/>
        </w:rPr>
        <w:t>אטרנט</w:t>
      </w:r>
      <w:proofErr w:type="spellEnd"/>
      <w:r w:rsidRPr="00E03152">
        <w:rPr>
          <w:rFonts w:ascii="David" w:hAnsi="David" w:cs="David" w:hint="cs"/>
          <w:bCs w:val="0"/>
          <w:sz w:val="28"/>
          <w:szCs w:val="28"/>
          <w:rtl/>
        </w:rPr>
        <w:t xml:space="preserve"> ויחוברו למתגי מערכת הביטחון באתר בו מותקנת המערכת.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המערכת תאפשר:</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קריאה מכל יחידת קצה לכל יחידות ה </w:t>
      </w:r>
      <w:r w:rsidRPr="00E03152">
        <w:rPr>
          <w:rFonts w:ascii="David" w:hAnsi="David" w:cs="David"/>
          <w:bCs w:val="0"/>
          <w:sz w:val="28"/>
          <w:szCs w:val="28"/>
        </w:rPr>
        <w:t xml:space="preserve">MASTER </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דיבור בין כל יחידת קצה לכל יחידות ה </w:t>
      </w:r>
      <w:r w:rsidRPr="00E03152">
        <w:rPr>
          <w:rFonts w:ascii="David" w:hAnsi="David" w:cs="David"/>
          <w:bCs w:val="0"/>
          <w:sz w:val="28"/>
          <w:szCs w:val="28"/>
        </w:rPr>
        <w:t xml:space="preserve">MASTER </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פתיחת כל דלת בנפרד ע"י יחידת ה </w:t>
      </w:r>
      <w:r w:rsidRPr="00E03152">
        <w:rPr>
          <w:rFonts w:ascii="David" w:hAnsi="David" w:cs="David"/>
          <w:bCs w:val="0"/>
          <w:sz w:val="28"/>
          <w:szCs w:val="28"/>
        </w:rPr>
        <w:t>MASTER</w:t>
      </w:r>
      <w:r w:rsidRPr="00E03152">
        <w:rPr>
          <w:rFonts w:ascii="David" w:hAnsi="David" w:cs="David"/>
          <w:bCs w:val="0"/>
          <w:sz w:val="28"/>
          <w:szCs w:val="28"/>
          <w:rtl/>
        </w:rPr>
        <w:t xml:space="preserve"> </w:t>
      </w:r>
      <w:r w:rsidRPr="00E03152">
        <w:rPr>
          <w:rFonts w:ascii="David" w:hAnsi="David" w:cs="David" w:hint="cs"/>
          <w:bCs w:val="0"/>
          <w:sz w:val="28"/>
          <w:szCs w:val="28"/>
          <w:rtl/>
        </w:rPr>
        <w:t>באמצעות מתן מגע יבש למנעול דלת חשמלי.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lastRenderedPageBreak/>
        <w:t xml:space="preserve">מערכת האינטרקום מבוססת </w:t>
      </w:r>
      <w:r w:rsidRPr="00E03152">
        <w:rPr>
          <w:rFonts w:ascii="David" w:hAnsi="David" w:cs="David" w:hint="cs"/>
          <w:bCs w:val="0"/>
          <w:sz w:val="28"/>
          <w:szCs w:val="28"/>
          <w:rtl/>
        </w:rPr>
        <w:t>על רכזת מרכזית (שרת) המחוברת ל</w:t>
      </w:r>
      <w:r w:rsidRPr="00E03152">
        <w:rPr>
          <w:rFonts w:ascii="David" w:hAnsi="David" w:cs="David"/>
          <w:bCs w:val="0"/>
          <w:sz w:val="28"/>
          <w:szCs w:val="28"/>
          <w:rtl/>
        </w:rPr>
        <w:t xml:space="preserve">מתגי תקשורת </w:t>
      </w:r>
      <w:proofErr w:type="spellStart"/>
      <w:r w:rsidRPr="00E03152">
        <w:rPr>
          <w:rFonts w:ascii="David" w:hAnsi="David" w:cs="David" w:hint="cs"/>
          <w:bCs w:val="0"/>
          <w:sz w:val="28"/>
          <w:szCs w:val="28"/>
          <w:rtl/>
        </w:rPr>
        <w:t>אטרנט</w:t>
      </w:r>
      <w:proofErr w:type="spellEnd"/>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מבוקרת מחשב ומאפשרת מגוון רחב של יישומי תקשורת, בקרה ושילוב מערכות בטחון ואבטחה.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מבוססת על תכנון מודולארי המאפשר גמישות טופוגרפית ואפשרויות הרחבה מגוונות.</w:t>
      </w:r>
      <w:r w:rsidRPr="00E03152">
        <w:rPr>
          <w:rFonts w:ascii="David" w:hAnsi="David" w:cs="David"/>
          <w:bCs w:val="0"/>
          <w:sz w:val="28"/>
          <w:szCs w:val="28"/>
        </w:rPr>
        <w:t xml:space="preserve"> </w:t>
      </w:r>
      <w:r w:rsidRPr="00E03152">
        <w:rPr>
          <w:rFonts w:ascii="David" w:hAnsi="David" w:cs="David"/>
          <w:bCs w:val="0"/>
          <w:sz w:val="28"/>
          <w:szCs w:val="28"/>
          <w:rtl/>
        </w:rPr>
        <w:t>מגוון רחב של ממשקים מובנים ויחידות קצה המותאמות לסביבות עבודה שונות מאפשר תכנון מערכת אינטגראלית, מתקדמת ויעילה.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המערכת מבוססת סביב פלטפורמת </w:t>
      </w:r>
      <w:r w:rsidRPr="00E03152">
        <w:rPr>
          <w:rFonts w:ascii="David" w:hAnsi="David" w:cs="David"/>
          <w:bCs w:val="0"/>
          <w:sz w:val="28"/>
          <w:szCs w:val="28"/>
        </w:rPr>
        <w:t>VoIP</w:t>
      </w:r>
      <w:r w:rsidRPr="00E03152">
        <w:rPr>
          <w:rFonts w:ascii="David" w:hAnsi="David" w:cs="David"/>
          <w:bCs w:val="0"/>
          <w:sz w:val="28"/>
          <w:szCs w:val="28"/>
          <w:rtl/>
        </w:rPr>
        <w:t xml:space="preserve"> עם מעבד רב עוצמה ויכולת בקרה דיגיטלית המאפשר גישה לקשת רחבה של יישומי תקשורת ייחודים למצבי חירום ולתקשורת</w:t>
      </w:r>
      <w:r w:rsidRPr="00E03152">
        <w:rPr>
          <w:rFonts w:ascii="David" w:hAnsi="David" w:cs="David" w:hint="cs"/>
          <w:bCs w:val="0"/>
          <w:sz w:val="28"/>
          <w:szCs w:val="28"/>
          <w:rtl/>
        </w:rPr>
        <w:t xml:space="preserve"> המוגדרת</w:t>
      </w:r>
      <w:r w:rsidRPr="00E03152">
        <w:rPr>
          <w:rFonts w:ascii="David" w:hAnsi="David" w:cs="David"/>
          <w:bCs w:val="0"/>
          <w:sz w:val="28"/>
          <w:szCs w:val="28"/>
          <w:rtl/>
        </w:rPr>
        <w:t xml:space="preserve"> קריטית</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הרכזת בנויה בצורה מודולארית ומציעה אפשרויות הרחבה </w:t>
      </w:r>
      <w:r w:rsidRPr="00E03152">
        <w:rPr>
          <w:rFonts w:ascii="David" w:hAnsi="David" w:cs="David" w:hint="cs"/>
          <w:bCs w:val="0"/>
          <w:sz w:val="28"/>
          <w:szCs w:val="28"/>
          <w:rtl/>
        </w:rPr>
        <w:t xml:space="preserve">לרבות </w:t>
      </w:r>
      <w:r w:rsidRPr="00E03152">
        <w:rPr>
          <w:rFonts w:ascii="David" w:hAnsi="David" w:cs="David"/>
          <w:bCs w:val="0"/>
          <w:sz w:val="28"/>
          <w:szCs w:val="28"/>
          <w:rtl/>
        </w:rPr>
        <w:t xml:space="preserve">קישור </w:t>
      </w:r>
      <w:r w:rsidRPr="00E03152">
        <w:rPr>
          <w:rFonts w:ascii="David" w:hAnsi="David" w:cs="David" w:hint="cs"/>
          <w:bCs w:val="0"/>
          <w:sz w:val="28"/>
          <w:szCs w:val="28"/>
          <w:rtl/>
        </w:rPr>
        <w:t xml:space="preserve">מספר רב של </w:t>
      </w:r>
      <w:r w:rsidRPr="00E03152">
        <w:rPr>
          <w:rFonts w:ascii="David" w:hAnsi="David" w:cs="David"/>
          <w:bCs w:val="0"/>
          <w:sz w:val="28"/>
          <w:szCs w:val="28"/>
          <w:rtl/>
        </w:rPr>
        <w:t xml:space="preserve">רכזות בטכנולוגית </w:t>
      </w:r>
      <w:r w:rsidRPr="00E03152">
        <w:rPr>
          <w:rFonts w:ascii="David" w:hAnsi="David" w:cs="David"/>
          <w:bCs w:val="0"/>
          <w:sz w:val="28"/>
          <w:szCs w:val="28"/>
        </w:rPr>
        <w:t>IP</w:t>
      </w:r>
      <w:r w:rsidRPr="00E03152">
        <w:rPr>
          <w:rFonts w:ascii="David" w:hAnsi="David" w:cs="David"/>
          <w:bCs w:val="0"/>
          <w:sz w:val="28"/>
          <w:szCs w:val="28"/>
          <w:rtl/>
        </w:rPr>
        <w:t xml:space="preserve">, ליצירת רשת רכזות אחת </w:t>
      </w:r>
      <w:r w:rsidRPr="00E03152">
        <w:rPr>
          <w:rFonts w:ascii="David" w:hAnsi="David" w:cs="David" w:hint="cs"/>
          <w:bCs w:val="0"/>
          <w:sz w:val="28"/>
          <w:szCs w:val="28"/>
          <w:rtl/>
        </w:rPr>
        <w:t>עבור מספר אתרים.</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63" w:name="_Toc390071523"/>
      <w:bookmarkStart w:id="1064" w:name="_Toc391226215"/>
      <w:bookmarkStart w:id="1065" w:name="_Toc410751041"/>
      <w:bookmarkStart w:id="1066" w:name="_Toc489193175"/>
      <w:r w:rsidRPr="00E03152">
        <w:rPr>
          <w:rFonts w:ascii="David" w:hAnsi="David" w:cs="David" w:hint="cs"/>
          <w:bCs w:val="0"/>
          <w:sz w:val="28"/>
          <w:szCs w:val="28"/>
          <w:u w:val="single"/>
          <w:rtl/>
        </w:rPr>
        <w:t>דרישות מערכת</w:t>
      </w:r>
      <w:bookmarkEnd w:id="1063"/>
      <w:bookmarkEnd w:id="1064"/>
      <w:bookmarkEnd w:id="1065"/>
      <w:bookmarkEnd w:id="1066"/>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bookmarkStart w:id="1067" w:name="_Toc246815300"/>
      <w:bookmarkStart w:id="1068" w:name="_Toc246837674"/>
      <w:bookmarkStart w:id="1069" w:name="_Toc246838470"/>
      <w:bookmarkStart w:id="1070" w:name="_Toc246841103"/>
      <w:bookmarkStart w:id="1071" w:name="_Toc246841573"/>
      <w:bookmarkStart w:id="1072" w:name="_Toc247013023"/>
      <w:bookmarkStart w:id="1073" w:name="_Toc247013684"/>
      <w:bookmarkStart w:id="1074" w:name="_Toc247256438"/>
      <w:r w:rsidRPr="00E03152">
        <w:rPr>
          <w:rFonts w:ascii="David" w:hAnsi="David" w:cs="David"/>
          <w:bCs w:val="0"/>
          <w:sz w:val="28"/>
          <w:szCs w:val="28"/>
          <w:rtl/>
        </w:rPr>
        <w:t xml:space="preserve">מערכת האינטרקום </w:t>
      </w:r>
      <w:r w:rsidRPr="00E03152">
        <w:rPr>
          <w:rFonts w:ascii="David" w:hAnsi="David" w:cs="David" w:hint="cs"/>
          <w:bCs w:val="0"/>
          <w:sz w:val="28"/>
          <w:szCs w:val="28"/>
          <w:rtl/>
        </w:rPr>
        <w:t>תאפשר</w:t>
      </w:r>
      <w:r w:rsidRPr="00E03152">
        <w:rPr>
          <w:rFonts w:ascii="David" w:hAnsi="David" w:cs="David"/>
          <w:bCs w:val="0"/>
          <w:sz w:val="28"/>
          <w:szCs w:val="28"/>
          <w:rtl/>
        </w:rPr>
        <w:t xml:space="preserve"> תקשורת קולית איכותית ומהירה בין כל יחידות הקצה בשיטת "</w:t>
      </w:r>
      <w:r w:rsidRPr="00E03152">
        <w:rPr>
          <w:rFonts w:ascii="David" w:hAnsi="David" w:cs="David"/>
          <w:bCs w:val="0"/>
          <w:sz w:val="28"/>
          <w:szCs w:val="28"/>
        </w:rPr>
        <w:t>Duplex Hands-Free</w:t>
      </w:r>
      <w:r w:rsidRPr="00E03152">
        <w:rPr>
          <w:rFonts w:ascii="David" w:hAnsi="David" w:cs="David"/>
          <w:bCs w:val="0"/>
          <w:sz w:val="28"/>
          <w:szCs w:val="28"/>
          <w:rtl/>
        </w:rPr>
        <w:t>" (שיחה ללא מגע יד).</w:t>
      </w:r>
      <w:bookmarkEnd w:id="1067"/>
      <w:bookmarkEnd w:id="1068"/>
      <w:bookmarkEnd w:id="1069"/>
      <w:bookmarkEnd w:id="1070"/>
      <w:bookmarkEnd w:id="1071"/>
      <w:bookmarkEnd w:id="1072"/>
      <w:bookmarkEnd w:id="1073"/>
      <w:bookmarkEnd w:id="1074"/>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תאפשר קשר מלא בין כל המשתמשים ללא מגבלות התקשרות.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המערכת </w:t>
      </w:r>
      <w:r w:rsidRPr="00E03152">
        <w:rPr>
          <w:rFonts w:ascii="David" w:hAnsi="David" w:cs="David" w:hint="cs"/>
          <w:bCs w:val="0"/>
          <w:sz w:val="28"/>
          <w:szCs w:val="28"/>
          <w:rtl/>
        </w:rPr>
        <w:t xml:space="preserve">תתבסס על טכנולוגיית </w:t>
      </w:r>
      <w:r w:rsidRPr="00E03152">
        <w:rPr>
          <w:rFonts w:ascii="David" w:hAnsi="David" w:cs="David"/>
          <w:bCs w:val="0"/>
          <w:sz w:val="28"/>
          <w:szCs w:val="28"/>
        </w:rPr>
        <w:t>IP</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ותאפשר חיבור של יחידות קצה (סניף) אנלוגי ויחידות קצה </w:t>
      </w:r>
      <w:r w:rsidRPr="00E03152">
        <w:rPr>
          <w:rFonts w:ascii="David" w:hAnsi="David" w:cs="David" w:hint="cs"/>
          <w:bCs w:val="0"/>
          <w:sz w:val="28"/>
          <w:szCs w:val="28"/>
        </w:rPr>
        <w:t>IP</w:t>
      </w:r>
      <w:r w:rsidRPr="00E03152">
        <w:rPr>
          <w:rFonts w:ascii="David" w:hAnsi="David" w:cs="David" w:hint="cs"/>
          <w:bCs w:val="0"/>
          <w:sz w:val="28"/>
          <w:szCs w:val="28"/>
          <w:rtl/>
        </w:rPr>
        <w:t xml:space="preserve"> בצורה "שקופה" במתג משותף ללא ממירים ומתאמים.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יחידות קצה מבוססות </w:t>
      </w:r>
      <w:r w:rsidRPr="00E03152">
        <w:rPr>
          <w:rFonts w:ascii="David" w:hAnsi="David" w:cs="David" w:hint="cs"/>
          <w:bCs w:val="0"/>
          <w:sz w:val="28"/>
          <w:szCs w:val="28"/>
        </w:rPr>
        <w:t>IP</w:t>
      </w:r>
      <w:r w:rsidRPr="00E03152">
        <w:rPr>
          <w:rFonts w:ascii="David" w:hAnsi="David" w:cs="David" w:hint="cs"/>
          <w:bCs w:val="0"/>
          <w:sz w:val="28"/>
          <w:szCs w:val="28"/>
          <w:rtl/>
        </w:rPr>
        <w:t xml:space="preserve"> יכילו מעבד קול דיגיטלי מובנה שיאפשר וויסות אוטומטי והפקת רמת שמע אחידה, ברורה וללא עיוותים.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 xml:space="preserve">יחידות קצה </w:t>
      </w:r>
      <w:r w:rsidRPr="00E03152">
        <w:rPr>
          <w:rFonts w:ascii="David" w:hAnsi="David" w:cs="David" w:hint="cs"/>
          <w:bCs w:val="0"/>
          <w:sz w:val="28"/>
          <w:szCs w:val="28"/>
          <w:u w:val="single"/>
        </w:rPr>
        <w:t>IP</w:t>
      </w:r>
      <w:r w:rsidRPr="00E03152">
        <w:rPr>
          <w:rFonts w:ascii="David" w:hAnsi="David" w:cs="David" w:hint="cs"/>
          <w:bCs w:val="0"/>
          <w:sz w:val="28"/>
          <w:szCs w:val="28"/>
          <w:u w:val="single"/>
          <w:rtl/>
        </w:rPr>
        <w:t xml:space="preserve"> יאפשרו ע"י הגדרות תוכנה לבצע:</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סינון/ביטול רעשי רקע והגברת מובנות הדיבור באזורים רועשים.</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גלאי קול להפעלה וחיוג ע"י רעש כגון: צעקה, קולות נפץ </w:t>
      </w:r>
      <w:proofErr w:type="spellStart"/>
      <w:r w:rsidRPr="00E03152">
        <w:rPr>
          <w:rFonts w:ascii="David" w:hAnsi="David" w:cs="David" w:hint="cs"/>
          <w:bCs w:val="0"/>
          <w:sz w:val="28"/>
          <w:szCs w:val="28"/>
          <w:rtl/>
        </w:rPr>
        <w:t>וכו</w:t>
      </w:r>
      <w:proofErr w:type="spellEnd"/>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ביטול משוב אקוסטי </w:t>
      </w:r>
      <w:r w:rsidRPr="00E03152">
        <w:rPr>
          <w:rFonts w:ascii="David" w:hAnsi="David" w:cs="David"/>
          <w:bCs w:val="0"/>
          <w:sz w:val="28"/>
          <w:szCs w:val="28"/>
        </w:rPr>
        <w:t>(Feedback)</w:t>
      </w:r>
      <w:r w:rsidRPr="00E03152">
        <w:rPr>
          <w:rFonts w:ascii="David" w:hAnsi="David" w:cs="David" w:hint="cs"/>
          <w:bCs w:val="0"/>
          <w:sz w:val="28"/>
          <w:szCs w:val="28"/>
          <w:rtl/>
        </w:rPr>
        <w:t xml:space="preserve"> במצב תקשורת דו-כיוונית מלאה.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bCs w:val="0"/>
          <w:sz w:val="28"/>
          <w:szCs w:val="28"/>
          <w:u w:val="single"/>
          <w:rtl/>
        </w:rPr>
        <w:t xml:space="preserve">המערכת תכיל מתג (רכזת) מרכזי, דיגיטלי המבוקר על ידי מעבד ראשי בטכנולוגית </w:t>
      </w:r>
      <w:r w:rsidRPr="00E03152">
        <w:rPr>
          <w:rFonts w:ascii="David" w:hAnsi="David" w:cs="David"/>
          <w:bCs w:val="0"/>
          <w:sz w:val="28"/>
          <w:szCs w:val="28"/>
          <w:u w:val="single"/>
        </w:rPr>
        <w:t>VOIP</w:t>
      </w:r>
      <w:r w:rsidRPr="00E03152">
        <w:rPr>
          <w:rFonts w:ascii="David" w:hAnsi="David" w:cs="David"/>
          <w:bCs w:val="0"/>
          <w:sz w:val="28"/>
          <w:szCs w:val="28"/>
          <w:u w:val="single"/>
          <w:rtl/>
        </w:rPr>
        <w:t xml:space="preserve"> ויכלול את האפשרויות והתכונות הבאות: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lastRenderedPageBreak/>
        <w:t xml:space="preserve">מערכת רב </w:t>
      </w:r>
      <w:proofErr w:type="spellStart"/>
      <w:r w:rsidRPr="00E03152">
        <w:rPr>
          <w:rFonts w:ascii="David" w:hAnsi="David" w:cs="David"/>
          <w:bCs w:val="0"/>
          <w:sz w:val="28"/>
          <w:szCs w:val="28"/>
          <w:rtl/>
        </w:rPr>
        <w:t>ערוצית</w:t>
      </w:r>
      <w:proofErr w:type="spellEnd"/>
      <w:r w:rsidRPr="00E03152">
        <w:rPr>
          <w:rFonts w:ascii="David" w:hAnsi="David" w:cs="David" w:hint="cs"/>
          <w:bCs w:val="0"/>
          <w:sz w:val="28"/>
          <w:szCs w:val="28"/>
          <w:rtl/>
        </w:rPr>
        <w:t xml:space="preserve"> ו</w:t>
      </w:r>
      <w:r w:rsidRPr="00E03152">
        <w:rPr>
          <w:rFonts w:ascii="David" w:hAnsi="David" w:cs="David"/>
          <w:bCs w:val="0"/>
          <w:sz w:val="28"/>
          <w:szCs w:val="28"/>
          <w:rtl/>
        </w:rPr>
        <w:t xml:space="preserve">מודולארית </w:t>
      </w:r>
      <w:r w:rsidRPr="00E03152">
        <w:rPr>
          <w:rFonts w:ascii="David" w:hAnsi="David" w:cs="David" w:hint="cs"/>
          <w:bCs w:val="0"/>
          <w:sz w:val="28"/>
          <w:szCs w:val="28"/>
          <w:rtl/>
        </w:rPr>
        <w:t>עם אפשרות לפריסה</w:t>
      </w:r>
      <w:r w:rsidRPr="00E03152">
        <w:rPr>
          <w:rFonts w:ascii="David" w:hAnsi="David" w:cs="David"/>
          <w:bCs w:val="0"/>
          <w:sz w:val="28"/>
          <w:szCs w:val="28"/>
          <w:rtl/>
        </w:rPr>
        <w:t xml:space="preserve"> מבוזרת</w:t>
      </w:r>
      <w:r w:rsidRPr="00E03152">
        <w:rPr>
          <w:rFonts w:ascii="David" w:hAnsi="David" w:cs="David" w:hint="cs"/>
          <w:bCs w:val="0"/>
          <w:sz w:val="28"/>
          <w:szCs w:val="28"/>
          <w:rtl/>
        </w:rPr>
        <w:t xml:space="preserve"> וגמישה.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המערכת תאפשר </w:t>
      </w:r>
      <w:r w:rsidRPr="00E03152">
        <w:rPr>
          <w:rFonts w:ascii="David" w:hAnsi="David" w:cs="David"/>
          <w:bCs w:val="0"/>
          <w:sz w:val="28"/>
          <w:szCs w:val="28"/>
          <w:rtl/>
        </w:rPr>
        <w:t>הרחבה</w:t>
      </w:r>
      <w:r w:rsidRPr="00E03152">
        <w:rPr>
          <w:rFonts w:ascii="David" w:hAnsi="David" w:cs="David"/>
          <w:bCs w:val="0"/>
          <w:sz w:val="28"/>
          <w:szCs w:val="28"/>
        </w:rPr>
        <w:t xml:space="preserve"> </w:t>
      </w:r>
      <w:r w:rsidRPr="00E03152">
        <w:rPr>
          <w:rFonts w:ascii="David" w:hAnsi="David" w:cs="David"/>
          <w:bCs w:val="0"/>
          <w:sz w:val="28"/>
          <w:szCs w:val="28"/>
          <w:rtl/>
        </w:rPr>
        <w:t xml:space="preserve">ואפשרויות קישור </w:t>
      </w:r>
      <w:r w:rsidRPr="00E03152">
        <w:rPr>
          <w:rFonts w:ascii="David" w:hAnsi="David" w:cs="David" w:hint="cs"/>
          <w:bCs w:val="0"/>
          <w:sz w:val="28"/>
          <w:szCs w:val="28"/>
          <w:rtl/>
        </w:rPr>
        <w:t>באמצעות</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קישור </w:t>
      </w:r>
      <w:r w:rsidRPr="00E03152">
        <w:rPr>
          <w:rFonts w:ascii="David" w:hAnsi="David" w:cs="David" w:hint="cs"/>
          <w:bCs w:val="0"/>
          <w:sz w:val="28"/>
          <w:szCs w:val="28"/>
          <w:rtl/>
        </w:rPr>
        <w:t xml:space="preserve">והרחבה </w:t>
      </w:r>
      <w:r w:rsidRPr="00E03152">
        <w:rPr>
          <w:rFonts w:ascii="David" w:hAnsi="David" w:cs="David"/>
          <w:bCs w:val="0"/>
          <w:sz w:val="28"/>
          <w:szCs w:val="28"/>
          <w:rtl/>
        </w:rPr>
        <w:t xml:space="preserve">ברשת </w:t>
      </w:r>
      <w:r w:rsidRPr="00E03152">
        <w:rPr>
          <w:rFonts w:ascii="David" w:hAnsi="David" w:cs="David"/>
          <w:bCs w:val="0"/>
          <w:sz w:val="28"/>
          <w:szCs w:val="28"/>
        </w:rPr>
        <w:t>IP</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קישור </w:t>
      </w:r>
      <w:r w:rsidRPr="00E03152">
        <w:rPr>
          <w:rFonts w:ascii="David" w:hAnsi="David" w:cs="David" w:hint="cs"/>
          <w:bCs w:val="0"/>
          <w:sz w:val="28"/>
          <w:szCs w:val="28"/>
          <w:rtl/>
        </w:rPr>
        <w:t xml:space="preserve">והרחבה </w:t>
      </w:r>
      <w:r w:rsidRPr="00E03152">
        <w:rPr>
          <w:rFonts w:ascii="David" w:hAnsi="David" w:cs="David"/>
          <w:bCs w:val="0"/>
          <w:sz w:val="28"/>
          <w:szCs w:val="28"/>
          <w:rtl/>
        </w:rPr>
        <w:t xml:space="preserve">ברשת </w:t>
      </w:r>
      <w:r w:rsidRPr="00E03152">
        <w:rPr>
          <w:rFonts w:ascii="David" w:hAnsi="David" w:cs="David"/>
          <w:bCs w:val="0"/>
          <w:sz w:val="28"/>
          <w:szCs w:val="28"/>
        </w:rPr>
        <w:t>E1/T1</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קישור </w:t>
      </w:r>
      <w:r w:rsidRPr="00E03152">
        <w:rPr>
          <w:rFonts w:ascii="David" w:hAnsi="David" w:cs="David" w:hint="cs"/>
          <w:bCs w:val="0"/>
          <w:sz w:val="28"/>
          <w:szCs w:val="28"/>
          <w:rtl/>
        </w:rPr>
        <w:t xml:space="preserve">והרחבה </w:t>
      </w:r>
      <w:r w:rsidRPr="00E03152">
        <w:rPr>
          <w:rFonts w:ascii="David" w:hAnsi="David" w:cs="David"/>
          <w:bCs w:val="0"/>
          <w:sz w:val="28"/>
          <w:szCs w:val="28"/>
          <w:rtl/>
        </w:rPr>
        <w:t>בתשתיות נחושת</w:t>
      </w:r>
      <w:r w:rsidRPr="00E03152">
        <w:rPr>
          <w:rFonts w:ascii="David" w:hAnsi="David" w:cs="David" w:hint="cs"/>
          <w:bCs w:val="0"/>
          <w:sz w:val="28"/>
          <w:szCs w:val="28"/>
          <w:rtl/>
        </w:rPr>
        <w:t xml:space="preserve"> וסיבים אופטיים.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ניהול </w:t>
      </w:r>
      <w:r w:rsidRPr="00E03152">
        <w:rPr>
          <w:rFonts w:ascii="David" w:hAnsi="David" w:cs="David" w:hint="cs"/>
          <w:bCs w:val="0"/>
          <w:sz w:val="28"/>
          <w:szCs w:val="28"/>
          <w:rtl/>
        </w:rPr>
        <w:t xml:space="preserve">והגדרות תצורה, ייעשה בעזרת חבילת </w:t>
      </w:r>
      <w:r w:rsidRPr="00E03152">
        <w:rPr>
          <w:rFonts w:ascii="David" w:hAnsi="David" w:cs="David"/>
          <w:bCs w:val="0"/>
          <w:sz w:val="28"/>
          <w:szCs w:val="28"/>
          <w:rtl/>
        </w:rPr>
        <w:t>תוכנה ייעודית</w:t>
      </w:r>
      <w:r w:rsidRPr="00E03152">
        <w:rPr>
          <w:rFonts w:ascii="David" w:hAnsi="David" w:cs="David" w:hint="cs"/>
          <w:bCs w:val="0"/>
          <w:sz w:val="28"/>
          <w:szCs w:val="28"/>
          <w:rtl/>
        </w:rPr>
        <w:t xml:space="preserve"> </w:t>
      </w:r>
      <w:r w:rsidRPr="00E03152">
        <w:rPr>
          <w:rFonts w:ascii="David" w:hAnsi="David" w:cs="David"/>
          <w:bCs w:val="0"/>
          <w:sz w:val="28"/>
          <w:szCs w:val="28"/>
          <w:rtl/>
        </w:rPr>
        <w:t>מבוססת</w:t>
      </w:r>
      <w:r w:rsidRPr="00E03152">
        <w:rPr>
          <w:rFonts w:ascii="David" w:hAnsi="David" w:cs="David"/>
          <w:bCs w:val="0"/>
          <w:sz w:val="28"/>
          <w:szCs w:val="28"/>
        </w:rPr>
        <w:t xml:space="preserve"> </w:t>
      </w:r>
      <w:r w:rsidRPr="00E03152">
        <w:rPr>
          <w:rFonts w:ascii="David" w:hAnsi="David" w:cs="David"/>
          <w:bCs w:val="0"/>
          <w:sz w:val="28"/>
          <w:szCs w:val="28"/>
          <w:rtl/>
        </w:rPr>
        <w:t xml:space="preserve">מחשב </w:t>
      </w:r>
      <w:r w:rsidRPr="00E03152">
        <w:rPr>
          <w:rFonts w:ascii="David" w:hAnsi="David" w:cs="David"/>
          <w:bCs w:val="0"/>
          <w:sz w:val="28"/>
          <w:szCs w:val="28"/>
        </w:rPr>
        <w:t>PC</w:t>
      </w:r>
      <w:r w:rsidRPr="00E03152">
        <w:rPr>
          <w:rFonts w:ascii="David" w:hAnsi="David" w:cs="David"/>
          <w:bCs w:val="0"/>
          <w:sz w:val="28"/>
          <w:szCs w:val="28"/>
          <w:rtl/>
        </w:rPr>
        <w:t xml:space="preserve"> בסביבת עבודה </w:t>
      </w:r>
      <w:r w:rsidRPr="00E03152">
        <w:rPr>
          <w:rFonts w:ascii="David" w:hAnsi="David" w:cs="David"/>
          <w:bCs w:val="0"/>
          <w:sz w:val="28"/>
          <w:szCs w:val="28"/>
        </w:rPr>
        <w:t>(Windows)</w:t>
      </w:r>
      <w:r w:rsidRPr="00E03152">
        <w:rPr>
          <w:rFonts w:ascii="David" w:hAnsi="David" w:cs="David" w:hint="cs"/>
          <w:bCs w:val="0"/>
          <w:sz w:val="28"/>
          <w:szCs w:val="28"/>
          <w:rtl/>
        </w:rPr>
        <w:t xml:space="preserve">, הכוללת </w:t>
      </w:r>
      <w:r w:rsidRPr="00E03152">
        <w:rPr>
          <w:rFonts w:ascii="David" w:hAnsi="David" w:cs="David"/>
          <w:bCs w:val="0"/>
          <w:sz w:val="28"/>
          <w:szCs w:val="28"/>
          <w:rtl/>
        </w:rPr>
        <w:t>ממשק ניהול גראפי</w:t>
      </w:r>
      <w:r w:rsidRPr="00E03152">
        <w:rPr>
          <w:rFonts w:ascii="David" w:hAnsi="David" w:cs="David" w:hint="cs"/>
          <w:bCs w:val="0"/>
          <w:sz w:val="28"/>
          <w:szCs w:val="28"/>
          <w:rtl/>
        </w:rPr>
        <w:t xml:space="preserve"> </w:t>
      </w:r>
      <w:r w:rsidRPr="00E03152">
        <w:rPr>
          <w:rFonts w:ascii="David" w:hAnsi="David" w:cs="David"/>
          <w:bCs w:val="0"/>
          <w:sz w:val="28"/>
          <w:szCs w:val="28"/>
          <w:rtl/>
        </w:rPr>
        <w:t xml:space="preserve">נוח ופשוט </w:t>
      </w:r>
      <w:r w:rsidRPr="00E03152">
        <w:rPr>
          <w:rFonts w:ascii="David" w:hAnsi="David" w:cs="David" w:hint="cs"/>
          <w:bCs w:val="0"/>
          <w:sz w:val="28"/>
          <w:szCs w:val="28"/>
          <w:rtl/>
        </w:rPr>
        <w:t>למשתמש.</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תוכנת הניהול תאפשר שליטה מלאה ברכזת באמצעות חיבור לרשת </w:t>
      </w:r>
      <w:r w:rsidRPr="00E03152">
        <w:rPr>
          <w:rFonts w:ascii="David" w:hAnsi="David" w:cs="David" w:hint="cs"/>
          <w:bCs w:val="0"/>
          <w:sz w:val="28"/>
          <w:szCs w:val="28"/>
        </w:rPr>
        <w:t>IP</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התוכנה תכיל מסכי/קבצי עזרה ואינפורמציה אינטראקטיבית.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התוכנה תאפשר ניהול תצורת הרשת של מרכיבי ה </w:t>
      </w:r>
      <w:r w:rsidRPr="00E03152">
        <w:rPr>
          <w:rFonts w:ascii="David" w:hAnsi="David" w:cs="David" w:hint="cs"/>
          <w:bCs w:val="0"/>
          <w:sz w:val="28"/>
          <w:szCs w:val="28"/>
        </w:rPr>
        <w:t>IP</w:t>
      </w:r>
      <w:r w:rsidRPr="00E03152">
        <w:rPr>
          <w:rFonts w:ascii="David" w:hAnsi="David" w:cs="David" w:hint="cs"/>
          <w:bCs w:val="0"/>
          <w:sz w:val="28"/>
          <w:szCs w:val="28"/>
          <w:rtl/>
        </w:rPr>
        <w:t xml:space="preserve"> במערכת (כתובות </w:t>
      </w:r>
      <w:r w:rsidRPr="00E03152">
        <w:rPr>
          <w:rFonts w:ascii="David" w:hAnsi="David" w:cs="David" w:hint="cs"/>
          <w:bCs w:val="0"/>
          <w:sz w:val="28"/>
          <w:szCs w:val="28"/>
        </w:rPr>
        <w:t>IP</w:t>
      </w:r>
      <w:r w:rsidRPr="00E03152">
        <w:rPr>
          <w:rFonts w:ascii="David" w:hAnsi="David" w:cs="David" w:hint="cs"/>
          <w:bCs w:val="0"/>
          <w:sz w:val="28"/>
          <w:szCs w:val="28"/>
          <w:rtl/>
        </w:rPr>
        <w:t xml:space="preserve">, </w:t>
      </w:r>
      <w:r w:rsidRPr="00E03152">
        <w:rPr>
          <w:rFonts w:ascii="David" w:hAnsi="David" w:cs="David" w:hint="cs"/>
          <w:bCs w:val="0"/>
          <w:sz w:val="28"/>
          <w:szCs w:val="28"/>
        </w:rPr>
        <w:t>LAN</w:t>
      </w:r>
      <w:r w:rsidRPr="00E03152">
        <w:rPr>
          <w:rFonts w:ascii="David" w:hAnsi="David" w:cs="David" w:hint="cs"/>
          <w:bCs w:val="0"/>
          <w:sz w:val="28"/>
          <w:szCs w:val="28"/>
          <w:rtl/>
        </w:rPr>
        <w:t xml:space="preserve"> וכו').</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יחידות קצה אנלוגיות יחוברו למתג בשיטת חיבור "כוכב" ע"י שימוש בכבל</w:t>
      </w:r>
      <w:r w:rsidRPr="00E03152">
        <w:rPr>
          <w:rFonts w:ascii="David" w:hAnsi="David" w:cs="David" w:hint="cs"/>
          <w:bCs w:val="0"/>
          <w:sz w:val="28"/>
          <w:szCs w:val="28"/>
          <w:rtl/>
        </w:rPr>
        <w:t xml:space="preserve">י </w:t>
      </w:r>
      <w:r w:rsidRPr="00E03152">
        <w:rPr>
          <w:rFonts w:ascii="David" w:hAnsi="David" w:cs="David"/>
          <w:bCs w:val="0"/>
          <w:sz w:val="28"/>
          <w:szCs w:val="28"/>
          <w:rtl/>
        </w:rPr>
        <w:t>תקשורת שזור</w:t>
      </w:r>
      <w:r w:rsidRPr="00E03152">
        <w:rPr>
          <w:rFonts w:ascii="David" w:hAnsi="David" w:cs="David" w:hint="cs"/>
          <w:bCs w:val="0"/>
          <w:sz w:val="28"/>
          <w:szCs w:val="28"/>
          <w:rtl/>
        </w:rPr>
        <w:t xml:space="preserve">ים </w:t>
      </w:r>
      <w:r w:rsidRPr="00E03152">
        <w:rPr>
          <w:rFonts w:ascii="David" w:hAnsi="David" w:cs="David"/>
          <w:bCs w:val="0"/>
          <w:sz w:val="28"/>
          <w:szCs w:val="28"/>
        </w:rPr>
        <w:t>Twisted Pairs</w:t>
      </w:r>
      <w:r w:rsidRPr="00E03152">
        <w:rPr>
          <w:rFonts w:ascii="David" w:hAnsi="David" w:cs="David"/>
          <w:bCs w:val="0"/>
          <w:sz w:val="28"/>
          <w:szCs w:val="28"/>
          <w:rtl/>
        </w:rPr>
        <w:t>, שני זוגות לכל יחידת קצה.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ת</w:t>
      </w:r>
      <w:r w:rsidRPr="00E03152">
        <w:rPr>
          <w:rFonts w:ascii="David" w:hAnsi="David" w:cs="David" w:hint="cs"/>
          <w:bCs w:val="0"/>
          <w:sz w:val="28"/>
          <w:szCs w:val="28"/>
          <w:rtl/>
        </w:rPr>
        <w:t>אפשר</w:t>
      </w:r>
      <w:r w:rsidRPr="00E03152">
        <w:rPr>
          <w:rFonts w:ascii="David" w:hAnsi="David" w:cs="David"/>
          <w:bCs w:val="0"/>
          <w:sz w:val="28"/>
          <w:szCs w:val="28"/>
          <w:rtl/>
        </w:rPr>
        <w:t xml:space="preserve"> הפעלת יחידות קצה </w:t>
      </w:r>
      <w:r w:rsidRPr="00E03152">
        <w:rPr>
          <w:rFonts w:ascii="David" w:hAnsi="David" w:cs="David" w:hint="cs"/>
          <w:bCs w:val="0"/>
          <w:sz w:val="28"/>
          <w:szCs w:val="28"/>
          <w:rtl/>
        </w:rPr>
        <w:t xml:space="preserve">בכבילת נחושת </w:t>
      </w:r>
      <w:r w:rsidRPr="00E03152">
        <w:rPr>
          <w:rFonts w:ascii="David" w:hAnsi="David" w:cs="David"/>
          <w:bCs w:val="0"/>
          <w:sz w:val="28"/>
          <w:szCs w:val="28"/>
          <w:rtl/>
        </w:rPr>
        <w:t>באורך מצטבר של 1</w:t>
      </w:r>
      <w:r w:rsidRPr="00E03152">
        <w:rPr>
          <w:rFonts w:ascii="David" w:hAnsi="David" w:cs="David" w:hint="cs"/>
          <w:bCs w:val="0"/>
          <w:sz w:val="28"/>
          <w:szCs w:val="28"/>
          <w:rtl/>
        </w:rPr>
        <w:t>2</w:t>
      </w:r>
      <w:r w:rsidRPr="00E03152">
        <w:rPr>
          <w:rFonts w:ascii="David" w:hAnsi="David" w:cs="David"/>
          <w:bCs w:val="0"/>
          <w:sz w:val="28"/>
          <w:szCs w:val="28"/>
          <w:rtl/>
        </w:rPr>
        <w:t>00 מטר לפחות</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אופציה לח</w:t>
      </w:r>
      <w:r w:rsidRPr="00E03152">
        <w:rPr>
          <w:rFonts w:ascii="David" w:hAnsi="David" w:cs="David" w:hint="cs"/>
          <w:bCs w:val="0"/>
          <w:sz w:val="28"/>
          <w:szCs w:val="28"/>
          <w:rtl/>
        </w:rPr>
        <w:t>י</w:t>
      </w:r>
      <w:r w:rsidRPr="00E03152">
        <w:rPr>
          <w:rFonts w:ascii="David" w:hAnsi="David" w:cs="David"/>
          <w:bCs w:val="0"/>
          <w:sz w:val="28"/>
          <w:szCs w:val="28"/>
          <w:rtl/>
        </w:rPr>
        <w:t>ב</w:t>
      </w:r>
      <w:r w:rsidRPr="00E03152">
        <w:rPr>
          <w:rFonts w:ascii="David" w:hAnsi="David" w:cs="David" w:hint="cs"/>
          <w:bCs w:val="0"/>
          <w:sz w:val="28"/>
          <w:szCs w:val="28"/>
          <w:rtl/>
        </w:rPr>
        <w:t>ו</w:t>
      </w:r>
      <w:r w:rsidRPr="00E03152">
        <w:rPr>
          <w:rFonts w:ascii="David" w:hAnsi="David" w:cs="David"/>
          <w:bCs w:val="0"/>
          <w:sz w:val="28"/>
          <w:szCs w:val="28"/>
          <w:rtl/>
        </w:rPr>
        <w:t xml:space="preserve">ר יחידות קצה באמצעות </w:t>
      </w:r>
      <w:r w:rsidRPr="00E03152">
        <w:rPr>
          <w:rFonts w:ascii="David" w:hAnsi="David" w:cs="David" w:hint="cs"/>
          <w:bCs w:val="0"/>
          <w:sz w:val="28"/>
          <w:szCs w:val="28"/>
          <w:rtl/>
        </w:rPr>
        <w:t>זוג</w:t>
      </w:r>
      <w:r w:rsidRPr="00E03152">
        <w:rPr>
          <w:rFonts w:ascii="David" w:hAnsi="David" w:cs="David"/>
          <w:bCs w:val="0"/>
          <w:sz w:val="28"/>
          <w:szCs w:val="28"/>
          <w:rtl/>
        </w:rPr>
        <w:t xml:space="preserve"> סיב</w:t>
      </w:r>
      <w:r w:rsidRPr="00E03152">
        <w:rPr>
          <w:rFonts w:ascii="David" w:hAnsi="David" w:cs="David" w:hint="cs"/>
          <w:bCs w:val="0"/>
          <w:sz w:val="28"/>
          <w:szCs w:val="28"/>
          <w:rtl/>
        </w:rPr>
        <w:t>ים</w:t>
      </w:r>
      <w:r w:rsidRPr="00E03152">
        <w:rPr>
          <w:rFonts w:ascii="David" w:hAnsi="David" w:cs="David"/>
          <w:bCs w:val="0"/>
          <w:sz w:val="28"/>
          <w:szCs w:val="28"/>
        </w:rPr>
        <w:t xml:space="preserve"> </w:t>
      </w:r>
      <w:r w:rsidRPr="00E03152">
        <w:rPr>
          <w:rFonts w:ascii="David" w:hAnsi="David" w:cs="David"/>
          <w:bCs w:val="0"/>
          <w:sz w:val="28"/>
          <w:szCs w:val="28"/>
          <w:rtl/>
        </w:rPr>
        <w:t>אופטי</w:t>
      </w:r>
      <w:r w:rsidRPr="00E03152">
        <w:rPr>
          <w:rFonts w:ascii="David" w:hAnsi="David" w:cs="David" w:hint="cs"/>
          <w:bCs w:val="0"/>
          <w:sz w:val="28"/>
          <w:szCs w:val="28"/>
          <w:rtl/>
        </w:rPr>
        <w:t xml:space="preserve"> מסוג</w:t>
      </w:r>
      <w:r w:rsidRPr="00E03152">
        <w:rPr>
          <w:rFonts w:ascii="David" w:hAnsi="David" w:cs="David"/>
          <w:bCs w:val="0"/>
          <w:sz w:val="28"/>
          <w:szCs w:val="28"/>
          <w:rtl/>
        </w:rPr>
        <w:t xml:space="preserve"> </w:t>
      </w:r>
      <w:r w:rsidRPr="00E03152">
        <w:rPr>
          <w:rFonts w:ascii="David" w:hAnsi="David" w:cs="David"/>
          <w:bCs w:val="0"/>
          <w:sz w:val="28"/>
          <w:szCs w:val="28"/>
        </w:rPr>
        <w:t>Multi-Mode</w:t>
      </w:r>
      <w:r w:rsidRPr="00E03152">
        <w:rPr>
          <w:rFonts w:ascii="David" w:hAnsi="David" w:cs="David" w:hint="cs"/>
          <w:bCs w:val="0"/>
          <w:sz w:val="28"/>
          <w:szCs w:val="28"/>
          <w:rtl/>
        </w:rPr>
        <w:t xml:space="preserve"> </w:t>
      </w:r>
      <w:r w:rsidRPr="00E03152">
        <w:rPr>
          <w:rFonts w:ascii="David" w:hAnsi="David" w:cs="David"/>
          <w:bCs w:val="0"/>
          <w:sz w:val="28"/>
          <w:szCs w:val="28"/>
          <w:rtl/>
        </w:rPr>
        <w:t>ע"י הוספת ממשק אופטי.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יחידות קצה מבוססות </w:t>
      </w:r>
      <w:r w:rsidRPr="00E03152">
        <w:rPr>
          <w:rFonts w:ascii="David" w:hAnsi="David" w:cs="David"/>
          <w:bCs w:val="0"/>
          <w:sz w:val="28"/>
          <w:szCs w:val="28"/>
        </w:rPr>
        <w:t>IP</w:t>
      </w:r>
      <w:r w:rsidRPr="00E03152">
        <w:rPr>
          <w:rFonts w:ascii="David" w:hAnsi="David" w:cs="David"/>
          <w:bCs w:val="0"/>
          <w:sz w:val="28"/>
          <w:szCs w:val="28"/>
          <w:rtl/>
        </w:rPr>
        <w:t xml:space="preserve"> יקושרו לרכזת</w:t>
      </w:r>
      <w:r w:rsidRPr="00E03152">
        <w:rPr>
          <w:rFonts w:ascii="David" w:hAnsi="David" w:cs="David" w:hint="cs"/>
          <w:bCs w:val="0"/>
          <w:sz w:val="28"/>
          <w:szCs w:val="28"/>
          <w:rtl/>
        </w:rPr>
        <w:t xml:space="preserve"> </w:t>
      </w:r>
      <w:r w:rsidRPr="00E03152">
        <w:rPr>
          <w:rFonts w:ascii="David" w:hAnsi="David" w:cs="David"/>
          <w:bCs w:val="0"/>
          <w:sz w:val="28"/>
          <w:szCs w:val="28"/>
          <w:rtl/>
        </w:rPr>
        <w:t>ע"י רשת</w:t>
      </w:r>
      <w:r w:rsidRPr="00E03152">
        <w:rPr>
          <w:rFonts w:ascii="David" w:hAnsi="David" w:cs="David"/>
          <w:bCs w:val="0"/>
          <w:sz w:val="28"/>
          <w:szCs w:val="28"/>
        </w:rPr>
        <w:t xml:space="preserve"> </w:t>
      </w:r>
      <w:r w:rsidRPr="00E03152">
        <w:rPr>
          <w:rFonts w:ascii="David" w:hAnsi="David" w:cs="David" w:hint="cs"/>
          <w:bCs w:val="0"/>
          <w:sz w:val="28"/>
          <w:szCs w:val="28"/>
          <w:rtl/>
        </w:rPr>
        <w:t>מחשוב</w:t>
      </w:r>
      <w:r w:rsidRPr="00E03152">
        <w:rPr>
          <w:rFonts w:ascii="David" w:hAnsi="David" w:cs="David"/>
          <w:bCs w:val="0"/>
          <w:sz w:val="28"/>
          <w:szCs w:val="28"/>
          <w:rtl/>
        </w:rPr>
        <w:t xml:space="preserve"> </w:t>
      </w:r>
      <w:r w:rsidRPr="00E03152">
        <w:rPr>
          <w:rFonts w:ascii="David" w:hAnsi="David" w:cs="David"/>
          <w:bCs w:val="0"/>
          <w:sz w:val="28"/>
          <w:szCs w:val="28"/>
        </w:rPr>
        <w:t>LAN</w:t>
      </w:r>
      <w:r w:rsidRPr="00E03152">
        <w:rPr>
          <w:rFonts w:ascii="David" w:hAnsi="David" w:cs="David"/>
          <w:bCs w:val="0"/>
          <w:sz w:val="28"/>
          <w:szCs w:val="28"/>
          <w:rtl/>
        </w:rPr>
        <w:t xml:space="preserve"> תקנית.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הרכזת (רכזות) תאפשר לקיים שיחות במצב "דופלקס אוטומטי", ללא שימוש בידיים וללא שימוש בשפופרת בשני יחידות הקצה הנמצאות במהלך שיחה.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המערכת נדרשת לתת מענה לביצועי שרידות וזמינות גבוהים וחייבים להתקיים בנוגע לכל המרכיבים הקריטיים של המערכת כגון ספקי </w:t>
      </w:r>
      <w:proofErr w:type="spellStart"/>
      <w:r w:rsidRPr="00E03152">
        <w:rPr>
          <w:rFonts w:ascii="David" w:hAnsi="David" w:cs="David"/>
          <w:bCs w:val="0"/>
          <w:sz w:val="28"/>
          <w:szCs w:val="28"/>
          <w:rtl/>
        </w:rPr>
        <w:t>כח</w:t>
      </w:r>
      <w:proofErr w:type="spellEnd"/>
      <w:r w:rsidRPr="00E03152">
        <w:rPr>
          <w:rFonts w:ascii="David" w:hAnsi="David" w:cs="David"/>
          <w:bCs w:val="0"/>
          <w:sz w:val="28"/>
          <w:szCs w:val="28"/>
          <w:rtl/>
        </w:rPr>
        <w:t xml:space="preserve">, גיבוי נתוני הרכזת על גבי </w:t>
      </w:r>
      <w:r w:rsidRPr="00E03152">
        <w:rPr>
          <w:rFonts w:ascii="David" w:hAnsi="David" w:cs="David"/>
          <w:bCs w:val="0"/>
          <w:sz w:val="28"/>
          <w:szCs w:val="28"/>
        </w:rPr>
        <w:t>Flash Memory</w:t>
      </w:r>
      <w:r w:rsidRPr="00E03152">
        <w:rPr>
          <w:rFonts w:ascii="David" w:hAnsi="David" w:cs="David"/>
          <w:bCs w:val="0"/>
          <w:sz w:val="28"/>
          <w:szCs w:val="28"/>
          <w:rtl/>
        </w:rPr>
        <w:t xml:space="preserve">, ערוצי דיבור, איתור תקלות אוטומטי </w:t>
      </w:r>
      <w:proofErr w:type="spellStart"/>
      <w:r w:rsidRPr="00E03152">
        <w:rPr>
          <w:rFonts w:ascii="David" w:hAnsi="David" w:cs="David"/>
          <w:bCs w:val="0"/>
          <w:sz w:val="28"/>
          <w:szCs w:val="28"/>
          <w:rtl/>
        </w:rPr>
        <w:t>וכו</w:t>
      </w:r>
      <w:proofErr w:type="spellEnd"/>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bCs w:val="0"/>
          <w:sz w:val="28"/>
          <w:szCs w:val="28"/>
          <w:u w:val="single"/>
          <w:rtl/>
        </w:rPr>
        <w:t>המערכת תאפשר תעבורה וטיב שרות של:</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שיחות בו זמנית של 100% מהמנויים ללא </w:t>
      </w:r>
      <w:r w:rsidRPr="00E03152">
        <w:rPr>
          <w:rFonts w:ascii="David" w:hAnsi="David" w:cs="David"/>
          <w:bCs w:val="0"/>
          <w:sz w:val="28"/>
          <w:szCs w:val="28"/>
        </w:rPr>
        <w:t>Blocking</w:t>
      </w:r>
      <w:r w:rsidRPr="00E03152">
        <w:rPr>
          <w:rFonts w:ascii="David" w:hAnsi="David" w:cs="David"/>
          <w:bCs w:val="0"/>
          <w:sz w:val="28"/>
          <w:szCs w:val="28"/>
          <w:rtl/>
        </w:rPr>
        <w:t xml:space="preserve"> במצב של שיחה ע"י שימוש בשפופרת בין שתי יחידות קצה.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lastRenderedPageBreak/>
        <w:t xml:space="preserve">במצב של שיחת </w:t>
      </w:r>
      <w:r w:rsidRPr="00E03152">
        <w:rPr>
          <w:rFonts w:ascii="David" w:hAnsi="David" w:cs="David"/>
          <w:bCs w:val="0"/>
          <w:sz w:val="28"/>
          <w:szCs w:val="28"/>
        </w:rPr>
        <w:t>VOX</w:t>
      </w:r>
      <w:r w:rsidRPr="00E03152">
        <w:rPr>
          <w:rFonts w:ascii="David" w:hAnsi="David" w:cs="David" w:hint="cs"/>
          <w:bCs w:val="0"/>
          <w:sz w:val="28"/>
          <w:szCs w:val="28"/>
          <w:rtl/>
        </w:rPr>
        <w:t xml:space="preserve"> </w:t>
      </w:r>
      <w:r w:rsidRPr="00E03152">
        <w:rPr>
          <w:rFonts w:ascii="David" w:hAnsi="David" w:cs="David"/>
          <w:bCs w:val="0"/>
          <w:sz w:val="28"/>
          <w:szCs w:val="28"/>
          <w:rtl/>
        </w:rPr>
        <w:t xml:space="preserve">"דופלקס אוטומטי", ללא מגע יד וללא שפופרת, תספק המערכת סיכויי התקשרות של 99% בתעבורה של 0.05 </w:t>
      </w:r>
      <w:proofErr w:type="spellStart"/>
      <w:r w:rsidRPr="00E03152">
        <w:rPr>
          <w:rFonts w:ascii="David" w:hAnsi="David" w:cs="David"/>
          <w:bCs w:val="0"/>
          <w:sz w:val="28"/>
          <w:szCs w:val="28"/>
        </w:rPr>
        <w:t>Erlang</w:t>
      </w:r>
      <w:proofErr w:type="spellEnd"/>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נדרש </w:t>
      </w:r>
      <w:r w:rsidRPr="00E03152">
        <w:rPr>
          <w:rFonts w:ascii="David" w:hAnsi="David" w:cs="David"/>
          <w:bCs w:val="0"/>
          <w:sz w:val="28"/>
          <w:szCs w:val="28"/>
          <w:rtl/>
        </w:rPr>
        <w:t>ערוץ דיבור "דופלקס</w:t>
      </w:r>
      <w:r w:rsidRPr="00E03152">
        <w:rPr>
          <w:rFonts w:ascii="David" w:hAnsi="David" w:cs="David" w:hint="cs"/>
          <w:bCs w:val="0"/>
          <w:sz w:val="28"/>
          <w:szCs w:val="28"/>
          <w:rtl/>
        </w:rPr>
        <w:t>-אוטומט</w:t>
      </w:r>
      <w:r w:rsidRPr="00E03152">
        <w:rPr>
          <w:rFonts w:ascii="David" w:hAnsi="David" w:cs="David" w:hint="eastAsia"/>
          <w:bCs w:val="0"/>
          <w:sz w:val="28"/>
          <w:szCs w:val="28"/>
          <w:rtl/>
        </w:rPr>
        <w:t>י</w:t>
      </w:r>
      <w:r w:rsidRPr="00E03152">
        <w:rPr>
          <w:rFonts w:ascii="David" w:hAnsi="David" w:cs="David"/>
          <w:bCs w:val="0"/>
          <w:sz w:val="28"/>
          <w:szCs w:val="28"/>
          <w:rtl/>
        </w:rPr>
        <w:t>" אחד לכל שישה מנויים</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bCs w:val="0"/>
          <w:sz w:val="28"/>
          <w:szCs w:val="28"/>
          <w:u w:val="single"/>
          <w:rtl/>
        </w:rPr>
        <w:t>איכות השמע ומובנות הדיבור תהיה גבוהה ולא תפחת מתחום הענות של:</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מצב שיחה</w:t>
      </w:r>
      <w:r w:rsidRPr="00E03152">
        <w:rPr>
          <w:rFonts w:ascii="David" w:hAnsi="David" w:cs="David" w:hint="cs"/>
          <w:bCs w:val="0"/>
          <w:sz w:val="28"/>
          <w:szCs w:val="28"/>
          <w:rtl/>
        </w:rPr>
        <w:t>:</w:t>
      </w:r>
      <w:r w:rsidRPr="00E03152">
        <w:rPr>
          <w:rFonts w:ascii="David" w:hAnsi="David" w:cs="David"/>
          <w:bCs w:val="0"/>
          <w:sz w:val="28"/>
          <w:szCs w:val="28"/>
          <w:rtl/>
        </w:rPr>
        <w:tab/>
      </w:r>
      <w:r w:rsidRPr="00E03152">
        <w:rPr>
          <w:rFonts w:ascii="David" w:hAnsi="David" w:cs="David"/>
          <w:bCs w:val="0"/>
          <w:sz w:val="28"/>
          <w:szCs w:val="28"/>
        </w:rPr>
        <w:t>KHz</w:t>
      </w:r>
      <w:r w:rsidRPr="00E03152">
        <w:rPr>
          <w:rFonts w:ascii="David" w:hAnsi="David" w:cs="David"/>
          <w:bCs w:val="0"/>
          <w:sz w:val="28"/>
          <w:szCs w:val="28"/>
          <w:rtl/>
        </w:rPr>
        <w:t xml:space="preserve">10 – </w:t>
      </w:r>
      <w:r w:rsidRPr="00E03152">
        <w:rPr>
          <w:rFonts w:ascii="David" w:hAnsi="David" w:cs="David"/>
          <w:bCs w:val="0"/>
          <w:sz w:val="28"/>
          <w:szCs w:val="28"/>
        </w:rPr>
        <w:t>Hz</w:t>
      </w:r>
      <w:r w:rsidRPr="00E03152">
        <w:rPr>
          <w:rFonts w:ascii="David" w:hAnsi="David" w:cs="David" w:hint="cs"/>
          <w:bCs w:val="0"/>
          <w:sz w:val="28"/>
          <w:szCs w:val="28"/>
          <w:rtl/>
        </w:rPr>
        <w:t>2</w:t>
      </w:r>
      <w:r w:rsidRPr="00E03152">
        <w:rPr>
          <w:rFonts w:ascii="David" w:hAnsi="David" w:cs="David"/>
          <w:bCs w:val="0"/>
          <w:sz w:val="28"/>
          <w:szCs w:val="28"/>
          <w:rtl/>
        </w:rPr>
        <w:t>00 (שיחה בין מנויי הרכזת)</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מקורות שמע</w:t>
      </w:r>
      <w:r w:rsidRPr="00E03152">
        <w:rPr>
          <w:rFonts w:ascii="David" w:hAnsi="David" w:cs="David" w:hint="cs"/>
          <w:bCs w:val="0"/>
          <w:sz w:val="28"/>
          <w:szCs w:val="28"/>
          <w:rtl/>
        </w:rPr>
        <w:t>:</w:t>
      </w:r>
      <w:r w:rsidRPr="00E03152">
        <w:rPr>
          <w:rFonts w:ascii="David" w:hAnsi="David" w:cs="David"/>
          <w:bCs w:val="0"/>
          <w:sz w:val="28"/>
          <w:szCs w:val="28"/>
          <w:rtl/>
        </w:rPr>
        <w:tab/>
      </w:r>
      <w:r w:rsidRPr="00E03152">
        <w:rPr>
          <w:rFonts w:ascii="David" w:hAnsi="David" w:cs="David"/>
          <w:bCs w:val="0"/>
          <w:sz w:val="28"/>
          <w:szCs w:val="28"/>
        </w:rPr>
        <w:t>KHz</w:t>
      </w:r>
      <w:r w:rsidRPr="00E03152">
        <w:rPr>
          <w:rFonts w:ascii="David" w:hAnsi="David" w:cs="David"/>
          <w:bCs w:val="0"/>
          <w:sz w:val="28"/>
          <w:szCs w:val="28"/>
          <w:rtl/>
        </w:rPr>
        <w:t xml:space="preserve">15 – </w:t>
      </w:r>
      <w:r w:rsidRPr="00E03152">
        <w:rPr>
          <w:rFonts w:ascii="David" w:hAnsi="David" w:cs="David"/>
          <w:bCs w:val="0"/>
          <w:sz w:val="28"/>
          <w:szCs w:val="28"/>
        </w:rPr>
        <w:t>Hz</w:t>
      </w:r>
      <w:r w:rsidRPr="00E03152">
        <w:rPr>
          <w:rFonts w:ascii="David" w:hAnsi="David" w:cs="David"/>
          <w:bCs w:val="0"/>
          <w:sz w:val="28"/>
          <w:szCs w:val="28"/>
          <w:rtl/>
        </w:rPr>
        <w:t>200 (האזנה למקורות שמע וכריזה)</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מעגלי השמע במערכת יכללו מייצבי קול ומנגנוני וויסות עוצמה אוטומטים להפקת רמת שמע אחידה, ברורה וללא עיוותים.</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הספק המוצא בכרטיס המנויים יהיה </w:t>
      </w:r>
      <w:r w:rsidRPr="00E03152">
        <w:rPr>
          <w:rFonts w:ascii="David" w:hAnsi="David" w:cs="David"/>
          <w:bCs w:val="0"/>
          <w:sz w:val="28"/>
          <w:szCs w:val="28"/>
        </w:rPr>
        <w:t>1W</w:t>
      </w:r>
      <w:r w:rsidRPr="00E03152">
        <w:rPr>
          <w:rFonts w:ascii="David" w:hAnsi="David" w:cs="David" w:hint="cs"/>
          <w:bCs w:val="0"/>
          <w:sz w:val="28"/>
          <w:szCs w:val="28"/>
          <w:rtl/>
        </w:rPr>
        <w:t xml:space="preserve"> לפחות.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יחס אות לרעש </w:t>
      </w:r>
      <w:r w:rsidRPr="00E03152">
        <w:rPr>
          <w:rFonts w:ascii="David" w:hAnsi="David" w:cs="David"/>
          <w:bCs w:val="0"/>
          <w:sz w:val="28"/>
          <w:szCs w:val="28"/>
        </w:rPr>
        <w:t>(S/N)</w:t>
      </w:r>
      <w:r w:rsidRPr="00E03152">
        <w:rPr>
          <w:rFonts w:ascii="David" w:hAnsi="David" w:cs="David" w:hint="cs"/>
          <w:bCs w:val="0"/>
          <w:sz w:val="28"/>
          <w:szCs w:val="28"/>
          <w:rtl/>
        </w:rPr>
        <w:t xml:space="preserve"> בעת שיחה יהיה גדול מ </w:t>
      </w:r>
      <w:r w:rsidRPr="00E03152">
        <w:rPr>
          <w:rFonts w:ascii="David" w:hAnsi="David" w:cs="David"/>
          <w:bCs w:val="0"/>
          <w:sz w:val="28"/>
          <w:szCs w:val="28"/>
        </w:rPr>
        <w:t>80db</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זליגה בין ערוצים </w:t>
      </w:r>
      <w:r w:rsidRPr="00E03152">
        <w:rPr>
          <w:rFonts w:ascii="David" w:hAnsi="David" w:cs="David"/>
          <w:bCs w:val="0"/>
          <w:sz w:val="28"/>
          <w:szCs w:val="28"/>
        </w:rPr>
        <w:t>Crosstalk)</w:t>
      </w:r>
      <w:r w:rsidRPr="00E03152">
        <w:rPr>
          <w:rFonts w:ascii="David" w:hAnsi="David" w:cs="David" w:hint="cs"/>
          <w:bCs w:val="0"/>
          <w:sz w:val="28"/>
          <w:szCs w:val="28"/>
          <w:rtl/>
        </w:rPr>
        <w:t>)</w:t>
      </w:r>
      <w:r w:rsidRPr="00E03152">
        <w:rPr>
          <w:rFonts w:ascii="David" w:hAnsi="David" w:cs="David"/>
          <w:bCs w:val="0"/>
          <w:sz w:val="28"/>
          <w:szCs w:val="28"/>
        </w:rPr>
        <w:t xml:space="preserve"> -80 dB @ 1000 Hz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המערכת </w:t>
      </w:r>
      <w:r w:rsidRPr="00E03152">
        <w:rPr>
          <w:rFonts w:ascii="David" w:hAnsi="David" w:cs="David" w:hint="cs"/>
          <w:bCs w:val="0"/>
          <w:sz w:val="28"/>
          <w:szCs w:val="28"/>
          <w:rtl/>
        </w:rPr>
        <w:t>נדרשת ל</w:t>
      </w:r>
      <w:r w:rsidRPr="00E03152">
        <w:rPr>
          <w:rFonts w:ascii="David" w:hAnsi="David" w:cs="David"/>
          <w:bCs w:val="0"/>
          <w:sz w:val="28"/>
          <w:szCs w:val="28"/>
          <w:rtl/>
        </w:rPr>
        <w:t>תמוך בצורה מלאה בשפה ה</w:t>
      </w:r>
      <w:r w:rsidRPr="00E03152">
        <w:rPr>
          <w:rFonts w:ascii="David" w:hAnsi="David" w:cs="David" w:hint="cs"/>
          <w:bCs w:val="0"/>
          <w:sz w:val="28"/>
          <w:szCs w:val="28"/>
          <w:rtl/>
        </w:rPr>
        <w:t>עברית</w:t>
      </w:r>
      <w:r w:rsidRPr="00E03152">
        <w:rPr>
          <w:rFonts w:ascii="David" w:hAnsi="David" w:cs="David"/>
          <w:bCs w:val="0"/>
          <w:sz w:val="28"/>
          <w:szCs w:val="28"/>
          <w:rtl/>
        </w:rPr>
        <w:t xml:space="preserve"> ובשפה האנגלית, תוצג ביחידות הקצה הכוללות תצוגה אלפא-נומרית (שם המנוי, תכונות מערכת, תפריטי משתמש וכו').</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כל תכונות המערכת, מספרי החיוג, וגישה למשאבי מערכת יהיו זמינים ו"שקופים" בין כל יחידות הקצה ברשת הרכזות, ללא תלות במיקומם ובמרחק בין המתגים.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תספק אפשרויות הרחבה וגידול ללא שינוי בסל הרכזת (מילואה).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tl/>
        </w:rPr>
      </w:pPr>
      <w:r w:rsidRPr="00E03152">
        <w:rPr>
          <w:rFonts w:ascii="David" w:hAnsi="David" w:cs="David"/>
          <w:bCs w:val="0"/>
          <w:sz w:val="28"/>
          <w:szCs w:val="28"/>
          <w:u w:val="single"/>
          <w:rtl/>
        </w:rPr>
        <w:t>על בסיס</w:t>
      </w:r>
      <w:r w:rsidRPr="00E03152">
        <w:rPr>
          <w:rFonts w:ascii="David" w:hAnsi="David" w:cs="David" w:hint="cs"/>
          <w:bCs w:val="0"/>
          <w:sz w:val="28"/>
          <w:szCs w:val="28"/>
          <w:u w:val="single"/>
          <w:rtl/>
        </w:rPr>
        <w:t xml:space="preserve"> של:</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הוספת כרטיס מנויים </w:t>
      </w:r>
      <w:r w:rsidRPr="00E03152">
        <w:rPr>
          <w:rFonts w:ascii="David" w:hAnsi="David" w:cs="David" w:hint="cs"/>
          <w:bCs w:val="0"/>
          <w:sz w:val="28"/>
          <w:szCs w:val="28"/>
          <w:rtl/>
        </w:rPr>
        <w:t>לכל 6 יחידות קצה אנלוגיות לפחות.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הוספת יחידת קצה מסוג </w:t>
      </w:r>
      <w:r w:rsidRPr="00E03152">
        <w:rPr>
          <w:rFonts w:ascii="David" w:hAnsi="David" w:cs="David" w:hint="cs"/>
          <w:bCs w:val="0"/>
          <w:sz w:val="28"/>
          <w:szCs w:val="28"/>
        </w:rPr>
        <w:t>IP</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הוספת יכולות לקישור רכזות (ערוצי דיבור).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bCs w:val="0"/>
          <w:sz w:val="28"/>
          <w:szCs w:val="28"/>
          <w:u w:val="single"/>
          <w:rtl/>
        </w:rPr>
        <w:t xml:space="preserve">המערכת תאפשר שימוש במגוון רחב של יחידות קצה </w:t>
      </w:r>
      <w:r w:rsidRPr="00E03152">
        <w:rPr>
          <w:rFonts w:ascii="David" w:hAnsi="David" w:cs="David"/>
          <w:bCs w:val="0"/>
          <w:sz w:val="28"/>
          <w:szCs w:val="28"/>
          <w:u w:val="single"/>
        </w:rPr>
        <w:t>IP</w:t>
      </w:r>
      <w:r w:rsidRPr="00E03152">
        <w:rPr>
          <w:rFonts w:ascii="David" w:hAnsi="David" w:cs="David"/>
          <w:bCs w:val="0"/>
          <w:sz w:val="28"/>
          <w:szCs w:val="28"/>
          <w:u w:val="single"/>
          <w:rtl/>
        </w:rPr>
        <w:t xml:space="preserve"> ואנלוגי כגון: </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יחידות קצה משרדיות.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יחידות קצה לחדרי בקרה ופיקוח.</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יחידות קצה לכניסות, דלתות ומעברים.</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יחידות קצה מוקשחות אנטי ונדאלי</w:t>
      </w:r>
      <w:r w:rsidRPr="00E03152">
        <w:rPr>
          <w:rFonts w:ascii="David" w:hAnsi="David" w:cs="David" w:hint="cs"/>
          <w:bCs w:val="0"/>
          <w:sz w:val="28"/>
          <w:szCs w:val="28"/>
          <w:rtl/>
        </w:rPr>
        <w:t>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יחידות קצה מיוחדות לתאי מעלית ודרישות מיוחדות.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lastRenderedPageBreak/>
        <w:t xml:space="preserve">ערכות "קיט" אינטרקום לשילוב בציוד כגון: מחסומים, מכונות תשלום </w:t>
      </w:r>
      <w:proofErr w:type="spellStart"/>
      <w:r w:rsidRPr="00E03152">
        <w:rPr>
          <w:rFonts w:ascii="David" w:hAnsi="David" w:cs="David"/>
          <w:bCs w:val="0"/>
          <w:sz w:val="28"/>
          <w:szCs w:val="28"/>
          <w:rtl/>
        </w:rPr>
        <w:t>וכו</w:t>
      </w:r>
      <w:proofErr w:type="spellEnd"/>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המערכת תאפשר שינויים ושדרוגים בתוכנה ובחומרת המערכת, כולל אפשרות </w:t>
      </w:r>
      <w:r w:rsidRPr="00E03152">
        <w:rPr>
          <w:rFonts w:ascii="David" w:hAnsi="David" w:cs="David" w:hint="cs"/>
          <w:bCs w:val="0"/>
          <w:sz w:val="28"/>
          <w:szCs w:val="28"/>
          <w:rtl/>
        </w:rPr>
        <w:t>ל</w:t>
      </w:r>
      <w:r w:rsidRPr="00E03152">
        <w:rPr>
          <w:rFonts w:ascii="David" w:hAnsi="David" w:cs="David"/>
          <w:bCs w:val="0"/>
          <w:sz w:val="28"/>
          <w:szCs w:val="28"/>
          <w:rtl/>
        </w:rPr>
        <w:t>הוספת תכונות, ציוד אופציונאלי, ממשקים וכרטיסי מערכת.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75" w:name="_Toc247256439"/>
      <w:bookmarkStart w:id="1076" w:name="_Toc390071524"/>
      <w:bookmarkStart w:id="1077" w:name="_Toc391226216"/>
      <w:bookmarkStart w:id="1078" w:name="_Toc410751042"/>
      <w:bookmarkStart w:id="1079" w:name="_Toc489193176"/>
      <w:r w:rsidRPr="00E03152">
        <w:rPr>
          <w:rFonts w:ascii="David" w:hAnsi="David" w:cs="David" w:hint="cs"/>
          <w:bCs w:val="0"/>
          <w:sz w:val="28"/>
          <w:szCs w:val="28"/>
          <w:u w:val="single"/>
          <w:rtl/>
        </w:rPr>
        <w:t>אינטגרציה ושילוב מערכות.</w:t>
      </w:r>
      <w:bookmarkEnd w:id="1075"/>
      <w:bookmarkEnd w:id="1076"/>
      <w:bookmarkEnd w:id="1077"/>
      <w:bookmarkEnd w:id="1078"/>
      <w:bookmarkEnd w:id="1079"/>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bCs w:val="0"/>
          <w:sz w:val="28"/>
          <w:szCs w:val="28"/>
          <w:u w:val="single"/>
          <w:rtl/>
        </w:rPr>
        <w:t xml:space="preserve">המערכת </w:t>
      </w:r>
      <w:r w:rsidRPr="00E03152">
        <w:rPr>
          <w:rFonts w:ascii="David" w:hAnsi="David" w:cs="David" w:hint="cs"/>
          <w:bCs w:val="0"/>
          <w:sz w:val="28"/>
          <w:szCs w:val="28"/>
          <w:u w:val="single"/>
          <w:rtl/>
        </w:rPr>
        <w:t xml:space="preserve">תכיל ממשקים ואפשרויות </w:t>
      </w:r>
      <w:r w:rsidRPr="00E03152">
        <w:rPr>
          <w:rFonts w:ascii="David" w:hAnsi="David" w:cs="David"/>
          <w:bCs w:val="0"/>
          <w:sz w:val="28"/>
          <w:szCs w:val="28"/>
          <w:u w:val="single"/>
          <w:rtl/>
        </w:rPr>
        <w:t xml:space="preserve">אינטגרציה </w:t>
      </w:r>
      <w:r w:rsidRPr="00E03152">
        <w:rPr>
          <w:rFonts w:ascii="David" w:hAnsi="David" w:cs="David" w:hint="cs"/>
          <w:bCs w:val="0"/>
          <w:sz w:val="28"/>
          <w:szCs w:val="28"/>
          <w:u w:val="single"/>
          <w:rtl/>
        </w:rPr>
        <w:t xml:space="preserve">למערכות נוספות </w:t>
      </w:r>
      <w:r w:rsidRPr="00E03152">
        <w:rPr>
          <w:rFonts w:ascii="David" w:hAnsi="David" w:cs="David"/>
          <w:bCs w:val="0"/>
          <w:sz w:val="28"/>
          <w:szCs w:val="28"/>
          <w:u w:val="single"/>
          <w:rtl/>
        </w:rPr>
        <w:t>כגון: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טלוויזיה במעגל סגור</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בקרות כניסה</w:t>
      </w:r>
      <w:r w:rsidRPr="00E03152">
        <w:rPr>
          <w:rFonts w:ascii="David" w:hAnsi="David" w:cs="David" w:hint="cs"/>
          <w:bCs w:val="0"/>
          <w:sz w:val="28"/>
          <w:szCs w:val="28"/>
          <w:rtl/>
        </w:rPr>
        <w:t xml:space="preserve"> ומבנה.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מערכות גילוי אש</w:t>
      </w:r>
      <w:r w:rsidRPr="00E03152">
        <w:rPr>
          <w:rFonts w:ascii="David" w:hAnsi="David" w:cs="David" w:hint="cs"/>
          <w:bCs w:val="0"/>
          <w:sz w:val="28"/>
          <w:szCs w:val="28"/>
          <w:rtl/>
        </w:rPr>
        <w:t xml:space="preserve"> ועשן.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קשר אלחוטי </w:t>
      </w:r>
      <w:r w:rsidRPr="00E03152">
        <w:rPr>
          <w:rFonts w:ascii="David" w:hAnsi="David" w:cs="David"/>
          <w:bCs w:val="0"/>
          <w:sz w:val="28"/>
          <w:szCs w:val="28"/>
        </w:rPr>
        <w:t>(VHF, UHF)</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טלפוניה </w:t>
      </w:r>
      <w:r w:rsidRPr="00E03152">
        <w:rPr>
          <w:rFonts w:ascii="David" w:hAnsi="David" w:cs="David" w:hint="cs"/>
          <w:bCs w:val="0"/>
          <w:sz w:val="28"/>
          <w:szCs w:val="28"/>
        </w:rPr>
        <w:t>PBX</w:t>
      </w:r>
      <w:r w:rsidRPr="00E03152">
        <w:rPr>
          <w:rFonts w:ascii="David" w:hAnsi="David" w:cs="David" w:hint="cs"/>
          <w:bCs w:val="0"/>
          <w:sz w:val="28"/>
          <w:szCs w:val="28"/>
          <w:rtl/>
        </w:rPr>
        <w:t xml:space="preserve"> </w:t>
      </w:r>
      <w:r w:rsidRPr="00E03152">
        <w:rPr>
          <w:rFonts w:ascii="David" w:hAnsi="David" w:cs="David"/>
          <w:bCs w:val="0"/>
          <w:sz w:val="28"/>
          <w:szCs w:val="28"/>
        </w:rPr>
        <w:t>PSTN,</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מערכות כריזה ושמע.</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מערכות חרום ומצוקה.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מערכות שליטה ובקרה ממוחשבות.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המערכת תאפשר שימוש בממשקים ובמתאמים עם יכולות חיבור ל:</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מפסקים/מתגים, ממסר "מגע-יבש".</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פרוטוקול סריאלי </w:t>
      </w:r>
      <w:r w:rsidRPr="00E03152">
        <w:rPr>
          <w:rFonts w:ascii="David" w:hAnsi="David" w:cs="David"/>
          <w:bCs w:val="0"/>
          <w:sz w:val="28"/>
          <w:szCs w:val="28"/>
        </w:rPr>
        <w:t>RS-232</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פרוטוקול </w:t>
      </w:r>
      <w:r w:rsidRPr="00E03152">
        <w:rPr>
          <w:rFonts w:ascii="David" w:hAnsi="David" w:cs="David"/>
          <w:bCs w:val="0"/>
          <w:sz w:val="28"/>
          <w:szCs w:val="28"/>
        </w:rPr>
        <w:t>TCP/IP</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שמע אנלוגי (</w:t>
      </w:r>
      <w:r w:rsidRPr="00E03152">
        <w:rPr>
          <w:rFonts w:ascii="David" w:hAnsi="David" w:cs="David"/>
          <w:bCs w:val="0"/>
          <w:sz w:val="28"/>
          <w:szCs w:val="28"/>
        </w:rPr>
        <w:t>(0 dB, 600Ω</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VoIP</w:t>
      </w:r>
      <w:r w:rsidRPr="00E03152">
        <w:rPr>
          <w:rFonts w:ascii="David" w:hAnsi="David" w:cs="David" w:hint="cs"/>
          <w:bCs w:val="0"/>
          <w:sz w:val="28"/>
          <w:szCs w:val="28"/>
          <w:rtl/>
        </w:rPr>
        <w:t xml:space="preserve"> שמע ואיתות בפרוטוקול </w:t>
      </w:r>
      <w:r w:rsidRPr="00E03152">
        <w:rPr>
          <w:rFonts w:ascii="David" w:hAnsi="David" w:cs="David" w:hint="cs"/>
          <w:bCs w:val="0"/>
          <w:sz w:val="28"/>
          <w:szCs w:val="28"/>
        </w:rPr>
        <w:t>SIP</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קווי טלפון.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r w:rsidRPr="00E03152">
        <w:rPr>
          <w:rFonts w:ascii="David" w:hAnsi="David" w:cs="David" w:hint="cs"/>
          <w:bCs w:val="0"/>
          <w:sz w:val="28"/>
          <w:szCs w:val="28"/>
          <w:u w:val="single"/>
          <w:rtl/>
        </w:rPr>
        <w:t>המערכת תצויד בממשקי ה</w:t>
      </w:r>
      <w:r w:rsidRPr="00E03152">
        <w:rPr>
          <w:rFonts w:ascii="David" w:hAnsi="David" w:cs="David"/>
          <w:bCs w:val="0"/>
          <w:sz w:val="28"/>
          <w:szCs w:val="28"/>
          <w:u w:val="single"/>
          <w:rtl/>
        </w:rPr>
        <w:t>תקשורת</w:t>
      </w:r>
      <w:r w:rsidRPr="00E03152">
        <w:rPr>
          <w:rFonts w:ascii="David" w:hAnsi="David" w:cs="David" w:hint="cs"/>
          <w:bCs w:val="0"/>
          <w:sz w:val="28"/>
          <w:szCs w:val="28"/>
          <w:u w:val="single"/>
          <w:rtl/>
        </w:rPr>
        <w:t xml:space="preserve"> הבאים:</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2 ממשקי תקשורת סריאלית </w:t>
      </w:r>
      <w:r w:rsidRPr="00E03152">
        <w:rPr>
          <w:rFonts w:ascii="David" w:hAnsi="David" w:cs="David"/>
          <w:bCs w:val="0"/>
          <w:sz w:val="28"/>
          <w:szCs w:val="28"/>
        </w:rPr>
        <w:t>RS-232</w:t>
      </w:r>
      <w:r w:rsidRPr="00E03152">
        <w:rPr>
          <w:rFonts w:ascii="David" w:hAnsi="David" w:cs="David"/>
          <w:bCs w:val="0"/>
          <w:sz w:val="28"/>
          <w:szCs w:val="28"/>
          <w:rtl/>
        </w:rPr>
        <w:t xml:space="preserve"> </w:t>
      </w:r>
      <w:r w:rsidRPr="00E03152">
        <w:rPr>
          <w:rFonts w:ascii="David" w:hAnsi="David" w:cs="David" w:hint="cs"/>
          <w:bCs w:val="0"/>
          <w:sz w:val="28"/>
          <w:szCs w:val="28"/>
          <w:rtl/>
        </w:rPr>
        <w:t>לפחות.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2 ממשקי תקשורת </w:t>
      </w:r>
      <w:r w:rsidRPr="00E03152">
        <w:rPr>
          <w:rFonts w:ascii="David" w:hAnsi="David" w:cs="David"/>
          <w:bCs w:val="0"/>
          <w:sz w:val="28"/>
          <w:szCs w:val="28"/>
        </w:rPr>
        <w:t>Ethernet</w:t>
      </w:r>
      <w:r w:rsidRPr="00E03152">
        <w:rPr>
          <w:rFonts w:ascii="David" w:hAnsi="David" w:cs="David" w:hint="cs"/>
          <w:bCs w:val="0"/>
          <w:sz w:val="28"/>
          <w:szCs w:val="28"/>
          <w:rtl/>
        </w:rPr>
        <w:t xml:space="preserve"> לפחות</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המערכת תאפשר הוספה של 4 ממשקי תקשורת סריאלית ע"י מתאמי </w:t>
      </w:r>
      <w:r w:rsidRPr="00E03152">
        <w:rPr>
          <w:rFonts w:ascii="David" w:hAnsi="David" w:cs="David"/>
          <w:bCs w:val="0"/>
          <w:sz w:val="28"/>
          <w:szCs w:val="28"/>
        </w:rPr>
        <w:t>Serial Data Over IP</w:t>
      </w:r>
      <w:r w:rsidRPr="00E03152">
        <w:rPr>
          <w:rFonts w:ascii="David" w:hAnsi="David" w:cs="David" w:hint="cs"/>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תכיל מערך בקרות והתרעות (</w:t>
      </w:r>
      <w:r w:rsidRPr="00E03152">
        <w:rPr>
          <w:rFonts w:ascii="David" w:hAnsi="David" w:cs="David"/>
          <w:bCs w:val="0"/>
          <w:sz w:val="28"/>
          <w:szCs w:val="28"/>
        </w:rPr>
        <w:t>ALARM</w:t>
      </w:r>
      <w:r w:rsidRPr="00E03152">
        <w:rPr>
          <w:rFonts w:ascii="David" w:hAnsi="David" w:cs="David"/>
          <w:bCs w:val="0"/>
          <w:sz w:val="28"/>
          <w:szCs w:val="28"/>
          <w:rtl/>
        </w:rPr>
        <w:t>) מובנה שיאפשר הפעלה ותגובה של התקנים על ידי "מגע יבש".</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המערכת</w:t>
      </w:r>
      <w:r w:rsidRPr="00E03152">
        <w:rPr>
          <w:rFonts w:ascii="David" w:hAnsi="David" w:cs="David"/>
          <w:bCs w:val="0"/>
          <w:sz w:val="28"/>
          <w:szCs w:val="28"/>
          <w:rtl/>
        </w:rPr>
        <w:t xml:space="preserve"> </w:t>
      </w:r>
      <w:r w:rsidRPr="00E03152">
        <w:rPr>
          <w:rFonts w:ascii="David" w:hAnsi="David" w:cs="David" w:hint="cs"/>
          <w:bCs w:val="0"/>
          <w:sz w:val="28"/>
          <w:szCs w:val="28"/>
          <w:rtl/>
        </w:rPr>
        <w:t>ת</w:t>
      </w:r>
      <w:r w:rsidRPr="00E03152">
        <w:rPr>
          <w:rFonts w:ascii="David" w:hAnsi="David" w:cs="David"/>
          <w:bCs w:val="0"/>
          <w:sz w:val="28"/>
          <w:szCs w:val="28"/>
          <w:rtl/>
        </w:rPr>
        <w:t>אפשר הפעלת כרטיס "מגעים יבשים" חיצוני להפעלת התקנים כגון</w:t>
      </w:r>
      <w:r w:rsidRPr="00E03152">
        <w:rPr>
          <w:rFonts w:ascii="David" w:hAnsi="David" w:cs="David" w:hint="cs"/>
          <w:bCs w:val="0"/>
          <w:sz w:val="28"/>
          <w:szCs w:val="28"/>
          <w:rtl/>
        </w:rPr>
        <w:t xml:space="preserve"> </w:t>
      </w:r>
      <w:r w:rsidRPr="00E03152">
        <w:rPr>
          <w:rFonts w:ascii="David" w:hAnsi="David" w:cs="David"/>
          <w:bCs w:val="0"/>
          <w:sz w:val="28"/>
          <w:szCs w:val="28"/>
          <w:rtl/>
        </w:rPr>
        <w:t>פתיחת דלתות, הפעלת מצלמות, מערכות כריזה ומערכות אלחוט.</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lastRenderedPageBreak/>
        <w:t>מספר הבקרות</w:t>
      </w:r>
      <w:r w:rsidRPr="00E03152">
        <w:rPr>
          <w:rFonts w:ascii="David" w:hAnsi="David" w:cs="David" w:hint="cs"/>
          <w:bCs w:val="0"/>
          <w:sz w:val="28"/>
          <w:szCs w:val="28"/>
          <w:rtl/>
        </w:rPr>
        <w:t xml:space="preserve"> (מוצאים)</w:t>
      </w:r>
      <w:r w:rsidRPr="00E03152">
        <w:rPr>
          <w:rFonts w:ascii="David" w:hAnsi="David" w:cs="David"/>
          <w:bCs w:val="0"/>
          <w:sz w:val="28"/>
          <w:szCs w:val="28"/>
          <w:rtl/>
        </w:rPr>
        <w:t xml:space="preserve"> לא יפחת ממספר יחידות הקצה ברכזת (אפשרות "מגע יבש" לכל מנוי).</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הגדרת הבקרות ואופן פעולתם יוגדר בעזרת תוכנת השליטה והבקרה של המערכת.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המערכת ת</w:t>
      </w:r>
      <w:r w:rsidRPr="00E03152">
        <w:rPr>
          <w:rFonts w:ascii="David" w:hAnsi="David" w:cs="David"/>
          <w:bCs w:val="0"/>
          <w:sz w:val="28"/>
          <w:szCs w:val="28"/>
          <w:rtl/>
        </w:rPr>
        <w:t xml:space="preserve">אפשר תגובה ברכזת בעת קבלת אות "מגע יבש" כגון: הפעלת אזעקה, העברת הודעות טקסט ו/או הודעות קוליות, הפעלת רצף פעולות מוגדר מראש </w:t>
      </w:r>
      <w:proofErr w:type="spellStart"/>
      <w:r w:rsidRPr="00E03152">
        <w:rPr>
          <w:rFonts w:ascii="David" w:hAnsi="David" w:cs="David"/>
          <w:bCs w:val="0"/>
          <w:sz w:val="28"/>
          <w:szCs w:val="28"/>
          <w:rtl/>
        </w:rPr>
        <w:t>וכו</w:t>
      </w:r>
      <w:proofErr w:type="spellEnd"/>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המערכת תצויד ב</w:t>
      </w:r>
      <w:r w:rsidRPr="00E03152">
        <w:rPr>
          <w:rFonts w:ascii="David" w:hAnsi="David" w:cs="David" w:hint="cs"/>
          <w:bCs w:val="0"/>
          <w:sz w:val="28"/>
          <w:szCs w:val="28"/>
          <w:rtl/>
        </w:rPr>
        <w:t xml:space="preserve">לפחות </w:t>
      </w:r>
      <w:r w:rsidRPr="00E03152">
        <w:rPr>
          <w:rFonts w:ascii="David" w:hAnsi="David" w:cs="David"/>
          <w:bCs w:val="0"/>
          <w:sz w:val="28"/>
          <w:szCs w:val="28"/>
          <w:rtl/>
        </w:rPr>
        <w:t>6 מבואות של "מגעים יבשים" נפרדים.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080" w:name="_Toc247256440"/>
      <w:r w:rsidRPr="00E03152">
        <w:rPr>
          <w:rFonts w:ascii="David" w:hAnsi="David" w:cs="David" w:hint="cs"/>
          <w:bCs w:val="0"/>
          <w:sz w:val="28"/>
          <w:szCs w:val="28"/>
          <w:u w:val="single"/>
          <w:rtl/>
        </w:rPr>
        <w:t xml:space="preserve">ממשק למערכת כריזה </w:t>
      </w:r>
      <w:r w:rsidRPr="00E03152">
        <w:rPr>
          <w:rFonts w:ascii="David" w:hAnsi="David" w:cs="David" w:hint="cs"/>
          <w:bCs w:val="0"/>
          <w:sz w:val="28"/>
          <w:szCs w:val="28"/>
          <w:u w:val="single"/>
        </w:rPr>
        <w:t>PA</w:t>
      </w:r>
      <w:r w:rsidRPr="00E03152">
        <w:rPr>
          <w:rFonts w:ascii="David" w:hAnsi="David" w:cs="David" w:hint="cs"/>
          <w:bCs w:val="0"/>
          <w:sz w:val="28"/>
          <w:szCs w:val="28"/>
          <w:u w:val="single"/>
          <w:rtl/>
        </w:rPr>
        <w:t>.</w:t>
      </w:r>
      <w:bookmarkEnd w:id="1080"/>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מערכת האינטרקום תשתלב במערכת הכריזה הקיימת.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המערכת תאפשר לבצע כריזה מכל מנוי אינטרקום מורשה.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המערכת תאפשר כריזה מבוססת </w:t>
      </w:r>
      <w:r w:rsidRPr="00E03152">
        <w:rPr>
          <w:rFonts w:ascii="David" w:hAnsi="David" w:cs="David" w:hint="cs"/>
          <w:bCs w:val="0"/>
          <w:sz w:val="28"/>
          <w:szCs w:val="28"/>
        </w:rPr>
        <w:t>IP</w:t>
      </w:r>
      <w:r w:rsidRPr="00E03152">
        <w:rPr>
          <w:rFonts w:ascii="David" w:hAnsi="David" w:cs="David" w:hint="cs"/>
          <w:bCs w:val="0"/>
          <w:sz w:val="28"/>
          <w:szCs w:val="28"/>
          <w:rtl/>
        </w:rPr>
        <w:t xml:space="preserve"> בתחום הענות של </w:t>
      </w:r>
      <w:r w:rsidRPr="00E03152">
        <w:rPr>
          <w:rFonts w:ascii="David" w:hAnsi="David" w:cs="David"/>
          <w:bCs w:val="0"/>
          <w:sz w:val="28"/>
          <w:szCs w:val="28"/>
        </w:rPr>
        <w:t>7KHz</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המערכת תאפשר כריזה סלקטיבית ל 6 אזורים לפחות.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הכריזה תלווה בצליל "גונג" מקדים הניתן לשליטה.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081" w:name="_Toc247256442"/>
      <w:r w:rsidRPr="00E03152">
        <w:rPr>
          <w:rFonts w:ascii="David" w:hAnsi="David" w:cs="David" w:hint="cs"/>
          <w:bCs w:val="0"/>
          <w:sz w:val="28"/>
          <w:szCs w:val="28"/>
          <w:u w:val="single"/>
          <w:rtl/>
        </w:rPr>
        <w:t>ממשק למערכת טלוויזיה במעגל סגור.</w:t>
      </w:r>
      <w:bookmarkEnd w:id="1081"/>
      <w:r w:rsidRPr="00E03152">
        <w:rPr>
          <w:rFonts w:ascii="David" w:hAnsi="David" w:cs="David" w:hint="cs"/>
          <w:bCs w:val="0"/>
          <w:sz w:val="28"/>
          <w:szCs w:val="28"/>
          <w:u w:val="single"/>
          <w:rtl/>
        </w:rPr>
        <w:t xml:space="preserve"> </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המערכת תאפשר אינטגרציה למערכת </w:t>
      </w:r>
      <w:proofErr w:type="spellStart"/>
      <w:r w:rsidRPr="00E03152">
        <w:rPr>
          <w:rFonts w:ascii="David" w:hAnsi="David" w:cs="David" w:hint="cs"/>
          <w:bCs w:val="0"/>
          <w:sz w:val="28"/>
          <w:szCs w:val="28"/>
          <w:rtl/>
        </w:rPr>
        <w:t>הטמ"ס</w:t>
      </w:r>
      <w:proofErr w:type="spellEnd"/>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ניתן יהיה להגדיר קשר לוגי בין יחידת אינטרקום לבין מצלמה ספציפית (לדוגמה: אינטרקום דלת ומצלמה מעל הדלת), שיאפשר קבלת שיחה ממכשיר אינטרקום ומצלמה קרובה.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082" w:name="_Toc247256443"/>
      <w:r w:rsidRPr="00E03152">
        <w:rPr>
          <w:rFonts w:ascii="David" w:hAnsi="David" w:cs="David" w:hint="cs"/>
          <w:bCs w:val="0"/>
          <w:sz w:val="28"/>
          <w:szCs w:val="28"/>
          <w:u w:val="single"/>
          <w:rtl/>
        </w:rPr>
        <w:t>ממשק למערכת בקרת הכניסה.</w:t>
      </w:r>
      <w:bookmarkEnd w:id="1082"/>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המערכת תאפשר אינטגרציה למערכת בקרת הכניסה.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ניתן יהיה להגדיר קשר לוגי בין יחידת אינטרקום לבין קורא כרטיסים או כל התקן אחר (לדוגמה: אינטרקום דלת וקורא כרטיסים או מקודד לפתיחת דלת), שיאפשר שיחה למוקד ראשי במקרה של כשל בקריאת כרטיס או קוד שגוי.</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המערכת תאפשר פתיחת הדלת מהמוקד הראשי ע"י מקש ביחידת האינטרקום תוך כדי שיחה עם יחידת הדלת.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המערכת תאפשר שימוש ביחידת אינטרקום דלת עם לוח מקשים כמקודד עם קוד לפתיחת הדלת.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המערכת תאפשר איתותים ותעבורה דו כיוונית בין המערכות.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83" w:name="_Toc247256446"/>
      <w:bookmarkStart w:id="1084" w:name="_Toc390071525"/>
      <w:bookmarkStart w:id="1085" w:name="_Toc391226217"/>
      <w:bookmarkStart w:id="1086" w:name="_Toc410751043"/>
      <w:bookmarkStart w:id="1087" w:name="_Toc489193177"/>
      <w:r w:rsidRPr="00E03152">
        <w:rPr>
          <w:rFonts w:ascii="David" w:hAnsi="David" w:cs="David" w:hint="cs"/>
          <w:bCs w:val="0"/>
          <w:sz w:val="28"/>
          <w:szCs w:val="28"/>
          <w:u w:val="single"/>
          <w:rtl/>
        </w:rPr>
        <w:lastRenderedPageBreak/>
        <w:t>ניטור תקלות וסטטוס מערכת.</w:t>
      </w:r>
      <w:bookmarkEnd w:id="1083"/>
      <w:bookmarkEnd w:id="1084"/>
      <w:bookmarkEnd w:id="1085"/>
      <w:bookmarkEnd w:id="1086"/>
      <w:bookmarkEnd w:id="1087"/>
    </w:p>
    <w:p w:rsidR="00741B4A" w:rsidRPr="00E03152" w:rsidRDefault="00741B4A" w:rsidP="00C477E6">
      <w:pPr>
        <w:pStyle w:val="affa"/>
        <w:numPr>
          <w:ilvl w:val="2"/>
          <w:numId w:val="53"/>
        </w:numPr>
        <w:spacing w:before="0" w:line="360" w:lineRule="auto"/>
        <w:ind w:left="1502" w:right="-426" w:hanging="993"/>
        <w:jc w:val="left"/>
        <w:rPr>
          <w:rFonts w:ascii="David" w:hAnsi="David" w:cs="David"/>
          <w:bCs w:val="0"/>
          <w:u w:val="single"/>
        </w:rPr>
      </w:pPr>
      <w:r w:rsidRPr="00E03152">
        <w:rPr>
          <w:rFonts w:ascii="David" w:hAnsi="David" w:cs="David"/>
          <w:bCs w:val="0"/>
          <w:u w:val="single"/>
          <w:rtl/>
        </w:rPr>
        <w:t>המערכת תבצע בדיקה עצמית (דיאגנוסטיקה) שוטפת ויזומה לניטור מרכיבי המערכת ותתריע בזמן אמת על תקלות במערכת כגון: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בדיקת קווים מתמדת – המערכת ת</w:t>
      </w:r>
      <w:r w:rsidRPr="00E03152">
        <w:rPr>
          <w:rFonts w:ascii="David" w:hAnsi="David" w:cs="David" w:hint="cs"/>
          <w:bCs w:val="0"/>
          <w:sz w:val="28"/>
          <w:szCs w:val="28"/>
          <w:rtl/>
        </w:rPr>
        <w:t xml:space="preserve">בצע דיאגנוסטיקה שוטפת ויזומה של תקלות בקווי התשתית והחיבורים </w:t>
      </w:r>
      <w:r w:rsidRPr="00E03152">
        <w:rPr>
          <w:rFonts w:ascii="David" w:hAnsi="David" w:cs="David"/>
          <w:bCs w:val="0"/>
          <w:sz w:val="28"/>
          <w:szCs w:val="28"/>
          <w:rtl/>
        </w:rPr>
        <w:t>בין יחידות הקצה והרכזת, הבדיקה תאפשר זיהוי</w:t>
      </w:r>
      <w:r w:rsidRPr="00E03152">
        <w:rPr>
          <w:rFonts w:ascii="David" w:hAnsi="David" w:cs="David" w:hint="cs"/>
          <w:bCs w:val="0"/>
          <w:sz w:val="28"/>
          <w:szCs w:val="28"/>
          <w:rtl/>
        </w:rPr>
        <w:t xml:space="preserve"> </w:t>
      </w:r>
      <w:r w:rsidRPr="00E03152">
        <w:rPr>
          <w:rFonts w:ascii="David" w:hAnsi="David" w:cs="David"/>
          <w:bCs w:val="0"/>
          <w:sz w:val="28"/>
          <w:szCs w:val="28"/>
          <w:rtl/>
        </w:rPr>
        <w:t xml:space="preserve">ודיווח על תקלות </w:t>
      </w:r>
      <w:r w:rsidRPr="00E03152">
        <w:rPr>
          <w:rFonts w:ascii="David" w:hAnsi="David" w:cs="David" w:hint="cs"/>
          <w:bCs w:val="0"/>
          <w:sz w:val="28"/>
          <w:szCs w:val="28"/>
          <w:rtl/>
        </w:rPr>
        <w:t xml:space="preserve">של </w:t>
      </w:r>
      <w:r w:rsidRPr="00E03152">
        <w:rPr>
          <w:rFonts w:ascii="David" w:hAnsi="David" w:cs="David"/>
          <w:bCs w:val="0"/>
          <w:sz w:val="28"/>
          <w:szCs w:val="28"/>
          <w:rtl/>
        </w:rPr>
        <w:t>קצר/נתק ב</w:t>
      </w:r>
      <w:r w:rsidRPr="00E03152">
        <w:rPr>
          <w:rFonts w:ascii="David" w:hAnsi="David" w:cs="David" w:hint="cs"/>
          <w:bCs w:val="0"/>
          <w:sz w:val="28"/>
          <w:szCs w:val="28"/>
          <w:rtl/>
        </w:rPr>
        <w:t xml:space="preserve">קו </w:t>
      </w:r>
      <w:r w:rsidRPr="00E03152">
        <w:rPr>
          <w:rFonts w:ascii="David" w:hAnsi="David" w:cs="David"/>
          <w:bCs w:val="0"/>
          <w:sz w:val="28"/>
          <w:szCs w:val="28"/>
          <w:rtl/>
        </w:rPr>
        <w:t>תוך 1 שניה.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בדיקת יחידות </w:t>
      </w:r>
      <w:r w:rsidRPr="00E03152">
        <w:rPr>
          <w:rFonts w:ascii="David" w:hAnsi="David" w:cs="David"/>
          <w:bCs w:val="0"/>
          <w:sz w:val="28"/>
          <w:szCs w:val="28"/>
        </w:rPr>
        <w:t>IP</w:t>
      </w:r>
      <w:r w:rsidRPr="00E03152">
        <w:rPr>
          <w:rFonts w:ascii="David" w:hAnsi="David" w:cs="David"/>
          <w:bCs w:val="0"/>
          <w:sz w:val="28"/>
          <w:szCs w:val="28"/>
          <w:rtl/>
        </w:rPr>
        <w:t xml:space="preserve"> – </w:t>
      </w:r>
      <w:r w:rsidRPr="00E03152">
        <w:rPr>
          <w:rFonts w:ascii="David" w:hAnsi="David" w:cs="David" w:hint="cs"/>
          <w:bCs w:val="0"/>
          <w:sz w:val="28"/>
          <w:szCs w:val="28"/>
          <w:rtl/>
        </w:rPr>
        <w:t xml:space="preserve">המערכת תבצע דיאגנוסטיקה שוטפת ויזומה של תקלות בתקשורת עם </w:t>
      </w:r>
      <w:r w:rsidRPr="00E03152">
        <w:rPr>
          <w:rFonts w:ascii="David" w:hAnsi="David" w:cs="David"/>
          <w:bCs w:val="0"/>
          <w:sz w:val="28"/>
          <w:szCs w:val="28"/>
          <w:rtl/>
        </w:rPr>
        <w:t xml:space="preserve">יחידות ה </w:t>
      </w:r>
      <w:r w:rsidRPr="00E03152">
        <w:rPr>
          <w:rFonts w:ascii="David" w:hAnsi="David" w:cs="David"/>
          <w:bCs w:val="0"/>
          <w:sz w:val="28"/>
          <w:szCs w:val="28"/>
        </w:rPr>
        <w:t>IP</w:t>
      </w:r>
      <w:r w:rsidRPr="00E03152">
        <w:rPr>
          <w:rFonts w:ascii="David" w:hAnsi="David" w:cs="David"/>
          <w:bCs w:val="0"/>
          <w:sz w:val="28"/>
          <w:szCs w:val="28"/>
          <w:rtl/>
        </w:rPr>
        <w:t xml:space="preserve"> במערכת ותדווח על תקלות תוך 10 שניות.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בדיקת כרטיסי מערכת – המערכת </w:t>
      </w:r>
      <w:r w:rsidRPr="00E03152">
        <w:rPr>
          <w:rFonts w:ascii="David" w:hAnsi="David" w:cs="David" w:hint="cs"/>
          <w:bCs w:val="0"/>
          <w:sz w:val="28"/>
          <w:szCs w:val="28"/>
          <w:rtl/>
        </w:rPr>
        <w:t>תבצע דיאגנוסטיקה שוטפת ויזומה של תקלות ב</w:t>
      </w:r>
      <w:r w:rsidRPr="00E03152">
        <w:rPr>
          <w:rFonts w:ascii="David" w:hAnsi="David" w:cs="David"/>
          <w:bCs w:val="0"/>
          <w:sz w:val="28"/>
          <w:szCs w:val="28"/>
          <w:rtl/>
        </w:rPr>
        <w:t xml:space="preserve">כרטיסי </w:t>
      </w:r>
      <w:r w:rsidRPr="00E03152">
        <w:rPr>
          <w:rFonts w:ascii="David" w:hAnsi="David" w:cs="David" w:hint="cs"/>
          <w:bCs w:val="0"/>
          <w:sz w:val="28"/>
          <w:szCs w:val="28"/>
          <w:rtl/>
        </w:rPr>
        <w:t xml:space="preserve">מערכת </w:t>
      </w:r>
      <w:r w:rsidRPr="00E03152">
        <w:rPr>
          <w:rFonts w:ascii="David" w:hAnsi="David" w:cs="David"/>
          <w:bCs w:val="0"/>
          <w:sz w:val="28"/>
          <w:szCs w:val="28"/>
          <w:rtl/>
        </w:rPr>
        <w:t>ב</w:t>
      </w:r>
      <w:r w:rsidRPr="00E03152">
        <w:rPr>
          <w:rFonts w:ascii="David" w:hAnsi="David" w:cs="David" w:hint="cs"/>
          <w:bCs w:val="0"/>
          <w:sz w:val="28"/>
          <w:szCs w:val="28"/>
          <w:rtl/>
        </w:rPr>
        <w:t>מילואה</w:t>
      </w:r>
      <w:r w:rsidRPr="00E03152">
        <w:rPr>
          <w:rFonts w:ascii="David" w:hAnsi="David" w:cs="David"/>
          <w:bCs w:val="0"/>
          <w:sz w:val="28"/>
          <w:szCs w:val="28"/>
          <w:rtl/>
        </w:rPr>
        <w:t xml:space="preserve">, הבדיקה תאפשר זיהוי ודיווח על תקלות בכרטיסי מנויים, כרטיסי מערכת, כרטיסי קישור </w:t>
      </w:r>
      <w:proofErr w:type="spellStart"/>
      <w:r w:rsidRPr="00E03152">
        <w:rPr>
          <w:rFonts w:ascii="David" w:hAnsi="David" w:cs="David"/>
          <w:bCs w:val="0"/>
          <w:sz w:val="28"/>
          <w:szCs w:val="28"/>
          <w:rtl/>
        </w:rPr>
        <w:t>וכו</w:t>
      </w:r>
      <w:proofErr w:type="spellEnd"/>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מרכיבי תוכנה במערכת – המערכת </w:t>
      </w:r>
      <w:proofErr w:type="spellStart"/>
      <w:r w:rsidRPr="00E03152">
        <w:rPr>
          <w:rFonts w:ascii="David" w:hAnsi="David" w:cs="David" w:hint="cs"/>
          <w:bCs w:val="0"/>
          <w:sz w:val="28"/>
          <w:szCs w:val="28"/>
          <w:rtl/>
        </w:rPr>
        <w:t>תנטר</w:t>
      </w:r>
      <w:proofErr w:type="spellEnd"/>
      <w:r w:rsidRPr="00E03152">
        <w:rPr>
          <w:rFonts w:ascii="David" w:hAnsi="David" w:cs="David"/>
          <w:bCs w:val="0"/>
          <w:sz w:val="28"/>
          <w:szCs w:val="28"/>
          <w:rtl/>
        </w:rPr>
        <w:t xml:space="preserve"> באופן אוטומטי את תקינות </w:t>
      </w:r>
      <w:r w:rsidRPr="00E03152">
        <w:rPr>
          <w:rFonts w:ascii="David" w:hAnsi="David" w:cs="David" w:hint="cs"/>
          <w:bCs w:val="0"/>
          <w:sz w:val="28"/>
          <w:szCs w:val="28"/>
          <w:rtl/>
        </w:rPr>
        <w:t xml:space="preserve">תוכנת </w:t>
      </w:r>
      <w:r w:rsidRPr="00E03152">
        <w:rPr>
          <w:rFonts w:ascii="David" w:hAnsi="David" w:cs="David"/>
          <w:bCs w:val="0"/>
          <w:sz w:val="28"/>
          <w:szCs w:val="28"/>
          <w:rtl/>
        </w:rPr>
        <w:t>ההפעלה ומרכיבי התוכנה הנוספים, יתאפשר דיווח על שגיאות מערכת ופעולות כשל במרכיבי תוכנה ובתפקוד המערכת ויחידות הקצה.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בדיקה אקוסטית - </w:t>
      </w:r>
      <w:r w:rsidRPr="00E03152">
        <w:rPr>
          <w:rFonts w:ascii="David" w:hAnsi="David" w:cs="David"/>
          <w:bCs w:val="0"/>
          <w:sz w:val="28"/>
          <w:szCs w:val="28"/>
          <w:rtl/>
        </w:rPr>
        <w:t>בדיקת תקינות אקוסטית של כל יחידות הקצה במערכת. הבדיקה תתבצע בצורה אוטומטית ע"י אות בדיקה (</w:t>
      </w:r>
      <w:r w:rsidRPr="00E03152">
        <w:rPr>
          <w:rFonts w:ascii="David" w:hAnsi="David" w:cs="David"/>
          <w:bCs w:val="0"/>
          <w:sz w:val="28"/>
          <w:szCs w:val="28"/>
        </w:rPr>
        <w:t>Hz</w:t>
      </w:r>
      <w:r w:rsidRPr="00E03152">
        <w:rPr>
          <w:rFonts w:ascii="David" w:hAnsi="David" w:cs="David"/>
          <w:bCs w:val="0"/>
          <w:sz w:val="28"/>
          <w:szCs w:val="28"/>
          <w:rtl/>
        </w:rPr>
        <w:t>500-1000) מהמערכת לרמקול ביחידת הקצה וקליטתו ע"י המיקרופון ביחידה, הבדיקה תאפשר איתור תקלות כגון: חסימה או חבלה מכוונת של הרמקול ו/או המיקרופון ביחידת הקצה. מנגנון הבדיקה האקוסטי יופעל באופן יזום</w:t>
      </w:r>
      <w:r w:rsidRPr="00E03152">
        <w:rPr>
          <w:rFonts w:ascii="David" w:hAnsi="David" w:cs="David" w:hint="cs"/>
          <w:bCs w:val="0"/>
          <w:sz w:val="28"/>
          <w:szCs w:val="28"/>
          <w:rtl/>
        </w:rPr>
        <w:t xml:space="preserve">, </w:t>
      </w:r>
      <w:r w:rsidRPr="00E03152">
        <w:rPr>
          <w:rFonts w:ascii="David" w:hAnsi="David" w:cs="David"/>
          <w:bCs w:val="0"/>
          <w:sz w:val="28"/>
          <w:szCs w:val="28"/>
          <w:rtl/>
        </w:rPr>
        <w:t>או באופן אוטומטי ע"י הגדרת שעת הפעלה שבועית</w:t>
      </w:r>
      <w:r w:rsidRPr="00E03152">
        <w:rPr>
          <w:rFonts w:ascii="David" w:hAnsi="David" w:cs="David" w:hint="cs"/>
          <w:bCs w:val="0"/>
          <w:sz w:val="28"/>
          <w:szCs w:val="28"/>
          <w:rtl/>
        </w:rPr>
        <w:t>/יומית</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המערכת תפיק דוח על תוצאות הבדיקה.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088" w:name="_Toc247256447"/>
      <w:r w:rsidRPr="00E03152">
        <w:rPr>
          <w:rFonts w:ascii="David" w:hAnsi="David" w:cs="David"/>
          <w:bCs w:val="0"/>
          <w:sz w:val="28"/>
          <w:szCs w:val="28"/>
          <w:u w:val="single"/>
          <w:rtl/>
        </w:rPr>
        <w:t>א</w:t>
      </w:r>
      <w:r w:rsidRPr="00E03152">
        <w:rPr>
          <w:rFonts w:ascii="David" w:hAnsi="David" w:cs="David" w:hint="cs"/>
          <w:bCs w:val="0"/>
          <w:sz w:val="28"/>
          <w:szCs w:val="28"/>
          <w:u w:val="single"/>
          <w:rtl/>
        </w:rPr>
        <w:t>יסוף</w:t>
      </w:r>
      <w:r w:rsidRPr="00E03152">
        <w:rPr>
          <w:rFonts w:ascii="David" w:hAnsi="David" w:cs="David"/>
          <w:bCs w:val="0"/>
          <w:sz w:val="28"/>
          <w:szCs w:val="28"/>
          <w:u w:val="single"/>
          <w:rtl/>
        </w:rPr>
        <w:t xml:space="preserve"> נתונים ודווחי מערכת.</w:t>
      </w:r>
      <w:bookmarkEnd w:id="1088"/>
    </w:p>
    <w:p w:rsidR="00741B4A" w:rsidRPr="00E03152" w:rsidRDefault="00741B4A" w:rsidP="00741B4A">
      <w:pPr>
        <w:spacing w:line="360" w:lineRule="auto"/>
        <w:ind w:left="1080" w:right="-426" w:firstLine="422"/>
        <w:rPr>
          <w:rFonts w:ascii="David" w:hAnsi="David"/>
          <w:sz w:val="28"/>
          <w:szCs w:val="28"/>
          <w:rtl/>
        </w:rPr>
      </w:pPr>
      <w:r w:rsidRPr="00E03152">
        <w:rPr>
          <w:rFonts w:ascii="David" w:hAnsi="David"/>
          <w:sz w:val="28"/>
          <w:szCs w:val="28"/>
          <w:rtl/>
        </w:rPr>
        <w:t xml:space="preserve">המערכת </w:t>
      </w:r>
      <w:r w:rsidRPr="00E03152">
        <w:rPr>
          <w:rFonts w:ascii="David" w:hAnsi="David" w:hint="cs"/>
          <w:sz w:val="28"/>
          <w:szCs w:val="28"/>
          <w:rtl/>
        </w:rPr>
        <w:t>תאפשר דיווחי מערכת ואיסוף נתונים כגון: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נתוני סטטיסטיק</w:t>
      </w:r>
      <w:r w:rsidRPr="00E03152">
        <w:rPr>
          <w:rFonts w:ascii="David" w:hAnsi="David" w:cs="David" w:hint="eastAsia"/>
          <w:bCs w:val="0"/>
          <w:sz w:val="28"/>
          <w:szCs w:val="28"/>
          <w:rtl/>
        </w:rPr>
        <w:t>ה</w:t>
      </w:r>
      <w:r w:rsidRPr="00E03152">
        <w:rPr>
          <w:rFonts w:ascii="David" w:hAnsi="David" w:cs="David" w:hint="cs"/>
          <w:bCs w:val="0"/>
          <w:sz w:val="28"/>
          <w:szCs w:val="28"/>
          <w:rtl/>
        </w:rPr>
        <w:t xml:space="preserve"> ורישום שיחות.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דיווח טכני על מצב המערכת (דיווחי תקלות, שגיאות וכו').</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lastRenderedPageBreak/>
        <w:t>רישום מידע לאיתור "באגים" במערכת (לאנשי הנדסה).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דיווח על התקנים חיצוניים (קישור רכזות, מחשב שו"ב וכו').</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089" w:name="_Toc247256448"/>
      <w:r w:rsidRPr="00E03152">
        <w:rPr>
          <w:rFonts w:ascii="David" w:hAnsi="David" w:cs="David" w:hint="cs"/>
          <w:bCs w:val="0"/>
          <w:sz w:val="28"/>
          <w:szCs w:val="28"/>
          <w:u w:val="single"/>
          <w:rtl/>
        </w:rPr>
        <w:t>סטטוס מערכת.</w:t>
      </w:r>
      <w:bookmarkEnd w:id="1089"/>
    </w:p>
    <w:p w:rsidR="00741B4A" w:rsidRPr="00E03152" w:rsidRDefault="00741B4A" w:rsidP="00741B4A">
      <w:pPr>
        <w:spacing w:line="360" w:lineRule="auto"/>
        <w:ind w:left="1080" w:right="-426" w:firstLine="422"/>
        <w:rPr>
          <w:rFonts w:ascii="David" w:hAnsi="David"/>
          <w:sz w:val="28"/>
          <w:szCs w:val="28"/>
        </w:rPr>
      </w:pPr>
      <w:r w:rsidRPr="00E03152">
        <w:rPr>
          <w:rFonts w:ascii="David" w:hAnsi="David" w:hint="cs"/>
          <w:sz w:val="28"/>
          <w:szCs w:val="28"/>
          <w:rtl/>
        </w:rPr>
        <w:t>המערכת תציג מידע כללי ונתוני סטטוס חשובים כגון: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מידע ונתוני רכזת.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תצורת חומרה.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תצורת תוכנה.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זיהוי מרכיבי חומרה </w:t>
      </w:r>
      <w:r w:rsidRPr="00E03152">
        <w:rPr>
          <w:rFonts w:ascii="David" w:hAnsi="David" w:cs="David"/>
          <w:bCs w:val="0"/>
          <w:sz w:val="28"/>
          <w:szCs w:val="28"/>
        </w:rPr>
        <w:t>(MAC address)</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bookmarkStart w:id="1090" w:name="_Toc247256449"/>
      <w:r w:rsidRPr="00E03152">
        <w:rPr>
          <w:rFonts w:ascii="David" w:hAnsi="David" w:cs="David" w:hint="cs"/>
          <w:bCs w:val="0"/>
          <w:sz w:val="28"/>
          <w:szCs w:val="28"/>
          <w:rtl/>
        </w:rPr>
        <w:t>סטטוס יחידות קצה.</w:t>
      </w:r>
      <w:bookmarkEnd w:id="1090"/>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bookmarkStart w:id="1091" w:name="_Toc247256450"/>
      <w:r w:rsidRPr="00E03152">
        <w:rPr>
          <w:rFonts w:ascii="David" w:hAnsi="David" w:cs="David" w:hint="cs"/>
          <w:bCs w:val="0"/>
          <w:sz w:val="28"/>
          <w:szCs w:val="28"/>
          <w:rtl/>
        </w:rPr>
        <w:t>סטטוס רשת רכזות.</w:t>
      </w:r>
      <w:bookmarkEnd w:id="1091"/>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92" w:name="_Toc247256453"/>
      <w:bookmarkStart w:id="1093" w:name="_Toc390071526"/>
      <w:bookmarkStart w:id="1094" w:name="_Toc391226218"/>
      <w:bookmarkStart w:id="1095" w:name="_Toc410751044"/>
      <w:bookmarkStart w:id="1096" w:name="_Toc489193178"/>
      <w:r w:rsidRPr="00E03152">
        <w:rPr>
          <w:rFonts w:ascii="David" w:hAnsi="David" w:cs="David" w:hint="cs"/>
          <w:bCs w:val="0"/>
          <w:sz w:val="28"/>
          <w:szCs w:val="28"/>
          <w:u w:val="single"/>
          <w:rtl/>
        </w:rPr>
        <w:t xml:space="preserve">רשת </w:t>
      </w:r>
      <w:r w:rsidRPr="00E03152">
        <w:rPr>
          <w:rFonts w:ascii="David" w:hAnsi="David" w:cs="David" w:hint="cs"/>
          <w:bCs w:val="0"/>
          <w:sz w:val="28"/>
          <w:szCs w:val="28"/>
          <w:u w:val="single"/>
        </w:rPr>
        <w:t>IP</w:t>
      </w:r>
      <w:r w:rsidRPr="00E03152">
        <w:rPr>
          <w:rFonts w:ascii="David" w:hAnsi="David" w:cs="David" w:hint="cs"/>
          <w:bCs w:val="0"/>
          <w:sz w:val="28"/>
          <w:szCs w:val="28"/>
          <w:u w:val="single"/>
          <w:rtl/>
        </w:rPr>
        <w:t xml:space="preserve"> ואבטחת מידע</w:t>
      </w:r>
      <w:r w:rsidRPr="00E03152">
        <w:rPr>
          <w:rFonts w:ascii="David" w:hAnsi="David" w:cs="David"/>
          <w:bCs w:val="0"/>
          <w:sz w:val="28"/>
          <w:szCs w:val="28"/>
          <w:u w:val="single"/>
        </w:rPr>
        <w:t>.</w:t>
      </w:r>
      <w:bookmarkEnd w:id="1092"/>
      <w:bookmarkEnd w:id="1093"/>
      <w:bookmarkEnd w:id="1094"/>
      <w:bookmarkEnd w:id="1095"/>
      <w:bookmarkEnd w:id="1096"/>
    </w:p>
    <w:p w:rsidR="00741B4A" w:rsidRPr="00E03152" w:rsidRDefault="00741B4A" w:rsidP="00741B4A">
      <w:pPr>
        <w:pStyle w:val="affa"/>
        <w:spacing w:line="360" w:lineRule="auto"/>
        <w:ind w:left="509"/>
        <w:rPr>
          <w:rFonts w:ascii="David" w:hAnsi="David" w:cs="David"/>
          <w:bCs w:val="0"/>
          <w:sz w:val="28"/>
          <w:szCs w:val="28"/>
        </w:rPr>
      </w:pPr>
      <w:r w:rsidRPr="00E03152">
        <w:rPr>
          <w:rFonts w:ascii="David" w:hAnsi="David" w:cs="David" w:hint="cs"/>
          <w:bCs w:val="0"/>
          <w:sz w:val="28"/>
          <w:szCs w:val="28"/>
          <w:rtl/>
        </w:rPr>
        <w:t xml:space="preserve">המערכת תצויד ב 2 ממשקי רשת </w:t>
      </w:r>
      <w:r w:rsidRPr="00E03152">
        <w:rPr>
          <w:rFonts w:ascii="David" w:hAnsi="David" w:cs="David" w:hint="cs"/>
          <w:bCs w:val="0"/>
          <w:sz w:val="28"/>
          <w:szCs w:val="28"/>
        </w:rPr>
        <w:t>IP</w:t>
      </w:r>
      <w:r w:rsidRPr="00E03152">
        <w:rPr>
          <w:rFonts w:ascii="David" w:hAnsi="David" w:cs="David" w:hint="cs"/>
          <w:bCs w:val="0"/>
          <w:sz w:val="28"/>
          <w:szCs w:val="28"/>
          <w:rtl/>
        </w:rPr>
        <w:t xml:space="preserve"> (פורטים - </w:t>
      </w:r>
      <w:r w:rsidRPr="00E03152">
        <w:rPr>
          <w:rFonts w:ascii="David" w:hAnsi="David" w:cs="David"/>
          <w:bCs w:val="0"/>
          <w:sz w:val="28"/>
          <w:szCs w:val="28"/>
        </w:rPr>
        <w:t>Ethernet</w:t>
      </w:r>
      <w:r w:rsidRPr="00E03152">
        <w:rPr>
          <w:rFonts w:ascii="David" w:hAnsi="David" w:cs="David" w:hint="cs"/>
          <w:bCs w:val="0"/>
          <w:sz w:val="28"/>
          <w:szCs w:val="28"/>
          <w:rtl/>
        </w:rPr>
        <w:t xml:space="preserve">) נפרדים ובלתי תלויים, שיאפשרו קישור ל 2 רשות </w:t>
      </w:r>
      <w:r w:rsidRPr="00E03152">
        <w:rPr>
          <w:rFonts w:ascii="David" w:hAnsi="David" w:cs="David" w:hint="cs"/>
          <w:bCs w:val="0"/>
          <w:sz w:val="28"/>
          <w:szCs w:val="28"/>
        </w:rPr>
        <w:t>LAN</w:t>
      </w:r>
      <w:r w:rsidRPr="00E03152">
        <w:rPr>
          <w:rFonts w:ascii="David" w:hAnsi="David" w:cs="David" w:hint="cs"/>
          <w:bCs w:val="0"/>
          <w:sz w:val="28"/>
          <w:szCs w:val="28"/>
          <w:rtl/>
        </w:rPr>
        <w:t xml:space="preserve"> נפרדות כגון: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רשת ניהול ותחזוקה </w:t>
      </w:r>
      <w:r w:rsidRPr="00E03152">
        <w:rPr>
          <w:rFonts w:ascii="David" w:hAnsi="David" w:cs="David"/>
          <w:bCs w:val="0"/>
          <w:sz w:val="28"/>
          <w:szCs w:val="28"/>
          <w:rtl/>
        </w:rPr>
        <w:t>–</w:t>
      </w:r>
      <w:r w:rsidRPr="00E03152">
        <w:rPr>
          <w:rFonts w:ascii="David" w:hAnsi="David" w:cs="David" w:hint="cs"/>
          <w:bCs w:val="0"/>
          <w:sz w:val="28"/>
          <w:szCs w:val="28"/>
          <w:rtl/>
        </w:rPr>
        <w:t xml:space="preserve"> </w:t>
      </w:r>
      <w:r w:rsidRPr="00E03152">
        <w:rPr>
          <w:rFonts w:ascii="David" w:hAnsi="David" w:cs="David"/>
          <w:bCs w:val="0"/>
          <w:sz w:val="28"/>
          <w:szCs w:val="28"/>
        </w:rPr>
        <w:t>Management</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רשת תעבורה </w:t>
      </w:r>
      <w:r w:rsidRPr="00E03152">
        <w:rPr>
          <w:rFonts w:ascii="David" w:hAnsi="David" w:cs="David" w:hint="cs"/>
          <w:bCs w:val="0"/>
          <w:sz w:val="28"/>
          <w:szCs w:val="28"/>
        </w:rPr>
        <w:t>VOIP</w:t>
      </w:r>
      <w:r w:rsidRPr="00E03152">
        <w:rPr>
          <w:rFonts w:ascii="David" w:hAnsi="David" w:cs="David" w:hint="cs"/>
          <w:bCs w:val="0"/>
          <w:sz w:val="28"/>
          <w:szCs w:val="28"/>
          <w:rtl/>
        </w:rPr>
        <w:t xml:space="preserve">, יחידות קצה </w:t>
      </w:r>
      <w:proofErr w:type="spellStart"/>
      <w:r w:rsidRPr="00E03152">
        <w:rPr>
          <w:rFonts w:ascii="David" w:hAnsi="David" w:cs="David" w:hint="cs"/>
          <w:bCs w:val="0"/>
          <w:sz w:val="28"/>
          <w:szCs w:val="28"/>
          <w:rtl/>
        </w:rPr>
        <w:t>וכו</w:t>
      </w:r>
      <w:proofErr w:type="spellEnd"/>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לא יתאפשר בשום מקרה לנתב, לקשור ו/או לחבר בין 2 הפורטים הנ"ל.</w:t>
      </w:r>
      <w:r w:rsidRPr="00E03152">
        <w:rPr>
          <w:rFonts w:ascii="David" w:hAnsi="David" w:cs="David"/>
          <w:bCs w:val="0"/>
          <w:sz w:val="28"/>
          <w:szCs w:val="28"/>
        </w:rPr>
        <w:t xml:space="preserve">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כניסה לתפריט הגדרות מערכת ויחידות הקצה יהיה מאובטח ע"י שם משתמש וסיסמה הניתן לשינוי.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המערכת תתמוך בסטנדרטי תקשורת </w:t>
      </w:r>
      <w:r w:rsidRPr="00E03152">
        <w:rPr>
          <w:rFonts w:ascii="David" w:hAnsi="David" w:cs="David" w:hint="cs"/>
          <w:bCs w:val="0"/>
          <w:sz w:val="28"/>
          <w:szCs w:val="28"/>
        </w:rPr>
        <w:t>IP</w:t>
      </w:r>
      <w:r w:rsidRPr="00E03152">
        <w:rPr>
          <w:rFonts w:ascii="David" w:hAnsi="David" w:cs="David" w:hint="cs"/>
          <w:bCs w:val="0"/>
          <w:sz w:val="28"/>
          <w:szCs w:val="28"/>
          <w:rtl/>
        </w:rPr>
        <w:t xml:space="preserve"> הבאים:</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IP v4/v6 Internet Protocol version 4/6</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TCP Transmission Control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UDP User Datagram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SNMP Simple Network Management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Telnet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FTP File Transfer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HTTP Hyper Text Transfer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XML extensible Markup Language</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t>NTP Network Time Protocol</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Pr>
        <w:lastRenderedPageBreak/>
        <w:t>RTP/RTCP Real Time Protocol / Transport Control Protocol</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097" w:name="_Toc112482890"/>
      <w:bookmarkStart w:id="1098" w:name="_Toc112482926"/>
      <w:bookmarkStart w:id="1099" w:name="_Toc112485610"/>
      <w:bookmarkStart w:id="1100" w:name="_Toc246837675"/>
      <w:bookmarkStart w:id="1101" w:name="_Toc247256454"/>
      <w:bookmarkStart w:id="1102" w:name="_Toc390071527"/>
      <w:bookmarkStart w:id="1103" w:name="_Toc391226219"/>
      <w:bookmarkStart w:id="1104" w:name="_Toc410751045"/>
      <w:bookmarkStart w:id="1105" w:name="_Toc489193179"/>
      <w:r w:rsidRPr="00E03152">
        <w:rPr>
          <w:rFonts w:ascii="David" w:hAnsi="David" w:cs="David"/>
          <w:bCs w:val="0"/>
          <w:sz w:val="28"/>
          <w:szCs w:val="28"/>
          <w:u w:val="single"/>
          <w:rtl/>
        </w:rPr>
        <w:t>מתג מרכזי (רכזת).</w:t>
      </w:r>
      <w:bookmarkEnd w:id="1097"/>
      <w:bookmarkEnd w:id="1098"/>
      <w:bookmarkEnd w:id="1099"/>
      <w:bookmarkEnd w:id="1100"/>
      <w:bookmarkEnd w:id="1101"/>
      <w:bookmarkEnd w:id="1102"/>
      <w:bookmarkEnd w:id="1103"/>
      <w:bookmarkEnd w:id="1104"/>
      <w:bookmarkEnd w:id="1105"/>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כל מרכיבי המתג יהיו על בסיס מעגלים מודפסים נשלפים.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מתחי העבודה של המתג יהיו מבוקרים ומיוצבים.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bCs w:val="0"/>
          <w:sz w:val="28"/>
          <w:szCs w:val="28"/>
          <w:rtl/>
        </w:rPr>
        <w:t xml:space="preserve">שינוי תכונות והגדרת יחידות הקצה יעשה בתכנות ע"י תוכנה ייעודית מעמדת מחשב בסמוך למתג ו/או מעמדה מרוחקת </w:t>
      </w:r>
      <w:r w:rsidRPr="00E03152">
        <w:rPr>
          <w:rFonts w:ascii="David" w:hAnsi="David" w:cs="David" w:hint="cs"/>
          <w:bCs w:val="0"/>
          <w:sz w:val="28"/>
          <w:szCs w:val="28"/>
          <w:rtl/>
        </w:rPr>
        <w:t>ברשת המחשוב</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המתג יכלול את כל הכרטיסים, ספקי הכוח, תוכנה וכל הנדרש להפעלה ויישום הדרישות כפי שמופיעות במפרט זה.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bCs w:val="0"/>
          <w:sz w:val="28"/>
          <w:szCs w:val="28"/>
          <w:rtl/>
        </w:rPr>
        <w:t xml:space="preserve">המתג </w:t>
      </w:r>
      <w:r w:rsidRPr="00E03152">
        <w:rPr>
          <w:rFonts w:ascii="David" w:hAnsi="David" w:cs="David" w:hint="cs"/>
          <w:bCs w:val="0"/>
          <w:sz w:val="28"/>
          <w:szCs w:val="28"/>
          <w:rtl/>
        </w:rPr>
        <w:t xml:space="preserve">מורכב מסל כרטיסים אחד בגובה </w:t>
      </w:r>
      <w:r w:rsidRPr="00E03152">
        <w:rPr>
          <w:rFonts w:ascii="David" w:hAnsi="David" w:cs="David"/>
          <w:bCs w:val="0"/>
          <w:sz w:val="28"/>
          <w:szCs w:val="28"/>
        </w:rPr>
        <w:t>3U</w:t>
      </w:r>
      <w:r w:rsidRPr="00E03152">
        <w:rPr>
          <w:rFonts w:ascii="David" w:hAnsi="David" w:cs="David"/>
          <w:bCs w:val="0"/>
          <w:sz w:val="28"/>
          <w:szCs w:val="28"/>
          <w:rtl/>
        </w:rPr>
        <w:t xml:space="preserve"> </w:t>
      </w:r>
      <w:r w:rsidRPr="00E03152">
        <w:rPr>
          <w:rFonts w:ascii="David" w:hAnsi="David" w:cs="David" w:hint="cs"/>
          <w:bCs w:val="0"/>
          <w:sz w:val="28"/>
          <w:szCs w:val="28"/>
          <w:rtl/>
        </w:rPr>
        <w:t>ויכלול</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כרטיס </w:t>
      </w:r>
      <w:r w:rsidRPr="00E03152">
        <w:rPr>
          <w:rFonts w:ascii="David" w:hAnsi="David" w:cs="David"/>
          <w:bCs w:val="0"/>
          <w:sz w:val="28"/>
          <w:szCs w:val="28"/>
        </w:rPr>
        <w:t>CPU</w:t>
      </w:r>
      <w:r w:rsidRPr="00E03152">
        <w:rPr>
          <w:rFonts w:ascii="David" w:hAnsi="David" w:cs="David" w:hint="cs"/>
          <w:bCs w:val="0"/>
          <w:sz w:val="28"/>
          <w:szCs w:val="28"/>
          <w:rtl/>
        </w:rPr>
        <w:t>,</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כרטיס ספק </w:t>
      </w:r>
      <w:proofErr w:type="spellStart"/>
      <w:r w:rsidRPr="00E03152">
        <w:rPr>
          <w:rFonts w:ascii="David" w:hAnsi="David" w:cs="David" w:hint="cs"/>
          <w:bCs w:val="0"/>
          <w:sz w:val="28"/>
          <w:szCs w:val="28"/>
          <w:rtl/>
        </w:rPr>
        <w:t>כח</w:t>
      </w:r>
      <w:proofErr w:type="spellEnd"/>
      <w:r w:rsidRPr="00E03152">
        <w:rPr>
          <w:rFonts w:ascii="David" w:hAnsi="David" w:cs="David" w:hint="cs"/>
          <w:bCs w:val="0"/>
          <w:sz w:val="28"/>
          <w:szCs w:val="28"/>
          <w:rtl/>
        </w:rPr>
        <w:t xml:space="preserve"> דיגיטלי ו</w:t>
      </w:r>
      <w:r w:rsidRPr="00E03152">
        <w:rPr>
          <w:rFonts w:ascii="David" w:hAnsi="David" w:cs="David"/>
          <w:bCs w:val="0"/>
          <w:sz w:val="28"/>
          <w:szCs w:val="28"/>
          <w:rtl/>
        </w:rPr>
        <w:t xml:space="preserve">כרטיסי </w:t>
      </w:r>
      <w:r w:rsidRPr="00E03152">
        <w:rPr>
          <w:rFonts w:ascii="David" w:hAnsi="David" w:cs="David" w:hint="cs"/>
          <w:bCs w:val="0"/>
          <w:sz w:val="28"/>
          <w:szCs w:val="28"/>
          <w:rtl/>
        </w:rPr>
        <w:t>מ</w:t>
      </w:r>
      <w:r w:rsidRPr="00E03152">
        <w:rPr>
          <w:rFonts w:ascii="David" w:hAnsi="David" w:cs="David"/>
          <w:bCs w:val="0"/>
          <w:sz w:val="28"/>
          <w:szCs w:val="28"/>
          <w:rtl/>
        </w:rPr>
        <w:t>נויים.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 xml:space="preserve">המתג יופעל ממתח הזנה חיצוני (שנאי) </w:t>
      </w:r>
      <w:r w:rsidRPr="00E03152">
        <w:rPr>
          <w:rFonts w:ascii="David" w:hAnsi="David" w:cs="David"/>
          <w:bCs w:val="0"/>
          <w:sz w:val="28"/>
          <w:szCs w:val="28"/>
          <w:rtl/>
        </w:rPr>
        <w:t xml:space="preserve">של </w:t>
      </w:r>
      <w:r w:rsidRPr="00E03152">
        <w:rPr>
          <w:rFonts w:ascii="David" w:hAnsi="David" w:cs="David"/>
          <w:bCs w:val="0"/>
          <w:sz w:val="28"/>
          <w:szCs w:val="28"/>
        </w:rPr>
        <w:t>24VAC</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או ממקור מתח של </w:t>
      </w:r>
      <w:r w:rsidRPr="00E03152">
        <w:rPr>
          <w:rFonts w:ascii="David" w:hAnsi="David" w:cs="David"/>
          <w:bCs w:val="0"/>
          <w:sz w:val="28"/>
          <w:szCs w:val="28"/>
        </w:rPr>
        <w:t>24V</w:t>
      </w:r>
      <w:r w:rsidRPr="00E03152">
        <w:rPr>
          <w:rFonts w:ascii="David" w:hAnsi="David" w:cs="David" w:hint="cs"/>
          <w:bCs w:val="0"/>
          <w:sz w:val="28"/>
          <w:szCs w:val="28"/>
        </w:rPr>
        <w:t>D</w:t>
      </w:r>
      <w:r w:rsidRPr="00E03152">
        <w:rPr>
          <w:rFonts w:ascii="David" w:hAnsi="David" w:cs="David"/>
          <w:bCs w:val="0"/>
          <w:sz w:val="28"/>
          <w:szCs w:val="28"/>
        </w:rPr>
        <w:t>C</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hint="cs"/>
          <w:bCs w:val="0"/>
          <w:sz w:val="28"/>
          <w:szCs w:val="28"/>
          <w:rtl/>
        </w:rPr>
        <w:t xml:space="preserve">כרטיס ספק </w:t>
      </w:r>
      <w:proofErr w:type="spellStart"/>
      <w:r w:rsidRPr="00E03152">
        <w:rPr>
          <w:rFonts w:ascii="David" w:hAnsi="David" w:cs="David" w:hint="cs"/>
          <w:bCs w:val="0"/>
          <w:sz w:val="28"/>
          <w:szCs w:val="28"/>
          <w:rtl/>
        </w:rPr>
        <w:t>הכח</w:t>
      </w:r>
      <w:proofErr w:type="spellEnd"/>
      <w:r w:rsidRPr="00E03152">
        <w:rPr>
          <w:rFonts w:ascii="David" w:hAnsi="David" w:cs="David" w:hint="cs"/>
          <w:bCs w:val="0"/>
          <w:sz w:val="28"/>
          <w:szCs w:val="28"/>
          <w:rtl/>
        </w:rPr>
        <w:t xml:space="preserve"> </w:t>
      </w:r>
      <w:r w:rsidRPr="00E03152">
        <w:rPr>
          <w:rFonts w:ascii="David" w:hAnsi="David" w:cs="David"/>
          <w:bCs w:val="0"/>
          <w:sz w:val="28"/>
          <w:szCs w:val="28"/>
          <w:rtl/>
        </w:rPr>
        <w:t xml:space="preserve">יצויד בנוריות חיווי עבור כל מתחי המוצא, הנוריות יהיו בחזית המתג ויאפשרו זיהוי קל ומהיר של </w:t>
      </w:r>
      <w:r w:rsidRPr="00E03152">
        <w:rPr>
          <w:rFonts w:ascii="David" w:hAnsi="David" w:cs="David" w:hint="cs"/>
          <w:bCs w:val="0"/>
          <w:sz w:val="28"/>
          <w:szCs w:val="28"/>
          <w:rtl/>
        </w:rPr>
        <w:t>ממוצאי המתח</w:t>
      </w:r>
      <w:r w:rsidRPr="00E03152">
        <w:rPr>
          <w:rFonts w:ascii="David" w:hAnsi="David" w:cs="David"/>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תתאפשר הכנסה והוצאת כרטיסי מנויים תחת מתח ללא כיבוי הרכזת</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כרטיסי המערכת יצוידו בנורית חיווי לסטאטוס הכרטיס (ירוק-תקין, אדום-תקלה, ירוק מהבהב- בשימוש וכו').</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כרטיס המנויים יאפשר מוצא שמע בהספק משתנה של </w:t>
      </w:r>
      <w:r w:rsidRPr="00E03152">
        <w:rPr>
          <w:rFonts w:ascii="David" w:hAnsi="David" w:cs="David"/>
          <w:bCs w:val="0"/>
          <w:sz w:val="28"/>
          <w:szCs w:val="28"/>
        </w:rPr>
        <w:t>1W-4W</w:t>
      </w:r>
      <w:r w:rsidRPr="00E03152">
        <w:rPr>
          <w:rFonts w:ascii="David" w:hAnsi="David" w:cs="David"/>
          <w:bCs w:val="0"/>
          <w:sz w:val="28"/>
          <w:szCs w:val="28"/>
          <w:rtl/>
        </w:rPr>
        <w:t>, לפיצוי הפסדי קוו ארוכים.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המתג יאפשר אופציה לחיבור יחידות קצה עם מתאמי סיב אופטי מסוג </w:t>
      </w:r>
      <w:r w:rsidRPr="00E03152">
        <w:rPr>
          <w:rFonts w:ascii="David" w:hAnsi="David" w:cs="David"/>
          <w:bCs w:val="0"/>
          <w:sz w:val="28"/>
          <w:szCs w:val="28"/>
        </w:rPr>
        <w:t>Multi-Mode</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המתג יכלול ערוץ דיבור 1 לכל שישה מנויים במתג ויאפשר תעבורה של </w:t>
      </w:r>
      <w:r w:rsidRPr="00E03152">
        <w:rPr>
          <w:rFonts w:ascii="David" w:hAnsi="David" w:cs="David"/>
          <w:bCs w:val="0"/>
          <w:sz w:val="28"/>
          <w:szCs w:val="28"/>
        </w:rPr>
        <w:t xml:space="preserve">0.05 </w:t>
      </w:r>
      <w:proofErr w:type="spellStart"/>
      <w:r w:rsidRPr="00E03152">
        <w:rPr>
          <w:rFonts w:ascii="David" w:hAnsi="David" w:cs="David"/>
          <w:bCs w:val="0"/>
          <w:sz w:val="28"/>
          <w:szCs w:val="28"/>
        </w:rPr>
        <w:t>Erlang</w:t>
      </w:r>
      <w:proofErr w:type="spellEnd"/>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bCs w:val="0"/>
          <w:sz w:val="28"/>
          <w:szCs w:val="28"/>
          <w:rtl/>
        </w:rPr>
        <w:t>גידול והרחבה בכמות המנויים, יגרור גידול אוטומטי בערוצי הדיבור ויאפשר לכל מנוי סיכויי התקשרות של 99%.</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ערוצי הדיבור במתג יתחלקו באופן שווה בין כל כרטיסי המנויים במתג ולא ירוכזו בכרטיס אחד, תקלה בכרטיס לא תשבית יותר מערוץ דיבור אחד.</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תקלה בכרטיס מנויים לא תשבית יותר מ 6 מנויים במתג.</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bCs w:val="0"/>
          <w:sz w:val="28"/>
          <w:szCs w:val="28"/>
          <w:rtl/>
        </w:rPr>
        <w:lastRenderedPageBreak/>
        <w:t>המתג יפעל באופן עצמאי ו/או כחלק ממספר מתגים המהווים רכזת אחת במבנה</w:t>
      </w:r>
      <w:r w:rsidRPr="00E03152">
        <w:rPr>
          <w:rFonts w:ascii="David" w:hAnsi="David" w:cs="David"/>
          <w:bCs w:val="0"/>
          <w:sz w:val="28"/>
          <w:szCs w:val="28"/>
        </w:rPr>
        <w:t xml:space="preserve"> </w:t>
      </w:r>
      <w:r w:rsidRPr="00E03152">
        <w:rPr>
          <w:rFonts w:ascii="David" w:hAnsi="David" w:cs="David"/>
          <w:bCs w:val="0"/>
          <w:sz w:val="28"/>
          <w:szCs w:val="28"/>
          <w:rtl/>
        </w:rPr>
        <w:t>מודולארי מבוזר</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המתג יאפשר קליטת כרטיסים אופציונאליים וכרטיסי ממשק למערכות שונות</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בנוסף לכרטיסי המנויים בסל הכרטיסים, תתאפשר קליטת כרטיסים אופציונאליים כגון:</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כרטיס לחיבור מכשיר טלפון סטנדרטי </w:t>
      </w:r>
      <w:r w:rsidRPr="00E03152">
        <w:rPr>
          <w:rFonts w:ascii="David" w:hAnsi="David" w:cs="David"/>
          <w:bCs w:val="0"/>
          <w:sz w:val="28"/>
          <w:szCs w:val="28"/>
        </w:rPr>
        <w:t>2W</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כרטיס להשמעת הודעות מוקלטות מראש.</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כרטיס מקורות שמע (מוצאים ומבואות).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המתג יכלול בקרת אוורור אוטומטית עם מאוורר מבוקר</w:t>
      </w:r>
      <w:r w:rsidRPr="00E03152">
        <w:rPr>
          <w:rFonts w:ascii="David" w:hAnsi="David" w:cs="David" w:hint="cs"/>
          <w:bCs w:val="0"/>
          <w:sz w:val="28"/>
          <w:szCs w:val="28"/>
          <w:rtl/>
        </w:rPr>
        <w:t xml:space="preserve"> ו</w:t>
      </w:r>
      <w:r w:rsidRPr="00E03152">
        <w:rPr>
          <w:rFonts w:ascii="David" w:hAnsi="David" w:cs="David"/>
          <w:bCs w:val="0"/>
          <w:sz w:val="28"/>
          <w:szCs w:val="28"/>
          <w:rtl/>
        </w:rPr>
        <w:t>שקט.</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המתג יותאם להתקנה במסד ציוד סטנדרטי ברוחב</w:t>
      </w:r>
      <w:r w:rsidRPr="00E03152">
        <w:rPr>
          <w:rFonts w:ascii="David" w:hAnsi="David" w:cs="David" w:hint="cs"/>
          <w:bCs w:val="0"/>
          <w:sz w:val="28"/>
          <w:szCs w:val="28"/>
          <w:rtl/>
        </w:rPr>
        <w:t>.</w:t>
      </w:r>
      <w:r w:rsidRPr="00E03152">
        <w:rPr>
          <w:rFonts w:ascii="David" w:hAnsi="David" w:cs="David"/>
          <w:bCs w:val="0"/>
          <w:sz w:val="28"/>
          <w:szCs w:val="28"/>
        </w:rPr>
        <w:t xml:space="preserve">,19 </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06" w:name="_Toc246409584"/>
      <w:bookmarkStart w:id="1107" w:name="_Toc247256457"/>
      <w:bookmarkStart w:id="1108" w:name="_Toc390071528"/>
      <w:bookmarkStart w:id="1109" w:name="_Toc391226220"/>
      <w:bookmarkStart w:id="1110" w:name="_Toc410751046"/>
      <w:bookmarkStart w:id="1111" w:name="_Toc489193180"/>
      <w:r w:rsidRPr="00E03152">
        <w:rPr>
          <w:rFonts w:ascii="David" w:hAnsi="David" w:cs="David" w:hint="cs"/>
          <w:bCs w:val="0"/>
          <w:sz w:val="28"/>
          <w:szCs w:val="28"/>
          <w:u w:val="single"/>
          <w:rtl/>
        </w:rPr>
        <w:t>תצורת</w:t>
      </w:r>
      <w:r w:rsidRPr="00E03152">
        <w:rPr>
          <w:rFonts w:ascii="David" w:hAnsi="David" w:cs="David"/>
          <w:bCs w:val="0"/>
          <w:sz w:val="28"/>
          <w:szCs w:val="28"/>
          <w:u w:val="single"/>
          <w:rtl/>
        </w:rPr>
        <w:t xml:space="preserve"> </w:t>
      </w:r>
      <w:r w:rsidRPr="00E03152">
        <w:rPr>
          <w:rFonts w:ascii="David" w:hAnsi="David" w:cs="David" w:hint="cs"/>
          <w:bCs w:val="0"/>
          <w:sz w:val="28"/>
          <w:szCs w:val="28"/>
          <w:u w:val="single"/>
          <w:rtl/>
        </w:rPr>
        <w:t>מערכת</w:t>
      </w:r>
      <w:r w:rsidRPr="00E03152">
        <w:rPr>
          <w:rFonts w:ascii="David" w:hAnsi="David" w:cs="David"/>
          <w:bCs w:val="0"/>
          <w:sz w:val="28"/>
          <w:szCs w:val="28"/>
          <w:u w:val="single"/>
          <w:rtl/>
        </w:rPr>
        <w:t>.</w:t>
      </w:r>
      <w:bookmarkEnd w:id="1106"/>
      <w:bookmarkEnd w:id="1107"/>
      <w:bookmarkEnd w:id="1108"/>
      <w:bookmarkEnd w:id="1109"/>
      <w:bookmarkEnd w:id="1110"/>
      <w:bookmarkEnd w:id="1111"/>
    </w:p>
    <w:p w:rsidR="00741B4A" w:rsidRPr="00E03152" w:rsidRDefault="00741B4A" w:rsidP="00741B4A">
      <w:pPr>
        <w:spacing w:line="360" w:lineRule="auto"/>
        <w:ind w:left="509" w:right="-426"/>
        <w:rPr>
          <w:rFonts w:ascii="David" w:hAnsi="David"/>
          <w:sz w:val="28"/>
          <w:szCs w:val="28"/>
          <w:u w:val="single"/>
        </w:rPr>
      </w:pPr>
      <w:r w:rsidRPr="00E03152">
        <w:rPr>
          <w:rFonts w:ascii="David" w:hAnsi="David"/>
          <w:sz w:val="28"/>
          <w:szCs w:val="28"/>
          <w:u w:val="single"/>
          <w:rtl/>
        </w:rPr>
        <w:t>המערכת תאפשר קליטת יחידות קצה (פורטים) לפי הפרוט הבא:</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יחידות קצה </w:t>
      </w:r>
      <w:r w:rsidRPr="00E03152">
        <w:rPr>
          <w:rFonts w:ascii="David" w:hAnsi="David" w:cs="David" w:hint="cs"/>
          <w:bCs w:val="0"/>
          <w:sz w:val="28"/>
          <w:szCs w:val="28"/>
          <w:rtl/>
        </w:rPr>
        <w:t xml:space="preserve">מסוג </w:t>
      </w:r>
      <w:r w:rsidRPr="00E03152">
        <w:rPr>
          <w:rFonts w:ascii="David" w:hAnsi="David" w:cs="David"/>
          <w:bCs w:val="0"/>
          <w:sz w:val="28"/>
          <w:szCs w:val="28"/>
          <w:rtl/>
        </w:rPr>
        <w:t>אנלוגי</w:t>
      </w:r>
      <w:r w:rsidRPr="00E03152">
        <w:rPr>
          <w:rFonts w:ascii="David" w:hAnsi="David" w:cs="David" w:hint="cs"/>
          <w:bCs w:val="0"/>
          <w:sz w:val="28"/>
          <w:szCs w:val="28"/>
          <w:rtl/>
        </w:rPr>
        <w:t>,</w:t>
      </w:r>
      <w:r w:rsidRPr="00E03152">
        <w:rPr>
          <w:rFonts w:ascii="David" w:hAnsi="David" w:cs="David"/>
          <w:bCs w:val="0"/>
          <w:sz w:val="28"/>
          <w:szCs w:val="28"/>
          <w:rtl/>
        </w:rPr>
        <w:t xml:space="preserve"> עם אפשרות הרחבה וגידול עתידי.</w:t>
      </w:r>
      <w:r w:rsidRPr="00E03152">
        <w:rPr>
          <w:rFonts w:ascii="David" w:hAnsi="David" w:cs="David"/>
          <w:bCs w:val="0"/>
          <w:sz w:val="28"/>
          <w:szCs w:val="28"/>
        </w:rPr>
        <w:t xml:space="preserve"> </w:t>
      </w:r>
      <w:r w:rsidRPr="00E03152">
        <w:rPr>
          <w:rFonts w:ascii="David" w:hAnsi="David" w:cs="David"/>
          <w:bCs w:val="0"/>
          <w:sz w:val="28"/>
          <w:szCs w:val="28"/>
          <w:rtl/>
        </w:rPr>
        <w:t>ההרחבה ת</w:t>
      </w:r>
      <w:r w:rsidRPr="00E03152">
        <w:rPr>
          <w:rFonts w:ascii="David" w:hAnsi="David" w:cs="David" w:hint="cs"/>
          <w:bCs w:val="0"/>
          <w:sz w:val="28"/>
          <w:szCs w:val="28"/>
          <w:rtl/>
        </w:rPr>
        <w:t>עשה</w:t>
      </w:r>
      <w:r w:rsidRPr="00E03152">
        <w:rPr>
          <w:rFonts w:ascii="David" w:hAnsi="David" w:cs="David"/>
          <w:bCs w:val="0"/>
          <w:sz w:val="28"/>
          <w:szCs w:val="28"/>
          <w:rtl/>
        </w:rPr>
        <w:t xml:space="preserve"> ע"י</w:t>
      </w:r>
      <w:r w:rsidRPr="00E03152">
        <w:rPr>
          <w:rFonts w:ascii="David" w:hAnsi="David" w:cs="David" w:hint="cs"/>
          <w:bCs w:val="0"/>
          <w:sz w:val="28"/>
          <w:szCs w:val="28"/>
          <w:rtl/>
        </w:rPr>
        <w:t xml:space="preserve"> </w:t>
      </w:r>
      <w:r w:rsidRPr="00E03152">
        <w:rPr>
          <w:rFonts w:ascii="David" w:hAnsi="David" w:cs="David"/>
          <w:bCs w:val="0"/>
          <w:sz w:val="28"/>
          <w:szCs w:val="28"/>
          <w:rtl/>
        </w:rPr>
        <w:t>תוספת כרטיסים והגדרות בתוכנה.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יחידות קצה</w:t>
      </w:r>
      <w:r w:rsidRPr="00E03152">
        <w:rPr>
          <w:rFonts w:ascii="David" w:hAnsi="David" w:cs="David" w:hint="cs"/>
          <w:bCs w:val="0"/>
          <w:sz w:val="28"/>
          <w:szCs w:val="28"/>
          <w:rtl/>
        </w:rPr>
        <w:t xml:space="preserve"> מסוג</w:t>
      </w:r>
      <w:r w:rsidRPr="00E03152">
        <w:rPr>
          <w:rFonts w:ascii="David" w:hAnsi="David" w:cs="David"/>
          <w:bCs w:val="0"/>
          <w:sz w:val="28"/>
          <w:szCs w:val="28"/>
          <w:rtl/>
        </w:rPr>
        <w:t xml:space="preserve"> </w:t>
      </w:r>
      <w:r w:rsidRPr="00E03152">
        <w:rPr>
          <w:rFonts w:ascii="David" w:hAnsi="David" w:cs="David"/>
          <w:bCs w:val="0"/>
          <w:sz w:val="28"/>
          <w:szCs w:val="28"/>
        </w:rPr>
        <w:t>IP</w:t>
      </w:r>
      <w:r w:rsidRPr="00E03152">
        <w:rPr>
          <w:rFonts w:ascii="David" w:hAnsi="David" w:cs="David" w:hint="cs"/>
          <w:bCs w:val="0"/>
          <w:sz w:val="28"/>
          <w:szCs w:val="28"/>
          <w:rtl/>
        </w:rPr>
        <w:t>,</w:t>
      </w:r>
      <w:r w:rsidRPr="00E03152">
        <w:rPr>
          <w:rFonts w:ascii="David" w:hAnsi="David" w:cs="David"/>
          <w:bCs w:val="0"/>
          <w:sz w:val="28"/>
          <w:szCs w:val="28"/>
          <w:rtl/>
        </w:rPr>
        <w:t xml:space="preserve"> עם אפשרות הרחבה וגידול עתידי של.</w:t>
      </w:r>
      <w:r w:rsidRPr="00E03152">
        <w:rPr>
          <w:rFonts w:ascii="David" w:hAnsi="David" w:cs="David"/>
          <w:bCs w:val="0"/>
          <w:sz w:val="28"/>
          <w:szCs w:val="28"/>
        </w:rPr>
        <w:t xml:space="preserve"> </w:t>
      </w:r>
      <w:r w:rsidRPr="00E03152">
        <w:rPr>
          <w:rFonts w:ascii="David" w:hAnsi="David" w:cs="David"/>
          <w:bCs w:val="0"/>
          <w:sz w:val="28"/>
          <w:szCs w:val="28"/>
          <w:rtl/>
        </w:rPr>
        <w:t>ההרחבה ת</w:t>
      </w:r>
      <w:r w:rsidRPr="00E03152">
        <w:rPr>
          <w:rFonts w:ascii="David" w:hAnsi="David" w:cs="David" w:hint="cs"/>
          <w:bCs w:val="0"/>
          <w:sz w:val="28"/>
          <w:szCs w:val="28"/>
          <w:rtl/>
        </w:rPr>
        <w:t>עשה</w:t>
      </w:r>
      <w:r w:rsidRPr="00E03152">
        <w:rPr>
          <w:rFonts w:ascii="David" w:hAnsi="David" w:cs="David"/>
          <w:bCs w:val="0"/>
          <w:sz w:val="28"/>
          <w:szCs w:val="28"/>
          <w:rtl/>
        </w:rPr>
        <w:t xml:space="preserve"> ע"י </w:t>
      </w:r>
      <w:r w:rsidRPr="00E03152">
        <w:rPr>
          <w:rFonts w:ascii="David" w:hAnsi="David" w:cs="David" w:hint="cs"/>
          <w:bCs w:val="0"/>
          <w:sz w:val="28"/>
          <w:szCs w:val="28"/>
          <w:rtl/>
        </w:rPr>
        <w:t>ה</w:t>
      </w:r>
      <w:r w:rsidRPr="00E03152">
        <w:rPr>
          <w:rFonts w:ascii="David" w:hAnsi="David" w:cs="David"/>
          <w:bCs w:val="0"/>
          <w:sz w:val="28"/>
          <w:szCs w:val="28"/>
          <w:rtl/>
        </w:rPr>
        <w:t xml:space="preserve">וספת </w:t>
      </w:r>
      <w:r w:rsidRPr="00E03152">
        <w:rPr>
          <w:rFonts w:ascii="David" w:hAnsi="David" w:cs="David" w:hint="cs"/>
          <w:bCs w:val="0"/>
          <w:sz w:val="28"/>
          <w:szCs w:val="28"/>
          <w:rtl/>
        </w:rPr>
        <w:t>יחידות קצה ורישיונות</w:t>
      </w:r>
      <w:r w:rsidRPr="00E03152">
        <w:rPr>
          <w:rFonts w:ascii="David" w:hAnsi="David" w:cs="David"/>
          <w:bCs w:val="0"/>
          <w:sz w:val="28"/>
          <w:szCs w:val="28"/>
          <w:rtl/>
        </w:rPr>
        <w:t xml:space="preserve"> הפעלה.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הרכזת תותקן בארון</w:t>
      </w:r>
      <w:r w:rsidRPr="00E03152">
        <w:rPr>
          <w:rFonts w:ascii="David" w:hAnsi="David" w:cs="David" w:hint="cs"/>
          <w:bCs w:val="0"/>
          <w:sz w:val="28"/>
          <w:szCs w:val="28"/>
          <w:rtl/>
        </w:rPr>
        <w:t xml:space="preserve"> (מסד)</w:t>
      </w:r>
      <w:r w:rsidRPr="00E03152">
        <w:rPr>
          <w:rFonts w:ascii="David" w:hAnsi="David" w:cs="David"/>
          <w:bCs w:val="0"/>
          <w:sz w:val="28"/>
          <w:szCs w:val="28"/>
          <w:rtl/>
        </w:rPr>
        <w:t xml:space="preserve"> תקשורת </w:t>
      </w:r>
      <w:r w:rsidRPr="00E03152">
        <w:rPr>
          <w:rFonts w:ascii="David" w:hAnsi="David" w:cs="David"/>
          <w:bCs w:val="0"/>
          <w:sz w:val="28"/>
          <w:szCs w:val="28"/>
        </w:rPr>
        <w:t>19”</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תיקני ויהיה </w:t>
      </w:r>
      <w:r w:rsidRPr="00E03152">
        <w:rPr>
          <w:rFonts w:ascii="David" w:hAnsi="David" w:cs="David"/>
          <w:bCs w:val="0"/>
          <w:sz w:val="28"/>
          <w:szCs w:val="28"/>
          <w:rtl/>
        </w:rPr>
        <w:t xml:space="preserve">בגובה </w:t>
      </w:r>
      <w:r w:rsidRPr="00E03152">
        <w:rPr>
          <w:rFonts w:ascii="David" w:hAnsi="David" w:cs="David" w:hint="cs"/>
          <w:bCs w:val="0"/>
          <w:sz w:val="28"/>
          <w:szCs w:val="28"/>
          <w:rtl/>
        </w:rPr>
        <w:t>הנדרש לקליטת הרכזת (רכזות) וכל האביזרים הנוספים כולל פסי אוורור.</w:t>
      </w:r>
      <w:r w:rsidRPr="00E03152">
        <w:rPr>
          <w:rFonts w:ascii="David" w:hAnsi="David" w:cs="David"/>
          <w:bCs w:val="0"/>
          <w:sz w:val="28"/>
          <w:szCs w:val="28"/>
        </w:rPr>
        <w:t xml:space="preserve"> </w:t>
      </w:r>
      <w:r w:rsidRPr="00E03152">
        <w:rPr>
          <w:rFonts w:ascii="David" w:hAnsi="David" w:cs="David" w:hint="cs"/>
          <w:bCs w:val="0"/>
          <w:sz w:val="28"/>
          <w:szCs w:val="28"/>
          <w:rtl/>
        </w:rPr>
        <w:t xml:space="preserve">גובה המסד כולל הגלגלים, לא יעלה על </w:t>
      </w:r>
      <w:r w:rsidRPr="00E03152">
        <w:rPr>
          <w:rFonts w:ascii="David" w:hAnsi="David" w:cs="David"/>
          <w:bCs w:val="0"/>
          <w:sz w:val="28"/>
          <w:szCs w:val="28"/>
        </w:rPr>
        <w:t>45U</w:t>
      </w:r>
      <w:r w:rsidRPr="00E03152">
        <w:rPr>
          <w:rFonts w:ascii="David" w:hAnsi="David" w:cs="David" w:hint="cs"/>
          <w:bCs w:val="0"/>
          <w:sz w:val="28"/>
          <w:szCs w:val="28"/>
          <w:rtl/>
        </w:rPr>
        <w:t xml:space="preserve">(200 ס"מ). המסד יהיה מוגן באופן מלא מפני קורוזיה. מסד הציוד יכלול </w:t>
      </w:r>
      <w:r w:rsidRPr="00E03152">
        <w:rPr>
          <w:rFonts w:ascii="David" w:hAnsi="David" w:cs="David"/>
          <w:bCs w:val="0"/>
          <w:sz w:val="28"/>
          <w:szCs w:val="28"/>
          <w:rtl/>
        </w:rPr>
        <w:t>דלת זכוכית קדמית, דלת אחורית מאווררת, דפנות צד הכוללות חריצי אוורור, שקעי חשמל והארקה.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המערכת והמרכיבים השונים יאפשרו חיבור והפעלה למערכת גיבוי מתח </w:t>
      </w:r>
      <w:r w:rsidRPr="00E03152">
        <w:rPr>
          <w:rFonts w:ascii="David" w:hAnsi="David" w:cs="David"/>
          <w:bCs w:val="0"/>
          <w:sz w:val="28"/>
          <w:szCs w:val="28"/>
        </w:rPr>
        <w:t>UPS</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כל המערכת תהיה מגובה למקרה של נפילת מתח לזמן של </w:t>
      </w:r>
      <w:r w:rsidRPr="00E03152">
        <w:rPr>
          <w:rFonts w:ascii="David" w:hAnsi="David" w:cs="David" w:hint="cs"/>
          <w:bCs w:val="0"/>
          <w:sz w:val="28"/>
          <w:szCs w:val="28"/>
          <w:rtl/>
        </w:rPr>
        <w:t>3</w:t>
      </w:r>
      <w:r w:rsidRPr="00E03152">
        <w:rPr>
          <w:rFonts w:ascii="David" w:hAnsi="David" w:cs="David"/>
          <w:bCs w:val="0"/>
          <w:sz w:val="28"/>
          <w:szCs w:val="28"/>
          <w:rtl/>
        </w:rPr>
        <w:t xml:space="preserve"> שעות לפחות.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tl/>
        </w:rPr>
      </w:pPr>
      <w:r w:rsidRPr="00E03152">
        <w:rPr>
          <w:rFonts w:ascii="David" w:hAnsi="David" w:cs="David"/>
          <w:bCs w:val="0"/>
          <w:sz w:val="28"/>
          <w:szCs w:val="28"/>
          <w:rtl/>
        </w:rPr>
        <w:t>המערכת כוללת יחידות קצה שולחניות ו/או להתקנה על הקיר עם לחצני חיו</w:t>
      </w:r>
      <w:r w:rsidRPr="00E03152">
        <w:rPr>
          <w:rFonts w:ascii="David" w:hAnsi="David" w:cs="David" w:hint="cs"/>
          <w:bCs w:val="0"/>
          <w:sz w:val="28"/>
          <w:szCs w:val="28"/>
          <w:rtl/>
        </w:rPr>
        <w:t>ג</w:t>
      </w:r>
      <w:r w:rsidRPr="00E03152">
        <w:rPr>
          <w:rFonts w:ascii="David" w:hAnsi="David" w:cs="David"/>
          <w:bCs w:val="0"/>
          <w:sz w:val="28"/>
          <w:szCs w:val="28"/>
        </w:rPr>
        <w:t xml:space="preserve"> </w:t>
      </w:r>
      <w:r w:rsidRPr="00E03152">
        <w:rPr>
          <w:rFonts w:ascii="David" w:hAnsi="David" w:cs="David"/>
          <w:bCs w:val="0"/>
          <w:sz w:val="28"/>
          <w:szCs w:val="28"/>
          <w:rtl/>
        </w:rPr>
        <w:t>מהיר ותצוגה</w:t>
      </w:r>
      <w:r w:rsidRPr="00E03152">
        <w:rPr>
          <w:rFonts w:ascii="David" w:hAnsi="David" w:cs="David" w:hint="cs"/>
          <w:bCs w:val="0"/>
          <w:sz w:val="28"/>
          <w:szCs w:val="28"/>
          <w:rtl/>
        </w:rPr>
        <w:t xml:space="preserve"> </w:t>
      </w:r>
      <w:r w:rsidRPr="00E03152">
        <w:rPr>
          <w:rFonts w:ascii="David" w:hAnsi="David" w:cs="David"/>
          <w:bCs w:val="0"/>
          <w:sz w:val="28"/>
          <w:szCs w:val="28"/>
          <w:rtl/>
        </w:rPr>
        <w:t>אלפא-נומרית בעברית עם אפשרות לשפופרת או מיקרופון "</w:t>
      </w:r>
      <w:proofErr w:type="spellStart"/>
      <w:r w:rsidRPr="00E03152">
        <w:rPr>
          <w:rFonts w:ascii="David" w:hAnsi="David" w:cs="David"/>
          <w:bCs w:val="0"/>
          <w:sz w:val="28"/>
          <w:szCs w:val="28"/>
          <w:rtl/>
        </w:rPr>
        <w:t>גוזנייק</w:t>
      </w:r>
      <w:proofErr w:type="spellEnd"/>
      <w:r w:rsidRPr="00E03152">
        <w:rPr>
          <w:rFonts w:ascii="David" w:hAnsi="David" w:cs="David"/>
          <w:bCs w:val="0"/>
          <w:sz w:val="28"/>
          <w:szCs w:val="28"/>
          <w:rtl/>
        </w:rPr>
        <w:t>".</w:t>
      </w:r>
      <w:r w:rsidRPr="00E03152">
        <w:rPr>
          <w:rFonts w:ascii="David" w:hAnsi="David" w:cs="David"/>
          <w:bCs w:val="0"/>
          <w:sz w:val="28"/>
          <w:szCs w:val="28"/>
        </w:rPr>
        <w:t xml:space="preserve"> </w:t>
      </w:r>
      <w:r w:rsidRPr="00E03152">
        <w:rPr>
          <w:rFonts w:ascii="David" w:hAnsi="David" w:cs="David"/>
          <w:bCs w:val="0"/>
          <w:sz w:val="28"/>
          <w:szCs w:val="28"/>
          <w:rtl/>
        </w:rPr>
        <w:t>יחידת הקצה תוכל ליצור קשר עם כל יתר היחידות ותכונות במערכת, אלא אם נחסמו או הוגבלו ע"י המזמין.</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lastRenderedPageBreak/>
        <w:t>היחידה תאפשר יצירת שיחה, מענה וניהול שיחה ללא הרמת שפופרת, עם הרמת</w:t>
      </w:r>
      <w:r w:rsidRPr="00E03152">
        <w:rPr>
          <w:rFonts w:ascii="David" w:hAnsi="David" w:cs="David" w:hint="cs"/>
          <w:bCs w:val="0"/>
          <w:sz w:val="28"/>
          <w:szCs w:val="28"/>
          <w:rtl/>
        </w:rPr>
        <w:t xml:space="preserve"> </w:t>
      </w:r>
      <w:r w:rsidRPr="00E03152">
        <w:rPr>
          <w:rFonts w:ascii="David" w:hAnsi="David" w:cs="David"/>
          <w:bCs w:val="0"/>
          <w:sz w:val="28"/>
          <w:szCs w:val="28"/>
          <w:rtl/>
        </w:rPr>
        <w:t>שפופרת, שליטה בעוצמת השמע ותכונות מערכת כפי שמפורט בהמשך.</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יחידות הקצה בחדר הבקרה יאפשרו התקנה על השולחן</w:t>
      </w:r>
      <w:r w:rsidRPr="00E03152">
        <w:rPr>
          <w:rFonts w:ascii="David" w:hAnsi="David" w:cs="David" w:hint="cs"/>
          <w:bCs w:val="0"/>
          <w:sz w:val="28"/>
          <w:szCs w:val="28"/>
          <w:rtl/>
        </w:rPr>
        <w:t xml:space="preserve"> או</w:t>
      </w:r>
      <w:r w:rsidRPr="00E03152">
        <w:rPr>
          <w:rFonts w:ascii="David" w:hAnsi="David" w:cs="David"/>
          <w:bCs w:val="0"/>
          <w:sz w:val="28"/>
          <w:szCs w:val="28"/>
          <w:rtl/>
        </w:rPr>
        <w:t xml:space="preserve"> מושקע בלוח</w:t>
      </w:r>
      <w:r w:rsidRPr="00E03152">
        <w:rPr>
          <w:rFonts w:ascii="David" w:hAnsi="David" w:cs="David" w:hint="cs"/>
          <w:bCs w:val="0"/>
          <w:sz w:val="28"/>
          <w:szCs w:val="28"/>
          <w:rtl/>
        </w:rPr>
        <w:t xml:space="preserve"> </w:t>
      </w:r>
      <w:r w:rsidRPr="00E03152">
        <w:rPr>
          <w:rFonts w:ascii="David" w:hAnsi="David" w:cs="David"/>
          <w:bCs w:val="0"/>
          <w:sz w:val="28"/>
          <w:szCs w:val="28"/>
          <w:rtl/>
        </w:rPr>
        <w:t>הבקרה</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יחידות הקצה לדלתות, מעברים וחניונים יותקנו בקופסאות על ומתחת לטייח</w:t>
      </w:r>
      <w:r w:rsidRPr="00E03152">
        <w:rPr>
          <w:rFonts w:ascii="David" w:hAnsi="David" w:cs="David" w:hint="cs"/>
          <w:bCs w:val="0"/>
          <w:sz w:val="28"/>
          <w:szCs w:val="28"/>
          <w:rtl/>
        </w:rPr>
        <w:t xml:space="preserve"> </w:t>
      </w:r>
      <w:r w:rsidRPr="00E03152">
        <w:rPr>
          <w:rFonts w:ascii="David" w:hAnsi="David" w:cs="David"/>
          <w:bCs w:val="0"/>
          <w:sz w:val="28"/>
          <w:szCs w:val="28"/>
          <w:rtl/>
        </w:rPr>
        <w:t>בהתאם לתכניות.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12" w:name="_Toc246409585"/>
      <w:bookmarkStart w:id="1113" w:name="_Toc247256460"/>
      <w:bookmarkStart w:id="1114" w:name="_Toc390071529"/>
      <w:bookmarkStart w:id="1115" w:name="_Toc391226221"/>
      <w:bookmarkStart w:id="1116" w:name="_Toc410751047"/>
      <w:bookmarkStart w:id="1117" w:name="_Toc489193181"/>
      <w:r w:rsidRPr="00E03152">
        <w:rPr>
          <w:rFonts w:ascii="David" w:hAnsi="David" w:cs="David"/>
          <w:bCs w:val="0"/>
          <w:sz w:val="28"/>
          <w:szCs w:val="28"/>
          <w:u w:val="single"/>
          <w:rtl/>
        </w:rPr>
        <w:t>תכונות מערכת בסיסיות.</w:t>
      </w:r>
      <w:bookmarkEnd w:id="1112"/>
      <w:bookmarkEnd w:id="1113"/>
      <w:bookmarkEnd w:id="1114"/>
      <w:bookmarkEnd w:id="1115"/>
      <w:bookmarkEnd w:id="1116"/>
      <w:bookmarkEnd w:id="1117"/>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bookmarkStart w:id="1118" w:name="_Toc247256461"/>
      <w:r w:rsidRPr="00E03152">
        <w:rPr>
          <w:rFonts w:ascii="David" w:hAnsi="David" w:cs="David"/>
          <w:bCs w:val="0"/>
          <w:sz w:val="28"/>
          <w:szCs w:val="28"/>
          <w:rtl/>
        </w:rPr>
        <w:t>שיחה מיחידה ראשית.</w:t>
      </w:r>
      <w:bookmarkEnd w:id="1118"/>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bCs w:val="0"/>
          <w:sz w:val="28"/>
          <w:szCs w:val="28"/>
          <w:rtl/>
        </w:rPr>
        <w:t xml:space="preserve">הקמת שיחה מכל יחידת קצה ראשית תתאפשר ע"י חיוג המספר של המנוי המבוקש או ע"י שימוש בלחצני החיוג המהיר. </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סיום השיחה יעשה ע"י לחיץ </w:t>
      </w:r>
      <w:r w:rsidRPr="00E03152">
        <w:rPr>
          <w:rFonts w:ascii="David" w:hAnsi="David" w:cs="David"/>
          <w:bCs w:val="0"/>
          <w:sz w:val="28"/>
          <w:szCs w:val="28"/>
        </w:rPr>
        <w:t>(Cancel)</w:t>
      </w:r>
      <w:r w:rsidRPr="00E03152">
        <w:rPr>
          <w:rFonts w:ascii="David" w:hAnsi="David" w:cs="David"/>
          <w:bCs w:val="0"/>
          <w:sz w:val="28"/>
          <w:szCs w:val="28"/>
          <w:rtl/>
        </w:rPr>
        <w:t xml:space="preserve"> או ע"י הנחת השפופרת במקומה (במקרה של שימוש בשפופרת).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יחידת קצה המצוידת </w:t>
      </w:r>
      <w:r w:rsidRPr="00E03152">
        <w:rPr>
          <w:rFonts w:ascii="David" w:hAnsi="David" w:cs="David" w:hint="cs"/>
          <w:bCs w:val="0"/>
          <w:sz w:val="28"/>
          <w:szCs w:val="28"/>
          <w:rtl/>
        </w:rPr>
        <w:t>ב</w:t>
      </w:r>
      <w:r w:rsidRPr="00E03152">
        <w:rPr>
          <w:rFonts w:ascii="David" w:hAnsi="David" w:cs="David"/>
          <w:bCs w:val="0"/>
          <w:sz w:val="28"/>
          <w:szCs w:val="28"/>
          <w:rtl/>
        </w:rPr>
        <w:t>תצוגה גרפית או אלפא-נומרית,</w:t>
      </w:r>
      <w:r w:rsidRPr="00E03152">
        <w:rPr>
          <w:rFonts w:ascii="David" w:hAnsi="David" w:cs="David" w:hint="cs"/>
          <w:bCs w:val="0"/>
          <w:sz w:val="28"/>
          <w:szCs w:val="28"/>
          <w:rtl/>
        </w:rPr>
        <w:t xml:space="preserve"> תציג במסך התצוגה מידע כגון: שם המנוי, אלפון מנויים ואפשרויות תפעול נוספות.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19" w:name="_Toc247256462"/>
      <w:r w:rsidRPr="00E03152">
        <w:rPr>
          <w:rFonts w:ascii="David" w:hAnsi="David" w:cs="David"/>
          <w:bCs w:val="0"/>
          <w:sz w:val="28"/>
          <w:szCs w:val="28"/>
          <w:u w:val="single"/>
          <w:rtl/>
        </w:rPr>
        <w:t xml:space="preserve">שיחה מיחידת </w:t>
      </w:r>
      <w:r w:rsidRPr="00E03152">
        <w:rPr>
          <w:rFonts w:ascii="David" w:hAnsi="David" w:cs="David" w:hint="cs"/>
          <w:bCs w:val="0"/>
          <w:sz w:val="28"/>
          <w:szCs w:val="28"/>
          <w:u w:val="single"/>
          <w:rtl/>
        </w:rPr>
        <w:t xml:space="preserve">להתקנה ע"ג </w:t>
      </w:r>
      <w:r w:rsidRPr="00E03152">
        <w:rPr>
          <w:rFonts w:ascii="David" w:hAnsi="David" w:cs="David"/>
          <w:bCs w:val="0"/>
          <w:sz w:val="28"/>
          <w:szCs w:val="28"/>
          <w:u w:val="single"/>
          <w:rtl/>
        </w:rPr>
        <w:t>דלת/קיר.</w:t>
      </w:r>
      <w:bookmarkEnd w:id="1119"/>
    </w:p>
    <w:p w:rsidR="00741B4A" w:rsidRPr="00E03152" w:rsidRDefault="00741B4A" w:rsidP="00741B4A">
      <w:pPr>
        <w:spacing w:line="360" w:lineRule="auto"/>
        <w:ind w:left="1502" w:right="-426"/>
        <w:rPr>
          <w:rFonts w:ascii="David" w:hAnsi="David"/>
          <w:sz w:val="28"/>
          <w:szCs w:val="28"/>
        </w:rPr>
      </w:pPr>
      <w:r w:rsidRPr="00E03152">
        <w:rPr>
          <w:rFonts w:ascii="David" w:hAnsi="David"/>
          <w:sz w:val="28"/>
          <w:szCs w:val="28"/>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0" w:name="_Toc247256463"/>
      <w:r w:rsidRPr="00E03152">
        <w:rPr>
          <w:rFonts w:ascii="David" w:hAnsi="David" w:cs="David"/>
          <w:bCs w:val="0"/>
          <w:sz w:val="28"/>
          <w:szCs w:val="28"/>
          <w:u w:val="single"/>
          <w:rtl/>
        </w:rPr>
        <w:t>"בקשת קריאה" למוקד.</w:t>
      </w:r>
      <w:bookmarkEnd w:id="1120"/>
    </w:p>
    <w:p w:rsidR="00741B4A" w:rsidRPr="00E03152" w:rsidRDefault="00741B4A" w:rsidP="00741B4A">
      <w:pPr>
        <w:spacing w:line="360" w:lineRule="auto"/>
        <w:ind w:left="1502" w:right="-426"/>
        <w:rPr>
          <w:rFonts w:ascii="David" w:hAnsi="David"/>
          <w:sz w:val="28"/>
          <w:szCs w:val="28"/>
          <w:rtl/>
        </w:rPr>
      </w:pPr>
      <w:r w:rsidRPr="00E03152">
        <w:rPr>
          <w:rFonts w:ascii="David" w:hAnsi="David"/>
          <w:sz w:val="28"/>
          <w:szCs w:val="28"/>
          <w:rtl/>
        </w:rPr>
        <w:t>המערכת נדרשת לתת מענה מלא ויעיל לטיפול במספר רב של קריאות בו זמנית למוקד הראשי. לחצן הקריאה ביחידות הקצה יוגדר כ "בקשת קריאה" וכל הקריאות יופנו למוקד ראשי.</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"בקשות הקריאה" יוצגו על לפי סדר הגעה ורמות עדיפות, קריאות נכנסות ילוו בחיווי</w:t>
      </w:r>
      <w:r w:rsidRPr="00E03152">
        <w:rPr>
          <w:rFonts w:ascii="David" w:hAnsi="David" w:cs="David" w:hint="cs"/>
          <w:bCs w:val="0"/>
          <w:sz w:val="28"/>
          <w:szCs w:val="28"/>
          <w:rtl/>
        </w:rPr>
        <w:t xml:space="preserve"> </w:t>
      </w:r>
      <w:r w:rsidRPr="00E03152">
        <w:rPr>
          <w:rFonts w:ascii="David" w:hAnsi="David" w:cs="David"/>
          <w:bCs w:val="0"/>
          <w:sz w:val="28"/>
          <w:szCs w:val="28"/>
          <w:rtl/>
        </w:rPr>
        <w:t>קולי (צלצול) ונורית חיווי מהבהבת.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bCs w:val="0"/>
          <w:sz w:val="28"/>
          <w:szCs w:val="28"/>
          <w:rtl/>
        </w:rPr>
        <w:t>המערכת תהה מסוגלת לקלוט את כל "בקשות הקריאה" בו זמנית של כלל העמדות</w:t>
      </w:r>
      <w:r w:rsidRPr="00E03152">
        <w:rPr>
          <w:rFonts w:ascii="David" w:hAnsi="David" w:cs="David" w:hint="cs"/>
          <w:bCs w:val="0"/>
          <w:sz w:val="28"/>
          <w:szCs w:val="28"/>
          <w:rtl/>
        </w:rPr>
        <w:t xml:space="preserve"> </w:t>
      </w:r>
      <w:r w:rsidRPr="00E03152">
        <w:rPr>
          <w:rFonts w:ascii="David" w:hAnsi="David" w:cs="David"/>
          <w:bCs w:val="0"/>
          <w:sz w:val="28"/>
          <w:szCs w:val="28"/>
          <w:rtl/>
        </w:rPr>
        <w:t>במערכת, למניעת מצב של מוקד ראשי "תפוס".</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hint="cs"/>
          <w:bCs w:val="0"/>
          <w:sz w:val="28"/>
          <w:szCs w:val="28"/>
          <w:rtl/>
        </w:rPr>
        <w:lastRenderedPageBreak/>
        <w:t>המערכת תאפשר</w:t>
      </w:r>
      <w:r w:rsidRPr="00E03152">
        <w:rPr>
          <w:rFonts w:ascii="David" w:hAnsi="David" w:cs="David"/>
          <w:bCs w:val="0"/>
          <w:sz w:val="28"/>
          <w:szCs w:val="28"/>
          <w:rtl/>
        </w:rPr>
        <w:t xml:space="preserve"> להפנות את "בקשות הקריאה"</w:t>
      </w:r>
      <w:r w:rsidRPr="00E03152">
        <w:rPr>
          <w:rFonts w:ascii="David" w:hAnsi="David" w:cs="David" w:hint="cs"/>
          <w:bCs w:val="0"/>
          <w:sz w:val="28"/>
          <w:szCs w:val="28"/>
          <w:rtl/>
        </w:rPr>
        <w:t xml:space="preserve"> ל</w:t>
      </w:r>
      <w:r w:rsidRPr="00E03152">
        <w:rPr>
          <w:rFonts w:ascii="David" w:hAnsi="David" w:cs="David"/>
          <w:bCs w:val="0"/>
          <w:sz w:val="28"/>
          <w:szCs w:val="28"/>
          <w:rtl/>
        </w:rPr>
        <w:t xml:space="preserve"> </w:t>
      </w:r>
      <w:r w:rsidRPr="00E03152">
        <w:rPr>
          <w:rFonts w:ascii="David" w:hAnsi="David" w:cs="David" w:hint="cs"/>
          <w:bCs w:val="0"/>
          <w:sz w:val="28"/>
          <w:szCs w:val="28"/>
          <w:rtl/>
        </w:rPr>
        <w:t>10</w:t>
      </w:r>
      <w:r w:rsidRPr="00E03152">
        <w:rPr>
          <w:rFonts w:ascii="David" w:hAnsi="David" w:cs="David"/>
          <w:bCs w:val="0"/>
          <w:sz w:val="28"/>
          <w:szCs w:val="28"/>
          <w:rtl/>
        </w:rPr>
        <w:t xml:space="preserve"> עמדות במקביל, </w:t>
      </w:r>
      <w:r w:rsidRPr="00E03152">
        <w:rPr>
          <w:rFonts w:ascii="David" w:hAnsi="David" w:cs="David" w:hint="cs"/>
          <w:bCs w:val="0"/>
          <w:sz w:val="28"/>
          <w:szCs w:val="28"/>
          <w:rtl/>
        </w:rPr>
        <w:t>הקריאה</w:t>
      </w:r>
      <w:r w:rsidRPr="00E03152">
        <w:rPr>
          <w:rFonts w:ascii="David" w:hAnsi="David" w:cs="David"/>
          <w:bCs w:val="0"/>
          <w:sz w:val="28"/>
          <w:szCs w:val="28"/>
          <w:rtl/>
        </w:rPr>
        <w:t xml:space="preserve"> תוצג בכל</w:t>
      </w:r>
      <w:r w:rsidRPr="00E03152">
        <w:rPr>
          <w:rFonts w:ascii="David" w:hAnsi="David" w:cs="David" w:hint="cs"/>
          <w:bCs w:val="0"/>
          <w:sz w:val="28"/>
          <w:szCs w:val="28"/>
          <w:rtl/>
        </w:rPr>
        <w:t xml:space="preserve"> ה</w:t>
      </w:r>
      <w:r w:rsidRPr="00E03152">
        <w:rPr>
          <w:rFonts w:ascii="David" w:hAnsi="David" w:cs="David"/>
          <w:bCs w:val="0"/>
          <w:sz w:val="28"/>
          <w:szCs w:val="28"/>
          <w:rtl/>
        </w:rPr>
        <w:t>עמדות</w:t>
      </w:r>
      <w:r w:rsidRPr="00E03152">
        <w:rPr>
          <w:rFonts w:ascii="David" w:hAnsi="David" w:cs="David" w:hint="cs"/>
          <w:bCs w:val="0"/>
          <w:sz w:val="28"/>
          <w:szCs w:val="28"/>
          <w:rtl/>
        </w:rPr>
        <w:t xml:space="preserve"> בו זמנית</w:t>
      </w:r>
      <w:r w:rsidRPr="00E03152">
        <w:rPr>
          <w:rFonts w:ascii="David" w:hAnsi="David" w:cs="David"/>
          <w:bCs w:val="0"/>
          <w:sz w:val="28"/>
          <w:szCs w:val="28"/>
          <w:rtl/>
        </w:rPr>
        <w:t>, לאחר מענה ל "בקשת הקריאה" מאחת ה</w:t>
      </w:r>
      <w:r w:rsidRPr="00E03152">
        <w:rPr>
          <w:rFonts w:ascii="David" w:hAnsi="David" w:cs="David" w:hint="cs"/>
          <w:bCs w:val="0"/>
          <w:sz w:val="28"/>
          <w:szCs w:val="28"/>
          <w:rtl/>
        </w:rPr>
        <w:t>עמדות</w:t>
      </w:r>
      <w:r w:rsidRPr="00E03152">
        <w:rPr>
          <w:rFonts w:ascii="David" w:hAnsi="David" w:cs="David"/>
          <w:bCs w:val="0"/>
          <w:sz w:val="28"/>
          <w:szCs w:val="28"/>
          <w:rtl/>
        </w:rPr>
        <w:t xml:space="preserve">, תוסר </w:t>
      </w:r>
      <w:r w:rsidRPr="00E03152">
        <w:rPr>
          <w:rFonts w:ascii="David" w:hAnsi="David" w:cs="David" w:hint="cs"/>
          <w:bCs w:val="0"/>
          <w:sz w:val="28"/>
          <w:szCs w:val="28"/>
          <w:rtl/>
        </w:rPr>
        <w:t xml:space="preserve">הקריאה </w:t>
      </w:r>
      <w:r w:rsidRPr="00E03152">
        <w:rPr>
          <w:rFonts w:ascii="David" w:hAnsi="David" w:cs="David"/>
          <w:bCs w:val="0"/>
          <w:sz w:val="28"/>
          <w:szCs w:val="28"/>
          <w:rtl/>
        </w:rPr>
        <w:t>מ</w:t>
      </w:r>
      <w:r w:rsidRPr="00E03152">
        <w:rPr>
          <w:rFonts w:ascii="David" w:hAnsi="David" w:cs="David" w:hint="cs"/>
          <w:bCs w:val="0"/>
          <w:sz w:val="28"/>
          <w:szCs w:val="28"/>
          <w:rtl/>
        </w:rPr>
        <w:t>יתר</w:t>
      </w:r>
      <w:r w:rsidRPr="00E03152">
        <w:rPr>
          <w:rFonts w:ascii="David" w:hAnsi="David" w:cs="David"/>
          <w:bCs w:val="0"/>
          <w:sz w:val="28"/>
          <w:szCs w:val="28"/>
          <w:rtl/>
        </w:rPr>
        <w:t xml:space="preserve"> העמדות שבמוקד.</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המערכת תאפשר הגדרה של חמש (5) סוגי "בקשות הקריאה" ו 250 רמות עדיפות.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יוזם "בקשת הקריאה" יקבל חיווי קולי ונורית הבהוב כאישור לקריאתו עד לקבלת מענה.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אופציה להשמעת הודעה מוקלטת "פנייתך התקבלה, אנא המתן..."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1" w:name="_Toc247256464"/>
      <w:r w:rsidRPr="00E03152">
        <w:rPr>
          <w:rFonts w:ascii="David" w:hAnsi="David" w:cs="David"/>
          <w:bCs w:val="0"/>
          <w:sz w:val="28"/>
          <w:szCs w:val="28"/>
          <w:u w:val="single"/>
          <w:rtl/>
        </w:rPr>
        <w:t>העברה של "בקשות קריאה".</w:t>
      </w:r>
      <w:bookmarkEnd w:id="1121"/>
    </w:p>
    <w:p w:rsidR="00741B4A" w:rsidRPr="00E03152" w:rsidRDefault="00741B4A" w:rsidP="00467BCC">
      <w:pPr>
        <w:spacing w:line="360" w:lineRule="auto"/>
        <w:ind w:left="1502" w:right="-426"/>
        <w:rPr>
          <w:rFonts w:ascii="David" w:hAnsi="David"/>
          <w:sz w:val="28"/>
          <w:szCs w:val="28"/>
          <w:rtl/>
        </w:rPr>
      </w:pPr>
      <w:r w:rsidRPr="00E03152">
        <w:rPr>
          <w:rFonts w:ascii="David" w:hAnsi="David" w:hint="cs"/>
          <w:sz w:val="28"/>
          <w:szCs w:val="28"/>
          <w:rtl/>
        </w:rPr>
        <w:t xml:space="preserve">המערכת תאפשר ביצוע של </w:t>
      </w:r>
      <w:r w:rsidRPr="00E03152">
        <w:rPr>
          <w:rFonts w:ascii="David" w:hAnsi="David"/>
          <w:sz w:val="28"/>
          <w:szCs w:val="28"/>
          <w:rtl/>
        </w:rPr>
        <w:t>העברה יזומה של "בקשות קריאה" ליחידת קצה אחרת ע"י חיוג קוד העברה או ע"י הגדרת תרחיש לביצוע העברה אוטומטית במקרים כגון:</w:t>
      </w:r>
      <w:r w:rsidRPr="00E03152">
        <w:rPr>
          <w:rFonts w:ascii="David" w:hAnsi="David" w:hint="cs"/>
          <w:sz w:val="28"/>
          <w:szCs w:val="28"/>
          <w:rtl/>
        </w:rPr>
        <w:t xml:space="preserve"> </w:t>
      </w:r>
      <w:r w:rsidRPr="00E03152">
        <w:rPr>
          <w:rFonts w:ascii="David" w:hAnsi="David"/>
          <w:sz w:val="28"/>
          <w:szCs w:val="28"/>
          <w:rtl/>
        </w:rPr>
        <w:t>עמדה לא פנויה, סיום משמרת, ללא מענה</w:t>
      </w:r>
      <w:r w:rsidRPr="00E03152">
        <w:rPr>
          <w:rFonts w:ascii="David" w:hAnsi="David" w:hint="cs"/>
          <w:sz w:val="28"/>
          <w:szCs w:val="28"/>
          <w:rtl/>
        </w:rPr>
        <w:t xml:space="preserve"> או תקלה</w:t>
      </w:r>
      <w:r w:rsidR="00467BCC">
        <w:rPr>
          <w:rFonts w:ascii="David" w:hAnsi="David" w:hint="cs"/>
          <w:sz w:val="28"/>
          <w:szCs w:val="28"/>
          <w:rtl/>
        </w:rPr>
        <w:t xml:space="preserve"> </w:t>
      </w:r>
      <w:proofErr w:type="spellStart"/>
      <w:r w:rsidRPr="00E03152">
        <w:rPr>
          <w:rFonts w:ascii="David" w:hAnsi="David"/>
          <w:sz w:val="28"/>
          <w:szCs w:val="28"/>
          <w:rtl/>
        </w:rPr>
        <w:t>וכו</w:t>
      </w:r>
      <w:proofErr w:type="spellEnd"/>
      <w:r w:rsidRPr="00E03152">
        <w:rPr>
          <w:rFonts w:ascii="David" w:hAnsi="David"/>
          <w:sz w:val="28"/>
          <w:szCs w:val="28"/>
          <w:rtl/>
        </w:rPr>
        <w:t>'.</w:t>
      </w:r>
      <w:r w:rsidR="00467BCC">
        <w:rPr>
          <w:rFonts w:ascii="David" w:hAnsi="David" w:hint="cs"/>
          <w:sz w:val="28"/>
          <w:szCs w:val="28"/>
          <w:rtl/>
        </w:rPr>
        <w:br/>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2" w:name="_Toc247256465"/>
      <w:r w:rsidRPr="00E03152">
        <w:rPr>
          <w:rFonts w:ascii="David" w:hAnsi="David" w:cs="David"/>
          <w:bCs w:val="0"/>
          <w:sz w:val="28"/>
          <w:szCs w:val="28"/>
          <w:u w:val="single"/>
          <w:rtl/>
        </w:rPr>
        <w:t>קריאה</w:t>
      </w:r>
      <w:r w:rsidRPr="00E03152">
        <w:rPr>
          <w:rFonts w:ascii="David" w:hAnsi="David" w:cs="David" w:hint="cs"/>
          <w:bCs w:val="0"/>
          <w:sz w:val="28"/>
          <w:szCs w:val="28"/>
          <w:u w:val="single"/>
          <w:rtl/>
        </w:rPr>
        <w:t>/</w:t>
      </w:r>
      <w:r w:rsidRPr="00E03152">
        <w:rPr>
          <w:rFonts w:ascii="David" w:hAnsi="David" w:cs="David"/>
          <w:bCs w:val="0"/>
          <w:sz w:val="28"/>
          <w:szCs w:val="28"/>
          <w:u w:val="single"/>
          <w:rtl/>
        </w:rPr>
        <w:t>כריזה כללית.</w:t>
      </w:r>
      <w:bookmarkEnd w:id="1122"/>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bCs w:val="0"/>
          <w:sz w:val="28"/>
          <w:szCs w:val="28"/>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הכריזה תהיה בעדיפות על קיום שיחות רגילות. בסיום הכריזה ישובו הקשרים להיות כמקודם (לא ייווצר מצב של ניתוק שיחות כתוצאה מקריאה כללית/קבוצתית).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בעת חירום, תתבצע "כריזת חירום" תוך כדי עקיפת ווסתי העוצמה ביחידות הקצה לרמה מלאה, הכריזה תשמע ברמקול היחידה גם כאשר השפופרת מורמת או לא מונחת במקומה.</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3" w:name="_Toc247256466"/>
      <w:r w:rsidRPr="00E03152">
        <w:rPr>
          <w:rFonts w:ascii="David" w:hAnsi="David" w:cs="David" w:hint="cs"/>
          <w:bCs w:val="0"/>
          <w:sz w:val="28"/>
          <w:szCs w:val="28"/>
          <w:u w:val="single"/>
          <w:rtl/>
        </w:rPr>
        <w:t>קריאה/</w:t>
      </w:r>
      <w:r w:rsidRPr="00E03152">
        <w:rPr>
          <w:rFonts w:ascii="David" w:hAnsi="David" w:cs="David"/>
          <w:bCs w:val="0"/>
          <w:sz w:val="28"/>
          <w:szCs w:val="28"/>
          <w:u w:val="single"/>
          <w:rtl/>
        </w:rPr>
        <w:t>כריזה</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קבוצתית.</w:t>
      </w:r>
      <w:bookmarkEnd w:id="1123"/>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lastRenderedPageBreak/>
        <w:t>יחידות הקצה במערכת יהיו רשאיות לבצע כריזה סלקטיבית לקבוצות קבועות מראש של יחידות קצה במערכת ו/או קבוצת מגברים לכריזה.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המערכת תאפשר הגדרה של </w:t>
      </w:r>
      <w:r w:rsidRPr="00E03152">
        <w:rPr>
          <w:rFonts w:ascii="David" w:hAnsi="David" w:cs="David" w:hint="cs"/>
          <w:bCs w:val="0"/>
          <w:sz w:val="28"/>
          <w:szCs w:val="28"/>
          <w:rtl/>
        </w:rPr>
        <w:t>50</w:t>
      </w:r>
      <w:r w:rsidRPr="00E03152">
        <w:rPr>
          <w:rFonts w:ascii="David" w:hAnsi="David" w:cs="David"/>
          <w:bCs w:val="0"/>
          <w:sz w:val="28"/>
          <w:szCs w:val="28"/>
          <w:rtl/>
        </w:rPr>
        <w:t xml:space="preserve"> קבוצות כריזה עם 4 רמות עדיפות שונות וטבלת הרשאות ביצוע כריזה. לא תהיה הגבלה למספר השותפים בכל קבוצה, יחידת קצה תוכל להיות שותפה במספר קבוצות כריזה בו זמנית. המערכת תאפשר לבצע מספר כריזות לקבוצות שונות בו זמנית.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לכל קבוצת כריזה יהיה צליל "גונג" מקדים, סוג "הגונג", צליליו ועורכו יהיו ניתנים להגדרה ע"י תוכנת הניהול והבקרה.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הכריזה תהיה בעדיפות על קיום שיחות רגילות. בסיום הכריזה ישובו הקשרים להיות כמקודם (לא ייווצר מצב של ניתוק שיחות כתוצאה מקריאה כללית/קבוצתית).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 xml:space="preserve">במקרים של משוב אקוסטי </w:t>
      </w:r>
      <w:r w:rsidRPr="00E03152">
        <w:rPr>
          <w:rFonts w:ascii="David" w:hAnsi="David" w:cs="David"/>
          <w:bCs w:val="0"/>
          <w:sz w:val="28"/>
          <w:szCs w:val="28"/>
        </w:rPr>
        <w:t>(Feedback)</w:t>
      </w:r>
      <w:r w:rsidRPr="00E03152">
        <w:rPr>
          <w:rFonts w:ascii="David" w:hAnsi="David" w:cs="David" w:hint="cs"/>
          <w:bCs w:val="0"/>
          <w:sz w:val="28"/>
          <w:szCs w:val="28"/>
          <w:rtl/>
        </w:rPr>
        <w:t xml:space="preserve"> הנגרם עקב סמיכות בין יחידות קצה, ניתן יהיה להוציא באופן אוטומטי עד 4 עמדות מקבוצת כריזה ספציפית במקרה שיוזם הכריזה נמצא בסמוך לאותם 4 העמדות (למניעת משוב אקוסטי).</w:t>
      </w:r>
    </w:p>
    <w:p w:rsidR="00741B4A" w:rsidRPr="00E03152" w:rsidRDefault="00741B4A" w:rsidP="00741B4A">
      <w:pPr>
        <w:spacing w:after="0" w:line="360" w:lineRule="auto"/>
        <w:rPr>
          <w:rtl/>
        </w:rPr>
      </w:pP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4" w:name="_Toc247256469"/>
      <w:r w:rsidRPr="00E03152">
        <w:rPr>
          <w:rFonts w:ascii="David" w:hAnsi="David" w:cs="David"/>
          <w:bCs w:val="0"/>
          <w:sz w:val="28"/>
          <w:szCs w:val="28"/>
          <w:u w:val="single"/>
          <w:rtl/>
        </w:rPr>
        <w:t>לחצני חיוג מהיר.</w:t>
      </w:r>
      <w:bookmarkEnd w:id="1124"/>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 xml:space="preserve">יחידת קצה ראשית </w:t>
      </w:r>
      <w:r w:rsidRPr="00E03152">
        <w:rPr>
          <w:rFonts w:ascii="David" w:hAnsi="David" w:cs="David" w:hint="cs"/>
          <w:bCs w:val="0"/>
          <w:sz w:val="28"/>
          <w:szCs w:val="28"/>
          <w:rtl/>
        </w:rPr>
        <w:t xml:space="preserve">תצויד </w:t>
      </w:r>
      <w:r w:rsidRPr="00E03152">
        <w:rPr>
          <w:rFonts w:ascii="David" w:hAnsi="David" w:cs="David"/>
          <w:bCs w:val="0"/>
          <w:sz w:val="28"/>
          <w:szCs w:val="28"/>
          <w:rtl/>
        </w:rPr>
        <w:t xml:space="preserve">ב 10 לחצנים </w:t>
      </w:r>
      <w:r w:rsidRPr="00E03152">
        <w:rPr>
          <w:rFonts w:ascii="David" w:hAnsi="David" w:cs="David" w:hint="cs"/>
          <w:bCs w:val="0"/>
          <w:sz w:val="28"/>
          <w:szCs w:val="28"/>
          <w:rtl/>
        </w:rPr>
        <w:t xml:space="preserve">לחיוג מהיר </w:t>
      </w:r>
      <w:r w:rsidRPr="00E03152">
        <w:rPr>
          <w:rFonts w:ascii="David" w:hAnsi="David" w:cs="David"/>
          <w:bCs w:val="0"/>
          <w:sz w:val="28"/>
          <w:szCs w:val="28"/>
        </w:rPr>
        <w:t>DAK (Direct Access Key)</w:t>
      </w:r>
      <w:r w:rsidRPr="00E03152">
        <w:rPr>
          <w:rFonts w:ascii="David" w:hAnsi="David" w:cs="David" w:hint="cs"/>
          <w:bCs w:val="0"/>
          <w:sz w:val="28"/>
          <w:szCs w:val="28"/>
          <w:rtl/>
        </w:rPr>
        <w:t xml:space="preserve"> </w:t>
      </w:r>
      <w:r w:rsidRPr="00E03152">
        <w:rPr>
          <w:rFonts w:ascii="David" w:hAnsi="David" w:cs="David"/>
          <w:bCs w:val="0"/>
          <w:sz w:val="28"/>
          <w:szCs w:val="28"/>
          <w:rtl/>
        </w:rPr>
        <w:t xml:space="preserve">שיאפשרו חיוג מהיר למנויים </w:t>
      </w:r>
      <w:r w:rsidRPr="00E03152">
        <w:rPr>
          <w:rFonts w:ascii="David" w:hAnsi="David" w:cs="David" w:hint="cs"/>
          <w:bCs w:val="0"/>
          <w:sz w:val="28"/>
          <w:szCs w:val="28"/>
          <w:rtl/>
        </w:rPr>
        <w:t>או ל</w:t>
      </w:r>
      <w:r w:rsidRPr="00E03152">
        <w:rPr>
          <w:rFonts w:ascii="David" w:hAnsi="David" w:cs="David"/>
          <w:bCs w:val="0"/>
          <w:sz w:val="28"/>
          <w:szCs w:val="28"/>
          <w:rtl/>
        </w:rPr>
        <w:t>תכונות מערכת</w:t>
      </w:r>
      <w:r w:rsidRPr="00E03152">
        <w:rPr>
          <w:rFonts w:ascii="David" w:hAnsi="David" w:cs="David" w:hint="cs"/>
          <w:bCs w:val="0"/>
          <w:sz w:val="28"/>
          <w:szCs w:val="28"/>
          <w:rtl/>
        </w:rPr>
        <w:t>, בלחיצת כפתור אחת</w:t>
      </w:r>
      <w:r w:rsidRPr="00E03152">
        <w:rPr>
          <w:rFonts w:ascii="David" w:hAnsi="David" w:cs="David"/>
          <w:bCs w:val="0"/>
          <w:sz w:val="28"/>
          <w:szCs w:val="28"/>
          <w:rtl/>
        </w:rPr>
        <w:t xml:space="preserve">. הגדרת </w:t>
      </w:r>
      <w:r w:rsidRPr="00E03152">
        <w:rPr>
          <w:rFonts w:ascii="David" w:hAnsi="David" w:cs="David" w:hint="cs"/>
          <w:bCs w:val="0"/>
          <w:sz w:val="28"/>
          <w:szCs w:val="28"/>
          <w:rtl/>
        </w:rPr>
        <w:t xml:space="preserve">לחצני החיוג </w:t>
      </w:r>
      <w:r w:rsidRPr="00E03152">
        <w:rPr>
          <w:rFonts w:ascii="David" w:hAnsi="David" w:cs="David"/>
          <w:bCs w:val="0"/>
          <w:sz w:val="28"/>
          <w:szCs w:val="28"/>
          <w:rtl/>
        </w:rPr>
        <w:t>המקוצר</w:t>
      </w:r>
      <w:r w:rsidRPr="00E03152">
        <w:rPr>
          <w:rFonts w:ascii="David" w:hAnsi="David" w:cs="David" w:hint="cs"/>
          <w:bCs w:val="0"/>
          <w:sz w:val="28"/>
          <w:szCs w:val="28"/>
          <w:rtl/>
        </w:rPr>
        <w:t xml:space="preserve"> יעשה בקלות </w:t>
      </w:r>
      <w:r w:rsidRPr="00E03152">
        <w:rPr>
          <w:rFonts w:ascii="David" w:hAnsi="David" w:cs="David"/>
          <w:bCs w:val="0"/>
          <w:sz w:val="28"/>
          <w:szCs w:val="28"/>
          <w:rtl/>
        </w:rPr>
        <w:t xml:space="preserve">ע"י המשתמש מיחידת הקצה בכל זמן נתון ו/או ע"י תוכנת </w:t>
      </w:r>
      <w:r w:rsidRPr="00E03152">
        <w:rPr>
          <w:rFonts w:ascii="David" w:hAnsi="David" w:cs="David" w:hint="cs"/>
          <w:bCs w:val="0"/>
          <w:sz w:val="28"/>
          <w:szCs w:val="28"/>
          <w:rtl/>
        </w:rPr>
        <w:t>הניהול של הרכזת</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תתאפשר היכולת להגדיר את לוח מקשי החיוג 0-9 ביחידת הקצה ללחצני חיוג מהיר ע"י הגדרות תוכנה ברכזת.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כאופציה, נדרשת יחידת קצה המאפשרת שימוש ב 20 לחצני חיוג מהיר ע"י דפדוף בין 10 לחצני חיוג מהיר ראשונים + 10 נוספים בדפדוף.</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5" w:name="_Toc247256471"/>
      <w:r w:rsidRPr="00E03152">
        <w:rPr>
          <w:rFonts w:ascii="David" w:hAnsi="David" w:cs="David"/>
          <w:bCs w:val="0"/>
          <w:sz w:val="28"/>
          <w:szCs w:val="28"/>
          <w:u w:val="single"/>
          <w:rtl/>
        </w:rPr>
        <w:t>חדירה/התפרצות.</w:t>
      </w:r>
      <w:bookmarkEnd w:id="1125"/>
    </w:p>
    <w:p w:rsidR="00741B4A" w:rsidRPr="00E03152" w:rsidRDefault="00741B4A" w:rsidP="00741B4A">
      <w:pPr>
        <w:spacing w:line="360" w:lineRule="auto"/>
        <w:ind w:left="1502" w:right="-426"/>
        <w:rPr>
          <w:rFonts w:ascii="David" w:hAnsi="David"/>
          <w:sz w:val="28"/>
          <w:szCs w:val="28"/>
        </w:rPr>
      </w:pPr>
      <w:r w:rsidRPr="00E03152">
        <w:rPr>
          <w:rFonts w:ascii="David" w:hAnsi="David"/>
          <w:sz w:val="28"/>
          <w:szCs w:val="28"/>
          <w:rtl/>
        </w:rPr>
        <w:lastRenderedPageBreak/>
        <w:t>למנויים שיוגדרו מראש תהיה אפשרות ל</w:t>
      </w:r>
      <w:r w:rsidRPr="00E03152">
        <w:rPr>
          <w:rFonts w:ascii="David" w:hAnsi="David" w:hint="cs"/>
          <w:sz w:val="28"/>
          <w:szCs w:val="28"/>
          <w:rtl/>
        </w:rPr>
        <w:t>התפרץ</w:t>
      </w:r>
      <w:r w:rsidRPr="00E03152">
        <w:rPr>
          <w:rFonts w:ascii="David" w:hAnsi="David"/>
          <w:sz w:val="28"/>
          <w:szCs w:val="28"/>
          <w:rtl/>
        </w:rPr>
        <w:t xml:space="preserve"> לשיחה בין שני מנויים אחרים על מנת לדבר עם אחד מהם.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6" w:name="_Toc247256479"/>
      <w:r w:rsidRPr="00E03152">
        <w:rPr>
          <w:rFonts w:ascii="David" w:hAnsi="David" w:cs="David" w:hint="cs"/>
          <w:bCs w:val="0"/>
          <w:sz w:val="28"/>
          <w:szCs w:val="28"/>
          <w:u w:val="single"/>
          <w:rtl/>
        </w:rPr>
        <w:t>רמת</w:t>
      </w:r>
      <w:r w:rsidRPr="00E03152">
        <w:rPr>
          <w:rFonts w:ascii="David" w:hAnsi="David" w:cs="David"/>
          <w:bCs w:val="0"/>
          <w:sz w:val="28"/>
          <w:szCs w:val="28"/>
          <w:u w:val="single"/>
          <w:rtl/>
        </w:rPr>
        <w:t xml:space="preserve"> שמע</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(Volume)</w:t>
      </w:r>
      <w:r w:rsidRPr="00E03152">
        <w:rPr>
          <w:rFonts w:ascii="David" w:hAnsi="David" w:cs="David"/>
          <w:bCs w:val="0"/>
          <w:sz w:val="28"/>
          <w:szCs w:val="28"/>
          <w:u w:val="single"/>
          <w:rtl/>
        </w:rPr>
        <w:t>.</w:t>
      </w:r>
      <w:bookmarkEnd w:id="1126"/>
    </w:p>
    <w:p w:rsidR="00741B4A" w:rsidRDefault="00741B4A" w:rsidP="00741B4A">
      <w:pPr>
        <w:spacing w:line="360" w:lineRule="auto"/>
        <w:ind w:left="1502" w:right="-426"/>
        <w:rPr>
          <w:rFonts w:ascii="David" w:hAnsi="David"/>
          <w:sz w:val="28"/>
          <w:szCs w:val="28"/>
          <w:rtl/>
        </w:rPr>
      </w:pPr>
      <w:r w:rsidRPr="00E03152">
        <w:rPr>
          <w:rFonts w:ascii="David" w:hAnsi="David"/>
          <w:sz w:val="28"/>
          <w:szCs w:val="28"/>
          <w:rtl/>
        </w:rPr>
        <w:t xml:space="preserve">עוצמת השמע של </w:t>
      </w:r>
      <w:r w:rsidRPr="00E03152">
        <w:rPr>
          <w:rFonts w:ascii="David" w:hAnsi="David" w:hint="cs"/>
          <w:sz w:val="28"/>
          <w:szCs w:val="28"/>
          <w:rtl/>
        </w:rPr>
        <w:t xml:space="preserve">כל </w:t>
      </w:r>
      <w:r w:rsidRPr="00E03152">
        <w:rPr>
          <w:rFonts w:ascii="David" w:hAnsi="David"/>
          <w:sz w:val="28"/>
          <w:szCs w:val="28"/>
          <w:rtl/>
        </w:rPr>
        <w:t>יחיד</w:t>
      </w:r>
      <w:r w:rsidRPr="00E03152">
        <w:rPr>
          <w:rFonts w:ascii="David" w:hAnsi="David" w:hint="cs"/>
          <w:sz w:val="28"/>
          <w:szCs w:val="28"/>
          <w:rtl/>
        </w:rPr>
        <w:t>ו</w:t>
      </w:r>
      <w:r w:rsidRPr="00E03152">
        <w:rPr>
          <w:rFonts w:ascii="David" w:hAnsi="David"/>
          <w:sz w:val="28"/>
          <w:szCs w:val="28"/>
          <w:rtl/>
        </w:rPr>
        <w:t xml:space="preserve">ת </w:t>
      </w:r>
      <w:r w:rsidRPr="00E03152">
        <w:rPr>
          <w:rFonts w:ascii="David" w:hAnsi="David" w:hint="cs"/>
          <w:sz w:val="28"/>
          <w:szCs w:val="28"/>
          <w:rtl/>
        </w:rPr>
        <w:t>ה</w:t>
      </w:r>
      <w:r w:rsidRPr="00E03152">
        <w:rPr>
          <w:rFonts w:ascii="David" w:hAnsi="David"/>
          <w:sz w:val="28"/>
          <w:szCs w:val="28"/>
          <w:rtl/>
        </w:rPr>
        <w:t>קצה במערכת יהי</w:t>
      </w:r>
      <w:r w:rsidRPr="00E03152">
        <w:rPr>
          <w:rFonts w:ascii="David" w:hAnsi="David" w:hint="cs"/>
          <w:sz w:val="28"/>
          <w:szCs w:val="28"/>
          <w:rtl/>
        </w:rPr>
        <w:t xml:space="preserve">ו </w:t>
      </w:r>
      <w:r w:rsidRPr="00E03152">
        <w:rPr>
          <w:rFonts w:ascii="David" w:hAnsi="David"/>
          <w:sz w:val="28"/>
          <w:szCs w:val="28"/>
          <w:rtl/>
        </w:rPr>
        <w:t>נית</w:t>
      </w:r>
      <w:r w:rsidRPr="00E03152">
        <w:rPr>
          <w:rFonts w:ascii="David" w:hAnsi="David" w:hint="cs"/>
          <w:sz w:val="28"/>
          <w:szCs w:val="28"/>
          <w:rtl/>
        </w:rPr>
        <w:t>נים</w:t>
      </w:r>
      <w:r w:rsidRPr="00E03152">
        <w:rPr>
          <w:rFonts w:ascii="David" w:hAnsi="David"/>
          <w:sz w:val="28"/>
          <w:szCs w:val="28"/>
          <w:rtl/>
        </w:rPr>
        <w:t xml:space="preserve"> </w:t>
      </w:r>
      <w:r w:rsidRPr="00E03152">
        <w:rPr>
          <w:rFonts w:ascii="David" w:hAnsi="David" w:hint="cs"/>
          <w:sz w:val="28"/>
          <w:szCs w:val="28"/>
          <w:rtl/>
        </w:rPr>
        <w:t>לוויסות</w:t>
      </w:r>
      <w:r w:rsidRPr="00E03152">
        <w:rPr>
          <w:rFonts w:ascii="David" w:hAnsi="David"/>
          <w:sz w:val="28"/>
          <w:szCs w:val="28"/>
          <w:rtl/>
        </w:rPr>
        <w:t xml:space="preserve"> </w:t>
      </w:r>
      <w:r w:rsidRPr="00E03152">
        <w:rPr>
          <w:rFonts w:ascii="David" w:hAnsi="David" w:hint="cs"/>
          <w:sz w:val="28"/>
          <w:szCs w:val="28"/>
          <w:rtl/>
        </w:rPr>
        <w:t xml:space="preserve">בעזרת תוכנת הניהול </w:t>
      </w:r>
      <w:r w:rsidRPr="00E03152">
        <w:rPr>
          <w:rFonts w:ascii="David" w:hAnsi="David"/>
          <w:sz w:val="28"/>
          <w:szCs w:val="28"/>
          <w:rtl/>
        </w:rPr>
        <w:t>ו/או מיחידת הקצה עצמה</w:t>
      </w:r>
      <w:r w:rsidRPr="00E03152">
        <w:rPr>
          <w:rFonts w:ascii="David" w:hAnsi="David" w:hint="cs"/>
          <w:sz w:val="28"/>
          <w:szCs w:val="28"/>
          <w:rtl/>
        </w:rPr>
        <w:t>, ע"י ידי חיוג קוד (על פי הרשאה)</w:t>
      </w:r>
      <w:r w:rsidRPr="00E03152">
        <w:rPr>
          <w:rFonts w:ascii="David" w:hAnsi="David"/>
          <w:sz w:val="28"/>
          <w:szCs w:val="28"/>
          <w:rtl/>
        </w:rPr>
        <w:t>.</w:t>
      </w:r>
    </w:p>
    <w:p w:rsidR="00E27EC3" w:rsidRDefault="00E27EC3">
      <w:pPr>
        <w:overflowPunct/>
        <w:autoSpaceDE/>
        <w:autoSpaceDN/>
        <w:bidi w:val="0"/>
        <w:adjustRightInd/>
        <w:spacing w:before="0" w:after="0"/>
        <w:jc w:val="left"/>
        <w:textAlignment w:val="auto"/>
        <w:rPr>
          <w:rFonts w:ascii="David" w:hAnsi="David"/>
          <w:sz w:val="28"/>
          <w:szCs w:val="28"/>
          <w:rtl/>
        </w:rPr>
      </w:pPr>
      <w:r>
        <w:rPr>
          <w:rFonts w:ascii="David" w:hAnsi="David"/>
          <w:sz w:val="28"/>
          <w:szCs w:val="28"/>
          <w:rtl/>
        </w:rPr>
        <w:br w:type="page"/>
      </w:r>
    </w:p>
    <w:p w:rsidR="00E27EC3" w:rsidRPr="00E03152" w:rsidRDefault="00E27EC3" w:rsidP="00741B4A">
      <w:pPr>
        <w:spacing w:line="360" w:lineRule="auto"/>
        <w:ind w:left="1502" w:right="-426"/>
        <w:rPr>
          <w:rFonts w:ascii="David" w:hAnsi="David"/>
          <w:sz w:val="28"/>
          <w:szCs w:val="28"/>
          <w:rtl/>
        </w:rPr>
      </w:pP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7" w:name="_Toc247256480"/>
      <w:r w:rsidRPr="00E03152">
        <w:rPr>
          <w:rFonts w:ascii="David" w:hAnsi="David" w:cs="David"/>
          <w:bCs w:val="0"/>
          <w:sz w:val="28"/>
          <w:szCs w:val="28"/>
          <w:u w:val="single"/>
          <w:rtl/>
        </w:rPr>
        <w:t>צלילי מערכת.</w:t>
      </w:r>
      <w:bookmarkEnd w:id="1127"/>
    </w:p>
    <w:p w:rsidR="00741B4A" w:rsidRPr="00E03152" w:rsidRDefault="00741B4A" w:rsidP="00741B4A">
      <w:pPr>
        <w:spacing w:line="360" w:lineRule="auto"/>
        <w:ind w:left="1502" w:right="-426"/>
        <w:rPr>
          <w:rFonts w:ascii="David" w:hAnsi="David"/>
          <w:sz w:val="28"/>
          <w:szCs w:val="28"/>
          <w:rtl/>
        </w:rPr>
      </w:pPr>
      <w:r w:rsidRPr="00E03152">
        <w:rPr>
          <w:rFonts w:ascii="David" w:hAnsi="David"/>
          <w:sz w:val="28"/>
          <w:szCs w:val="28"/>
          <w:rtl/>
        </w:rPr>
        <w:t xml:space="preserve">תכונות מערכת כגון: הרמת שפופרת, חיוג והתקשרות, מצב תפוס, העברת שיחות, כריזה כללית וקבוצתית, הקמת שיחה, גישה לא מורשית </w:t>
      </w:r>
      <w:proofErr w:type="spellStart"/>
      <w:r w:rsidRPr="00E03152">
        <w:rPr>
          <w:rFonts w:ascii="David" w:hAnsi="David"/>
          <w:sz w:val="28"/>
          <w:szCs w:val="28"/>
          <w:rtl/>
        </w:rPr>
        <w:t>וכו</w:t>
      </w:r>
      <w:proofErr w:type="spellEnd"/>
      <w:r w:rsidRPr="00E03152">
        <w:rPr>
          <w:rFonts w:ascii="David" w:hAnsi="David"/>
          <w:sz w:val="28"/>
          <w:szCs w:val="28"/>
          <w:rtl/>
        </w:rPr>
        <w:t>', יהיו מלווים או יוקדמו ע"י טון או צליל מיוחד</w:t>
      </w:r>
      <w:r w:rsidRPr="00E03152">
        <w:rPr>
          <w:rFonts w:ascii="David" w:hAnsi="David" w:hint="cs"/>
          <w:sz w:val="28"/>
          <w:szCs w:val="28"/>
          <w:rtl/>
        </w:rPr>
        <w:t xml:space="preserve"> כאינדיקציה למשתמש</w:t>
      </w:r>
      <w:r w:rsidRPr="00E03152">
        <w:rPr>
          <w:rFonts w:ascii="David" w:hAnsi="David"/>
          <w:sz w:val="28"/>
          <w:szCs w:val="28"/>
          <w:rtl/>
        </w:rPr>
        <w:t xml:space="preserve"> (</w:t>
      </w:r>
      <w:r w:rsidRPr="00E03152">
        <w:rPr>
          <w:rFonts w:ascii="David" w:hAnsi="David" w:hint="cs"/>
          <w:sz w:val="28"/>
          <w:szCs w:val="28"/>
          <w:rtl/>
        </w:rPr>
        <w:t>משוב</w:t>
      </w:r>
      <w:r w:rsidRPr="00E03152">
        <w:rPr>
          <w:rFonts w:ascii="David" w:hAnsi="David"/>
          <w:sz w:val="28"/>
          <w:szCs w:val="28"/>
          <w:rtl/>
        </w:rPr>
        <w:t>).</w:t>
      </w:r>
      <w:r w:rsidRPr="00E03152">
        <w:rPr>
          <w:rFonts w:ascii="David" w:hAnsi="David" w:hint="cs"/>
          <w:sz w:val="28"/>
          <w:szCs w:val="28"/>
          <w:rtl/>
        </w:rPr>
        <w:t xml:space="preserve"> </w:t>
      </w:r>
      <w:r w:rsidRPr="00E03152">
        <w:rPr>
          <w:rFonts w:ascii="David" w:hAnsi="David"/>
          <w:sz w:val="28"/>
          <w:szCs w:val="28"/>
          <w:rtl/>
        </w:rPr>
        <w:t>צלילי המערכת והטונים השונים יהיו הרמוניים</w:t>
      </w:r>
      <w:r w:rsidRPr="00E03152">
        <w:rPr>
          <w:rFonts w:ascii="David" w:hAnsi="David" w:hint="cs"/>
          <w:sz w:val="28"/>
          <w:szCs w:val="28"/>
          <w:rtl/>
        </w:rPr>
        <w:t>, ברורים</w:t>
      </w:r>
      <w:r w:rsidRPr="00E03152">
        <w:rPr>
          <w:rFonts w:ascii="David" w:hAnsi="David"/>
          <w:sz w:val="28"/>
          <w:szCs w:val="28"/>
          <w:rtl/>
        </w:rPr>
        <w:t xml:space="preserve"> וללא עיוותים.</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8" w:name="_Toc247256481"/>
      <w:r w:rsidRPr="00E03152">
        <w:rPr>
          <w:rFonts w:ascii="David" w:hAnsi="David" w:cs="David"/>
          <w:bCs w:val="0"/>
          <w:sz w:val="28"/>
          <w:szCs w:val="28"/>
          <w:u w:val="single"/>
          <w:rtl/>
        </w:rPr>
        <w:t>השתקת מיקרופון.</w:t>
      </w:r>
      <w:bookmarkEnd w:id="1128"/>
    </w:p>
    <w:p w:rsidR="00741B4A" w:rsidRPr="00E03152" w:rsidRDefault="00741B4A" w:rsidP="00741B4A">
      <w:pPr>
        <w:spacing w:line="360" w:lineRule="auto"/>
        <w:ind w:left="1502" w:right="-426"/>
        <w:rPr>
          <w:rFonts w:ascii="David" w:hAnsi="David"/>
          <w:sz w:val="28"/>
          <w:szCs w:val="28"/>
        </w:rPr>
      </w:pPr>
      <w:r w:rsidRPr="00E03152">
        <w:rPr>
          <w:rFonts w:ascii="David" w:hAnsi="David"/>
          <w:sz w:val="28"/>
          <w:szCs w:val="28"/>
          <w:rtl/>
        </w:rPr>
        <w:t xml:space="preserve">לאחר הקמת שיחה </w:t>
      </w:r>
      <w:r w:rsidRPr="00E03152">
        <w:rPr>
          <w:rFonts w:ascii="David" w:hAnsi="David" w:hint="cs"/>
          <w:sz w:val="28"/>
          <w:szCs w:val="28"/>
          <w:rtl/>
        </w:rPr>
        <w:t>ו</w:t>
      </w:r>
      <w:r w:rsidRPr="00E03152">
        <w:rPr>
          <w:rFonts w:ascii="David" w:hAnsi="David"/>
          <w:sz w:val="28"/>
          <w:szCs w:val="28"/>
          <w:rtl/>
        </w:rPr>
        <w:t>במהלכה יהיה ניתן להשתיק/לחסום את המיקרופון באופן רגעי ע"י החזקת מקש "0" לחוץ,</w:t>
      </w:r>
      <w:r w:rsidRPr="00E03152">
        <w:rPr>
          <w:rFonts w:ascii="David" w:hAnsi="David" w:hint="cs"/>
          <w:sz w:val="28"/>
          <w:szCs w:val="28"/>
          <w:rtl/>
        </w:rPr>
        <w:t xml:space="preserve"> </w:t>
      </w:r>
      <w:r w:rsidRPr="00E03152">
        <w:rPr>
          <w:rFonts w:ascii="David" w:hAnsi="David"/>
          <w:sz w:val="28"/>
          <w:szCs w:val="28"/>
          <w:rtl/>
        </w:rPr>
        <w:t>שחרור המקש י</w:t>
      </w:r>
      <w:r w:rsidRPr="00E03152">
        <w:rPr>
          <w:rFonts w:ascii="David" w:hAnsi="David" w:hint="cs"/>
          <w:sz w:val="28"/>
          <w:szCs w:val="28"/>
          <w:rtl/>
        </w:rPr>
        <w:t xml:space="preserve">חדש את פעולת </w:t>
      </w:r>
      <w:r w:rsidRPr="00E03152">
        <w:rPr>
          <w:rFonts w:ascii="David" w:hAnsi="David"/>
          <w:sz w:val="28"/>
          <w:szCs w:val="28"/>
          <w:rtl/>
        </w:rPr>
        <w:t>המיקרופון.</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29" w:name="_Toc247256483"/>
      <w:r w:rsidRPr="00E03152">
        <w:rPr>
          <w:rFonts w:ascii="David" w:hAnsi="David" w:cs="David"/>
          <w:bCs w:val="0"/>
          <w:sz w:val="28"/>
          <w:szCs w:val="28"/>
          <w:u w:val="single"/>
          <w:rtl/>
        </w:rPr>
        <w:t>המתן במצב "תפוס".</w:t>
      </w:r>
      <w:bookmarkEnd w:id="1129"/>
    </w:p>
    <w:p w:rsidR="00741B4A" w:rsidRPr="00E03152" w:rsidRDefault="00741B4A" w:rsidP="00741B4A">
      <w:pPr>
        <w:spacing w:line="360" w:lineRule="auto"/>
        <w:ind w:left="1502" w:right="-426"/>
        <w:rPr>
          <w:rFonts w:ascii="David" w:hAnsi="David"/>
          <w:sz w:val="28"/>
          <w:szCs w:val="28"/>
          <w:rtl/>
        </w:rPr>
      </w:pPr>
      <w:r w:rsidRPr="00E03152">
        <w:rPr>
          <w:rFonts w:ascii="David" w:hAnsi="David"/>
          <w:sz w:val="28"/>
          <w:szCs w:val="28"/>
          <w:rtl/>
        </w:rPr>
        <w:t>במקרה של חיוג ליחידת קצה הנמצאת בשיחה קודמת</w:t>
      </w:r>
      <w:r w:rsidRPr="00E03152">
        <w:rPr>
          <w:rFonts w:ascii="David" w:hAnsi="David" w:hint="cs"/>
          <w:sz w:val="28"/>
          <w:szCs w:val="28"/>
          <w:rtl/>
        </w:rPr>
        <w:t>,</w:t>
      </w:r>
      <w:r w:rsidRPr="00E03152">
        <w:rPr>
          <w:rFonts w:ascii="David" w:hAnsi="David"/>
          <w:sz w:val="28"/>
          <w:szCs w:val="28"/>
          <w:rtl/>
        </w:rPr>
        <w:t xml:space="preserve"> ישמע צליל "תפוס", המערכת תאפשר ליוזם השיחה להמתין, כשיחידת הקצה המבוקשת תתפנה, המערכת תבצע את הקישור בצורה אוטומטית. ב</w:t>
      </w:r>
      <w:r w:rsidRPr="00E03152">
        <w:rPr>
          <w:rFonts w:ascii="David" w:hAnsi="David" w:hint="cs"/>
          <w:sz w:val="28"/>
          <w:szCs w:val="28"/>
          <w:rtl/>
        </w:rPr>
        <w:t>זמן</w:t>
      </w:r>
      <w:r w:rsidRPr="00E03152">
        <w:rPr>
          <w:rFonts w:ascii="David" w:hAnsi="David"/>
          <w:sz w:val="28"/>
          <w:szCs w:val="28"/>
          <w:rtl/>
        </w:rPr>
        <w:t xml:space="preserve"> ההמתנה </w:t>
      </w:r>
      <w:r w:rsidRPr="00E03152">
        <w:rPr>
          <w:rFonts w:ascii="David" w:hAnsi="David" w:hint="cs"/>
          <w:sz w:val="28"/>
          <w:szCs w:val="28"/>
          <w:rtl/>
        </w:rPr>
        <w:t>תונמך</w:t>
      </w:r>
      <w:r w:rsidRPr="00E03152">
        <w:rPr>
          <w:rFonts w:ascii="David" w:hAnsi="David"/>
          <w:sz w:val="28"/>
          <w:szCs w:val="28"/>
          <w:rtl/>
        </w:rPr>
        <w:t xml:space="preserve"> עוצמת צליל ה"תפוס" לאחר מספר שניות.</w:t>
      </w:r>
      <w:r w:rsidRPr="00E03152">
        <w:rPr>
          <w:rFonts w:ascii="David" w:hAnsi="David" w:hint="cs"/>
          <w:sz w:val="28"/>
          <w:szCs w:val="28"/>
          <w:rtl/>
        </w:rPr>
        <w:t xml:space="preserve"> בנוסף, יתאפשר למשתמש להשאיר הודעת טקסט מתוך מאגר הודעות מובנה או להפעיל מנגנון חיפוש אוטומטי "שרשרת חיפוש".</w:t>
      </w:r>
    </w:p>
    <w:p w:rsidR="00741B4A" w:rsidRPr="00E03152" w:rsidRDefault="00741B4A" w:rsidP="00741B4A">
      <w:pPr>
        <w:spacing w:after="0"/>
        <w:ind w:left="720"/>
        <w:rPr>
          <w:rtl/>
        </w:rPr>
      </w:pP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30" w:name="_Toc247256486"/>
      <w:r w:rsidRPr="00E03152">
        <w:rPr>
          <w:rFonts w:ascii="David" w:hAnsi="David" w:cs="David"/>
          <w:bCs w:val="0"/>
          <w:sz w:val="28"/>
          <w:szCs w:val="28"/>
          <w:u w:val="single"/>
          <w:rtl/>
        </w:rPr>
        <w:t>רמות גישה והרשאות.</w:t>
      </w:r>
      <w:bookmarkEnd w:id="1130"/>
    </w:p>
    <w:p w:rsidR="00741B4A" w:rsidRPr="00E03152" w:rsidRDefault="00741B4A" w:rsidP="00741B4A">
      <w:pPr>
        <w:spacing w:line="360" w:lineRule="auto"/>
        <w:ind w:left="1502" w:right="-426"/>
        <w:rPr>
          <w:rFonts w:ascii="David" w:hAnsi="David"/>
          <w:sz w:val="28"/>
          <w:szCs w:val="28"/>
        </w:rPr>
      </w:pPr>
      <w:r w:rsidRPr="00E03152">
        <w:rPr>
          <w:rFonts w:ascii="David" w:hAnsi="David"/>
          <w:sz w:val="28"/>
          <w:szCs w:val="28"/>
          <w:rtl/>
        </w:rPr>
        <w:t>המערכת תאפשר ניהול קל ונוח של</w:t>
      </w:r>
      <w:r w:rsidRPr="00E03152">
        <w:rPr>
          <w:rFonts w:ascii="David" w:hAnsi="David" w:hint="cs"/>
          <w:sz w:val="28"/>
          <w:szCs w:val="28"/>
          <w:rtl/>
        </w:rPr>
        <w:t xml:space="preserve"> </w:t>
      </w:r>
      <w:r w:rsidRPr="00E03152">
        <w:rPr>
          <w:rFonts w:ascii="David" w:hAnsi="David"/>
          <w:sz w:val="28"/>
          <w:szCs w:val="28"/>
          <w:rtl/>
        </w:rPr>
        <w:t xml:space="preserve">רמות גישה </w:t>
      </w:r>
      <w:r w:rsidRPr="00E03152">
        <w:rPr>
          <w:rFonts w:ascii="David" w:hAnsi="David" w:hint="cs"/>
          <w:sz w:val="28"/>
          <w:szCs w:val="28"/>
          <w:rtl/>
        </w:rPr>
        <w:t xml:space="preserve">והרשאה </w:t>
      </w:r>
      <w:r w:rsidRPr="00E03152">
        <w:rPr>
          <w:rFonts w:ascii="David" w:hAnsi="David"/>
          <w:sz w:val="28"/>
          <w:szCs w:val="28"/>
          <w:rtl/>
        </w:rPr>
        <w:t>על מנת לאפשר או לחסום גישה לתכונות מערכת כגון: כריזה, האזנה ודיבור בוועידות, מקורות שמע</w:t>
      </w:r>
      <w:r w:rsidRPr="00E03152">
        <w:rPr>
          <w:rFonts w:ascii="David" w:hAnsi="David" w:hint="cs"/>
          <w:sz w:val="28"/>
          <w:szCs w:val="28"/>
          <w:rtl/>
        </w:rPr>
        <w:t xml:space="preserve"> </w:t>
      </w:r>
      <w:r w:rsidRPr="00E03152">
        <w:rPr>
          <w:rFonts w:ascii="David" w:hAnsi="David"/>
          <w:sz w:val="28"/>
          <w:szCs w:val="28"/>
          <w:rtl/>
        </w:rPr>
        <w:t>וגישה להתקנים חיצוניים (רשת אלחוט, קווי טלפון מערכות כריזה וכו').</w:t>
      </w:r>
      <w:r w:rsidRPr="00E03152">
        <w:rPr>
          <w:rFonts w:ascii="David" w:hAnsi="David" w:hint="cs"/>
          <w:sz w:val="28"/>
          <w:szCs w:val="28"/>
          <w:rtl/>
        </w:rPr>
        <w:t xml:space="preserve"> ניתן יהיה להגדיר 4 רמות גישה לתכונות מערכת הניתנים לשיוך. ניתן יהיה </w:t>
      </w:r>
      <w:r w:rsidRPr="00E03152">
        <w:rPr>
          <w:rFonts w:ascii="David" w:hAnsi="David"/>
          <w:sz w:val="28"/>
          <w:szCs w:val="28"/>
          <w:rtl/>
        </w:rPr>
        <w:t>להגדיר 16 חבילות שירות</w:t>
      </w:r>
      <w:r w:rsidRPr="00E03152">
        <w:rPr>
          <w:rFonts w:ascii="David" w:hAnsi="David" w:hint="cs"/>
          <w:sz w:val="28"/>
          <w:szCs w:val="28"/>
          <w:rtl/>
        </w:rPr>
        <w:t xml:space="preserve"> והרשאות </w:t>
      </w:r>
      <w:r w:rsidRPr="00E03152">
        <w:rPr>
          <w:rFonts w:ascii="David" w:hAnsi="David"/>
          <w:sz w:val="28"/>
          <w:szCs w:val="28"/>
          <w:rtl/>
        </w:rPr>
        <w:t>(</w:t>
      </w:r>
      <w:r w:rsidRPr="00E03152">
        <w:rPr>
          <w:rFonts w:ascii="David" w:hAnsi="David"/>
          <w:sz w:val="28"/>
          <w:szCs w:val="28"/>
        </w:rPr>
        <w:t>Class Of Service</w:t>
      </w:r>
      <w:r w:rsidRPr="00E03152">
        <w:rPr>
          <w:rFonts w:ascii="David" w:hAnsi="David"/>
          <w:sz w:val="28"/>
          <w:szCs w:val="28"/>
          <w:rtl/>
        </w:rPr>
        <w:t>) הניתנים לשיוך באופן סלקטיבי לכל יחידות הקצה במערכת.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31" w:name="_Toc247256489"/>
      <w:r w:rsidRPr="00E03152">
        <w:rPr>
          <w:rFonts w:ascii="David" w:hAnsi="David" w:cs="David"/>
          <w:bCs w:val="0"/>
          <w:sz w:val="28"/>
          <w:szCs w:val="28"/>
          <w:u w:val="single"/>
          <w:rtl/>
        </w:rPr>
        <w:t>הודעות קוליות (אופציה).</w:t>
      </w:r>
      <w:bookmarkEnd w:id="1131"/>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hint="cs"/>
          <w:bCs w:val="0"/>
          <w:sz w:val="28"/>
          <w:szCs w:val="28"/>
          <w:rtl/>
        </w:rPr>
        <w:t>נדרשת אופציה</w:t>
      </w:r>
      <w:r w:rsidRPr="00E03152">
        <w:rPr>
          <w:rFonts w:ascii="David" w:hAnsi="David" w:cs="David"/>
          <w:bCs w:val="0"/>
          <w:sz w:val="28"/>
          <w:szCs w:val="28"/>
          <w:rtl/>
        </w:rPr>
        <w:t xml:space="preserve"> </w:t>
      </w:r>
      <w:r w:rsidRPr="00E03152">
        <w:rPr>
          <w:rFonts w:ascii="David" w:hAnsi="David" w:cs="David" w:hint="cs"/>
          <w:bCs w:val="0"/>
          <w:sz w:val="28"/>
          <w:szCs w:val="28"/>
          <w:rtl/>
        </w:rPr>
        <w:t xml:space="preserve">להשמעת </w:t>
      </w:r>
      <w:r w:rsidRPr="00E03152">
        <w:rPr>
          <w:rFonts w:ascii="David" w:hAnsi="David" w:cs="David"/>
          <w:bCs w:val="0"/>
          <w:sz w:val="28"/>
          <w:szCs w:val="28"/>
          <w:rtl/>
        </w:rPr>
        <w:t>הודעות קוליות מתוך מאגר הודעות</w:t>
      </w:r>
      <w:r w:rsidRPr="00E03152">
        <w:rPr>
          <w:rFonts w:ascii="David" w:hAnsi="David" w:cs="David" w:hint="cs"/>
          <w:bCs w:val="0"/>
          <w:sz w:val="28"/>
          <w:szCs w:val="28"/>
          <w:rtl/>
        </w:rPr>
        <w:t xml:space="preserve"> </w:t>
      </w:r>
      <w:r w:rsidRPr="00E03152">
        <w:rPr>
          <w:rFonts w:ascii="David" w:hAnsi="David" w:cs="David"/>
          <w:bCs w:val="0"/>
          <w:sz w:val="28"/>
          <w:szCs w:val="28"/>
          <w:rtl/>
        </w:rPr>
        <w:t>מוקלטות מראש, ההודעות הקוליות יכללו</w:t>
      </w:r>
      <w:r w:rsidRPr="00E03152">
        <w:rPr>
          <w:rFonts w:ascii="David" w:hAnsi="David" w:cs="David" w:hint="cs"/>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hint="cs"/>
          <w:bCs w:val="0"/>
          <w:sz w:val="28"/>
          <w:szCs w:val="28"/>
          <w:rtl/>
        </w:rPr>
        <w:t>הודעות חרום ואזעקות.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hint="cs"/>
          <w:bCs w:val="0"/>
          <w:sz w:val="28"/>
          <w:szCs w:val="28"/>
          <w:rtl/>
        </w:rPr>
        <w:t>ה</w:t>
      </w:r>
      <w:r w:rsidRPr="00E03152">
        <w:rPr>
          <w:rFonts w:ascii="David" w:hAnsi="David" w:cs="David"/>
          <w:bCs w:val="0"/>
          <w:sz w:val="28"/>
          <w:szCs w:val="28"/>
          <w:rtl/>
        </w:rPr>
        <w:t>ודעות למנוי</w:t>
      </w:r>
      <w:r w:rsidRPr="00E03152">
        <w:rPr>
          <w:rFonts w:ascii="David" w:hAnsi="David" w:cs="David" w:hint="cs"/>
          <w:bCs w:val="0"/>
          <w:sz w:val="28"/>
          <w:szCs w:val="28"/>
          <w:rtl/>
        </w:rPr>
        <w:t>ים (מתוך מאגר הודעות).</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tl/>
        </w:rPr>
      </w:pPr>
      <w:r w:rsidRPr="00E03152">
        <w:rPr>
          <w:rFonts w:ascii="David" w:hAnsi="David" w:cs="David"/>
          <w:bCs w:val="0"/>
          <w:sz w:val="28"/>
          <w:szCs w:val="28"/>
          <w:rtl/>
        </w:rPr>
        <w:lastRenderedPageBreak/>
        <w:t xml:space="preserve">הודעות </w:t>
      </w:r>
      <w:r w:rsidRPr="00E03152">
        <w:rPr>
          <w:rFonts w:ascii="David" w:hAnsi="David" w:cs="David" w:hint="cs"/>
          <w:bCs w:val="0"/>
          <w:sz w:val="28"/>
          <w:szCs w:val="28"/>
          <w:rtl/>
        </w:rPr>
        <w:t xml:space="preserve">עזרה </w:t>
      </w:r>
      <w:r w:rsidRPr="00E03152">
        <w:rPr>
          <w:rFonts w:ascii="David" w:hAnsi="David" w:cs="David"/>
          <w:bCs w:val="0"/>
          <w:sz w:val="28"/>
          <w:szCs w:val="28"/>
          <w:rtl/>
        </w:rPr>
        <w:t>והנחייה,</w:t>
      </w:r>
      <w:r w:rsidRPr="00E03152">
        <w:rPr>
          <w:rFonts w:ascii="David" w:hAnsi="David" w:cs="David" w:hint="cs"/>
          <w:bCs w:val="0"/>
          <w:sz w:val="28"/>
          <w:szCs w:val="28"/>
          <w:rtl/>
        </w:rPr>
        <w:t xml:space="preserve"> (במקביל להודעות הטקסט בתצוגת יחידת הקצה).</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hint="cs"/>
          <w:bCs w:val="0"/>
          <w:sz w:val="28"/>
          <w:szCs w:val="28"/>
          <w:rtl/>
        </w:rPr>
        <w:t>הודעות ייעודיות בהתאם לדרישות המזמין</w:t>
      </w:r>
      <w:r w:rsidRPr="00E03152">
        <w:rPr>
          <w:rFonts w:ascii="David" w:hAnsi="David" w:cs="David"/>
          <w:bCs w:val="0"/>
          <w:sz w:val="28"/>
          <w:szCs w:val="28"/>
          <w:rtl/>
        </w:rPr>
        <w:t>.</w:t>
      </w:r>
    </w:p>
    <w:p w:rsidR="00741B4A" w:rsidRPr="00E03152" w:rsidRDefault="00741B4A" w:rsidP="00C477E6">
      <w:pPr>
        <w:pStyle w:val="affa"/>
        <w:numPr>
          <w:ilvl w:val="3"/>
          <w:numId w:val="53"/>
        </w:numPr>
        <w:spacing w:before="0" w:line="360" w:lineRule="auto"/>
        <w:ind w:left="2777" w:hanging="1275"/>
        <w:jc w:val="left"/>
        <w:outlineLvl w:val="2"/>
        <w:rPr>
          <w:rFonts w:ascii="David" w:hAnsi="David" w:cs="David"/>
          <w:bCs w:val="0"/>
          <w:sz w:val="28"/>
          <w:szCs w:val="28"/>
        </w:rPr>
      </w:pPr>
      <w:r w:rsidRPr="00E03152">
        <w:rPr>
          <w:rFonts w:ascii="David" w:hAnsi="David" w:cs="David"/>
          <w:bCs w:val="0"/>
          <w:sz w:val="28"/>
          <w:szCs w:val="28"/>
          <w:rtl/>
        </w:rPr>
        <w:t>המערכת תאפשר השמע</w:t>
      </w:r>
      <w:r w:rsidRPr="00E03152">
        <w:rPr>
          <w:rFonts w:ascii="David" w:hAnsi="David" w:cs="David" w:hint="cs"/>
          <w:bCs w:val="0"/>
          <w:sz w:val="28"/>
          <w:szCs w:val="28"/>
          <w:rtl/>
        </w:rPr>
        <w:t>ה וניתוב של</w:t>
      </w:r>
      <w:r w:rsidRPr="00E03152">
        <w:rPr>
          <w:rFonts w:ascii="David" w:hAnsi="David" w:cs="David"/>
          <w:bCs w:val="0"/>
          <w:sz w:val="28"/>
          <w:szCs w:val="28"/>
          <w:rtl/>
        </w:rPr>
        <w:t xml:space="preserve"> 8 הודעות </w:t>
      </w:r>
      <w:r w:rsidRPr="00E03152">
        <w:rPr>
          <w:rFonts w:ascii="David" w:hAnsi="David" w:cs="David" w:hint="cs"/>
          <w:bCs w:val="0"/>
          <w:sz w:val="28"/>
          <w:szCs w:val="28"/>
          <w:rtl/>
        </w:rPr>
        <w:t xml:space="preserve">שונות </w:t>
      </w:r>
      <w:r w:rsidRPr="00E03152">
        <w:rPr>
          <w:rFonts w:ascii="David" w:hAnsi="David" w:cs="David"/>
          <w:bCs w:val="0"/>
          <w:sz w:val="28"/>
          <w:szCs w:val="28"/>
          <w:rtl/>
        </w:rPr>
        <w:t>בו זמנית.</w:t>
      </w:r>
    </w:p>
    <w:p w:rsidR="00741B4A" w:rsidRPr="00E03152" w:rsidRDefault="00741B4A" w:rsidP="00741B4A">
      <w:pPr>
        <w:spacing w:after="0"/>
        <w:rPr>
          <w:rtl/>
        </w:rPr>
      </w:pP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u w:val="single"/>
        </w:rPr>
      </w:pPr>
      <w:bookmarkStart w:id="1132" w:name="_Toc247256491"/>
      <w:r w:rsidRPr="00E03152">
        <w:rPr>
          <w:rFonts w:ascii="David" w:hAnsi="David" w:cs="David"/>
          <w:bCs w:val="0"/>
          <w:sz w:val="28"/>
          <w:szCs w:val="28"/>
          <w:u w:val="single"/>
          <w:rtl/>
        </w:rPr>
        <w:t>גיבוי נתוני</w:t>
      </w:r>
      <w:r w:rsidRPr="00E03152">
        <w:rPr>
          <w:rFonts w:ascii="David" w:hAnsi="David" w:cs="David" w:hint="cs"/>
          <w:bCs w:val="0"/>
          <w:sz w:val="28"/>
          <w:szCs w:val="28"/>
          <w:u w:val="single"/>
          <w:rtl/>
        </w:rPr>
        <w:t>ם</w:t>
      </w:r>
      <w:r w:rsidRPr="00E03152">
        <w:rPr>
          <w:rFonts w:ascii="David" w:hAnsi="David" w:cs="David"/>
          <w:bCs w:val="0"/>
          <w:sz w:val="28"/>
          <w:szCs w:val="28"/>
          <w:u w:val="single"/>
          <w:rtl/>
        </w:rPr>
        <w:t>.</w:t>
      </w:r>
      <w:bookmarkEnd w:id="1132"/>
    </w:p>
    <w:p w:rsidR="00741B4A" w:rsidRPr="00E03152" w:rsidRDefault="00741B4A" w:rsidP="00741B4A">
      <w:pPr>
        <w:spacing w:line="360" w:lineRule="auto"/>
        <w:ind w:left="1502" w:right="-426"/>
        <w:rPr>
          <w:rFonts w:ascii="David" w:hAnsi="David"/>
          <w:sz w:val="28"/>
          <w:szCs w:val="28"/>
          <w:rtl/>
        </w:rPr>
      </w:pPr>
      <w:r w:rsidRPr="00E03152">
        <w:rPr>
          <w:rFonts w:ascii="David" w:hAnsi="David"/>
          <w:sz w:val="28"/>
          <w:szCs w:val="28"/>
          <w:rtl/>
        </w:rPr>
        <w:t xml:space="preserve">המערכת </w:t>
      </w:r>
      <w:r w:rsidRPr="00E03152">
        <w:rPr>
          <w:rFonts w:ascii="David" w:hAnsi="David" w:hint="cs"/>
          <w:sz w:val="28"/>
          <w:szCs w:val="28"/>
          <w:rtl/>
        </w:rPr>
        <w:t xml:space="preserve">תציג יכולות </w:t>
      </w:r>
      <w:r w:rsidRPr="00E03152">
        <w:rPr>
          <w:rFonts w:ascii="David" w:hAnsi="David"/>
          <w:sz w:val="28"/>
          <w:szCs w:val="28"/>
          <w:rtl/>
        </w:rPr>
        <w:t>גיבוי ושרידות גבוהים בכל הקשור לנתוני המערכת, הגדרות התוכנה ולכל מידע אחר הקשור לפעילות תקינה של המערכת.</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33" w:name="_Toc368317996"/>
      <w:bookmarkStart w:id="1134" w:name="_Toc390071530"/>
      <w:bookmarkStart w:id="1135" w:name="_Toc391226222"/>
      <w:bookmarkStart w:id="1136" w:name="_Toc410751048"/>
      <w:bookmarkStart w:id="1137" w:name="_Toc489193182"/>
      <w:r w:rsidRPr="00E03152">
        <w:rPr>
          <w:rFonts w:ascii="David" w:hAnsi="David" w:cs="David"/>
          <w:bCs w:val="0"/>
          <w:sz w:val="28"/>
          <w:szCs w:val="28"/>
          <w:u w:val="single"/>
          <w:rtl/>
        </w:rPr>
        <w:t xml:space="preserve">יחידת </w:t>
      </w:r>
      <w:r w:rsidRPr="00E03152">
        <w:rPr>
          <w:rFonts w:ascii="David" w:hAnsi="David" w:cs="David"/>
          <w:bCs w:val="0"/>
          <w:sz w:val="28"/>
          <w:szCs w:val="28"/>
          <w:u w:val="single"/>
        </w:rPr>
        <w:t>master</w:t>
      </w:r>
      <w:r w:rsidRPr="00E03152">
        <w:rPr>
          <w:rFonts w:ascii="David" w:hAnsi="David" w:cs="David"/>
          <w:bCs w:val="0"/>
          <w:sz w:val="28"/>
          <w:szCs w:val="28"/>
          <w:u w:val="single"/>
          <w:rtl/>
        </w:rPr>
        <w:t xml:space="preserve"> למערכת אינטרקום שמע </w:t>
      </w:r>
      <w:r w:rsidRPr="00E03152">
        <w:rPr>
          <w:rFonts w:ascii="David" w:hAnsi="David" w:cs="David" w:hint="cs"/>
          <w:bCs w:val="0"/>
          <w:sz w:val="28"/>
          <w:szCs w:val="28"/>
          <w:u w:val="single"/>
          <w:rtl/>
        </w:rPr>
        <w:t>אזורית</w:t>
      </w:r>
      <w:bookmarkEnd w:id="1133"/>
      <w:bookmarkEnd w:id="1134"/>
      <w:bookmarkEnd w:id="1135"/>
      <w:bookmarkEnd w:id="1136"/>
      <w:bookmarkEnd w:id="1137"/>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לוח מקשי חיוג 9 – 0.</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מקש </w:t>
      </w:r>
      <w:r w:rsidRPr="00E03152">
        <w:rPr>
          <w:rFonts w:ascii="David" w:hAnsi="David" w:cs="David"/>
          <w:bCs w:val="0"/>
          <w:sz w:val="28"/>
          <w:szCs w:val="28"/>
        </w:rPr>
        <w:t>"M"</w:t>
      </w:r>
      <w:r w:rsidRPr="00E03152">
        <w:rPr>
          <w:rFonts w:ascii="David" w:hAnsi="David" w:cs="David"/>
          <w:bCs w:val="0"/>
          <w:sz w:val="28"/>
          <w:szCs w:val="28"/>
          <w:rtl/>
        </w:rPr>
        <w:t xml:space="preserve"> </w:t>
      </w:r>
      <w:r w:rsidRPr="00E03152">
        <w:rPr>
          <w:rFonts w:ascii="David" w:hAnsi="David" w:cs="David"/>
          <w:bCs w:val="0"/>
          <w:sz w:val="28"/>
          <w:szCs w:val="28"/>
        </w:rPr>
        <w:t>(Manual)</w:t>
      </w:r>
      <w:r w:rsidRPr="00E03152">
        <w:rPr>
          <w:rFonts w:ascii="David" w:hAnsi="David" w:cs="David"/>
          <w:bCs w:val="0"/>
          <w:sz w:val="28"/>
          <w:szCs w:val="28"/>
          <w:rtl/>
        </w:rPr>
        <w:t xml:space="preserve"> לבקרת כיוון השיחה ולפונקציות נוספות.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מקש </w:t>
      </w:r>
      <w:r w:rsidRPr="00E03152">
        <w:rPr>
          <w:rFonts w:ascii="David" w:hAnsi="David" w:cs="David"/>
          <w:bCs w:val="0"/>
          <w:sz w:val="28"/>
          <w:szCs w:val="28"/>
        </w:rPr>
        <w:t>"C"</w:t>
      </w:r>
      <w:r w:rsidRPr="00E03152">
        <w:rPr>
          <w:rFonts w:ascii="David" w:hAnsi="David" w:cs="David"/>
          <w:bCs w:val="0"/>
          <w:sz w:val="28"/>
          <w:szCs w:val="28"/>
          <w:rtl/>
        </w:rPr>
        <w:t xml:space="preserve"> </w:t>
      </w:r>
      <w:r w:rsidRPr="00E03152">
        <w:rPr>
          <w:rFonts w:ascii="David" w:hAnsi="David" w:cs="David"/>
          <w:bCs w:val="0"/>
          <w:sz w:val="28"/>
          <w:szCs w:val="28"/>
        </w:rPr>
        <w:t>(Cancel)</w:t>
      </w:r>
      <w:r w:rsidRPr="00E03152">
        <w:rPr>
          <w:rFonts w:ascii="David" w:hAnsi="David" w:cs="David"/>
          <w:bCs w:val="0"/>
          <w:sz w:val="28"/>
          <w:szCs w:val="28"/>
          <w:rtl/>
        </w:rPr>
        <w:t xml:space="preserve"> לביטול וסיום שיחה</w:t>
      </w:r>
      <w:r w:rsidRPr="00E03152">
        <w:rPr>
          <w:rFonts w:ascii="David" w:hAnsi="David" w:cs="David"/>
          <w:bCs w:val="0"/>
          <w:sz w:val="28"/>
          <w:szCs w:val="28"/>
        </w:rPr>
        <w:t xml:space="preserve"> </w:t>
      </w:r>
      <w:r w:rsidRPr="00E03152">
        <w:rPr>
          <w:rFonts w:ascii="David" w:hAnsi="David" w:cs="David"/>
          <w:bCs w:val="0"/>
          <w:sz w:val="28"/>
          <w:szCs w:val="28"/>
          <w:rtl/>
        </w:rPr>
        <w:t>(ופונקציות נוספות).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מנגנון </w:t>
      </w:r>
      <w:r w:rsidRPr="00E03152">
        <w:rPr>
          <w:rFonts w:ascii="David" w:hAnsi="David" w:cs="David" w:hint="cs"/>
          <w:bCs w:val="0"/>
          <w:sz w:val="28"/>
          <w:szCs w:val="28"/>
        </w:rPr>
        <w:t>DSP</w:t>
      </w:r>
      <w:r w:rsidRPr="00E03152">
        <w:rPr>
          <w:rFonts w:ascii="David" w:hAnsi="David" w:cs="David" w:hint="cs"/>
          <w:bCs w:val="0"/>
          <w:sz w:val="28"/>
          <w:szCs w:val="28"/>
          <w:rtl/>
        </w:rPr>
        <w:t xml:space="preserve"> לסינון רעשי רקע והפעלה ע"י צעקה, קולות נפץ </w:t>
      </w:r>
      <w:proofErr w:type="spellStart"/>
      <w:r w:rsidRPr="00E03152">
        <w:rPr>
          <w:rFonts w:ascii="David" w:hAnsi="David" w:cs="David" w:hint="cs"/>
          <w:bCs w:val="0"/>
          <w:sz w:val="28"/>
          <w:szCs w:val="28"/>
          <w:rtl/>
        </w:rPr>
        <w:t>וכו</w:t>
      </w:r>
      <w:proofErr w:type="spellEnd"/>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תצוגה </w:t>
      </w:r>
      <w:r w:rsidRPr="00E03152">
        <w:rPr>
          <w:rFonts w:ascii="David" w:hAnsi="David" w:cs="David" w:hint="cs"/>
          <w:bCs w:val="0"/>
          <w:sz w:val="28"/>
          <w:szCs w:val="28"/>
          <w:rtl/>
        </w:rPr>
        <w:t xml:space="preserve">גרפית גדולה ומוארת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שפופרת </w:t>
      </w:r>
      <w:r w:rsidRPr="00E03152">
        <w:rPr>
          <w:rFonts w:ascii="David" w:hAnsi="David" w:cs="David" w:hint="cs"/>
          <w:bCs w:val="0"/>
          <w:sz w:val="28"/>
          <w:szCs w:val="28"/>
          <w:rtl/>
        </w:rPr>
        <w:t>מעוצבת ו</w:t>
      </w:r>
      <w:r w:rsidRPr="00E03152">
        <w:rPr>
          <w:rFonts w:ascii="David" w:hAnsi="David" w:cs="David"/>
          <w:bCs w:val="0"/>
          <w:sz w:val="28"/>
          <w:szCs w:val="28"/>
          <w:rtl/>
        </w:rPr>
        <w:t>קלת משקל.</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ווסת עוצמת קול דיגיטלי ונורית חיווי.</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10 לחצני חיוג מהיר.</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4 לחצני ניווט לתפריטי מערכת.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רמקול פנימי בהספק של 1.5 וואט ברגישות 85 דציבל.</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הזנת מתח </w:t>
      </w:r>
      <w:r w:rsidRPr="00E03152">
        <w:rPr>
          <w:rFonts w:ascii="David" w:hAnsi="David" w:cs="David"/>
          <w:bCs w:val="0"/>
          <w:sz w:val="28"/>
          <w:szCs w:val="28"/>
        </w:rPr>
        <w:t>POE</w:t>
      </w:r>
      <w:r w:rsidRPr="00E03152">
        <w:rPr>
          <w:rFonts w:ascii="David" w:hAnsi="David" w:cs="David" w:hint="cs"/>
          <w:bCs w:val="0"/>
          <w:sz w:val="28"/>
          <w:szCs w:val="28"/>
          <w:rtl/>
        </w:rPr>
        <w:t xml:space="preserve"> (</w:t>
      </w:r>
      <w:r w:rsidRPr="00E03152">
        <w:rPr>
          <w:rFonts w:ascii="David" w:hAnsi="David" w:cs="David"/>
          <w:bCs w:val="0"/>
          <w:sz w:val="28"/>
          <w:szCs w:val="28"/>
        </w:rPr>
        <w:t>Power over Ethernet</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תחום הענות </w:t>
      </w:r>
      <w:r w:rsidRPr="00E03152">
        <w:rPr>
          <w:rFonts w:ascii="David" w:hAnsi="David" w:cs="David"/>
          <w:bCs w:val="0"/>
          <w:sz w:val="28"/>
          <w:szCs w:val="28"/>
        </w:rPr>
        <w:t>200 – 7,000Hz</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זיווד פלסטי</w:t>
      </w:r>
      <w:r w:rsidRPr="00E03152">
        <w:rPr>
          <w:rFonts w:ascii="David" w:hAnsi="David" w:cs="David"/>
          <w:bCs w:val="0"/>
          <w:sz w:val="28"/>
          <w:szCs w:val="28"/>
        </w:rPr>
        <w:t>ABS</w:t>
      </w:r>
      <w:r w:rsidRPr="00E03152">
        <w:rPr>
          <w:rFonts w:ascii="David" w:hAnsi="David" w:cs="David"/>
          <w:bCs w:val="0"/>
          <w:sz w:val="28"/>
          <w:szCs w:val="28"/>
          <w:rtl/>
        </w:rPr>
        <w:t xml:space="preserve">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noProof/>
          <w:sz w:val="28"/>
          <w:szCs w:val="28"/>
        </w:rPr>
        <w:drawing>
          <wp:anchor distT="0" distB="0" distL="114300" distR="114300" simplePos="0" relativeHeight="251707904" behindDoc="0" locked="0" layoutInCell="1" allowOverlap="1" wp14:anchorId="3420F847" wp14:editId="6FE18A17">
            <wp:simplePos x="0" y="0"/>
            <wp:positionH relativeFrom="column">
              <wp:posOffset>1623695</wp:posOffset>
            </wp:positionH>
            <wp:positionV relativeFrom="paragraph">
              <wp:posOffset>476885</wp:posOffset>
            </wp:positionV>
            <wp:extent cx="1872615" cy="1553845"/>
            <wp:effectExtent l="0" t="0" r="0" b="8255"/>
            <wp:wrapTopAndBottom/>
            <wp:docPr id="90" name="תמונה 3"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 name="Picture 40" descr="1008001000-2"/>
                    <pic:cNvPicPr>
                      <a:picLocks noChangeAspect="1" noChangeArrowheads="1"/>
                    </pic:cNvPicPr>
                  </pic:nvPicPr>
                  <pic:blipFill>
                    <a:blip r:embed="rId92" cstate="screen"/>
                    <a:srcRect/>
                    <a:stretch>
                      <a:fillRect/>
                    </a:stretch>
                  </pic:blipFill>
                  <pic:spPr bwMode="auto">
                    <a:xfrm>
                      <a:off x="0" y="0"/>
                      <a:ext cx="1872615" cy="1553845"/>
                    </a:xfrm>
                    <a:prstGeom prst="rect">
                      <a:avLst/>
                    </a:prstGeom>
                    <a:noFill/>
                  </pic:spPr>
                </pic:pic>
              </a:graphicData>
            </a:graphic>
          </wp:anchor>
        </w:drawing>
      </w:r>
      <w:r w:rsidRPr="00E03152">
        <w:rPr>
          <w:rFonts w:ascii="David" w:hAnsi="David" w:cs="David"/>
          <w:bCs w:val="0"/>
          <w:sz w:val="28"/>
          <w:szCs w:val="28"/>
          <w:rtl/>
        </w:rPr>
        <w:t>התקנה על שולחן או לתלייה על קיר.</w:t>
      </w:r>
      <w:r w:rsidRPr="00E03152">
        <w:rPr>
          <w:rFonts w:ascii="David" w:hAnsi="David" w:cs="David" w:hint="cs"/>
          <w:bCs w:val="0"/>
          <w:sz w:val="28"/>
          <w:szCs w:val="28"/>
          <w:rtl/>
        </w:rPr>
        <w:t xml:space="preserve"> </w:t>
      </w:r>
    </w:p>
    <w:p w:rsidR="00741B4A" w:rsidRPr="00E03152" w:rsidRDefault="00741B4A" w:rsidP="00741B4A">
      <w:pPr>
        <w:pStyle w:val="affa"/>
        <w:spacing w:line="360" w:lineRule="auto"/>
        <w:ind w:left="84" w:right="-426"/>
        <w:jc w:val="center"/>
        <w:rPr>
          <w:bCs w:val="0"/>
          <w:rtl/>
        </w:rPr>
      </w:pPr>
      <w:r w:rsidRPr="00E03152">
        <w:rPr>
          <w:rFonts w:hint="cs"/>
          <w:bCs w:val="0"/>
          <w:rtl/>
        </w:rPr>
        <w:lastRenderedPageBreak/>
        <w:t>תמונה להמחשה בלבד.</w:t>
      </w:r>
    </w:p>
    <w:p w:rsidR="00741B4A" w:rsidRPr="00E03152" w:rsidRDefault="00741B4A" w:rsidP="00741B4A">
      <w:pPr>
        <w:pStyle w:val="affa"/>
        <w:spacing w:line="360" w:lineRule="auto"/>
        <w:ind w:left="84" w:right="-426"/>
        <w:jc w:val="center"/>
        <w:rPr>
          <w:bCs w:val="0"/>
        </w:rPr>
      </w:pP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38" w:name="_Toc368317997"/>
      <w:bookmarkStart w:id="1139" w:name="_Toc390071531"/>
      <w:bookmarkStart w:id="1140" w:name="_Toc391226223"/>
      <w:bookmarkStart w:id="1141" w:name="_Toc410751049"/>
      <w:bookmarkStart w:id="1142" w:name="_Toc489193183"/>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w:t>
      </w:r>
      <w:r w:rsidRPr="00E03152">
        <w:rPr>
          <w:rFonts w:ascii="David" w:hAnsi="David" w:cs="David" w:hint="cs"/>
          <w:bCs w:val="0"/>
          <w:sz w:val="28"/>
          <w:szCs w:val="28"/>
          <w:u w:val="single"/>
          <w:rtl/>
        </w:rPr>
        <w:t>אזור</w:t>
      </w:r>
      <w:r w:rsidRPr="00E03152">
        <w:rPr>
          <w:rFonts w:ascii="David" w:hAnsi="David" w:cs="David"/>
          <w:bCs w:val="0"/>
          <w:sz w:val="28"/>
          <w:szCs w:val="28"/>
          <w:u w:val="single"/>
          <w:rtl/>
        </w:rPr>
        <w:t>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OUTDOOR</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8 לחצנים</w:t>
      </w:r>
      <w:bookmarkEnd w:id="1138"/>
      <w:bookmarkEnd w:id="1139"/>
      <w:bookmarkEnd w:id="1140"/>
      <w:bookmarkEnd w:id="1141"/>
      <w:bookmarkEnd w:id="1142"/>
    </w:p>
    <w:p w:rsidR="00741B4A" w:rsidRPr="00E03152" w:rsidRDefault="00741B4A" w:rsidP="00741B4A">
      <w:pPr>
        <w:pStyle w:val="affa"/>
        <w:spacing w:line="360" w:lineRule="auto"/>
        <w:ind w:left="509"/>
        <w:rPr>
          <w:bCs w:val="0"/>
          <w:rtl/>
        </w:rPr>
      </w:pPr>
      <w:r w:rsidRPr="00E03152">
        <w:rPr>
          <w:rFonts w:hint="cs"/>
          <w:bCs w:val="0"/>
          <w:rtl/>
        </w:rPr>
        <w:t>מאפיינים זהים ליחידה המקבילה במערכת המקומית בתוספת</w:t>
      </w:r>
    </w:p>
    <w:p w:rsidR="00741B4A" w:rsidRPr="00E03152" w:rsidRDefault="00741B4A" w:rsidP="00741B4A">
      <w:pPr>
        <w:pStyle w:val="affa"/>
        <w:spacing w:line="360" w:lineRule="auto"/>
        <w:ind w:left="509"/>
        <w:rPr>
          <w:bCs w:val="0"/>
          <w:rtl/>
        </w:rPr>
      </w:pPr>
      <w:r w:rsidRPr="00E03152">
        <w:rPr>
          <w:rFonts w:hint="cs"/>
          <w:bCs w:val="0"/>
          <w:rtl/>
        </w:rPr>
        <w:t xml:space="preserve">8 לחצני קריא ל 8 יחידות </w:t>
      </w:r>
      <w:r w:rsidRPr="00E03152">
        <w:rPr>
          <w:bCs w:val="0"/>
        </w:rPr>
        <w:t>master</w:t>
      </w:r>
      <w:r w:rsidRPr="00E03152">
        <w:rPr>
          <w:bCs w:val="0"/>
          <w:rtl/>
        </w:rPr>
        <w:t xml:space="preserve"> </w:t>
      </w:r>
      <w:r w:rsidRPr="00E03152">
        <w:rPr>
          <w:rFonts w:hint="cs"/>
          <w:bCs w:val="0"/>
          <w:rtl/>
        </w:rPr>
        <w:t>נפרדות.</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מגבר פנימי ורמקול </w:t>
      </w:r>
      <w:r w:rsidRPr="00E03152">
        <w:rPr>
          <w:rFonts w:ascii="David" w:hAnsi="David" w:cs="David"/>
          <w:bCs w:val="0"/>
          <w:sz w:val="28"/>
          <w:szCs w:val="28"/>
          <w:rtl/>
        </w:rPr>
        <w:t>בהספק של 1.5 וואט.</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יציאת שמע (</w:t>
      </w:r>
      <w:r w:rsidRPr="00E03152">
        <w:rPr>
          <w:rFonts w:ascii="David" w:hAnsi="David" w:cs="David"/>
          <w:bCs w:val="0"/>
          <w:sz w:val="28"/>
          <w:szCs w:val="28"/>
        </w:rPr>
        <w:t>(0 dB, 600</w:t>
      </w:r>
      <w:r w:rsidRPr="00E03152">
        <w:rPr>
          <w:rFonts w:ascii="Arial" w:hAnsi="Arial"/>
          <w:bCs w:val="0"/>
        </w:rPr>
        <w:t xml:space="preserve"> Ω</w:t>
      </w:r>
      <w:r w:rsidRPr="00E03152">
        <w:rPr>
          <w:rFonts w:ascii="David" w:hAnsi="David" w:cs="David" w:hint="cs"/>
          <w:bCs w:val="0"/>
          <w:sz w:val="28"/>
          <w:szCs w:val="28"/>
          <w:rtl/>
        </w:rPr>
        <w:t xml:space="preserve"> למגבר חיצוני. </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הזנת מתח מקומי או </w:t>
      </w:r>
      <w:r w:rsidRPr="00E03152">
        <w:rPr>
          <w:rFonts w:ascii="David" w:hAnsi="David" w:cs="David"/>
          <w:bCs w:val="0"/>
          <w:sz w:val="28"/>
          <w:szCs w:val="28"/>
        </w:rPr>
        <w:t>POE</w:t>
      </w:r>
      <w:r w:rsidRPr="00E03152">
        <w:rPr>
          <w:rFonts w:ascii="David" w:hAnsi="David" w:cs="David" w:hint="cs"/>
          <w:bCs w:val="0"/>
          <w:sz w:val="28"/>
          <w:szCs w:val="28"/>
          <w:rtl/>
        </w:rPr>
        <w:t xml:space="preserve"> (</w:t>
      </w:r>
      <w:r w:rsidRPr="00E03152">
        <w:rPr>
          <w:rFonts w:ascii="David" w:hAnsi="David" w:cs="David"/>
          <w:bCs w:val="0"/>
          <w:sz w:val="28"/>
          <w:szCs w:val="28"/>
        </w:rPr>
        <w:t>Power over Ethernet</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תחום הענות </w:t>
      </w:r>
      <w:r w:rsidRPr="00E03152">
        <w:rPr>
          <w:rFonts w:ascii="David" w:hAnsi="David" w:cs="David"/>
          <w:bCs w:val="0"/>
          <w:sz w:val="28"/>
          <w:szCs w:val="28"/>
        </w:rPr>
        <w:t>200 – 7,000Hz</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noProof/>
          <w:sz w:val="28"/>
          <w:szCs w:val="28"/>
        </w:rPr>
        <w:drawing>
          <wp:anchor distT="0" distB="0" distL="114300" distR="114300" simplePos="0" relativeHeight="251710976" behindDoc="0" locked="0" layoutInCell="1" allowOverlap="1" wp14:anchorId="3A7B8D71" wp14:editId="30EDEFE9">
            <wp:simplePos x="0" y="0"/>
            <wp:positionH relativeFrom="column">
              <wp:posOffset>1949450</wp:posOffset>
            </wp:positionH>
            <wp:positionV relativeFrom="paragraph">
              <wp:posOffset>599440</wp:posOffset>
            </wp:positionV>
            <wp:extent cx="1024890" cy="1537335"/>
            <wp:effectExtent l="0" t="0" r="3810" b="5715"/>
            <wp:wrapTopAndBottom/>
            <wp:docPr id="22" name="תמונה 47" descr="http://www.swintech.com/DR2-16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descr="http://www.swintech.com/DR2-16AM.jpg"/>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l="41267" t="33125" r="34088" b="7691"/>
                    <a:stretch/>
                  </pic:blipFill>
                  <pic:spPr bwMode="auto">
                    <a:xfrm>
                      <a:off x="0" y="0"/>
                      <a:ext cx="1024890" cy="1537335"/>
                    </a:xfrm>
                    <a:prstGeom prst="rect">
                      <a:avLst/>
                    </a:prstGeom>
                    <a:noFill/>
                    <a:ln>
                      <a:noFill/>
                    </a:ln>
                    <a:extLst>
                      <a:ext uri="{53640926-AAD7-44D8-BBD7-CCE9431645EC}">
                        <a14:shadowObscured xmlns:a14="http://schemas.microsoft.com/office/drawing/2010/main"/>
                      </a:ext>
                    </a:extLst>
                  </pic:spPr>
                </pic:pic>
              </a:graphicData>
            </a:graphic>
          </wp:anchor>
        </w:drawing>
      </w:r>
      <w:r w:rsidRPr="00E03152">
        <w:rPr>
          <w:rFonts w:ascii="David" w:hAnsi="David" w:cs="David" w:hint="eastAsia"/>
          <w:bCs w:val="0"/>
          <w:sz w:val="28"/>
          <w:szCs w:val="28"/>
          <w:rtl/>
        </w:rPr>
        <w:t>פנל</w:t>
      </w:r>
      <w:r w:rsidRPr="00E03152">
        <w:rPr>
          <w:rFonts w:ascii="David" w:hAnsi="David" w:cs="David"/>
          <w:bCs w:val="0"/>
          <w:sz w:val="28"/>
          <w:szCs w:val="28"/>
          <w:rtl/>
        </w:rPr>
        <w:t xml:space="preserve"> </w:t>
      </w:r>
      <w:r w:rsidRPr="00E03152">
        <w:rPr>
          <w:rFonts w:ascii="David" w:hAnsi="David" w:cs="David" w:hint="eastAsia"/>
          <w:bCs w:val="0"/>
          <w:sz w:val="28"/>
          <w:szCs w:val="28"/>
          <w:rtl/>
        </w:rPr>
        <w:t>נירוסטה</w:t>
      </w:r>
      <w:r w:rsidRPr="00E03152">
        <w:rPr>
          <w:rFonts w:ascii="David" w:hAnsi="David" w:cs="David" w:hint="cs"/>
          <w:bCs w:val="0"/>
          <w:sz w:val="28"/>
          <w:szCs w:val="28"/>
          <w:rtl/>
        </w:rPr>
        <w:t xml:space="preserve"> 2 מ"מ </w:t>
      </w:r>
      <w:r w:rsidRPr="00E03152">
        <w:rPr>
          <w:rFonts w:ascii="David" w:hAnsi="David" w:cs="David" w:hint="eastAsia"/>
          <w:bCs w:val="0"/>
          <w:sz w:val="28"/>
          <w:szCs w:val="28"/>
          <w:rtl/>
        </w:rPr>
        <w:t>מוקשח</w:t>
      </w:r>
      <w:r w:rsidRPr="00E03152">
        <w:rPr>
          <w:rFonts w:ascii="David" w:hAnsi="David" w:cs="David" w:hint="cs"/>
          <w:bCs w:val="0"/>
          <w:sz w:val="28"/>
          <w:szCs w:val="28"/>
          <w:rtl/>
        </w:rPr>
        <w:t xml:space="preserve"> </w:t>
      </w:r>
      <w:r w:rsidRPr="00E03152">
        <w:rPr>
          <w:rFonts w:ascii="David" w:hAnsi="David" w:cs="David"/>
          <w:bCs w:val="0"/>
          <w:sz w:val="28"/>
          <w:szCs w:val="28"/>
        </w:rPr>
        <w:t>A304</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bCs w:val="0"/>
          <w:sz w:val="28"/>
          <w:szCs w:val="28"/>
          <w:rtl/>
        </w:rPr>
        <w:t xml:space="preserve">התקנה </w:t>
      </w:r>
      <w:r w:rsidRPr="00E03152">
        <w:rPr>
          <w:rFonts w:ascii="David" w:hAnsi="David" w:cs="David" w:hint="cs"/>
          <w:bCs w:val="0"/>
          <w:sz w:val="28"/>
          <w:szCs w:val="28"/>
          <w:rtl/>
        </w:rPr>
        <w:t xml:space="preserve">שקועה או </w:t>
      </w:r>
      <w:r w:rsidRPr="00E03152">
        <w:rPr>
          <w:rFonts w:ascii="David" w:hAnsi="David" w:cs="David"/>
          <w:bCs w:val="0"/>
          <w:sz w:val="28"/>
          <w:szCs w:val="28"/>
          <w:rtl/>
        </w:rPr>
        <w:t>על קיר.</w:t>
      </w:r>
    </w:p>
    <w:p w:rsidR="00741B4A" w:rsidRPr="00E03152" w:rsidRDefault="00741B4A" w:rsidP="00741B4A">
      <w:pPr>
        <w:pStyle w:val="affa"/>
        <w:spacing w:line="360" w:lineRule="auto"/>
        <w:ind w:left="84" w:right="-426"/>
        <w:jc w:val="center"/>
        <w:rPr>
          <w:bCs w:val="0"/>
          <w:rtl/>
        </w:rPr>
      </w:pPr>
      <w:r w:rsidRPr="00E03152">
        <w:rPr>
          <w:rFonts w:hint="cs"/>
          <w:bCs w:val="0"/>
          <w:rtl/>
        </w:rPr>
        <w:t>תמונה להמחשה בלבד</w:t>
      </w:r>
    </w:p>
    <w:p w:rsidR="00741B4A" w:rsidRPr="00E03152" w:rsidRDefault="00741B4A" w:rsidP="00741B4A">
      <w:pPr>
        <w:pStyle w:val="affa"/>
        <w:spacing w:line="360" w:lineRule="auto"/>
        <w:ind w:left="2494"/>
        <w:rPr>
          <w:bCs w:val="0"/>
          <w:rtl/>
        </w:rPr>
      </w:pP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43" w:name="_Toc368317998"/>
      <w:bookmarkStart w:id="1144" w:name="_Toc390071532"/>
      <w:bookmarkStart w:id="1145" w:name="_Toc391226224"/>
      <w:bookmarkStart w:id="1146" w:name="_Toc410751050"/>
      <w:bookmarkStart w:id="1147" w:name="_Toc489193184"/>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w:t>
      </w:r>
      <w:r w:rsidRPr="00E03152">
        <w:rPr>
          <w:rFonts w:ascii="David" w:hAnsi="David" w:cs="David" w:hint="cs"/>
          <w:bCs w:val="0"/>
          <w:sz w:val="28"/>
          <w:szCs w:val="28"/>
          <w:u w:val="single"/>
          <w:rtl/>
        </w:rPr>
        <w:t>אזור</w:t>
      </w:r>
      <w:r w:rsidRPr="00E03152">
        <w:rPr>
          <w:rFonts w:ascii="David" w:hAnsi="David" w:cs="David"/>
          <w:bCs w:val="0"/>
          <w:sz w:val="28"/>
          <w:szCs w:val="28"/>
          <w:u w:val="single"/>
          <w:rtl/>
        </w:rPr>
        <w:t>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OUTDOOR</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לחצן אחד</w:t>
      </w:r>
      <w:bookmarkEnd w:id="1143"/>
      <w:bookmarkEnd w:id="1144"/>
      <w:bookmarkEnd w:id="1145"/>
      <w:bookmarkEnd w:id="1146"/>
      <w:bookmarkEnd w:id="1147"/>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במערכת המקומית בתוספת יכולת לחיבור למערכת בתצורה אזורית בהתאם למוגדר בפרק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48" w:name="_Toc368317999"/>
      <w:bookmarkStart w:id="1149" w:name="_Toc390071533"/>
      <w:bookmarkStart w:id="1150" w:name="_Toc391226225"/>
      <w:bookmarkStart w:id="1151" w:name="_Toc410751051"/>
      <w:bookmarkStart w:id="1152" w:name="_Toc489193185"/>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w:t>
      </w:r>
      <w:r w:rsidRPr="00E03152">
        <w:rPr>
          <w:rFonts w:ascii="David" w:hAnsi="David" w:cs="David" w:hint="cs"/>
          <w:bCs w:val="0"/>
          <w:sz w:val="28"/>
          <w:szCs w:val="28"/>
          <w:u w:val="single"/>
          <w:rtl/>
        </w:rPr>
        <w:t>אזור</w:t>
      </w:r>
      <w:r w:rsidRPr="00E03152">
        <w:rPr>
          <w:rFonts w:ascii="David" w:hAnsi="David" w:cs="David"/>
          <w:bCs w:val="0"/>
          <w:sz w:val="28"/>
          <w:szCs w:val="28"/>
          <w:u w:val="single"/>
          <w:rtl/>
        </w:rPr>
        <w:t>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INDOOR</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לחצן אחד</w:t>
      </w:r>
      <w:bookmarkEnd w:id="1148"/>
      <w:bookmarkEnd w:id="1149"/>
      <w:bookmarkEnd w:id="1150"/>
      <w:bookmarkEnd w:id="1151"/>
      <w:bookmarkEnd w:id="1152"/>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במערכת המקומית בתוספת יכולת לחיבור למערכת בתצורה אזורית בהתאם למוגדר בפרק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53" w:name="_Toc368318000"/>
      <w:bookmarkStart w:id="1154" w:name="_Toc390071534"/>
      <w:bookmarkStart w:id="1155" w:name="_Toc391226226"/>
      <w:bookmarkStart w:id="1156" w:name="_Toc410751052"/>
      <w:bookmarkStart w:id="1157" w:name="_Toc489193186"/>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w:t>
      </w:r>
      <w:r w:rsidRPr="00E03152">
        <w:rPr>
          <w:rFonts w:ascii="David" w:hAnsi="David" w:cs="David" w:hint="cs"/>
          <w:bCs w:val="0"/>
          <w:sz w:val="28"/>
          <w:szCs w:val="28"/>
          <w:u w:val="single"/>
          <w:rtl/>
        </w:rPr>
        <w:t>אזור</w:t>
      </w:r>
      <w:r w:rsidRPr="00E03152">
        <w:rPr>
          <w:rFonts w:ascii="David" w:hAnsi="David" w:cs="David"/>
          <w:bCs w:val="0"/>
          <w:sz w:val="28"/>
          <w:szCs w:val="28"/>
          <w:u w:val="single"/>
          <w:rtl/>
        </w:rPr>
        <w:t>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OUTDOOR</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8 לחצנים</w:t>
      </w:r>
      <w:r w:rsidRPr="00E03152">
        <w:rPr>
          <w:rFonts w:ascii="David" w:hAnsi="David" w:cs="David"/>
          <w:bCs w:val="0"/>
          <w:sz w:val="28"/>
          <w:szCs w:val="28"/>
          <w:u w:val="single"/>
        </w:rPr>
        <w:t xml:space="preserve"> </w:t>
      </w:r>
      <w:r w:rsidRPr="00E03152">
        <w:rPr>
          <w:rFonts w:ascii="David" w:hAnsi="David" w:cs="David" w:hint="cs"/>
          <w:bCs w:val="0"/>
          <w:sz w:val="28"/>
          <w:szCs w:val="28"/>
          <w:u w:val="single"/>
          <w:rtl/>
        </w:rPr>
        <w:t>ומקודד</w:t>
      </w:r>
      <w:bookmarkEnd w:id="1153"/>
      <w:bookmarkEnd w:id="1154"/>
      <w:bookmarkEnd w:id="1155"/>
      <w:bookmarkEnd w:id="1156"/>
      <w:bookmarkEnd w:id="1157"/>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במערכת המקומית בתוספת יכולת לחיבור למערכת בתצורה אזורית בהתאם למוגדר בפרק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58" w:name="_Toc368318001"/>
      <w:bookmarkStart w:id="1159" w:name="_Toc390071535"/>
      <w:bookmarkStart w:id="1160" w:name="_Toc391226227"/>
      <w:bookmarkStart w:id="1161" w:name="_Toc410751053"/>
      <w:bookmarkStart w:id="1162" w:name="_Toc489193187"/>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אינטרקום שמע </w:t>
      </w:r>
      <w:r w:rsidRPr="00E03152">
        <w:rPr>
          <w:rFonts w:ascii="David" w:hAnsi="David" w:cs="David" w:hint="cs"/>
          <w:bCs w:val="0"/>
          <w:sz w:val="28"/>
          <w:szCs w:val="28"/>
          <w:u w:val="single"/>
          <w:rtl/>
        </w:rPr>
        <w:t>אזור</w:t>
      </w:r>
      <w:r w:rsidRPr="00E03152">
        <w:rPr>
          <w:rFonts w:ascii="David" w:hAnsi="David" w:cs="David"/>
          <w:bCs w:val="0"/>
          <w:sz w:val="28"/>
          <w:szCs w:val="28"/>
          <w:u w:val="single"/>
          <w:rtl/>
        </w:rPr>
        <w:t>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OUTDOOR</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לחצן אחד ומקודד</w:t>
      </w:r>
      <w:bookmarkEnd w:id="1158"/>
      <w:bookmarkEnd w:id="1159"/>
      <w:bookmarkEnd w:id="1160"/>
      <w:bookmarkEnd w:id="1161"/>
      <w:bookmarkEnd w:id="1162"/>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במערכת המקומית בתוספת יכולת לחיבור למערכת בתצורה אזורית בהתאם למוגדר בפרק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63" w:name="_Toc368318002"/>
      <w:bookmarkStart w:id="1164" w:name="_Toc390071536"/>
      <w:bookmarkStart w:id="1165" w:name="_Toc391226228"/>
      <w:bookmarkStart w:id="1166" w:name="_Toc410751054"/>
      <w:bookmarkStart w:id="1167" w:name="_Toc489193188"/>
      <w:proofErr w:type="spellStart"/>
      <w:r w:rsidRPr="00E03152">
        <w:rPr>
          <w:rFonts w:ascii="David" w:hAnsi="David" w:cs="David"/>
          <w:bCs w:val="0"/>
          <w:sz w:val="28"/>
          <w:szCs w:val="28"/>
          <w:u w:val="single"/>
          <w:rtl/>
        </w:rPr>
        <w:lastRenderedPageBreak/>
        <w:t>יחק"ץ</w:t>
      </w:r>
      <w:proofErr w:type="spellEnd"/>
      <w:r w:rsidRPr="00E03152">
        <w:rPr>
          <w:rFonts w:ascii="David" w:hAnsi="David" w:cs="David"/>
          <w:bCs w:val="0"/>
          <w:sz w:val="28"/>
          <w:szCs w:val="28"/>
          <w:u w:val="single"/>
          <w:rtl/>
        </w:rPr>
        <w:t xml:space="preserve"> פנל דלת למערכת אינטרקום שמע </w:t>
      </w:r>
      <w:r w:rsidRPr="00E03152">
        <w:rPr>
          <w:rFonts w:ascii="David" w:hAnsi="David" w:cs="David" w:hint="cs"/>
          <w:bCs w:val="0"/>
          <w:sz w:val="28"/>
          <w:szCs w:val="28"/>
          <w:u w:val="single"/>
          <w:rtl/>
        </w:rPr>
        <w:t>אזור</w:t>
      </w:r>
      <w:r w:rsidRPr="00E03152">
        <w:rPr>
          <w:rFonts w:ascii="David" w:hAnsi="David" w:cs="David"/>
          <w:bCs w:val="0"/>
          <w:sz w:val="28"/>
          <w:szCs w:val="28"/>
          <w:u w:val="single"/>
          <w:rtl/>
        </w:rPr>
        <w:t>ית</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Pr>
        <w:t>INDOOR</w:t>
      </w:r>
      <w:r w:rsidRPr="00E03152">
        <w:rPr>
          <w:rFonts w:ascii="David" w:hAnsi="David" w:cs="David" w:hint="cs"/>
          <w:bCs w:val="0"/>
          <w:sz w:val="28"/>
          <w:szCs w:val="28"/>
          <w:u w:val="single"/>
          <w:rtl/>
        </w:rPr>
        <w:t xml:space="preserve"> </w:t>
      </w:r>
      <w:r w:rsidRPr="00E03152">
        <w:rPr>
          <w:rFonts w:ascii="David" w:hAnsi="David" w:cs="David"/>
          <w:bCs w:val="0"/>
          <w:sz w:val="28"/>
          <w:szCs w:val="28"/>
          <w:u w:val="single"/>
          <w:rtl/>
        </w:rPr>
        <w:t>–</w:t>
      </w:r>
      <w:r w:rsidRPr="00E03152">
        <w:rPr>
          <w:rFonts w:ascii="David" w:hAnsi="David" w:cs="David" w:hint="cs"/>
          <w:bCs w:val="0"/>
          <w:sz w:val="28"/>
          <w:szCs w:val="28"/>
          <w:u w:val="single"/>
          <w:rtl/>
        </w:rPr>
        <w:t xml:space="preserve"> לחצן אחד ומקודד</w:t>
      </w:r>
      <w:bookmarkEnd w:id="1163"/>
      <w:bookmarkEnd w:id="1164"/>
      <w:bookmarkEnd w:id="1165"/>
      <w:bookmarkEnd w:id="1166"/>
      <w:bookmarkEnd w:id="1167"/>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במערכת המקומית בתוספת יכולת לחיבור למערכת בתצורה אזורית בהתאם למוגדר בפרק זה.</w:t>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Pr>
      </w:pPr>
      <w:bookmarkStart w:id="1168" w:name="_Toc489193189"/>
      <w:r w:rsidRPr="00E03152">
        <w:rPr>
          <w:rFonts w:ascii="David" w:hAnsi="David" w:cs="David" w:hint="cs"/>
          <w:bCs w:val="0"/>
          <w:color w:val="365F91"/>
          <w:sz w:val="28"/>
          <w:szCs w:val="28"/>
          <w:u w:val="single"/>
          <w:rtl/>
        </w:rPr>
        <w:t>מערכת וידאו-פון אזורית</w:t>
      </w:r>
      <w:bookmarkEnd w:id="1168"/>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69" w:name="_Toc489193190"/>
      <w:r w:rsidRPr="00E03152">
        <w:rPr>
          <w:rFonts w:ascii="David" w:hAnsi="David" w:cs="David" w:hint="cs"/>
          <w:bCs w:val="0"/>
          <w:sz w:val="28"/>
          <w:szCs w:val="28"/>
          <w:u w:val="single"/>
          <w:rtl/>
        </w:rPr>
        <w:t>כללי</w:t>
      </w:r>
      <w:bookmarkEnd w:id="1169"/>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אפיון זה מתייחס למערכת אינטרקום שמע ווידיאו.</w:t>
      </w:r>
    </w:p>
    <w:p w:rsidR="00741B4A" w:rsidRPr="00E03152" w:rsidRDefault="00741B4A" w:rsidP="00C477E6">
      <w:pPr>
        <w:pStyle w:val="affa"/>
        <w:numPr>
          <w:ilvl w:val="2"/>
          <w:numId w:val="53"/>
        </w:numPr>
        <w:spacing w:before="0" w:line="360" w:lineRule="auto"/>
        <w:ind w:left="1502" w:hanging="993"/>
        <w:jc w:val="left"/>
        <w:outlineLvl w:val="2"/>
        <w:rPr>
          <w:rFonts w:ascii="David" w:hAnsi="David" w:cs="David"/>
          <w:bCs w:val="0"/>
          <w:sz w:val="28"/>
          <w:szCs w:val="28"/>
        </w:rPr>
      </w:pPr>
      <w:r w:rsidRPr="00E03152">
        <w:rPr>
          <w:rFonts w:ascii="David" w:hAnsi="David" w:cs="David" w:hint="cs"/>
          <w:bCs w:val="0"/>
          <w:sz w:val="28"/>
          <w:szCs w:val="28"/>
          <w:rtl/>
        </w:rPr>
        <w:t xml:space="preserve">ארכיטקטורה ומבנה המערכת זהה למערכת אינטרקום שמע אזורית בתוספת מצלמות ואמצעי תאורה ביחידות הקצה, מסך צפייה ביחידות ה </w:t>
      </w:r>
      <w:r w:rsidRPr="00E03152">
        <w:rPr>
          <w:rFonts w:ascii="David" w:hAnsi="David" w:cs="David"/>
          <w:bCs w:val="0"/>
          <w:sz w:val="28"/>
          <w:szCs w:val="28"/>
        </w:rPr>
        <w:t>master</w:t>
      </w:r>
      <w:r w:rsidRPr="00E03152">
        <w:rPr>
          <w:rFonts w:ascii="David" w:hAnsi="David" w:cs="David" w:hint="cs"/>
          <w:bCs w:val="0"/>
          <w:sz w:val="28"/>
          <w:szCs w:val="28"/>
          <w:rtl/>
        </w:rPr>
        <w:t xml:space="preserve"> ע"פ האפיונים שלהם בפרק הקודם.</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0" w:name="_Toc489193191"/>
      <w:r w:rsidRPr="00E03152">
        <w:rPr>
          <w:rFonts w:ascii="David" w:hAnsi="David" w:cs="David"/>
          <w:bCs w:val="0"/>
          <w:sz w:val="28"/>
          <w:szCs w:val="28"/>
          <w:u w:val="single"/>
          <w:rtl/>
        </w:rPr>
        <w:t xml:space="preserve">יחידת </w:t>
      </w:r>
      <w:r w:rsidRPr="00E03152">
        <w:rPr>
          <w:rFonts w:ascii="David" w:hAnsi="David" w:cs="David"/>
          <w:bCs w:val="0"/>
          <w:sz w:val="28"/>
          <w:szCs w:val="28"/>
          <w:u w:val="single"/>
        </w:rPr>
        <w:t>master</w:t>
      </w:r>
      <w:r w:rsidRPr="00E03152">
        <w:rPr>
          <w:rFonts w:ascii="David" w:hAnsi="David" w:cs="David"/>
          <w:bCs w:val="0"/>
          <w:sz w:val="28"/>
          <w:szCs w:val="28"/>
          <w:u w:val="single"/>
          <w:rtl/>
        </w:rPr>
        <w:t xml:space="preserve"> למערכת וידיאו-פון אזורית</w:t>
      </w:r>
      <w:bookmarkEnd w:id="1170"/>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1" w:name="_Toc489193192"/>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וידיאו-פון אזורית - 8 לחצנים </w:t>
      </w:r>
      <w:r w:rsidRPr="00E03152">
        <w:rPr>
          <w:rFonts w:ascii="David" w:hAnsi="David" w:cs="David"/>
          <w:bCs w:val="0"/>
          <w:sz w:val="28"/>
          <w:szCs w:val="28"/>
          <w:u w:val="single"/>
        </w:rPr>
        <w:t>outdoor</w:t>
      </w:r>
      <w:bookmarkEnd w:id="1171"/>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2" w:name="_Toc489193193"/>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וידיאו-פון אזורית - 8 לחצנים ומקודד </w:t>
      </w:r>
      <w:r w:rsidRPr="00E03152">
        <w:rPr>
          <w:rFonts w:ascii="David" w:hAnsi="David" w:cs="David"/>
          <w:bCs w:val="0"/>
          <w:sz w:val="28"/>
          <w:szCs w:val="28"/>
          <w:u w:val="single"/>
        </w:rPr>
        <w:t>outdoor</w:t>
      </w:r>
      <w:bookmarkEnd w:id="1172"/>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3" w:name="_Toc489193194"/>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וידיאו-פון אזורית -לחצן אחד </w:t>
      </w:r>
      <w:r w:rsidRPr="00E03152">
        <w:rPr>
          <w:rFonts w:ascii="David" w:hAnsi="David" w:cs="David"/>
          <w:bCs w:val="0"/>
          <w:sz w:val="28"/>
          <w:szCs w:val="28"/>
          <w:u w:val="single"/>
        </w:rPr>
        <w:t>outdoor</w:t>
      </w:r>
      <w:bookmarkEnd w:id="1173"/>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4" w:name="_Toc489193195"/>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וידיאו-פון אזורית -לחצן אחד ומקודד </w:t>
      </w:r>
      <w:r w:rsidRPr="00E03152">
        <w:rPr>
          <w:rFonts w:ascii="David" w:hAnsi="David" w:cs="David"/>
          <w:bCs w:val="0"/>
          <w:sz w:val="28"/>
          <w:szCs w:val="28"/>
          <w:u w:val="single"/>
        </w:rPr>
        <w:t>outdoor</w:t>
      </w:r>
      <w:bookmarkEnd w:id="1174"/>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5" w:name="_Toc489193196"/>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וידיאו-פון אזורית -לחצן אחד </w:t>
      </w:r>
      <w:r w:rsidRPr="00E03152">
        <w:rPr>
          <w:rFonts w:ascii="David" w:hAnsi="David" w:cs="David"/>
          <w:bCs w:val="0"/>
          <w:sz w:val="28"/>
          <w:szCs w:val="28"/>
          <w:u w:val="single"/>
        </w:rPr>
        <w:t>indoor</w:t>
      </w:r>
      <w:bookmarkEnd w:id="1175"/>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6" w:name="_Toc489193197"/>
      <w:proofErr w:type="spellStart"/>
      <w:r w:rsidRPr="00E03152">
        <w:rPr>
          <w:rFonts w:ascii="David" w:hAnsi="David" w:cs="David"/>
          <w:bCs w:val="0"/>
          <w:sz w:val="28"/>
          <w:szCs w:val="28"/>
          <w:u w:val="single"/>
          <w:rtl/>
        </w:rPr>
        <w:t>יחק"ץ</w:t>
      </w:r>
      <w:proofErr w:type="spellEnd"/>
      <w:r w:rsidRPr="00E03152">
        <w:rPr>
          <w:rFonts w:ascii="David" w:hAnsi="David" w:cs="David"/>
          <w:bCs w:val="0"/>
          <w:sz w:val="28"/>
          <w:szCs w:val="28"/>
          <w:u w:val="single"/>
          <w:rtl/>
        </w:rPr>
        <w:t xml:space="preserve"> פנל דלת למערכת וידיאו-פון אזורית -לחצן אחד ומקודד </w:t>
      </w:r>
      <w:r w:rsidRPr="00E03152">
        <w:rPr>
          <w:rFonts w:ascii="David" w:hAnsi="David" w:cs="David"/>
          <w:bCs w:val="0"/>
          <w:sz w:val="28"/>
          <w:szCs w:val="28"/>
          <w:u w:val="single"/>
        </w:rPr>
        <w:t>indoor</w:t>
      </w:r>
      <w:bookmarkEnd w:id="1176"/>
    </w:p>
    <w:p w:rsidR="00741B4A" w:rsidRPr="00E03152" w:rsidRDefault="00741B4A" w:rsidP="00741B4A">
      <w:pPr>
        <w:pStyle w:val="affa"/>
        <w:spacing w:line="360" w:lineRule="auto"/>
        <w:ind w:left="509"/>
        <w:rPr>
          <w:rFonts w:ascii="David" w:hAnsi="David" w:cs="David"/>
          <w:bCs w:val="0"/>
          <w:sz w:val="28"/>
          <w:szCs w:val="28"/>
          <w:rtl/>
        </w:rPr>
      </w:pPr>
      <w:r w:rsidRPr="00E03152">
        <w:rPr>
          <w:rFonts w:ascii="David" w:hAnsi="David" w:cs="David" w:hint="cs"/>
          <w:bCs w:val="0"/>
          <w:sz w:val="28"/>
          <w:szCs w:val="28"/>
          <w:rtl/>
        </w:rPr>
        <w:t>מאפיינים זהים ליחידה המקבילה התומכת שמע בלבד, בתוספת המאפיינים המפורטים בסעיף הכללי (21.1).</w:t>
      </w:r>
    </w:p>
    <w:p w:rsidR="00741B4A" w:rsidRPr="00E03152" w:rsidRDefault="00741B4A" w:rsidP="00C477E6">
      <w:pPr>
        <w:pStyle w:val="affa"/>
        <w:numPr>
          <w:ilvl w:val="0"/>
          <w:numId w:val="53"/>
        </w:numPr>
        <w:spacing w:before="0" w:line="360" w:lineRule="auto"/>
        <w:ind w:left="-58" w:hanging="567"/>
        <w:jc w:val="left"/>
        <w:outlineLvl w:val="0"/>
        <w:rPr>
          <w:rFonts w:ascii="David" w:hAnsi="David" w:cs="David"/>
          <w:bCs w:val="0"/>
          <w:sz w:val="28"/>
          <w:szCs w:val="28"/>
          <w:u w:val="single"/>
        </w:rPr>
      </w:pPr>
      <w:bookmarkStart w:id="1177" w:name="_Toc489193198"/>
      <w:r w:rsidRPr="00E03152">
        <w:rPr>
          <w:rFonts w:ascii="David" w:hAnsi="David" w:cs="David" w:hint="cs"/>
          <w:bCs w:val="0"/>
          <w:color w:val="365F91"/>
          <w:sz w:val="28"/>
          <w:szCs w:val="28"/>
          <w:u w:val="single"/>
          <w:rtl/>
        </w:rPr>
        <w:lastRenderedPageBreak/>
        <w:t>כבילה</w:t>
      </w:r>
      <w:bookmarkEnd w:id="1177"/>
      <w:r w:rsidRPr="00E03152">
        <w:rPr>
          <w:rFonts w:ascii="David" w:hAnsi="David" w:cs="David" w:hint="cs"/>
          <w:bCs w:val="0"/>
          <w:sz w:val="28"/>
          <w:szCs w:val="28"/>
          <w:u w:val="single"/>
          <w:rtl/>
        </w:rPr>
        <w:t xml:space="preserve"> </w:t>
      </w:r>
    </w:p>
    <w:p w:rsidR="00741B4A" w:rsidRPr="00E03152" w:rsidRDefault="00741B4A" w:rsidP="00741B4A">
      <w:pPr>
        <w:spacing w:line="360" w:lineRule="auto"/>
        <w:ind w:left="509"/>
        <w:rPr>
          <w:rFonts w:ascii="David" w:hAnsi="David"/>
          <w:sz w:val="28"/>
          <w:szCs w:val="28"/>
          <w:rtl/>
        </w:rPr>
      </w:pPr>
      <w:r w:rsidRPr="00E03152">
        <w:rPr>
          <w:rFonts w:ascii="David" w:hAnsi="David" w:hint="cs"/>
          <w:sz w:val="28"/>
          <w:szCs w:val="28"/>
          <w:rtl/>
        </w:rPr>
        <w:t>פרק זה יגדיר את המפרטים הטכניים לכל סוגי הכבלים בהם ייעשה שימוש לחיווט כל סוגי המערכות. ייתכן כי חלק מהפריטים המאופיינים בפרק זה יידרשו לאספקה באמצעות מכרזים אחרים אליהם כפוף המזמין. במקרה זה ראה הפרק הרלוונטי בחוברת המפרטים הכלליים.</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78" w:name="_Toc266709688"/>
      <w:bookmarkStart w:id="1179" w:name="_Toc355018251"/>
      <w:bookmarkStart w:id="1180" w:name="_Toc489193199"/>
      <w:r w:rsidRPr="00E03152">
        <w:rPr>
          <w:rFonts w:ascii="David" w:hAnsi="David" w:cs="David" w:hint="cs"/>
          <w:bCs w:val="0"/>
          <w:sz w:val="28"/>
          <w:szCs w:val="28"/>
          <w:u w:val="single"/>
          <w:rtl/>
        </w:rPr>
        <w:t xml:space="preserve">כבל וידיאו </w:t>
      </w:r>
      <w:r w:rsidRPr="00E03152">
        <w:rPr>
          <w:rFonts w:ascii="David" w:hAnsi="David" w:cs="David"/>
          <w:bCs w:val="0"/>
          <w:sz w:val="28"/>
          <w:szCs w:val="28"/>
          <w:u w:val="single"/>
        </w:rPr>
        <w:t>RG-59</w:t>
      </w:r>
      <w:r w:rsidRPr="00E03152">
        <w:rPr>
          <w:rFonts w:ascii="David" w:hAnsi="David" w:cs="David" w:hint="cs"/>
          <w:bCs w:val="0"/>
          <w:sz w:val="28"/>
          <w:szCs w:val="28"/>
          <w:u w:val="single"/>
          <w:rtl/>
        </w:rPr>
        <w:t>.</w:t>
      </w:r>
      <w:bookmarkEnd w:id="1178"/>
      <w:bookmarkEnd w:id="1179"/>
      <w:bookmarkEnd w:id="1180"/>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bookmarkStart w:id="1181" w:name="_Toc89655484"/>
      <w:r w:rsidRPr="00E03152">
        <w:rPr>
          <w:rFonts w:ascii="David" w:hAnsi="David" w:cs="David"/>
          <w:bCs w:val="0"/>
          <w:sz w:val="28"/>
          <w:szCs w:val="28"/>
          <w:rtl/>
        </w:rPr>
        <w:t xml:space="preserve">כבל </w:t>
      </w:r>
      <w:proofErr w:type="spellStart"/>
      <w:r w:rsidRPr="00E03152">
        <w:rPr>
          <w:rFonts w:ascii="David" w:hAnsi="David" w:cs="David"/>
          <w:bCs w:val="0"/>
          <w:sz w:val="28"/>
          <w:szCs w:val="28"/>
          <w:rtl/>
        </w:rPr>
        <w:t>קואקס</w:t>
      </w:r>
      <w:proofErr w:type="spellEnd"/>
      <w:r w:rsidRPr="00E03152">
        <w:rPr>
          <w:rFonts w:ascii="David" w:hAnsi="David" w:cs="David"/>
          <w:bCs w:val="0"/>
          <w:sz w:val="28"/>
          <w:szCs w:val="28"/>
          <w:rtl/>
        </w:rPr>
        <w:t xml:space="preserve"> המיועד להעברת אותות וידיאו</w:t>
      </w:r>
      <w:r w:rsidRPr="00E03152">
        <w:rPr>
          <w:rFonts w:ascii="David" w:hAnsi="David" w:cs="David" w:hint="cs"/>
          <w:bCs w:val="0"/>
          <w:sz w:val="28"/>
          <w:szCs w:val="28"/>
          <w:rtl/>
        </w:rPr>
        <w:t>.</w:t>
      </w:r>
    </w:p>
    <w:bookmarkEnd w:id="1181"/>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bCs w:val="0"/>
          <w:sz w:val="28"/>
          <w:szCs w:val="28"/>
          <w:rtl/>
        </w:rPr>
        <w:t xml:space="preserve">התנגדות </w:t>
      </w:r>
      <w:r w:rsidRPr="00E03152">
        <w:rPr>
          <w:rFonts w:ascii="David" w:hAnsi="David" w:cs="David"/>
          <w:bCs w:val="0"/>
          <w:sz w:val="28"/>
          <w:szCs w:val="28"/>
        </w:rPr>
        <w:t>75 ohm</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r w:rsidRPr="00E03152">
        <w:rPr>
          <w:rFonts w:ascii="David" w:hAnsi="David" w:cs="David"/>
          <w:bCs w:val="0"/>
          <w:sz w:val="28"/>
          <w:szCs w:val="28"/>
        </w:rPr>
        <w:t>outdoor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לשימוש למרחקים עד 200 מ'.</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הכבלים והמחברים יהיו עפ"י התקן הישראלי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bookmarkStart w:id="1182" w:name="_Toc89655486"/>
      <w:r w:rsidRPr="00E03152">
        <w:rPr>
          <w:rFonts w:ascii="David" w:hAnsi="David" w:cs="David"/>
          <w:bCs w:val="0"/>
          <w:sz w:val="28"/>
          <w:szCs w:val="28"/>
          <w:rtl/>
        </w:rPr>
        <w:t xml:space="preserve">הגיד המרכזי עשוי מגיד אחד של נחושת בקוטר </w:t>
      </w:r>
      <w:r w:rsidRPr="00E03152">
        <w:rPr>
          <w:rFonts w:ascii="David" w:hAnsi="David" w:cs="David" w:hint="cs"/>
          <w:bCs w:val="0"/>
          <w:sz w:val="28"/>
          <w:szCs w:val="28"/>
          <w:rtl/>
        </w:rPr>
        <w:t>0.80</w:t>
      </w:r>
      <w:r w:rsidRPr="00E03152">
        <w:rPr>
          <w:rFonts w:ascii="David" w:hAnsi="David" w:cs="David"/>
          <w:bCs w:val="0"/>
          <w:sz w:val="28"/>
          <w:szCs w:val="28"/>
          <w:rtl/>
        </w:rPr>
        <w:t xml:space="preserve"> מ"מ</w:t>
      </w:r>
      <w:r w:rsidRPr="00E03152">
        <w:rPr>
          <w:rFonts w:ascii="David" w:hAnsi="David" w:cs="David" w:hint="cs"/>
          <w:bCs w:val="0"/>
          <w:sz w:val="28"/>
          <w:szCs w:val="28"/>
          <w:rtl/>
        </w:rPr>
        <w:t xml:space="preserve"> לפחות</w:t>
      </w:r>
      <w:r w:rsidRPr="00E03152">
        <w:rPr>
          <w:rFonts w:ascii="David" w:hAnsi="David" w:cs="David"/>
          <w:bCs w:val="0"/>
          <w:sz w:val="28"/>
          <w:szCs w:val="28"/>
          <w:rtl/>
        </w:rPr>
        <w:t>, עטוף בשכבת בידוד מפלסטיק קשיח.</w:t>
      </w:r>
      <w:bookmarkEnd w:id="1182"/>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bookmarkStart w:id="1183" w:name="_Toc89655487"/>
      <w:r w:rsidRPr="00E03152">
        <w:rPr>
          <w:rFonts w:ascii="David" w:hAnsi="David" w:cs="David"/>
          <w:bCs w:val="0"/>
          <w:sz w:val="28"/>
          <w:szCs w:val="28"/>
          <w:rtl/>
        </w:rPr>
        <w:t>סיכוך</w:t>
      </w:r>
      <w:r w:rsidRPr="00E03152">
        <w:rPr>
          <w:rFonts w:ascii="David" w:hAnsi="David" w:cs="David" w:hint="cs"/>
          <w:bCs w:val="0"/>
          <w:sz w:val="28"/>
          <w:szCs w:val="28"/>
          <w:rtl/>
        </w:rPr>
        <w:t xml:space="preserve"> עשוי מ</w:t>
      </w:r>
      <w:r w:rsidRPr="00E03152">
        <w:rPr>
          <w:rFonts w:ascii="David" w:hAnsi="David" w:cs="David"/>
          <w:bCs w:val="0"/>
          <w:sz w:val="28"/>
          <w:szCs w:val="28"/>
          <w:rtl/>
        </w:rPr>
        <w:t>אלומיניום פוליאסטר של 100% כיסוי, עטוף בשכבת בידוד</w:t>
      </w:r>
      <w:r w:rsidRPr="00E03152">
        <w:rPr>
          <w:rFonts w:ascii="David" w:hAnsi="David" w:cs="David" w:hint="cs"/>
          <w:bCs w:val="0"/>
          <w:sz w:val="28"/>
          <w:szCs w:val="28"/>
          <w:rtl/>
        </w:rPr>
        <w:t>, בצבע שחור</w:t>
      </w:r>
      <w:r w:rsidRPr="00E03152">
        <w:rPr>
          <w:rFonts w:ascii="David" w:hAnsi="David" w:cs="David"/>
          <w:bCs w:val="0"/>
          <w:sz w:val="28"/>
          <w:szCs w:val="28"/>
          <w:rtl/>
        </w:rPr>
        <w:t xml:space="preserve"> בקוטר 6.</w:t>
      </w:r>
      <w:r w:rsidRPr="00E03152">
        <w:rPr>
          <w:rFonts w:ascii="David" w:hAnsi="David" w:cs="David" w:hint="cs"/>
          <w:bCs w:val="0"/>
          <w:sz w:val="28"/>
          <w:szCs w:val="28"/>
          <w:rtl/>
        </w:rPr>
        <w:t>0</w:t>
      </w:r>
      <w:r w:rsidRPr="00E03152">
        <w:rPr>
          <w:rFonts w:ascii="David" w:hAnsi="David" w:cs="David"/>
          <w:bCs w:val="0"/>
          <w:sz w:val="28"/>
          <w:szCs w:val="28"/>
          <w:rtl/>
        </w:rPr>
        <w:t xml:space="preserve"> מ"מ</w:t>
      </w:r>
      <w:r w:rsidRPr="00E03152">
        <w:rPr>
          <w:rFonts w:ascii="David" w:hAnsi="David" w:cs="David" w:hint="cs"/>
          <w:bCs w:val="0"/>
          <w:sz w:val="28"/>
          <w:szCs w:val="28"/>
          <w:rtl/>
        </w:rPr>
        <w:t xml:space="preserve"> לפחות</w:t>
      </w:r>
      <w:r w:rsidRPr="00E03152">
        <w:rPr>
          <w:rFonts w:ascii="David" w:hAnsi="David" w:cs="David"/>
          <w:bCs w:val="0"/>
          <w:sz w:val="28"/>
          <w:szCs w:val="28"/>
          <w:rtl/>
        </w:rPr>
        <w:t>.</w:t>
      </w:r>
      <w:bookmarkEnd w:id="1183"/>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84" w:name="_Toc266709689"/>
      <w:bookmarkStart w:id="1185" w:name="_Toc355018252"/>
      <w:bookmarkStart w:id="1186" w:name="_Toc489193200"/>
      <w:r w:rsidRPr="00E03152">
        <w:rPr>
          <w:rFonts w:ascii="David" w:hAnsi="David" w:cs="David" w:hint="cs"/>
          <w:bCs w:val="0"/>
          <w:sz w:val="28"/>
          <w:szCs w:val="28"/>
          <w:u w:val="single"/>
          <w:rtl/>
        </w:rPr>
        <w:t xml:space="preserve">כבל וידיאו </w:t>
      </w:r>
      <w:r w:rsidRPr="00E03152">
        <w:rPr>
          <w:rFonts w:ascii="David" w:hAnsi="David" w:cs="David"/>
          <w:bCs w:val="0"/>
          <w:sz w:val="28"/>
          <w:szCs w:val="28"/>
          <w:u w:val="single"/>
        </w:rPr>
        <w:t>RG-11</w:t>
      </w:r>
      <w:r w:rsidRPr="00E03152">
        <w:rPr>
          <w:rFonts w:ascii="David" w:hAnsi="David" w:cs="David" w:hint="cs"/>
          <w:bCs w:val="0"/>
          <w:sz w:val="28"/>
          <w:szCs w:val="28"/>
          <w:u w:val="single"/>
          <w:rtl/>
        </w:rPr>
        <w:t>.</w:t>
      </w:r>
      <w:bookmarkEnd w:id="1184"/>
      <w:bookmarkEnd w:id="1185"/>
      <w:bookmarkEnd w:id="1186"/>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כבל </w:t>
      </w:r>
      <w:proofErr w:type="spellStart"/>
      <w:r w:rsidRPr="00E03152">
        <w:rPr>
          <w:rFonts w:ascii="David" w:hAnsi="David" w:cs="David"/>
          <w:bCs w:val="0"/>
          <w:sz w:val="28"/>
          <w:szCs w:val="28"/>
          <w:rtl/>
        </w:rPr>
        <w:t>קואקס</w:t>
      </w:r>
      <w:proofErr w:type="spellEnd"/>
      <w:r w:rsidRPr="00E03152">
        <w:rPr>
          <w:rFonts w:ascii="David" w:hAnsi="David" w:cs="David"/>
          <w:bCs w:val="0"/>
          <w:sz w:val="28"/>
          <w:szCs w:val="28"/>
          <w:rtl/>
        </w:rPr>
        <w:t xml:space="preserve"> המיועד להעברת אותות וידיאו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bCs w:val="0"/>
          <w:sz w:val="28"/>
          <w:szCs w:val="28"/>
          <w:rtl/>
        </w:rPr>
        <w:t xml:space="preserve">התנגדות </w:t>
      </w:r>
      <w:r w:rsidRPr="00E03152">
        <w:rPr>
          <w:rFonts w:ascii="David" w:hAnsi="David" w:cs="David"/>
          <w:bCs w:val="0"/>
          <w:sz w:val="28"/>
          <w:szCs w:val="28"/>
        </w:rPr>
        <w:t>75 ohm</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r w:rsidRPr="00E03152">
        <w:rPr>
          <w:rFonts w:ascii="David" w:hAnsi="David" w:cs="David"/>
          <w:bCs w:val="0"/>
          <w:sz w:val="28"/>
          <w:szCs w:val="28"/>
        </w:rPr>
        <w:t>outdoor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לשימוש למרחקים ארוכים עד 300 מטר.</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הכבלים והמחברים יהיו עפ"י התקן הישראלי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bCs w:val="0"/>
          <w:sz w:val="28"/>
          <w:szCs w:val="28"/>
          <w:rtl/>
        </w:rPr>
        <w:t xml:space="preserve">הגיד המרכזי עשוי מגיד אחד של נחושת בקוטר </w:t>
      </w:r>
      <w:r w:rsidRPr="00E03152">
        <w:rPr>
          <w:rFonts w:ascii="David" w:hAnsi="David" w:cs="David" w:hint="cs"/>
          <w:bCs w:val="0"/>
          <w:sz w:val="28"/>
          <w:szCs w:val="28"/>
          <w:rtl/>
        </w:rPr>
        <w:t>1.5</w:t>
      </w:r>
      <w:r w:rsidRPr="00E03152">
        <w:rPr>
          <w:rFonts w:ascii="David" w:hAnsi="David" w:cs="David"/>
          <w:bCs w:val="0"/>
          <w:sz w:val="28"/>
          <w:szCs w:val="28"/>
          <w:rtl/>
        </w:rPr>
        <w:t xml:space="preserve"> מ"מ</w:t>
      </w:r>
      <w:r w:rsidRPr="00E03152">
        <w:rPr>
          <w:rFonts w:ascii="David" w:hAnsi="David" w:cs="David" w:hint="cs"/>
          <w:bCs w:val="0"/>
          <w:sz w:val="28"/>
          <w:szCs w:val="28"/>
          <w:rtl/>
        </w:rPr>
        <w:t xml:space="preserve"> לפחות</w:t>
      </w:r>
      <w:r w:rsidRPr="00E03152">
        <w:rPr>
          <w:rFonts w:ascii="David" w:hAnsi="David" w:cs="David"/>
          <w:bCs w:val="0"/>
          <w:sz w:val="28"/>
          <w:szCs w:val="28"/>
          <w:rtl/>
        </w:rPr>
        <w:t xml:space="preserve">, עטוף בשכבת בידוד מפלסטיק קשיח </w:t>
      </w:r>
      <w:r w:rsidRPr="00E03152">
        <w:rPr>
          <w:rFonts w:ascii="David" w:hAnsi="David" w:cs="David" w:hint="cs"/>
          <w:bCs w:val="0"/>
          <w:sz w:val="28"/>
          <w:szCs w:val="28"/>
          <w:rtl/>
        </w:rPr>
        <w:t xml:space="preserve">בצבע שחור </w:t>
      </w:r>
      <w:r w:rsidRPr="00E03152">
        <w:rPr>
          <w:rFonts w:ascii="David" w:hAnsi="David" w:cs="David"/>
          <w:bCs w:val="0"/>
          <w:sz w:val="28"/>
          <w:szCs w:val="28"/>
          <w:rtl/>
        </w:rPr>
        <w:t xml:space="preserve">בקוטר </w:t>
      </w:r>
      <w:r w:rsidRPr="00E03152">
        <w:rPr>
          <w:rFonts w:ascii="David" w:hAnsi="David" w:cs="David" w:hint="cs"/>
          <w:bCs w:val="0"/>
          <w:sz w:val="28"/>
          <w:szCs w:val="28"/>
          <w:rtl/>
        </w:rPr>
        <w:t>7.0</w:t>
      </w:r>
      <w:r w:rsidRPr="00E03152">
        <w:rPr>
          <w:rFonts w:ascii="David" w:hAnsi="David" w:cs="David"/>
          <w:bCs w:val="0"/>
          <w:sz w:val="28"/>
          <w:szCs w:val="28"/>
          <w:rtl/>
        </w:rPr>
        <w:t>מ"מ</w:t>
      </w:r>
      <w:r w:rsidRPr="00E03152">
        <w:rPr>
          <w:rFonts w:ascii="David" w:hAnsi="David" w:cs="David" w:hint="cs"/>
          <w:bCs w:val="0"/>
          <w:sz w:val="28"/>
          <w:szCs w:val="28"/>
          <w:rtl/>
        </w:rPr>
        <w:t xml:space="preserve"> לפחות</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סיכוך</w:t>
      </w:r>
      <w:r w:rsidRPr="00E03152">
        <w:rPr>
          <w:rFonts w:ascii="David" w:hAnsi="David" w:cs="David" w:hint="cs"/>
          <w:bCs w:val="0"/>
          <w:sz w:val="28"/>
          <w:szCs w:val="28"/>
          <w:rtl/>
        </w:rPr>
        <w:t xml:space="preserve"> עשוי מ</w:t>
      </w:r>
      <w:r w:rsidRPr="00E03152">
        <w:rPr>
          <w:rFonts w:ascii="David" w:hAnsi="David" w:cs="David"/>
          <w:bCs w:val="0"/>
          <w:sz w:val="28"/>
          <w:szCs w:val="28"/>
          <w:rtl/>
        </w:rPr>
        <w:t xml:space="preserve">אלומיניום פוליאסטר של 100% כיסוי, עטוף בשכבת בידוד בקוטר </w:t>
      </w:r>
      <w:r w:rsidRPr="00E03152">
        <w:rPr>
          <w:rFonts w:ascii="David" w:hAnsi="David" w:cs="David" w:hint="cs"/>
          <w:bCs w:val="0"/>
          <w:sz w:val="28"/>
          <w:szCs w:val="28"/>
          <w:rtl/>
        </w:rPr>
        <w:t>10.0</w:t>
      </w:r>
      <w:r w:rsidRPr="00E03152">
        <w:rPr>
          <w:rFonts w:ascii="David" w:hAnsi="David" w:cs="David"/>
          <w:bCs w:val="0"/>
          <w:sz w:val="28"/>
          <w:szCs w:val="28"/>
          <w:rtl/>
        </w:rPr>
        <w:t>מ"מ</w:t>
      </w:r>
      <w:r w:rsidRPr="00E03152">
        <w:rPr>
          <w:rFonts w:ascii="David" w:hAnsi="David" w:cs="David" w:hint="cs"/>
          <w:bCs w:val="0"/>
          <w:sz w:val="28"/>
          <w:szCs w:val="28"/>
          <w:rtl/>
        </w:rPr>
        <w:t xml:space="preserve"> לפחות</w:t>
      </w:r>
      <w:r w:rsidRPr="00E03152">
        <w:rPr>
          <w:rFonts w:ascii="David" w:hAnsi="David" w:cs="David"/>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87" w:name="_Toc266709690"/>
      <w:bookmarkStart w:id="1188" w:name="_Toc355018253"/>
      <w:bookmarkStart w:id="1189" w:name="_Toc489193201"/>
      <w:r w:rsidRPr="00E03152">
        <w:rPr>
          <w:rFonts w:ascii="David" w:hAnsi="David" w:cs="David" w:hint="cs"/>
          <w:bCs w:val="0"/>
          <w:sz w:val="28"/>
          <w:szCs w:val="28"/>
          <w:u w:val="single"/>
          <w:rtl/>
        </w:rPr>
        <w:t xml:space="preserve">כבל תקשורת </w:t>
      </w:r>
      <w:r w:rsidRPr="00E03152">
        <w:rPr>
          <w:rFonts w:ascii="David" w:hAnsi="David" w:cs="David" w:hint="cs"/>
          <w:bCs w:val="0"/>
          <w:sz w:val="28"/>
          <w:szCs w:val="28"/>
          <w:u w:val="single"/>
        </w:rPr>
        <w:t>CAT</w:t>
      </w:r>
      <w:r w:rsidRPr="00E03152">
        <w:rPr>
          <w:rFonts w:ascii="David" w:hAnsi="David" w:cs="David"/>
          <w:bCs w:val="0"/>
          <w:sz w:val="28"/>
          <w:szCs w:val="28"/>
          <w:u w:val="single"/>
        </w:rPr>
        <w:t>-5</w:t>
      </w:r>
      <w:bookmarkEnd w:id="1187"/>
      <w:bookmarkEnd w:id="1188"/>
      <w:r w:rsidRPr="00E03152">
        <w:rPr>
          <w:rFonts w:ascii="David" w:hAnsi="David" w:cs="David"/>
          <w:bCs w:val="0"/>
          <w:sz w:val="28"/>
          <w:szCs w:val="28"/>
          <w:u w:val="single"/>
        </w:rPr>
        <w:t>e</w:t>
      </w:r>
      <w:bookmarkEnd w:id="1189"/>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עמידה בתקן מלא של </w:t>
      </w:r>
      <w:r w:rsidRPr="00E03152">
        <w:rPr>
          <w:rFonts w:ascii="David" w:hAnsi="David" w:cs="David"/>
          <w:bCs w:val="0"/>
          <w:sz w:val="28"/>
          <w:szCs w:val="28"/>
        </w:rPr>
        <w:t>CAT5e</w:t>
      </w:r>
      <w:r w:rsidRPr="00E03152">
        <w:rPr>
          <w:rFonts w:ascii="David" w:hAnsi="David" w:cs="David" w:hint="cs"/>
          <w:bCs w:val="0"/>
          <w:sz w:val="28"/>
          <w:szCs w:val="28"/>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כבל </w:t>
      </w:r>
      <w:r w:rsidRPr="00E03152">
        <w:rPr>
          <w:rFonts w:ascii="David" w:hAnsi="David" w:cs="David"/>
          <w:bCs w:val="0"/>
          <w:sz w:val="28"/>
          <w:szCs w:val="28"/>
          <w:rtl/>
        </w:rPr>
        <w:t>תקשורת מסוכך</w:t>
      </w:r>
      <w:r w:rsidRPr="00E03152">
        <w:rPr>
          <w:rFonts w:ascii="David" w:hAnsi="David" w:cs="David" w:hint="cs"/>
          <w:bCs w:val="0"/>
          <w:sz w:val="28"/>
          <w:szCs w:val="28"/>
          <w:rtl/>
        </w:rPr>
        <w:t xml:space="preserve"> ל</w:t>
      </w:r>
      <w:r w:rsidRPr="00E03152">
        <w:rPr>
          <w:rFonts w:ascii="David" w:hAnsi="David" w:cs="David"/>
          <w:bCs w:val="0"/>
          <w:sz w:val="28"/>
          <w:szCs w:val="28"/>
          <w:rtl/>
        </w:rPr>
        <w:t>העבר</w:t>
      </w:r>
      <w:r w:rsidRPr="00E03152">
        <w:rPr>
          <w:rFonts w:ascii="David" w:hAnsi="David" w:cs="David" w:hint="cs"/>
          <w:bCs w:val="0"/>
          <w:sz w:val="28"/>
          <w:szCs w:val="28"/>
          <w:rtl/>
        </w:rPr>
        <w:t xml:space="preserve">ת נתונים בקצב </w:t>
      </w:r>
      <w:r w:rsidRPr="00E03152">
        <w:rPr>
          <w:rFonts w:ascii="David" w:hAnsi="David" w:cs="David"/>
          <w:bCs w:val="0"/>
          <w:sz w:val="28"/>
          <w:szCs w:val="28"/>
          <w:rtl/>
        </w:rPr>
        <w:t xml:space="preserve">של עד </w:t>
      </w:r>
      <w:r w:rsidRPr="00E03152">
        <w:rPr>
          <w:rFonts w:ascii="David" w:hAnsi="David" w:cs="David"/>
          <w:bCs w:val="0"/>
          <w:sz w:val="28"/>
          <w:szCs w:val="28"/>
        </w:rPr>
        <w:t>MBPS</w:t>
      </w:r>
      <w:r w:rsidRPr="00E03152">
        <w:rPr>
          <w:rFonts w:ascii="David" w:hAnsi="David" w:cs="David"/>
          <w:bCs w:val="0"/>
          <w:sz w:val="28"/>
          <w:szCs w:val="28"/>
          <w:rtl/>
        </w:rPr>
        <w:t>100</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הכבל יהיה בעל </w:t>
      </w:r>
      <w:r w:rsidRPr="00E03152">
        <w:rPr>
          <w:rFonts w:ascii="David" w:hAnsi="David" w:cs="David"/>
          <w:bCs w:val="0"/>
          <w:sz w:val="28"/>
          <w:szCs w:val="28"/>
        </w:rPr>
        <w:t>8</w:t>
      </w:r>
      <w:r w:rsidRPr="00E03152">
        <w:rPr>
          <w:rFonts w:ascii="David" w:hAnsi="David" w:cs="David"/>
          <w:bCs w:val="0"/>
          <w:sz w:val="28"/>
          <w:szCs w:val="28"/>
          <w:rtl/>
        </w:rPr>
        <w:t xml:space="preserve"> מוליכים במבנה שזור בעל סיכוך כפול.</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r w:rsidRPr="00E03152">
        <w:rPr>
          <w:rFonts w:ascii="David" w:hAnsi="David" w:cs="David"/>
          <w:bCs w:val="0"/>
          <w:sz w:val="28"/>
          <w:szCs w:val="28"/>
        </w:rPr>
        <w:t>outdoor</w:t>
      </w:r>
      <w:r w:rsidRPr="00E03152">
        <w:rPr>
          <w:rFonts w:ascii="David" w:hAnsi="David" w:cs="David" w:hint="cs"/>
          <w:bCs w:val="0"/>
          <w:sz w:val="28"/>
          <w:szCs w:val="28"/>
          <w:rtl/>
        </w:rPr>
        <w:t xml:space="preserve"> ופנימית </w:t>
      </w:r>
      <w:r w:rsidRPr="00E03152">
        <w:rPr>
          <w:rFonts w:ascii="David" w:hAnsi="David" w:cs="David"/>
          <w:bCs w:val="0"/>
          <w:sz w:val="28"/>
          <w:szCs w:val="28"/>
        </w:rPr>
        <w:t>indoor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lastRenderedPageBreak/>
        <w:t>ל</w:t>
      </w:r>
      <w:r w:rsidRPr="00E03152">
        <w:rPr>
          <w:rFonts w:ascii="David" w:hAnsi="David" w:cs="David"/>
          <w:bCs w:val="0"/>
          <w:sz w:val="28"/>
          <w:szCs w:val="28"/>
          <w:rtl/>
        </w:rPr>
        <w:t xml:space="preserve">כל זוג </w:t>
      </w:r>
      <w:r w:rsidRPr="00E03152">
        <w:rPr>
          <w:rFonts w:ascii="David" w:hAnsi="David" w:cs="David" w:hint="cs"/>
          <w:bCs w:val="0"/>
          <w:sz w:val="28"/>
          <w:szCs w:val="28"/>
          <w:rtl/>
        </w:rPr>
        <w:t xml:space="preserve">יהיה </w:t>
      </w:r>
      <w:r w:rsidRPr="00E03152">
        <w:rPr>
          <w:rFonts w:ascii="David" w:hAnsi="David" w:cs="David"/>
          <w:bCs w:val="0"/>
          <w:sz w:val="28"/>
          <w:szCs w:val="28"/>
          <w:rtl/>
        </w:rPr>
        <w:t>ס</w:t>
      </w:r>
      <w:r w:rsidRPr="00E03152">
        <w:rPr>
          <w:rFonts w:ascii="David" w:hAnsi="David" w:cs="David" w:hint="cs"/>
          <w:bCs w:val="0"/>
          <w:sz w:val="28"/>
          <w:szCs w:val="28"/>
          <w:rtl/>
        </w:rPr>
        <w:t>י</w:t>
      </w:r>
      <w:r w:rsidRPr="00E03152">
        <w:rPr>
          <w:rFonts w:ascii="David" w:hAnsi="David" w:cs="David"/>
          <w:bCs w:val="0"/>
          <w:sz w:val="28"/>
          <w:szCs w:val="28"/>
          <w:rtl/>
        </w:rPr>
        <w:t>כ</w:t>
      </w:r>
      <w:r w:rsidRPr="00E03152">
        <w:rPr>
          <w:rFonts w:ascii="David" w:hAnsi="David" w:cs="David" w:hint="cs"/>
          <w:bCs w:val="0"/>
          <w:sz w:val="28"/>
          <w:szCs w:val="28"/>
          <w:rtl/>
        </w:rPr>
        <w:t>ו</w:t>
      </w:r>
      <w:r w:rsidRPr="00E03152">
        <w:rPr>
          <w:rFonts w:ascii="David" w:hAnsi="David" w:cs="David"/>
          <w:bCs w:val="0"/>
          <w:sz w:val="28"/>
          <w:szCs w:val="28"/>
          <w:rtl/>
        </w:rPr>
        <w:t xml:space="preserve">ך במעטה </w:t>
      </w:r>
      <w:r w:rsidRPr="00E03152">
        <w:rPr>
          <w:rFonts w:ascii="David" w:hAnsi="David" w:cs="David" w:hint="cs"/>
          <w:bCs w:val="0"/>
          <w:sz w:val="28"/>
          <w:szCs w:val="28"/>
          <w:rtl/>
        </w:rPr>
        <w:t>אלומיניו</w:t>
      </w:r>
      <w:r w:rsidRPr="00E03152">
        <w:rPr>
          <w:rFonts w:ascii="David" w:hAnsi="David" w:cs="David" w:hint="eastAsia"/>
          <w:bCs w:val="0"/>
          <w:sz w:val="28"/>
          <w:szCs w:val="28"/>
          <w:rtl/>
        </w:rPr>
        <w:t>ם</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סיכוך רשת כללי</w:t>
      </w:r>
      <w:r w:rsidRPr="00E03152">
        <w:rPr>
          <w:rFonts w:ascii="David" w:hAnsi="David" w:cs="David" w:hint="cs"/>
          <w:bCs w:val="0"/>
          <w:sz w:val="28"/>
          <w:szCs w:val="28"/>
          <w:rtl/>
        </w:rPr>
        <w:t xml:space="preserve"> לכל הזוגות בצפיפות של 50% מינימום.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מעטה חיצוני</w:t>
      </w:r>
      <w:r w:rsidRPr="00E03152">
        <w:rPr>
          <w:rFonts w:ascii="David" w:hAnsi="David" w:cs="David" w:hint="cs"/>
          <w:bCs w:val="0"/>
          <w:sz w:val="28"/>
          <w:szCs w:val="28"/>
          <w:rtl/>
        </w:rPr>
        <w:t xml:space="preserve"> יהיה עשוי מ </w:t>
      </w:r>
      <w:r w:rsidRPr="00E03152">
        <w:rPr>
          <w:rFonts w:ascii="David" w:hAnsi="David" w:cs="David" w:hint="cs"/>
          <w:bCs w:val="0"/>
          <w:sz w:val="28"/>
          <w:szCs w:val="28"/>
        </w:rPr>
        <w:t>PVC</w:t>
      </w:r>
      <w:r w:rsidRPr="00E03152">
        <w:rPr>
          <w:rFonts w:ascii="David" w:hAnsi="David" w:cs="David"/>
          <w:bCs w:val="0"/>
          <w:sz w:val="28"/>
          <w:szCs w:val="28"/>
        </w:rPr>
        <w:t xml:space="preserve"> :</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90" w:name="_Toc489193202"/>
      <w:r w:rsidRPr="00E03152">
        <w:rPr>
          <w:rFonts w:ascii="David" w:hAnsi="David" w:cs="David" w:hint="cs"/>
          <w:bCs w:val="0"/>
          <w:sz w:val="28"/>
          <w:szCs w:val="28"/>
          <w:u w:val="single"/>
          <w:rtl/>
        </w:rPr>
        <w:t xml:space="preserve">כבל תקשורת </w:t>
      </w:r>
      <w:r w:rsidRPr="00E03152">
        <w:rPr>
          <w:rFonts w:ascii="David" w:hAnsi="David" w:cs="David" w:hint="cs"/>
          <w:bCs w:val="0"/>
          <w:sz w:val="28"/>
          <w:szCs w:val="28"/>
          <w:u w:val="single"/>
        </w:rPr>
        <w:t>CAT</w:t>
      </w:r>
      <w:r w:rsidRPr="00E03152">
        <w:rPr>
          <w:rFonts w:ascii="David" w:hAnsi="David" w:cs="David"/>
          <w:bCs w:val="0"/>
          <w:sz w:val="28"/>
          <w:szCs w:val="28"/>
          <w:u w:val="single"/>
        </w:rPr>
        <w:t>-6</w:t>
      </w:r>
      <w:bookmarkEnd w:id="1190"/>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עמידה בתקן מלא של </w:t>
      </w:r>
      <w:r w:rsidRPr="00E03152">
        <w:rPr>
          <w:rFonts w:ascii="David" w:hAnsi="David" w:cs="David"/>
          <w:bCs w:val="0"/>
          <w:sz w:val="28"/>
          <w:szCs w:val="28"/>
        </w:rPr>
        <w:t>CAT6</w:t>
      </w:r>
      <w:r w:rsidRPr="00E03152">
        <w:rPr>
          <w:rFonts w:ascii="David" w:hAnsi="David" w:cs="David" w:hint="cs"/>
          <w:bCs w:val="0"/>
          <w:sz w:val="28"/>
          <w:szCs w:val="28"/>
          <w:rtl/>
        </w:rPr>
        <w:t xml:space="preserve"> .</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כבל </w:t>
      </w:r>
      <w:r w:rsidRPr="00E03152">
        <w:rPr>
          <w:rFonts w:ascii="David" w:hAnsi="David" w:cs="David"/>
          <w:bCs w:val="0"/>
          <w:sz w:val="28"/>
          <w:szCs w:val="28"/>
          <w:rtl/>
        </w:rPr>
        <w:t>תקשורת מסוכך</w:t>
      </w:r>
      <w:r w:rsidRPr="00E03152">
        <w:rPr>
          <w:rFonts w:ascii="David" w:hAnsi="David" w:cs="David" w:hint="cs"/>
          <w:bCs w:val="0"/>
          <w:sz w:val="28"/>
          <w:szCs w:val="28"/>
          <w:rtl/>
        </w:rPr>
        <w:t xml:space="preserve"> ל</w:t>
      </w:r>
      <w:r w:rsidRPr="00E03152">
        <w:rPr>
          <w:rFonts w:ascii="David" w:hAnsi="David" w:cs="David"/>
          <w:bCs w:val="0"/>
          <w:sz w:val="28"/>
          <w:szCs w:val="28"/>
          <w:rtl/>
        </w:rPr>
        <w:t>העבר</w:t>
      </w:r>
      <w:r w:rsidRPr="00E03152">
        <w:rPr>
          <w:rFonts w:ascii="David" w:hAnsi="David" w:cs="David" w:hint="cs"/>
          <w:bCs w:val="0"/>
          <w:sz w:val="28"/>
          <w:szCs w:val="28"/>
          <w:rtl/>
        </w:rPr>
        <w:t xml:space="preserve">ת נתונים בקצב </w:t>
      </w:r>
      <w:r w:rsidRPr="00E03152">
        <w:rPr>
          <w:rFonts w:ascii="David" w:hAnsi="David" w:cs="David"/>
          <w:bCs w:val="0"/>
          <w:sz w:val="28"/>
          <w:szCs w:val="28"/>
          <w:rtl/>
        </w:rPr>
        <w:t xml:space="preserve">של עד </w:t>
      </w:r>
      <w:r w:rsidRPr="00E03152">
        <w:rPr>
          <w:rFonts w:ascii="David" w:hAnsi="David" w:cs="David"/>
          <w:bCs w:val="0"/>
          <w:sz w:val="28"/>
          <w:szCs w:val="28"/>
        </w:rPr>
        <w:t>MBPS</w:t>
      </w:r>
      <w:r w:rsidRPr="00E03152">
        <w:rPr>
          <w:rFonts w:ascii="David" w:hAnsi="David" w:cs="David"/>
          <w:bCs w:val="0"/>
          <w:sz w:val="28"/>
          <w:szCs w:val="28"/>
          <w:rtl/>
        </w:rPr>
        <w:t>10</w:t>
      </w:r>
      <w:r w:rsidRPr="00E03152">
        <w:rPr>
          <w:rFonts w:ascii="David" w:hAnsi="David" w:cs="David" w:hint="cs"/>
          <w:bCs w:val="0"/>
          <w:sz w:val="28"/>
          <w:szCs w:val="28"/>
          <w:rtl/>
        </w:rPr>
        <w:t>0</w:t>
      </w:r>
      <w:r w:rsidRPr="00E03152">
        <w:rPr>
          <w:rFonts w:ascii="David" w:hAnsi="David" w:cs="David"/>
          <w:bCs w:val="0"/>
          <w:sz w:val="28"/>
          <w:szCs w:val="28"/>
          <w:rtl/>
        </w:rPr>
        <w:t>0</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הכבל יהיה בעל </w:t>
      </w:r>
      <w:r w:rsidRPr="00E03152">
        <w:rPr>
          <w:rFonts w:ascii="David" w:hAnsi="David" w:cs="David"/>
          <w:bCs w:val="0"/>
          <w:sz w:val="28"/>
          <w:szCs w:val="28"/>
        </w:rPr>
        <w:t>8</w:t>
      </w:r>
      <w:r w:rsidRPr="00E03152">
        <w:rPr>
          <w:rFonts w:ascii="David" w:hAnsi="David" w:cs="David"/>
          <w:bCs w:val="0"/>
          <w:sz w:val="28"/>
          <w:szCs w:val="28"/>
          <w:rtl/>
        </w:rPr>
        <w:t xml:space="preserve"> מוליכים במבנה שזור בעל סיכוך כפול.</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r w:rsidRPr="00E03152">
        <w:rPr>
          <w:rFonts w:ascii="David" w:hAnsi="David" w:cs="David"/>
          <w:bCs w:val="0"/>
          <w:sz w:val="28"/>
          <w:szCs w:val="28"/>
        </w:rPr>
        <w:t>outdoor</w:t>
      </w:r>
      <w:r w:rsidRPr="00E03152">
        <w:rPr>
          <w:rFonts w:ascii="David" w:hAnsi="David" w:cs="David" w:hint="cs"/>
          <w:bCs w:val="0"/>
          <w:sz w:val="28"/>
          <w:szCs w:val="28"/>
          <w:rtl/>
        </w:rPr>
        <w:t xml:space="preserve"> ופנימית </w:t>
      </w:r>
      <w:r w:rsidRPr="00E03152">
        <w:rPr>
          <w:rFonts w:ascii="David" w:hAnsi="David" w:cs="David"/>
          <w:bCs w:val="0"/>
          <w:sz w:val="28"/>
          <w:szCs w:val="28"/>
        </w:rPr>
        <w:t>indoor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ל</w:t>
      </w:r>
      <w:r w:rsidRPr="00E03152">
        <w:rPr>
          <w:rFonts w:ascii="David" w:hAnsi="David" w:cs="David"/>
          <w:bCs w:val="0"/>
          <w:sz w:val="28"/>
          <w:szCs w:val="28"/>
          <w:rtl/>
        </w:rPr>
        <w:t xml:space="preserve">כל זוג </w:t>
      </w:r>
      <w:r w:rsidRPr="00E03152">
        <w:rPr>
          <w:rFonts w:ascii="David" w:hAnsi="David" w:cs="David" w:hint="cs"/>
          <w:bCs w:val="0"/>
          <w:sz w:val="28"/>
          <w:szCs w:val="28"/>
          <w:rtl/>
        </w:rPr>
        <w:t xml:space="preserve">יהיה </w:t>
      </w:r>
      <w:r w:rsidRPr="00E03152">
        <w:rPr>
          <w:rFonts w:ascii="David" w:hAnsi="David" w:cs="David"/>
          <w:bCs w:val="0"/>
          <w:sz w:val="28"/>
          <w:szCs w:val="28"/>
          <w:rtl/>
        </w:rPr>
        <w:t>ס</w:t>
      </w:r>
      <w:r w:rsidRPr="00E03152">
        <w:rPr>
          <w:rFonts w:ascii="David" w:hAnsi="David" w:cs="David" w:hint="cs"/>
          <w:bCs w:val="0"/>
          <w:sz w:val="28"/>
          <w:szCs w:val="28"/>
          <w:rtl/>
        </w:rPr>
        <w:t>י</w:t>
      </w:r>
      <w:r w:rsidRPr="00E03152">
        <w:rPr>
          <w:rFonts w:ascii="David" w:hAnsi="David" w:cs="David"/>
          <w:bCs w:val="0"/>
          <w:sz w:val="28"/>
          <w:szCs w:val="28"/>
          <w:rtl/>
        </w:rPr>
        <w:t>כ</w:t>
      </w:r>
      <w:r w:rsidRPr="00E03152">
        <w:rPr>
          <w:rFonts w:ascii="David" w:hAnsi="David" w:cs="David" w:hint="cs"/>
          <w:bCs w:val="0"/>
          <w:sz w:val="28"/>
          <w:szCs w:val="28"/>
          <w:rtl/>
        </w:rPr>
        <w:t>ו</w:t>
      </w:r>
      <w:r w:rsidRPr="00E03152">
        <w:rPr>
          <w:rFonts w:ascii="David" w:hAnsi="David" w:cs="David"/>
          <w:bCs w:val="0"/>
          <w:sz w:val="28"/>
          <w:szCs w:val="28"/>
          <w:rtl/>
        </w:rPr>
        <w:t xml:space="preserve">ך במעטה </w:t>
      </w:r>
      <w:r w:rsidRPr="00E03152">
        <w:rPr>
          <w:rFonts w:ascii="David" w:hAnsi="David" w:cs="David" w:hint="cs"/>
          <w:bCs w:val="0"/>
          <w:sz w:val="28"/>
          <w:szCs w:val="28"/>
          <w:rtl/>
        </w:rPr>
        <w:t>אלומיניו</w:t>
      </w:r>
      <w:r w:rsidRPr="00E03152">
        <w:rPr>
          <w:rFonts w:ascii="David" w:hAnsi="David" w:cs="David" w:hint="eastAsia"/>
          <w:bCs w:val="0"/>
          <w:sz w:val="28"/>
          <w:szCs w:val="28"/>
          <w:rtl/>
        </w:rPr>
        <w:t>ם</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סיכוך רשת כללי</w:t>
      </w:r>
      <w:r w:rsidRPr="00E03152">
        <w:rPr>
          <w:rFonts w:ascii="David" w:hAnsi="David" w:cs="David" w:hint="cs"/>
          <w:bCs w:val="0"/>
          <w:sz w:val="28"/>
          <w:szCs w:val="28"/>
          <w:rtl/>
        </w:rPr>
        <w:t xml:space="preserve"> לכל הזוגות בצפיפות של 50% מינימום.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מעטה חיצוני</w:t>
      </w:r>
      <w:r w:rsidRPr="00E03152">
        <w:rPr>
          <w:rFonts w:ascii="David" w:hAnsi="David" w:cs="David" w:hint="cs"/>
          <w:bCs w:val="0"/>
          <w:sz w:val="28"/>
          <w:szCs w:val="28"/>
          <w:rtl/>
        </w:rPr>
        <w:t xml:space="preserve"> יהיה עשוי מ </w:t>
      </w:r>
      <w:r w:rsidRPr="00E03152">
        <w:rPr>
          <w:rFonts w:ascii="David" w:hAnsi="David" w:cs="David" w:hint="cs"/>
          <w:bCs w:val="0"/>
          <w:sz w:val="28"/>
          <w:szCs w:val="28"/>
        </w:rPr>
        <w:t>PVC</w:t>
      </w:r>
      <w:r w:rsidRPr="00E03152">
        <w:rPr>
          <w:rFonts w:ascii="David" w:hAnsi="David" w:cs="David"/>
          <w:bCs w:val="0"/>
          <w:sz w:val="28"/>
          <w:szCs w:val="28"/>
        </w:rPr>
        <w:t xml:space="preserve">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u w:val="single"/>
        </w:rPr>
      </w:pPr>
      <w:r w:rsidRPr="00E03152">
        <w:rPr>
          <w:rFonts w:ascii="David" w:hAnsi="David" w:cs="David"/>
          <w:bCs w:val="0"/>
          <w:sz w:val="28"/>
          <w:szCs w:val="28"/>
          <w:u w:val="single"/>
          <w:rtl/>
        </w:rPr>
        <w:t>כבלי גישור</w:t>
      </w:r>
      <w:r w:rsidRPr="00E03152">
        <w:rPr>
          <w:rFonts w:ascii="David" w:hAnsi="David" w:cs="David" w:hint="cs"/>
          <w:bCs w:val="0"/>
          <w:sz w:val="28"/>
          <w:szCs w:val="28"/>
          <w:u w:val="single"/>
          <w:rtl/>
        </w:rPr>
        <w:t xml:space="preserve"> עבור שקעי קצה/לוחות ניתוב </w:t>
      </w:r>
      <w:r w:rsidRPr="00E03152">
        <w:rPr>
          <w:rFonts w:ascii="David" w:hAnsi="David" w:cs="David"/>
          <w:bCs w:val="0"/>
          <w:sz w:val="28"/>
          <w:szCs w:val="28"/>
          <w:u w:val="single"/>
          <w:rtl/>
        </w:rPr>
        <w:t>(</w:t>
      </w:r>
      <w:r w:rsidRPr="00E03152">
        <w:rPr>
          <w:rFonts w:ascii="David" w:hAnsi="David" w:cs="David"/>
          <w:bCs w:val="0"/>
          <w:sz w:val="28"/>
          <w:szCs w:val="28"/>
          <w:u w:val="single"/>
        </w:rPr>
        <w:t>Patch Cords</w:t>
      </w:r>
      <w:r w:rsidRPr="00E03152">
        <w:rPr>
          <w:rFonts w:ascii="David" w:hAnsi="David" w:cs="David"/>
          <w:bCs w:val="0"/>
          <w:sz w:val="28"/>
          <w:szCs w:val="28"/>
          <w:u w:val="single"/>
          <w:rtl/>
        </w:rPr>
        <w:t>)</w:t>
      </w:r>
      <w:r w:rsidRPr="00E03152">
        <w:rPr>
          <w:rFonts w:ascii="David" w:hAnsi="David" w:cs="David" w:hint="cs"/>
          <w:bCs w:val="0"/>
          <w:sz w:val="28"/>
          <w:szCs w:val="28"/>
          <w:u w:val="single"/>
          <w:rtl/>
        </w:rPr>
        <w:t>:</w:t>
      </w:r>
    </w:p>
    <w:p w:rsidR="00741B4A" w:rsidRPr="00E03152" w:rsidRDefault="00741B4A" w:rsidP="00741B4A">
      <w:pPr>
        <w:spacing w:line="360" w:lineRule="auto"/>
        <w:ind w:left="1360"/>
        <w:outlineLvl w:val="2"/>
        <w:rPr>
          <w:rFonts w:ascii="David" w:hAnsi="David"/>
          <w:sz w:val="28"/>
          <w:szCs w:val="28"/>
          <w:rtl/>
        </w:rPr>
      </w:pPr>
      <w:r w:rsidRPr="00E03152">
        <w:rPr>
          <w:rFonts w:ascii="David" w:hAnsi="David"/>
          <w:sz w:val="28"/>
          <w:szCs w:val="28"/>
          <w:rtl/>
        </w:rPr>
        <w:t>כבלים</w:t>
      </w:r>
      <w:r w:rsidRPr="00E03152">
        <w:rPr>
          <w:rFonts w:ascii="David" w:hAnsi="David" w:hint="cs"/>
          <w:sz w:val="28"/>
          <w:szCs w:val="28"/>
          <w:rtl/>
        </w:rPr>
        <w:t xml:space="preserve"> גמישים נטולי הלוגנים ו</w:t>
      </w:r>
      <w:r w:rsidRPr="00E03152">
        <w:rPr>
          <w:rFonts w:ascii="David" w:hAnsi="David"/>
          <w:sz w:val="28"/>
          <w:szCs w:val="28"/>
          <w:rtl/>
        </w:rPr>
        <w:t xml:space="preserve">מעכבי בערה </w:t>
      </w:r>
      <w:r w:rsidRPr="00E03152">
        <w:rPr>
          <w:rFonts w:ascii="David" w:hAnsi="David"/>
          <w:sz w:val="28"/>
          <w:szCs w:val="28"/>
        </w:rPr>
        <w:t>(Halogen Free Flame Retardant)</w:t>
      </w:r>
      <w:r w:rsidRPr="00E03152">
        <w:rPr>
          <w:rFonts w:ascii="David" w:hAnsi="David"/>
          <w:sz w:val="28"/>
          <w:szCs w:val="28"/>
          <w:rtl/>
        </w:rPr>
        <w:t xml:space="preserve"> מסוככים המכילים 4 זוגות</w:t>
      </w:r>
      <w:r w:rsidRPr="00E03152">
        <w:rPr>
          <w:rFonts w:ascii="David" w:hAnsi="David" w:hint="cs"/>
          <w:sz w:val="28"/>
          <w:szCs w:val="28"/>
          <w:rtl/>
        </w:rPr>
        <w:t xml:space="preserve"> מאוזנים. המוליכים יהיו בקוטר מינימאל</w:t>
      </w:r>
      <w:r w:rsidRPr="00E03152">
        <w:rPr>
          <w:rFonts w:ascii="David" w:hAnsi="David" w:hint="eastAsia"/>
          <w:sz w:val="28"/>
          <w:szCs w:val="28"/>
          <w:rtl/>
        </w:rPr>
        <w:t>י</w:t>
      </w:r>
      <w:r w:rsidRPr="00E03152">
        <w:rPr>
          <w:rFonts w:ascii="David" w:hAnsi="David" w:hint="cs"/>
          <w:sz w:val="28"/>
          <w:szCs w:val="28"/>
          <w:rtl/>
        </w:rPr>
        <w:t xml:space="preserve"> של </w:t>
      </w:r>
      <w:r w:rsidRPr="00E03152">
        <w:rPr>
          <w:rFonts w:ascii="David" w:hAnsi="David"/>
          <w:sz w:val="28"/>
          <w:szCs w:val="28"/>
        </w:rPr>
        <w:t>26 AWG</w:t>
      </w:r>
      <w:r w:rsidRPr="00E03152">
        <w:rPr>
          <w:rFonts w:ascii="David" w:hAnsi="David" w:hint="cs"/>
          <w:sz w:val="28"/>
          <w:szCs w:val="28"/>
          <w:rtl/>
        </w:rPr>
        <w:t>.</w:t>
      </w:r>
      <w:r w:rsidRPr="00E03152">
        <w:rPr>
          <w:rFonts w:ascii="David" w:hAnsi="David"/>
          <w:sz w:val="28"/>
          <w:szCs w:val="28"/>
          <w:rtl/>
        </w:rPr>
        <w:t xml:space="preserve"> בנוסף יתחייב ה</w:t>
      </w:r>
      <w:r w:rsidRPr="00E03152">
        <w:rPr>
          <w:rFonts w:ascii="David" w:hAnsi="David" w:hint="cs"/>
          <w:sz w:val="28"/>
          <w:szCs w:val="28"/>
          <w:rtl/>
        </w:rPr>
        <w:t>ספק ל</w:t>
      </w:r>
      <w:r w:rsidRPr="00E03152">
        <w:rPr>
          <w:rFonts w:ascii="David" w:hAnsi="David"/>
          <w:sz w:val="28"/>
          <w:szCs w:val="28"/>
          <w:rtl/>
        </w:rPr>
        <w:t>ספק מגשרים תואמים לשקעי הציוד האקטיבי שיותקן באתר.</w:t>
      </w:r>
      <w:r w:rsidRPr="00E03152">
        <w:rPr>
          <w:rFonts w:ascii="David" w:hAnsi="David" w:hint="cs"/>
          <w:sz w:val="28"/>
          <w:szCs w:val="28"/>
          <w:rtl/>
        </w:rPr>
        <w:t xml:space="preserve"> הכבלים יסופקו במגוון צבעים על פי דרישת המזמין</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91" w:name="_Toc266709691"/>
      <w:bookmarkStart w:id="1192" w:name="_Toc355018254"/>
      <w:bookmarkStart w:id="1193" w:name="_Toc489193203"/>
      <w:r w:rsidRPr="00E03152">
        <w:rPr>
          <w:rFonts w:ascii="David" w:hAnsi="David" w:cs="David" w:hint="cs"/>
          <w:bCs w:val="0"/>
          <w:sz w:val="28"/>
          <w:szCs w:val="28"/>
          <w:u w:val="single"/>
          <w:rtl/>
        </w:rPr>
        <w:t xml:space="preserve">כבל תקשורת </w:t>
      </w:r>
      <w:r w:rsidRPr="00E03152">
        <w:rPr>
          <w:rFonts w:ascii="David" w:hAnsi="David" w:cs="David"/>
          <w:bCs w:val="0"/>
          <w:sz w:val="28"/>
          <w:szCs w:val="28"/>
          <w:u w:val="single"/>
        </w:rPr>
        <w:t>CAT-7</w:t>
      </w:r>
      <w:bookmarkEnd w:id="1191"/>
      <w:bookmarkEnd w:id="1192"/>
      <w:r w:rsidRPr="00E03152">
        <w:rPr>
          <w:rFonts w:ascii="David" w:hAnsi="David" w:cs="David"/>
          <w:bCs w:val="0"/>
          <w:sz w:val="28"/>
          <w:szCs w:val="28"/>
          <w:u w:val="single"/>
        </w:rPr>
        <w:t xml:space="preserve"> indoor</w:t>
      </w:r>
      <w:bookmarkEnd w:id="1193"/>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עמידה בתקן מלא של </w:t>
      </w:r>
      <w:r w:rsidRPr="00E03152">
        <w:rPr>
          <w:rFonts w:ascii="David" w:hAnsi="David" w:cs="David"/>
          <w:bCs w:val="0"/>
          <w:sz w:val="28"/>
          <w:szCs w:val="28"/>
        </w:rPr>
        <w:t>CAT7</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כבל </w:t>
      </w:r>
      <w:r w:rsidRPr="00E03152">
        <w:rPr>
          <w:rFonts w:ascii="David" w:hAnsi="David" w:cs="David"/>
          <w:bCs w:val="0"/>
          <w:sz w:val="28"/>
          <w:szCs w:val="28"/>
          <w:rtl/>
        </w:rPr>
        <w:t>תקשורת מסוכך</w:t>
      </w:r>
      <w:r w:rsidRPr="00E03152">
        <w:rPr>
          <w:rFonts w:ascii="David" w:hAnsi="David" w:cs="David" w:hint="cs"/>
          <w:bCs w:val="0"/>
          <w:sz w:val="28"/>
          <w:szCs w:val="28"/>
          <w:rtl/>
        </w:rPr>
        <w:t xml:space="preserve"> ל</w:t>
      </w:r>
      <w:r w:rsidRPr="00E03152">
        <w:rPr>
          <w:rFonts w:ascii="David" w:hAnsi="David" w:cs="David"/>
          <w:bCs w:val="0"/>
          <w:sz w:val="28"/>
          <w:szCs w:val="28"/>
          <w:rtl/>
        </w:rPr>
        <w:t>העבר</w:t>
      </w:r>
      <w:r w:rsidRPr="00E03152">
        <w:rPr>
          <w:rFonts w:ascii="David" w:hAnsi="David" w:cs="David" w:hint="cs"/>
          <w:bCs w:val="0"/>
          <w:sz w:val="28"/>
          <w:szCs w:val="28"/>
          <w:rtl/>
        </w:rPr>
        <w:t xml:space="preserve">ת נתונים בקצב </w:t>
      </w:r>
      <w:r w:rsidRPr="00E03152">
        <w:rPr>
          <w:rFonts w:ascii="David" w:hAnsi="David" w:cs="David"/>
          <w:bCs w:val="0"/>
          <w:sz w:val="28"/>
          <w:szCs w:val="28"/>
          <w:rtl/>
        </w:rPr>
        <w:t xml:space="preserve">של עד </w:t>
      </w:r>
      <w:r w:rsidRPr="00E03152">
        <w:rPr>
          <w:rFonts w:ascii="David" w:hAnsi="David" w:cs="David"/>
          <w:bCs w:val="0"/>
          <w:sz w:val="28"/>
          <w:szCs w:val="28"/>
        </w:rPr>
        <w:t>MBPS</w:t>
      </w:r>
      <w:r w:rsidRPr="00E03152">
        <w:rPr>
          <w:rFonts w:ascii="David" w:hAnsi="David" w:cs="David"/>
          <w:bCs w:val="0"/>
          <w:sz w:val="28"/>
          <w:szCs w:val="28"/>
          <w:rtl/>
        </w:rPr>
        <w:t>10</w:t>
      </w:r>
      <w:r w:rsidRPr="00E03152">
        <w:rPr>
          <w:rFonts w:ascii="David" w:hAnsi="David" w:cs="David" w:hint="cs"/>
          <w:bCs w:val="0"/>
          <w:sz w:val="28"/>
          <w:szCs w:val="28"/>
          <w:rtl/>
        </w:rPr>
        <w:t>0</w:t>
      </w:r>
      <w:r w:rsidRPr="00E03152">
        <w:rPr>
          <w:rFonts w:ascii="David" w:hAnsi="David" w:cs="David"/>
          <w:bCs w:val="0"/>
          <w:sz w:val="28"/>
          <w:szCs w:val="28"/>
          <w:rtl/>
        </w:rPr>
        <w:t>0</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הכבל יהיה בעל </w:t>
      </w:r>
      <w:r w:rsidRPr="00E03152">
        <w:rPr>
          <w:rFonts w:ascii="David" w:hAnsi="David" w:cs="David"/>
          <w:bCs w:val="0"/>
          <w:sz w:val="28"/>
          <w:szCs w:val="28"/>
        </w:rPr>
        <w:t>8</w:t>
      </w:r>
      <w:r w:rsidRPr="00E03152">
        <w:rPr>
          <w:rFonts w:ascii="David" w:hAnsi="David" w:cs="David"/>
          <w:bCs w:val="0"/>
          <w:sz w:val="28"/>
          <w:szCs w:val="28"/>
          <w:rtl/>
        </w:rPr>
        <w:t xml:space="preserve"> מוליכים במבנה שזור בעל סיכוך כפול.</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מעטה חיצוני</w:t>
      </w:r>
      <w:r w:rsidRPr="00E03152">
        <w:rPr>
          <w:rFonts w:ascii="David" w:hAnsi="David" w:cs="David" w:hint="cs"/>
          <w:bCs w:val="0"/>
          <w:sz w:val="28"/>
          <w:szCs w:val="28"/>
          <w:rtl/>
        </w:rPr>
        <w:t xml:space="preserve"> יהיה עשוי מ </w:t>
      </w:r>
      <w:r w:rsidRPr="00E03152">
        <w:rPr>
          <w:rFonts w:ascii="David" w:hAnsi="David" w:cs="David" w:hint="cs"/>
          <w:bCs w:val="0"/>
          <w:sz w:val="28"/>
          <w:szCs w:val="28"/>
        </w:rPr>
        <w:t>PVC</w:t>
      </w:r>
      <w:r w:rsidRPr="00E03152">
        <w:rPr>
          <w:rFonts w:ascii="David" w:hAnsi="David" w:cs="David"/>
          <w:bCs w:val="0"/>
          <w:sz w:val="28"/>
          <w:szCs w:val="28"/>
        </w:rPr>
        <w:t xml:space="preserve">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ל</w:t>
      </w:r>
      <w:r w:rsidRPr="00E03152">
        <w:rPr>
          <w:rFonts w:ascii="David" w:hAnsi="David" w:cs="David"/>
          <w:bCs w:val="0"/>
          <w:sz w:val="28"/>
          <w:szCs w:val="28"/>
          <w:rtl/>
        </w:rPr>
        <w:t xml:space="preserve">כל זוג </w:t>
      </w:r>
      <w:r w:rsidRPr="00E03152">
        <w:rPr>
          <w:rFonts w:ascii="David" w:hAnsi="David" w:cs="David" w:hint="cs"/>
          <w:bCs w:val="0"/>
          <w:sz w:val="28"/>
          <w:szCs w:val="28"/>
          <w:rtl/>
        </w:rPr>
        <w:t xml:space="preserve">יהיה </w:t>
      </w:r>
      <w:r w:rsidRPr="00E03152">
        <w:rPr>
          <w:rFonts w:ascii="David" w:hAnsi="David" w:cs="David"/>
          <w:bCs w:val="0"/>
          <w:sz w:val="28"/>
          <w:szCs w:val="28"/>
          <w:rtl/>
        </w:rPr>
        <w:t>ס</w:t>
      </w:r>
      <w:r w:rsidRPr="00E03152">
        <w:rPr>
          <w:rFonts w:ascii="David" w:hAnsi="David" w:cs="David" w:hint="cs"/>
          <w:bCs w:val="0"/>
          <w:sz w:val="28"/>
          <w:szCs w:val="28"/>
          <w:rtl/>
        </w:rPr>
        <w:t>י</w:t>
      </w:r>
      <w:r w:rsidRPr="00E03152">
        <w:rPr>
          <w:rFonts w:ascii="David" w:hAnsi="David" w:cs="David"/>
          <w:bCs w:val="0"/>
          <w:sz w:val="28"/>
          <w:szCs w:val="28"/>
          <w:rtl/>
        </w:rPr>
        <w:t>כ</w:t>
      </w:r>
      <w:r w:rsidRPr="00E03152">
        <w:rPr>
          <w:rFonts w:ascii="David" w:hAnsi="David" w:cs="David" w:hint="cs"/>
          <w:bCs w:val="0"/>
          <w:sz w:val="28"/>
          <w:szCs w:val="28"/>
          <w:rtl/>
        </w:rPr>
        <w:t>ו</w:t>
      </w:r>
      <w:r w:rsidRPr="00E03152">
        <w:rPr>
          <w:rFonts w:ascii="David" w:hAnsi="David" w:cs="David"/>
          <w:bCs w:val="0"/>
          <w:sz w:val="28"/>
          <w:szCs w:val="28"/>
          <w:rtl/>
        </w:rPr>
        <w:t xml:space="preserve">ך במעטה </w:t>
      </w:r>
      <w:r w:rsidRPr="00E03152">
        <w:rPr>
          <w:rFonts w:ascii="David" w:hAnsi="David" w:cs="David" w:hint="cs"/>
          <w:bCs w:val="0"/>
          <w:sz w:val="28"/>
          <w:szCs w:val="28"/>
          <w:rtl/>
        </w:rPr>
        <w:t>אלומיניו</w:t>
      </w:r>
      <w:r w:rsidRPr="00E03152">
        <w:rPr>
          <w:rFonts w:ascii="David" w:hAnsi="David" w:cs="David" w:hint="eastAsia"/>
          <w:bCs w:val="0"/>
          <w:sz w:val="28"/>
          <w:szCs w:val="28"/>
          <w:rtl/>
        </w:rPr>
        <w:t>ם</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להתקנה פנימית </w:t>
      </w:r>
      <w:r w:rsidRPr="00E03152">
        <w:rPr>
          <w:rFonts w:ascii="David" w:hAnsi="David" w:cs="David" w:hint="cs"/>
          <w:bCs w:val="0"/>
          <w:sz w:val="28"/>
          <w:szCs w:val="28"/>
          <w:rtl/>
        </w:rPr>
        <w:t>במתקנים סגורים</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כבלים</w:t>
      </w:r>
      <w:r w:rsidRPr="00E03152">
        <w:rPr>
          <w:rFonts w:ascii="David" w:hAnsi="David" w:cs="David" w:hint="cs"/>
          <w:bCs w:val="0"/>
          <w:sz w:val="28"/>
          <w:szCs w:val="28"/>
          <w:rtl/>
        </w:rPr>
        <w:t xml:space="preserve"> נטולי הלוגנים ו</w:t>
      </w:r>
      <w:r w:rsidRPr="00E03152">
        <w:rPr>
          <w:rFonts w:ascii="David" w:hAnsi="David" w:cs="David"/>
          <w:bCs w:val="0"/>
          <w:sz w:val="28"/>
          <w:szCs w:val="28"/>
          <w:rtl/>
        </w:rPr>
        <w:t>מעכבי בע</w:t>
      </w:r>
      <w:r w:rsidRPr="00E03152">
        <w:rPr>
          <w:rFonts w:ascii="David" w:hAnsi="David" w:cs="David" w:hint="cs"/>
          <w:bCs w:val="0"/>
          <w:sz w:val="28"/>
          <w:szCs w:val="28"/>
          <w:rtl/>
        </w:rPr>
        <w:t>י</w:t>
      </w:r>
      <w:r w:rsidRPr="00E03152">
        <w:rPr>
          <w:rFonts w:ascii="David" w:hAnsi="David" w:cs="David"/>
          <w:bCs w:val="0"/>
          <w:sz w:val="28"/>
          <w:szCs w:val="28"/>
          <w:rtl/>
        </w:rPr>
        <w:t xml:space="preserve">רה </w:t>
      </w:r>
      <w:r w:rsidRPr="00E03152">
        <w:rPr>
          <w:rFonts w:ascii="David" w:hAnsi="David" w:cs="David"/>
          <w:bCs w:val="0"/>
          <w:sz w:val="28"/>
          <w:szCs w:val="28"/>
        </w:rPr>
        <w:t>(Halogen Free Flame Retardant)</w:t>
      </w:r>
      <w:r w:rsidRPr="00E03152">
        <w:rPr>
          <w:rFonts w:ascii="David" w:hAnsi="David" w:cs="David"/>
          <w:bCs w:val="0"/>
          <w:sz w:val="28"/>
          <w:szCs w:val="28"/>
          <w:rtl/>
        </w:rPr>
        <w:t>מסוככים</w:t>
      </w:r>
      <w:r w:rsidRPr="00E03152">
        <w:rPr>
          <w:rFonts w:ascii="David" w:hAnsi="David" w:cs="David" w:hint="cs"/>
          <w:bCs w:val="0"/>
          <w:sz w:val="28"/>
          <w:szCs w:val="28"/>
          <w:rtl/>
        </w:rPr>
        <w:t xml:space="preserve"> בסיכוך כפול </w:t>
      </w:r>
      <w:r w:rsidRPr="00E03152">
        <w:rPr>
          <w:rFonts w:ascii="David" w:hAnsi="David" w:cs="David"/>
          <w:bCs w:val="0"/>
          <w:sz w:val="28"/>
          <w:szCs w:val="28"/>
          <w:rtl/>
        </w:rPr>
        <w:t>המכילים 4 זוגות</w:t>
      </w:r>
      <w:r w:rsidRPr="00E03152">
        <w:rPr>
          <w:rFonts w:ascii="David" w:hAnsi="David" w:cs="David" w:hint="cs"/>
          <w:bCs w:val="0"/>
          <w:sz w:val="28"/>
          <w:szCs w:val="28"/>
          <w:rtl/>
        </w:rPr>
        <w:t xml:space="preserve"> עם מוליכים </w:t>
      </w:r>
      <w:r w:rsidRPr="00E03152">
        <w:rPr>
          <w:rFonts w:ascii="David" w:hAnsi="David" w:cs="David" w:hint="cs"/>
          <w:bCs w:val="0"/>
          <w:sz w:val="28"/>
          <w:szCs w:val="28"/>
        </w:rPr>
        <w:t>AWG</w:t>
      </w:r>
      <w:r w:rsidRPr="00E03152">
        <w:rPr>
          <w:rFonts w:ascii="David" w:hAnsi="David" w:cs="David" w:hint="cs"/>
          <w:bCs w:val="0"/>
          <w:sz w:val="28"/>
          <w:szCs w:val="28"/>
          <w:rtl/>
        </w:rPr>
        <w:t>23 מאוזנים, כל זוג</w:t>
      </w:r>
      <w:r w:rsidRPr="00E03152">
        <w:rPr>
          <w:rFonts w:ascii="David" w:hAnsi="David" w:cs="David"/>
          <w:bCs w:val="0"/>
          <w:sz w:val="28"/>
          <w:szCs w:val="28"/>
          <w:rtl/>
        </w:rPr>
        <w:t xml:space="preserve"> מסוכ</w:t>
      </w:r>
      <w:r w:rsidRPr="00E03152">
        <w:rPr>
          <w:rFonts w:ascii="David" w:hAnsi="David" w:cs="David" w:hint="cs"/>
          <w:bCs w:val="0"/>
          <w:sz w:val="28"/>
          <w:szCs w:val="28"/>
          <w:rtl/>
        </w:rPr>
        <w:t>ך וסיכוך רשת כללי של לפחות 50% כיסוי נומינלי.</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94" w:name="_Toc489193204"/>
      <w:r w:rsidRPr="00E03152">
        <w:rPr>
          <w:rFonts w:ascii="David" w:hAnsi="David" w:cs="David" w:hint="cs"/>
          <w:bCs w:val="0"/>
          <w:sz w:val="28"/>
          <w:szCs w:val="28"/>
          <w:u w:val="single"/>
          <w:rtl/>
        </w:rPr>
        <w:t xml:space="preserve">כבל תקשורת </w:t>
      </w:r>
      <w:r w:rsidRPr="00E03152">
        <w:rPr>
          <w:rFonts w:ascii="David" w:hAnsi="David" w:cs="David"/>
          <w:bCs w:val="0"/>
          <w:sz w:val="28"/>
          <w:szCs w:val="28"/>
          <w:u w:val="single"/>
        </w:rPr>
        <w:t>CAT-7 outdoor</w:t>
      </w:r>
      <w:bookmarkEnd w:id="1194"/>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עמידה בתקן מלא של </w:t>
      </w:r>
      <w:r w:rsidRPr="00E03152">
        <w:rPr>
          <w:rFonts w:ascii="David" w:hAnsi="David" w:cs="David"/>
          <w:bCs w:val="0"/>
          <w:sz w:val="28"/>
          <w:szCs w:val="28"/>
        </w:rPr>
        <w:t>CAT7</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כבל </w:t>
      </w:r>
      <w:r w:rsidRPr="00E03152">
        <w:rPr>
          <w:rFonts w:ascii="David" w:hAnsi="David" w:cs="David"/>
          <w:bCs w:val="0"/>
          <w:sz w:val="28"/>
          <w:szCs w:val="28"/>
          <w:rtl/>
        </w:rPr>
        <w:t>תקשורת מסוכך</w:t>
      </w:r>
      <w:r w:rsidRPr="00E03152">
        <w:rPr>
          <w:rFonts w:ascii="David" w:hAnsi="David" w:cs="David" w:hint="cs"/>
          <w:bCs w:val="0"/>
          <w:sz w:val="28"/>
          <w:szCs w:val="28"/>
          <w:rtl/>
        </w:rPr>
        <w:t xml:space="preserve"> ל</w:t>
      </w:r>
      <w:r w:rsidRPr="00E03152">
        <w:rPr>
          <w:rFonts w:ascii="David" w:hAnsi="David" w:cs="David"/>
          <w:bCs w:val="0"/>
          <w:sz w:val="28"/>
          <w:szCs w:val="28"/>
          <w:rtl/>
        </w:rPr>
        <w:t>העבר</w:t>
      </w:r>
      <w:r w:rsidRPr="00E03152">
        <w:rPr>
          <w:rFonts w:ascii="David" w:hAnsi="David" w:cs="David" w:hint="cs"/>
          <w:bCs w:val="0"/>
          <w:sz w:val="28"/>
          <w:szCs w:val="28"/>
          <w:rtl/>
        </w:rPr>
        <w:t xml:space="preserve">ת נתונים בקצב </w:t>
      </w:r>
      <w:r w:rsidRPr="00E03152">
        <w:rPr>
          <w:rFonts w:ascii="David" w:hAnsi="David" w:cs="David"/>
          <w:bCs w:val="0"/>
          <w:sz w:val="28"/>
          <w:szCs w:val="28"/>
          <w:rtl/>
        </w:rPr>
        <w:t xml:space="preserve">של עד </w:t>
      </w:r>
      <w:r w:rsidRPr="00E03152">
        <w:rPr>
          <w:rFonts w:ascii="David" w:hAnsi="David" w:cs="David"/>
          <w:bCs w:val="0"/>
          <w:sz w:val="28"/>
          <w:szCs w:val="28"/>
        </w:rPr>
        <w:t>MBPS</w:t>
      </w:r>
      <w:r w:rsidRPr="00E03152">
        <w:rPr>
          <w:rFonts w:ascii="David" w:hAnsi="David" w:cs="David"/>
          <w:bCs w:val="0"/>
          <w:sz w:val="28"/>
          <w:szCs w:val="28"/>
          <w:rtl/>
        </w:rPr>
        <w:t>10</w:t>
      </w:r>
      <w:r w:rsidRPr="00E03152">
        <w:rPr>
          <w:rFonts w:ascii="David" w:hAnsi="David" w:cs="David" w:hint="cs"/>
          <w:bCs w:val="0"/>
          <w:sz w:val="28"/>
          <w:szCs w:val="28"/>
          <w:rtl/>
        </w:rPr>
        <w:t>0</w:t>
      </w:r>
      <w:r w:rsidRPr="00E03152">
        <w:rPr>
          <w:rFonts w:ascii="David" w:hAnsi="David" w:cs="David"/>
          <w:bCs w:val="0"/>
          <w:sz w:val="28"/>
          <w:szCs w:val="28"/>
          <w:rtl/>
        </w:rPr>
        <w:t>0</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lastRenderedPageBreak/>
        <w:t xml:space="preserve">הכבל יהיה בעל </w:t>
      </w:r>
      <w:r w:rsidRPr="00E03152">
        <w:rPr>
          <w:rFonts w:ascii="David" w:hAnsi="David" w:cs="David"/>
          <w:bCs w:val="0"/>
          <w:sz w:val="28"/>
          <w:szCs w:val="28"/>
        </w:rPr>
        <w:t>8</w:t>
      </w:r>
      <w:r w:rsidRPr="00E03152">
        <w:rPr>
          <w:rFonts w:ascii="David" w:hAnsi="David" w:cs="David"/>
          <w:bCs w:val="0"/>
          <w:sz w:val="28"/>
          <w:szCs w:val="28"/>
          <w:rtl/>
        </w:rPr>
        <w:t xml:space="preserve"> מוליכים במבנה שזור בעל סיכוך כפול.</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מעטה חיצוני</w:t>
      </w:r>
      <w:r w:rsidRPr="00E03152">
        <w:rPr>
          <w:rFonts w:ascii="David" w:hAnsi="David" w:cs="David" w:hint="cs"/>
          <w:bCs w:val="0"/>
          <w:sz w:val="28"/>
          <w:szCs w:val="28"/>
          <w:rtl/>
        </w:rPr>
        <w:t xml:space="preserve"> יהיה עשוי מ </w:t>
      </w:r>
      <w:r w:rsidRPr="00E03152">
        <w:rPr>
          <w:rFonts w:ascii="David" w:hAnsi="David" w:cs="David" w:hint="cs"/>
          <w:bCs w:val="0"/>
          <w:sz w:val="28"/>
          <w:szCs w:val="28"/>
        </w:rPr>
        <w:t>PVC</w:t>
      </w:r>
      <w:r w:rsidRPr="00E03152">
        <w:rPr>
          <w:rFonts w:ascii="David" w:hAnsi="David" w:cs="David"/>
          <w:bCs w:val="0"/>
          <w:sz w:val="28"/>
          <w:szCs w:val="28"/>
        </w:rPr>
        <w:t xml:space="preserve"> :</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r w:rsidRPr="00E03152">
        <w:rPr>
          <w:rFonts w:ascii="David" w:hAnsi="David" w:cs="David"/>
          <w:bCs w:val="0"/>
          <w:sz w:val="28"/>
          <w:szCs w:val="28"/>
        </w:rPr>
        <w:t>outdoor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ל</w:t>
      </w:r>
      <w:r w:rsidRPr="00E03152">
        <w:rPr>
          <w:rFonts w:ascii="David" w:hAnsi="David" w:cs="David"/>
          <w:bCs w:val="0"/>
          <w:sz w:val="28"/>
          <w:szCs w:val="28"/>
          <w:rtl/>
        </w:rPr>
        <w:t xml:space="preserve">כל זוג </w:t>
      </w:r>
      <w:r w:rsidRPr="00E03152">
        <w:rPr>
          <w:rFonts w:ascii="David" w:hAnsi="David" w:cs="David" w:hint="cs"/>
          <w:bCs w:val="0"/>
          <w:sz w:val="28"/>
          <w:szCs w:val="28"/>
          <w:rtl/>
        </w:rPr>
        <w:t xml:space="preserve">יהיה </w:t>
      </w:r>
      <w:r w:rsidRPr="00E03152">
        <w:rPr>
          <w:rFonts w:ascii="David" w:hAnsi="David" w:cs="David"/>
          <w:bCs w:val="0"/>
          <w:sz w:val="28"/>
          <w:szCs w:val="28"/>
          <w:rtl/>
        </w:rPr>
        <w:t>ס</w:t>
      </w:r>
      <w:r w:rsidRPr="00E03152">
        <w:rPr>
          <w:rFonts w:ascii="David" w:hAnsi="David" w:cs="David" w:hint="cs"/>
          <w:bCs w:val="0"/>
          <w:sz w:val="28"/>
          <w:szCs w:val="28"/>
          <w:rtl/>
        </w:rPr>
        <w:t>י</w:t>
      </w:r>
      <w:r w:rsidRPr="00E03152">
        <w:rPr>
          <w:rFonts w:ascii="David" w:hAnsi="David" w:cs="David"/>
          <w:bCs w:val="0"/>
          <w:sz w:val="28"/>
          <w:szCs w:val="28"/>
          <w:rtl/>
        </w:rPr>
        <w:t>כ</w:t>
      </w:r>
      <w:r w:rsidRPr="00E03152">
        <w:rPr>
          <w:rFonts w:ascii="David" w:hAnsi="David" w:cs="David" w:hint="cs"/>
          <w:bCs w:val="0"/>
          <w:sz w:val="28"/>
          <w:szCs w:val="28"/>
          <w:rtl/>
        </w:rPr>
        <w:t>ו</w:t>
      </w:r>
      <w:r w:rsidRPr="00E03152">
        <w:rPr>
          <w:rFonts w:ascii="David" w:hAnsi="David" w:cs="David"/>
          <w:bCs w:val="0"/>
          <w:sz w:val="28"/>
          <w:szCs w:val="28"/>
          <w:rtl/>
        </w:rPr>
        <w:t xml:space="preserve">ך במעטה </w:t>
      </w:r>
      <w:r w:rsidRPr="00E03152">
        <w:rPr>
          <w:rFonts w:ascii="David" w:hAnsi="David" w:cs="David" w:hint="cs"/>
          <w:bCs w:val="0"/>
          <w:sz w:val="28"/>
          <w:szCs w:val="28"/>
          <w:rtl/>
        </w:rPr>
        <w:t>אלומיניו</w:t>
      </w:r>
      <w:r w:rsidRPr="00E03152">
        <w:rPr>
          <w:rFonts w:ascii="David" w:hAnsi="David" w:cs="David" w:hint="eastAsia"/>
          <w:bCs w:val="0"/>
          <w:sz w:val="28"/>
          <w:szCs w:val="28"/>
          <w:rtl/>
        </w:rPr>
        <w:t>ם</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חתך הגידים אשר יהיה </w:t>
      </w:r>
      <w:r w:rsidRPr="00E03152">
        <w:rPr>
          <w:rFonts w:ascii="David" w:hAnsi="David" w:cs="David" w:hint="cs"/>
          <w:bCs w:val="0"/>
          <w:sz w:val="28"/>
          <w:szCs w:val="28"/>
        </w:rPr>
        <w:t>AWG</w:t>
      </w:r>
      <w:r w:rsidRPr="00E03152">
        <w:rPr>
          <w:rFonts w:ascii="David" w:hAnsi="David" w:cs="David" w:hint="cs"/>
          <w:bCs w:val="0"/>
          <w:sz w:val="28"/>
          <w:szCs w:val="28"/>
          <w:rtl/>
        </w:rPr>
        <w:t>22;</w:t>
      </w:r>
      <w:r w:rsidRPr="00E03152">
        <w:rPr>
          <w:rFonts w:ascii="David" w:hAnsi="David" w:cs="David"/>
          <w:bCs w:val="0"/>
          <w:sz w:val="28"/>
          <w:szCs w:val="28"/>
          <w:rtl/>
        </w:rPr>
        <w:t xml:space="preserve"> בתוספת מעטה שחור עשוי </w:t>
      </w:r>
      <w:proofErr w:type="spellStart"/>
      <w:r w:rsidRPr="00E03152">
        <w:rPr>
          <w:rFonts w:ascii="David" w:hAnsi="David" w:cs="David"/>
          <w:bCs w:val="0"/>
          <w:sz w:val="28"/>
          <w:szCs w:val="28"/>
          <w:rtl/>
        </w:rPr>
        <w:t>פי.וי.סי</w:t>
      </w:r>
      <w:proofErr w:type="spellEnd"/>
      <w:r w:rsidRPr="00E03152">
        <w:rPr>
          <w:rFonts w:ascii="David" w:hAnsi="David" w:cs="David" w:hint="cs"/>
          <w:bCs w:val="0"/>
          <w:sz w:val="28"/>
          <w:szCs w:val="28"/>
          <w:rtl/>
        </w:rPr>
        <w:t xml:space="preserve"> (</w:t>
      </w:r>
      <w:r w:rsidRPr="00E03152">
        <w:rPr>
          <w:rFonts w:ascii="David" w:hAnsi="David" w:cs="David"/>
          <w:bCs w:val="0"/>
          <w:sz w:val="28"/>
          <w:szCs w:val="28"/>
        </w:rPr>
        <w:t>(</w:t>
      </w:r>
      <w:r w:rsidRPr="00E03152">
        <w:rPr>
          <w:rFonts w:ascii="David" w:hAnsi="David" w:cs="David" w:hint="cs"/>
          <w:bCs w:val="0"/>
          <w:sz w:val="28"/>
          <w:szCs w:val="28"/>
        </w:rPr>
        <w:t>NYY</w:t>
      </w:r>
      <w:r w:rsidRPr="00E03152">
        <w:rPr>
          <w:rFonts w:ascii="David" w:hAnsi="David" w:cs="David"/>
          <w:bCs w:val="0"/>
          <w:sz w:val="28"/>
          <w:szCs w:val="28"/>
          <w:rtl/>
        </w:rPr>
        <w:t xml:space="preserve"> בעובי </w:t>
      </w:r>
      <w:r w:rsidRPr="00E03152">
        <w:rPr>
          <w:rFonts w:ascii="David" w:hAnsi="David" w:cs="David" w:hint="cs"/>
          <w:bCs w:val="0"/>
          <w:sz w:val="28"/>
          <w:szCs w:val="28"/>
          <w:rtl/>
        </w:rPr>
        <w:t xml:space="preserve">דופן מתאים. </w:t>
      </w:r>
      <w:r w:rsidRPr="00E03152">
        <w:rPr>
          <w:rFonts w:ascii="David" w:hAnsi="David" w:cs="David"/>
          <w:bCs w:val="0"/>
          <w:sz w:val="28"/>
          <w:szCs w:val="28"/>
          <w:rtl/>
        </w:rPr>
        <w:t xml:space="preserve">חומר המעטה יעמוד בדרישות ת"י 473 </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95" w:name="_Toc489193205"/>
      <w:bookmarkStart w:id="1196" w:name="_Toc266709695"/>
      <w:bookmarkStart w:id="1197" w:name="_Toc355018255"/>
      <w:r w:rsidRPr="00E03152">
        <w:rPr>
          <w:rFonts w:ascii="David" w:hAnsi="David" w:cs="David" w:hint="cs"/>
          <w:bCs w:val="0"/>
          <w:sz w:val="28"/>
          <w:szCs w:val="28"/>
          <w:u w:val="single"/>
          <w:rtl/>
        </w:rPr>
        <w:t>כבל לתקשורת טורית</w:t>
      </w:r>
      <w:bookmarkEnd w:id="1195"/>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ייעוד: לתקשורת מסוג </w:t>
      </w:r>
      <w:bookmarkEnd w:id="1196"/>
      <w:bookmarkEnd w:id="1197"/>
      <w:r w:rsidRPr="00E03152">
        <w:rPr>
          <w:rFonts w:ascii="David" w:hAnsi="David" w:cs="David"/>
          <w:bCs w:val="0"/>
          <w:sz w:val="28"/>
          <w:szCs w:val="28"/>
        </w:rPr>
        <w:t>RS232\422\485</w:t>
      </w:r>
      <w:r w:rsidRPr="00E03152">
        <w:rPr>
          <w:rFonts w:ascii="David" w:hAnsi="David" w:cs="David" w:hint="cs"/>
          <w:bCs w:val="0"/>
          <w:sz w:val="28"/>
          <w:szCs w:val="28"/>
          <w:rtl/>
        </w:rPr>
        <w:t xml:space="preserve"> לניהוג מצלמות </w:t>
      </w:r>
      <w:r w:rsidRPr="00E03152">
        <w:rPr>
          <w:rFonts w:ascii="David" w:hAnsi="David" w:cs="David" w:hint="cs"/>
          <w:bCs w:val="0"/>
          <w:sz w:val="28"/>
          <w:szCs w:val="28"/>
        </w:rPr>
        <w:t>PTZ</w:t>
      </w:r>
      <w:r w:rsidRPr="00E03152">
        <w:rPr>
          <w:rFonts w:ascii="David" w:hAnsi="David" w:cs="David" w:hint="cs"/>
          <w:bCs w:val="0"/>
          <w:sz w:val="28"/>
          <w:szCs w:val="28"/>
          <w:rtl/>
        </w:rPr>
        <w:t xml:space="preserve"> ושימושים דומים אחרים.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הכבל יהיה מסוג כבל רב גידי מסוכך וגמיש, במעטה </w:t>
      </w:r>
      <w:r w:rsidRPr="00E03152">
        <w:rPr>
          <w:rFonts w:ascii="David" w:hAnsi="David" w:cs="David"/>
          <w:bCs w:val="0"/>
          <w:sz w:val="28"/>
          <w:szCs w:val="28"/>
        </w:rPr>
        <w:t>PVC</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 </w:t>
      </w:r>
      <w:r w:rsidRPr="00E03152">
        <w:rPr>
          <w:rFonts w:ascii="David" w:hAnsi="David" w:cs="David"/>
          <w:bCs w:val="0"/>
          <w:sz w:val="28"/>
          <w:szCs w:val="28"/>
        </w:rPr>
        <w:t>outdoor</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bCs w:val="0"/>
          <w:sz w:val="28"/>
          <w:szCs w:val="28"/>
          <w:rtl/>
        </w:rPr>
        <w:t xml:space="preserve">המוליכים יהיו שזורים, מנחושת </w:t>
      </w:r>
      <w:r w:rsidRPr="00E03152">
        <w:rPr>
          <w:rFonts w:ascii="David" w:hAnsi="David" w:cs="David" w:hint="cs"/>
          <w:bCs w:val="0"/>
          <w:sz w:val="28"/>
          <w:szCs w:val="28"/>
          <w:rtl/>
        </w:rPr>
        <w:t>אלקטרוליטי</w:t>
      </w:r>
      <w:r w:rsidRPr="00E03152">
        <w:rPr>
          <w:rFonts w:ascii="David" w:hAnsi="David" w:cs="David" w:hint="eastAsia"/>
          <w:bCs w:val="0"/>
          <w:sz w:val="28"/>
          <w:szCs w:val="28"/>
          <w:rtl/>
        </w:rPr>
        <w:t>ת</w:t>
      </w:r>
      <w:r w:rsidRPr="00E03152">
        <w:rPr>
          <w:rFonts w:ascii="David" w:hAnsi="David" w:cs="David"/>
          <w:bCs w:val="0"/>
          <w:sz w:val="28"/>
          <w:szCs w:val="28"/>
          <w:rtl/>
        </w:rPr>
        <w:t xml:space="preserve"> מורפית ומבודלת, לפחות </w:t>
      </w:r>
      <w:r w:rsidRPr="00E03152">
        <w:rPr>
          <w:rFonts w:ascii="David" w:hAnsi="David" w:cs="David"/>
          <w:bCs w:val="0"/>
          <w:sz w:val="28"/>
          <w:szCs w:val="28"/>
        </w:rPr>
        <w:t>AWG</w:t>
      </w:r>
      <w:r w:rsidRPr="00E03152">
        <w:rPr>
          <w:rFonts w:ascii="David" w:hAnsi="David" w:cs="David"/>
          <w:bCs w:val="0"/>
          <w:sz w:val="28"/>
          <w:szCs w:val="28"/>
          <w:rtl/>
        </w:rPr>
        <w:t>22 במבנה 0.254 מ"מ</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 xml:space="preserve">6 מוליכים בכבל. </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198" w:name="_Toc266709692"/>
      <w:bookmarkStart w:id="1199" w:name="_Toc489193206"/>
      <w:r w:rsidRPr="00E03152">
        <w:rPr>
          <w:rFonts w:ascii="David" w:hAnsi="David" w:cs="David" w:hint="cs"/>
          <w:bCs w:val="0"/>
          <w:sz w:val="28"/>
          <w:szCs w:val="28"/>
          <w:u w:val="single"/>
          <w:rtl/>
        </w:rPr>
        <w:t xml:space="preserve">כבל אספקת מתח ובקרה גמיש </w:t>
      </w:r>
      <w:bookmarkEnd w:id="1198"/>
      <w:r w:rsidRPr="00E03152">
        <w:rPr>
          <w:rFonts w:ascii="David" w:hAnsi="David" w:cs="David" w:hint="cs"/>
          <w:bCs w:val="0"/>
          <w:sz w:val="28"/>
          <w:szCs w:val="28"/>
          <w:u w:val="single"/>
          <w:rtl/>
        </w:rPr>
        <w:t>4 גיד.</w:t>
      </w:r>
      <w:bookmarkEnd w:id="1199"/>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4 גיד שזור גמיש.</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ייעוד הכבל הינו להתקנה קבועה או זמנית, לאפליקציות שמע, בקרה, אספקת מתח ומגעים יבשים.</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 xml:space="preserve">הכבל יהיה בעל גידים בודדים המצופים ב- </w:t>
      </w:r>
      <w:r w:rsidRPr="00E03152">
        <w:rPr>
          <w:rFonts w:ascii="David" w:hAnsi="David" w:cs="David" w:hint="cs"/>
          <w:bCs w:val="0"/>
          <w:sz w:val="28"/>
          <w:szCs w:val="28"/>
        </w:rPr>
        <w:t>PVC</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הגידים יהיו בקוטר מינימאל</w:t>
      </w:r>
      <w:r w:rsidRPr="00E03152">
        <w:rPr>
          <w:rFonts w:ascii="David" w:hAnsi="David" w:cs="David" w:hint="eastAsia"/>
          <w:bCs w:val="0"/>
          <w:sz w:val="28"/>
          <w:szCs w:val="28"/>
          <w:rtl/>
        </w:rPr>
        <w:t>י</w:t>
      </w:r>
      <w:r w:rsidRPr="00E03152">
        <w:rPr>
          <w:rFonts w:ascii="David" w:hAnsi="David" w:cs="David" w:hint="cs"/>
          <w:bCs w:val="0"/>
          <w:sz w:val="28"/>
          <w:szCs w:val="28"/>
          <w:rtl/>
        </w:rPr>
        <w:t xml:space="preserve"> של </w:t>
      </w:r>
      <w:r w:rsidRPr="00E03152">
        <w:rPr>
          <w:rFonts w:ascii="David" w:hAnsi="David" w:cs="David"/>
          <w:bCs w:val="0"/>
          <w:sz w:val="28"/>
          <w:szCs w:val="28"/>
        </w:rPr>
        <w:t>22 AWG</w:t>
      </w:r>
      <w:r w:rsidRPr="00E03152">
        <w:rPr>
          <w:rFonts w:ascii="David" w:hAnsi="David" w:cs="David" w:hint="cs"/>
          <w:bCs w:val="0"/>
          <w:sz w:val="28"/>
          <w:szCs w:val="28"/>
          <w:rtl/>
        </w:rPr>
        <w:t xml:space="preserve"> גמישים</w:t>
      </w:r>
      <w:r w:rsidRPr="00E03152">
        <w:rPr>
          <w:rFonts w:ascii="David" w:hAnsi="David" w:cs="David"/>
          <w:bCs w:val="0"/>
          <w:sz w:val="28"/>
          <w:szCs w:val="28"/>
          <w:rtl/>
        </w:rPr>
        <w:t xml:space="preserve"> במבנה שזור</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hint="cs"/>
          <w:bCs w:val="0"/>
          <w:sz w:val="28"/>
          <w:szCs w:val="28"/>
          <w:rtl/>
        </w:rPr>
        <w:t>הכבל יהיה מסוכך.</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tl/>
        </w:rPr>
      </w:pPr>
      <w:r w:rsidRPr="00E03152">
        <w:rPr>
          <w:rFonts w:ascii="David" w:hAnsi="David" w:cs="David" w:hint="cs"/>
          <w:bCs w:val="0"/>
          <w:sz w:val="28"/>
          <w:szCs w:val="28"/>
          <w:rtl/>
        </w:rPr>
        <w:t xml:space="preserve">הכבל יהיה מוגן </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p>
    <w:p w:rsidR="00741B4A" w:rsidRPr="00E03152" w:rsidRDefault="00741B4A" w:rsidP="00C477E6">
      <w:pPr>
        <w:pStyle w:val="affa"/>
        <w:numPr>
          <w:ilvl w:val="2"/>
          <w:numId w:val="53"/>
        </w:numPr>
        <w:spacing w:before="0" w:line="360" w:lineRule="auto"/>
        <w:ind w:left="1360" w:hanging="851"/>
        <w:jc w:val="left"/>
        <w:outlineLvl w:val="2"/>
        <w:rPr>
          <w:rFonts w:ascii="David" w:hAnsi="David" w:cs="David"/>
          <w:bCs w:val="0"/>
          <w:sz w:val="28"/>
          <w:szCs w:val="28"/>
        </w:rPr>
      </w:pPr>
      <w:r w:rsidRPr="00E03152">
        <w:rPr>
          <w:rFonts w:ascii="David" w:hAnsi="David" w:cs="David"/>
          <w:bCs w:val="0"/>
          <w:sz w:val="28"/>
          <w:szCs w:val="28"/>
          <w:rtl/>
        </w:rPr>
        <w:t>מעטה חיצוני</w:t>
      </w:r>
      <w:r w:rsidRPr="00E03152">
        <w:rPr>
          <w:rFonts w:ascii="David" w:hAnsi="David" w:cs="David" w:hint="cs"/>
          <w:bCs w:val="0"/>
          <w:sz w:val="28"/>
          <w:szCs w:val="28"/>
          <w:rtl/>
        </w:rPr>
        <w:t xml:space="preserve"> יהיה עשוי מ </w:t>
      </w:r>
      <w:r w:rsidRPr="00E03152">
        <w:rPr>
          <w:rFonts w:ascii="David" w:hAnsi="David" w:cs="David" w:hint="cs"/>
          <w:bCs w:val="0"/>
          <w:sz w:val="28"/>
          <w:szCs w:val="28"/>
        </w:rPr>
        <w:t>PVC</w:t>
      </w:r>
      <w:r w:rsidRPr="00E03152">
        <w:rPr>
          <w:rFonts w:ascii="David" w:hAnsi="David" w:cs="David"/>
          <w:bCs w:val="0"/>
          <w:sz w:val="28"/>
          <w:szCs w:val="28"/>
        </w:rPr>
        <w:t xml:space="preserve"> :</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00" w:name="_Toc489193207"/>
      <w:bookmarkStart w:id="1201" w:name="_Toc266709696"/>
      <w:bookmarkStart w:id="1202" w:name="_Toc355018256"/>
      <w:r w:rsidRPr="00E03152">
        <w:rPr>
          <w:rFonts w:ascii="David" w:hAnsi="David" w:cs="David" w:hint="cs"/>
          <w:bCs w:val="0"/>
          <w:sz w:val="28"/>
          <w:szCs w:val="28"/>
          <w:u w:val="single"/>
          <w:rtl/>
        </w:rPr>
        <w:t>כבל אספקת מתח ובקרה גמיש 8 גיד.</w:t>
      </w:r>
      <w:bookmarkEnd w:id="1200"/>
    </w:p>
    <w:p w:rsidR="00741B4A" w:rsidRPr="00E03152" w:rsidRDefault="00741B4A" w:rsidP="00741B4A">
      <w:pPr>
        <w:spacing w:line="360" w:lineRule="auto"/>
        <w:ind w:left="793"/>
        <w:outlineLvl w:val="2"/>
        <w:rPr>
          <w:rFonts w:ascii="David" w:hAnsi="David"/>
          <w:sz w:val="28"/>
          <w:szCs w:val="28"/>
          <w:rtl/>
        </w:rPr>
      </w:pPr>
      <w:r w:rsidRPr="00E03152">
        <w:rPr>
          <w:rFonts w:ascii="David" w:hAnsi="David" w:hint="cs"/>
          <w:sz w:val="28"/>
          <w:szCs w:val="28"/>
          <w:rtl/>
        </w:rPr>
        <w:t>מאפיינים כנ"ל למעט מספר הגידים שיהיה ע"פ המוגדר בכותרת תת 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03" w:name="_Toc489193208"/>
      <w:r w:rsidRPr="00E03152">
        <w:rPr>
          <w:rFonts w:ascii="David" w:hAnsi="David" w:cs="David" w:hint="cs"/>
          <w:bCs w:val="0"/>
          <w:sz w:val="28"/>
          <w:szCs w:val="28"/>
          <w:u w:val="single"/>
          <w:rtl/>
        </w:rPr>
        <w:t>כבל אספקת מתח ובקרה גמיש 10 גיד.</w:t>
      </w:r>
      <w:bookmarkEnd w:id="1203"/>
    </w:p>
    <w:p w:rsidR="00741B4A" w:rsidRPr="00E03152" w:rsidRDefault="00741B4A" w:rsidP="00741B4A">
      <w:pPr>
        <w:spacing w:line="360" w:lineRule="auto"/>
        <w:ind w:left="793"/>
        <w:outlineLvl w:val="2"/>
        <w:rPr>
          <w:rFonts w:ascii="David" w:hAnsi="David"/>
          <w:sz w:val="28"/>
          <w:szCs w:val="28"/>
          <w:rtl/>
        </w:rPr>
      </w:pPr>
      <w:r w:rsidRPr="00E03152">
        <w:rPr>
          <w:rFonts w:ascii="David" w:hAnsi="David" w:hint="cs"/>
          <w:sz w:val="28"/>
          <w:szCs w:val="28"/>
          <w:rtl/>
        </w:rPr>
        <w:t>מאפיינים כנ"ל למעט מספר הגידים שיהיה ע"פ המוגדר בכותרת תת 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04" w:name="_Toc489193209"/>
      <w:r w:rsidRPr="00E03152">
        <w:rPr>
          <w:rFonts w:ascii="David" w:hAnsi="David" w:cs="David" w:hint="cs"/>
          <w:bCs w:val="0"/>
          <w:sz w:val="28"/>
          <w:szCs w:val="28"/>
          <w:u w:val="single"/>
          <w:rtl/>
        </w:rPr>
        <w:t>כבל אספקת מתח ובקרה גמיש 16 גיד.</w:t>
      </w:r>
      <w:bookmarkEnd w:id="1204"/>
    </w:p>
    <w:p w:rsidR="00741B4A" w:rsidRPr="00E03152" w:rsidRDefault="00741B4A" w:rsidP="00741B4A">
      <w:pPr>
        <w:spacing w:line="360" w:lineRule="auto"/>
        <w:ind w:left="793"/>
        <w:outlineLvl w:val="2"/>
        <w:rPr>
          <w:rFonts w:ascii="David" w:hAnsi="David"/>
          <w:sz w:val="28"/>
          <w:szCs w:val="28"/>
        </w:rPr>
      </w:pPr>
      <w:r w:rsidRPr="00E03152">
        <w:rPr>
          <w:rFonts w:ascii="David" w:hAnsi="David" w:hint="cs"/>
          <w:sz w:val="28"/>
          <w:szCs w:val="28"/>
          <w:rtl/>
        </w:rPr>
        <w:lastRenderedPageBreak/>
        <w:t>מאפיינים כנ"ל למעט מספר הגידים שיהיה ע"פ המוגדר בכותרת תת 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05" w:name="_Toc489193210"/>
      <w:r w:rsidRPr="00E03152">
        <w:rPr>
          <w:rFonts w:ascii="David" w:hAnsi="David" w:cs="David" w:hint="cs"/>
          <w:bCs w:val="0"/>
          <w:sz w:val="28"/>
          <w:szCs w:val="28"/>
          <w:u w:val="single"/>
          <w:rtl/>
        </w:rPr>
        <w:t xml:space="preserve">כבל אספקת מתח </w:t>
      </w:r>
      <w:r w:rsidRPr="00E03152">
        <w:rPr>
          <w:rFonts w:ascii="David" w:hAnsi="David" w:cs="David" w:hint="cs"/>
          <w:bCs w:val="0"/>
          <w:sz w:val="28"/>
          <w:szCs w:val="28"/>
          <w:u w:val="single"/>
        </w:rPr>
        <w:t>DC</w:t>
      </w:r>
      <w:r w:rsidRPr="00E03152">
        <w:rPr>
          <w:rFonts w:ascii="David" w:hAnsi="David" w:cs="David" w:hint="cs"/>
          <w:bCs w:val="0"/>
          <w:sz w:val="28"/>
          <w:szCs w:val="28"/>
          <w:u w:val="single"/>
          <w:rtl/>
        </w:rPr>
        <w:t xml:space="preserve"> וחיבורי רמקולים.</w:t>
      </w:r>
      <w:bookmarkEnd w:id="1205"/>
    </w:p>
    <w:bookmarkEnd w:id="1201"/>
    <w:bookmarkEnd w:id="1202"/>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 xml:space="preserve">ייעוד: אספקת מתח </w:t>
      </w:r>
      <w:r w:rsidRPr="00E03152">
        <w:rPr>
          <w:rFonts w:ascii="David" w:hAnsi="David" w:cs="David" w:hint="cs"/>
          <w:bCs w:val="0"/>
          <w:sz w:val="28"/>
          <w:szCs w:val="28"/>
        </w:rPr>
        <w:t>DC</w:t>
      </w:r>
      <w:r w:rsidRPr="00E03152">
        <w:rPr>
          <w:rFonts w:ascii="David" w:hAnsi="David" w:cs="David" w:hint="cs"/>
          <w:bCs w:val="0"/>
          <w:sz w:val="28"/>
          <w:szCs w:val="28"/>
          <w:rtl/>
        </w:rPr>
        <w:t xml:space="preserve"> וחיבורי רמקולים.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2 גידים בחתך 1.5 ממ"ר.</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 xml:space="preserve">בידוד </w:t>
      </w:r>
      <w:r w:rsidRPr="00E03152">
        <w:rPr>
          <w:rFonts w:ascii="David" w:hAnsi="David" w:cs="David" w:hint="cs"/>
          <w:bCs w:val="0"/>
          <w:sz w:val="28"/>
          <w:szCs w:val="28"/>
          <w:rtl/>
        </w:rPr>
        <w:t>כל גיד</w:t>
      </w:r>
      <w:r w:rsidRPr="00E03152">
        <w:rPr>
          <w:rFonts w:ascii="David" w:hAnsi="David" w:cs="David"/>
          <w:bCs w:val="0"/>
          <w:sz w:val="28"/>
          <w:szCs w:val="28"/>
          <w:rtl/>
        </w:rPr>
        <w:t xml:space="preserve"> יהיה בצבע</w:t>
      </w:r>
      <w:r w:rsidRPr="00E03152">
        <w:rPr>
          <w:rFonts w:ascii="David" w:hAnsi="David" w:cs="David" w:hint="cs"/>
          <w:bCs w:val="0"/>
          <w:sz w:val="28"/>
          <w:szCs w:val="28"/>
          <w:rtl/>
        </w:rPr>
        <w:t xml:space="preserve"> שונה.</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bCs w:val="0"/>
          <w:sz w:val="28"/>
          <w:szCs w:val="28"/>
          <w:rtl/>
        </w:rPr>
        <w:t xml:space="preserve">הכבל יהיה מסוג כבל רב גידי גמיש, במעטה </w:t>
      </w:r>
      <w:r w:rsidRPr="00E03152">
        <w:rPr>
          <w:rFonts w:ascii="David" w:hAnsi="David" w:cs="David"/>
          <w:bCs w:val="0"/>
          <w:sz w:val="28"/>
          <w:szCs w:val="28"/>
        </w:rPr>
        <w:t>PVC</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מוגן</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bCs w:val="0"/>
          <w:sz w:val="28"/>
          <w:szCs w:val="28"/>
          <w:rtl/>
        </w:rPr>
        <w:t xml:space="preserve">המוליכים יהיו שזורים, מנחושת </w:t>
      </w:r>
      <w:r w:rsidRPr="00E03152">
        <w:rPr>
          <w:rFonts w:ascii="David" w:hAnsi="David" w:cs="David" w:hint="cs"/>
          <w:bCs w:val="0"/>
          <w:sz w:val="28"/>
          <w:szCs w:val="28"/>
          <w:rtl/>
        </w:rPr>
        <w:t>אלקטרוליטי</w:t>
      </w:r>
      <w:r w:rsidRPr="00E03152">
        <w:rPr>
          <w:rFonts w:ascii="David" w:hAnsi="David" w:cs="David" w:hint="eastAsia"/>
          <w:bCs w:val="0"/>
          <w:sz w:val="28"/>
          <w:szCs w:val="28"/>
          <w:rtl/>
        </w:rPr>
        <w:t>ת</w:t>
      </w:r>
      <w:r w:rsidRPr="00E03152">
        <w:rPr>
          <w:rFonts w:ascii="David" w:hAnsi="David" w:cs="David"/>
          <w:bCs w:val="0"/>
          <w:sz w:val="28"/>
          <w:szCs w:val="28"/>
          <w:rtl/>
        </w:rPr>
        <w:t xml:space="preserve"> מורפית ומבודלת, לפחות </w:t>
      </w:r>
      <w:r w:rsidRPr="00E03152">
        <w:rPr>
          <w:rFonts w:ascii="David" w:hAnsi="David" w:cs="David"/>
          <w:bCs w:val="0"/>
          <w:sz w:val="28"/>
          <w:szCs w:val="28"/>
        </w:rPr>
        <w:t>AWG</w:t>
      </w:r>
      <w:r w:rsidRPr="00E03152">
        <w:rPr>
          <w:rFonts w:ascii="David" w:hAnsi="David" w:cs="David"/>
          <w:bCs w:val="0"/>
          <w:sz w:val="28"/>
          <w:szCs w:val="28"/>
          <w:rtl/>
        </w:rPr>
        <w:t xml:space="preserve">22 </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06" w:name="_Toc266709697"/>
      <w:bookmarkStart w:id="1207" w:name="_Toc355018257"/>
      <w:bookmarkStart w:id="1208" w:name="_Toc489193211"/>
      <w:r w:rsidRPr="00E03152">
        <w:rPr>
          <w:rFonts w:ascii="David" w:hAnsi="David" w:cs="David" w:hint="cs"/>
          <w:bCs w:val="0"/>
          <w:sz w:val="28"/>
          <w:szCs w:val="28"/>
          <w:u w:val="single"/>
          <w:rtl/>
        </w:rPr>
        <w:t>סיב אופטי 12 גידים .</w:t>
      </w:r>
      <w:bookmarkEnd w:id="1206"/>
      <w:bookmarkEnd w:id="1207"/>
      <w:bookmarkEnd w:id="1208"/>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יסופקו כבלים בעלי 12 סיבים.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מוגן</w:t>
      </w:r>
      <w:r w:rsidRPr="00E03152">
        <w:rPr>
          <w:rFonts w:ascii="David" w:hAnsi="David" w:cs="David" w:hint="cs"/>
          <w:bCs w:val="0"/>
          <w:sz w:val="28"/>
          <w:szCs w:val="28"/>
        </w:rPr>
        <w:t>UV</w:t>
      </w:r>
      <w:r w:rsidRPr="00E03152">
        <w:rPr>
          <w:rFonts w:ascii="David" w:hAnsi="David" w:cs="David" w:hint="cs"/>
          <w:bCs w:val="0"/>
          <w:sz w:val="28"/>
          <w:szCs w:val="28"/>
          <w:rtl/>
        </w:rPr>
        <w:t xml:space="preserve"> להתקנה חיצונית.</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 xml:space="preserve">מתואם לפעולה ב </w:t>
      </w:r>
      <w:proofErr w:type="spellStart"/>
      <w:r w:rsidRPr="00E03152">
        <w:rPr>
          <w:rFonts w:ascii="David" w:hAnsi="David" w:cs="David"/>
          <w:bCs w:val="0"/>
          <w:sz w:val="28"/>
          <w:szCs w:val="28"/>
        </w:rPr>
        <w:t>sm</w:t>
      </w:r>
      <w:proofErr w:type="spellEnd"/>
      <w:r w:rsidRPr="00E03152">
        <w:rPr>
          <w:rFonts w:ascii="David" w:hAnsi="David" w:cs="David" w:hint="cs"/>
          <w:bCs w:val="0"/>
          <w:sz w:val="28"/>
          <w:szCs w:val="28"/>
          <w:rtl/>
        </w:rPr>
        <w:t xml:space="preserve"> ו- </w:t>
      </w:r>
      <w:r w:rsidRPr="00E03152">
        <w:rPr>
          <w:rFonts w:ascii="David" w:hAnsi="David" w:cs="David"/>
          <w:bCs w:val="0"/>
          <w:sz w:val="28"/>
          <w:szCs w:val="28"/>
        </w:rPr>
        <w:t>mm</w:t>
      </w:r>
      <w:r w:rsidRPr="00E03152">
        <w:rPr>
          <w:rFonts w:ascii="David" w:hAnsi="David" w:cs="David" w:hint="cs"/>
          <w:bCs w:val="0"/>
          <w:sz w:val="28"/>
          <w:szCs w:val="28"/>
          <w:rtl/>
        </w:rPr>
        <w:t xml:space="preserve"> (ניתן להציע כבלים שונים).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ב</w:t>
      </w:r>
      <w:r w:rsidRPr="00E03152">
        <w:rPr>
          <w:rFonts w:ascii="David" w:hAnsi="David" w:cs="David" w:hint="cs"/>
          <w:bCs w:val="0"/>
          <w:sz w:val="28"/>
          <w:szCs w:val="28"/>
          <w:rtl/>
        </w:rPr>
        <w:t>ע</w:t>
      </w:r>
      <w:r w:rsidRPr="00E03152">
        <w:rPr>
          <w:rFonts w:ascii="David" w:hAnsi="David" w:cs="David"/>
          <w:bCs w:val="0"/>
          <w:sz w:val="28"/>
          <w:szCs w:val="28"/>
          <w:rtl/>
        </w:rPr>
        <w:t>ל</w:t>
      </w:r>
      <w:r w:rsidRPr="00E03152">
        <w:rPr>
          <w:rFonts w:ascii="David" w:hAnsi="David" w:cs="David" w:hint="cs"/>
          <w:bCs w:val="0"/>
          <w:sz w:val="28"/>
          <w:szCs w:val="28"/>
          <w:rtl/>
        </w:rPr>
        <w:t xml:space="preserve"> שכבת שריון של פלדה גלית (</w:t>
      </w:r>
      <w:r w:rsidRPr="00E03152">
        <w:rPr>
          <w:rFonts w:ascii="David" w:hAnsi="David" w:cs="David"/>
          <w:bCs w:val="0"/>
          <w:sz w:val="28"/>
          <w:szCs w:val="28"/>
        </w:rPr>
        <w:t>corrugated steel</w:t>
      </w:r>
      <w:r w:rsidRPr="00E03152">
        <w:rPr>
          <w:rFonts w:ascii="David" w:hAnsi="David" w:cs="David"/>
          <w:bCs w:val="0"/>
          <w:sz w:val="28"/>
          <w:szCs w:val="28"/>
          <w:rtl/>
        </w:rPr>
        <w:t xml:space="preserve">) </w:t>
      </w:r>
      <w:r w:rsidRPr="00E03152">
        <w:rPr>
          <w:rFonts w:ascii="David" w:hAnsi="David" w:cs="David" w:hint="cs"/>
          <w:bCs w:val="0"/>
          <w:sz w:val="28"/>
          <w:szCs w:val="28"/>
          <w:rtl/>
        </w:rPr>
        <w:t>ע</w:t>
      </w:r>
      <w:r w:rsidRPr="00E03152">
        <w:rPr>
          <w:rFonts w:ascii="David" w:hAnsi="David" w:cs="David"/>
          <w:bCs w:val="0"/>
          <w:sz w:val="28"/>
          <w:szCs w:val="28"/>
          <w:rtl/>
        </w:rPr>
        <w:t>ם</w:t>
      </w:r>
      <w:r w:rsidRPr="00E03152">
        <w:rPr>
          <w:rFonts w:ascii="David" w:hAnsi="David" w:cs="David" w:hint="cs"/>
          <w:bCs w:val="0"/>
          <w:sz w:val="28"/>
          <w:szCs w:val="28"/>
          <w:rtl/>
        </w:rPr>
        <w:t xml:space="preserve"> ציפוי </w:t>
      </w:r>
      <w:proofErr w:type="spellStart"/>
      <w:r w:rsidRPr="00E03152">
        <w:rPr>
          <w:rFonts w:ascii="David" w:hAnsi="David" w:cs="David" w:hint="cs"/>
          <w:bCs w:val="0"/>
          <w:sz w:val="28"/>
          <w:szCs w:val="28"/>
          <w:rtl/>
        </w:rPr>
        <w:t>קופולימרי</w:t>
      </w:r>
      <w:proofErr w:type="spellEnd"/>
      <w:r w:rsidRPr="00E03152">
        <w:rPr>
          <w:rFonts w:ascii="David" w:hAnsi="David" w:cs="David" w:hint="cs"/>
          <w:bCs w:val="0"/>
          <w:sz w:val="28"/>
          <w:szCs w:val="28"/>
          <w:rtl/>
        </w:rPr>
        <w:t xml:space="preserve"> משני </w:t>
      </w:r>
      <w:proofErr w:type="spellStart"/>
      <w:r w:rsidRPr="00E03152">
        <w:rPr>
          <w:rFonts w:ascii="David" w:hAnsi="David" w:cs="David" w:hint="cs"/>
          <w:bCs w:val="0"/>
          <w:sz w:val="28"/>
          <w:szCs w:val="28"/>
          <w:rtl/>
        </w:rPr>
        <w:t>צידי</w:t>
      </w:r>
      <w:proofErr w:type="spellEnd"/>
      <w:r w:rsidRPr="00E03152">
        <w:rPr>
          <w:rFonts w:ascii="David" w:hAnsi="David" w:cs="David" w:hint="cs"/>
          <w:bCs w:val="0"/>
          <w:sz w:val="28"/>
          <w:szCs w:val="28"/>
          <w:rtl/>
        </w:rPr>
        <w:t xml:space="preserve"> הסרט (דוגמת </w:t>
      </w:r>
      <w:proofErr w:type="spellStart"/>
      <w:r w:rsidRPr="00E03152">
        <w:rPr>
          <w:rFonts w:ascii="David" w:hAnsi="David" w:cs="David"/>
          <w:bCs w:val="0"/>
          <w:sz w:val="28"/>
          <w:szCs w:val="28"/>
        </w:rPr>
        <w:t>Zetabon</w:t>
      </w:r>
      <w:proofErr w:type="spellEnd"/>
      <w:r w:rsidRPr="00E03152">
        <w:rPr>
          <w:rFonts w:ascii="David" w:hAnsi="David" w:cs="David"/>
          <w:bCs w:val="0"/>
          <w:sz w:val="28"/>
          <w:szCs w:val="28"/>
        </w:rPr>
        <w:t xml:space="preserve"> S262</w:t>
      </w:r>
      <w:r w:rsidRPr="00E03152">
        <w:rPr>
          <w:rFonts w:ascii="David" w:hAnsi="David" w:cs="David" w:hint="cs"/>
          <w:bCs w:val="0"/>
          <w:sz w:val="28"/>
          <w:szCs w:val="28"/>
          <w:rtl/>
        </w:rPr>
        <w:t>ש</w:t>
      </w:r>
      <w:r w:rsidRPr="00E03152">
        <w:rPr>
          <w:rFonts w:ascii="David" w:hAnsi="David" w:cs="David"/>
          <w:bCs w:val="0"/>
          <w:sz w:val="28"/>
          <w:szCs w:val="28"/>
          <w:rtl/>
        </w:rPr>
        <w:t>ל</w:t>
      </w:r>
      <w:r w:rsidRPr="00E03152">
        <w:rPr>
          <w:rFonts w:ascii="David" w:hAnsi="David" w:cs="David" w:hint="cs"/>
          <w:bCs w:val="0"/>
          <w:sz w:val="28"/>
          <w:szCs w:val="28"/>
          <w:rtl/>
        </w:rPr>
        <w:t xml:space="preserve"> חברת </w:t>
      </w:r>
      <w:r w:rsidRPr="00E03152">
        <w:rPr>
          <w:rFonts w:ascii="David" w:hAnsi="David" w:cs="David"/>
          <w:bCs w:val="0"/>
          <w:sz w:val="28"/>
          <w:szCs w:val="28"/>
        </w:rPr>
        <w:t>Dow</w:t>
      </w:r>
      <w:r w:rsidRPr="00E03152">
        <w:rPr>
          <w:rFonts w:ascii="David" w:hAnsi="David" w:cs="David" w:hint="cs"/>
          <w:bCs w:val="0"/>
          <w:sz w:val="28"/>
          <w:szCs w:val="28"/>
          <w:rtl/>
        </w:rPr>
        <w:t>א</w:t>
      </w:r>
      <w:r w:rsidRPr="00E03152">
        <w:rPr>
          <w:rFonts w:ascii="David" w:hAnsi="David" w:cs="David"/>
          <w:bCs w:val="0"/>
          <w:sz w:val="28"/>
          <w:szCs w:val="28"/>
          <w:rtl/>
        </w:rPr>
        <w:t>ו</w:t>
      </w:r>
      <w:r w:rsidRPr="00E03152">
        <w:rPr>
          <w:rFonts w:ascii="David" w:hAnsi="David" w:cs="David"/>
          <w:bCs w:val="0"/>
          <w:sz w:val="28"/>
          <w:szCs w:val="28"/>
        </w:rPr>
        <w:t>Reynolds 262</w:t>
      </w:r>
      <w:r w:rsidRPr="00E03152">
        <w:rPr>
          <w:rFonts w:ascii="David" w:hAnsi="David" w:cs="David"/>
          <w:bCs w:val="0"/>
          <w:sz w:val="28"/>
          <w:szCs w:val="28"/>
          <w:rtl/>
        </w:rPr>
        <w:t xml:space="preserve">) </w:t>
      </w:r>
      <w:r w:rsidRPr="00E03152">
        <w:rPr>
          <w:rFonts w:ascii="David" w:hAnsi="David" w:cs="David" w:hint="cs"/>
          <w:bCs w:val="0"/>
          <w:sz w:val="28"/>
          <w:szCs w:val="28"/>
          <w:rtl/>
        </w:rPr>
        <w:t>ו</w:t>
      </w:r>
      <w:r w:rsidRPr="00E03152">
        <w:rPr>
          <w:rFonts w:ascii="David" w:hAnsi="David" w:cs="David"/>
          <w:bCs w:val="0"/>
          <w:sz w:val="28"/>
          <w:szCs w:val="28"/>
          <w:rtl/>
        </w:rPr>
        <w:t>ע</w:t>
      </w:r>
      <w:r w:rsidRPr="00E03152">
        <w:rPr>
          <w:rFonts w:ascii="David" w:hAnsi="David" w:cs="David" w:hint="cs"/>
          <w:bCs w:val="0"/>
          <w:sz w:val="28"/>
          <w:szCs w:val="28"/>
          <w:rtl/>
        </w:rPr>
        <w:t>ם חפיפה מ</w:t>
      </w:r>
      <w:r w:rsidRPr="00E03152">
        <w:rPr>
          <w:rFonts w:ascii="David" w:hAnsi="David" w:cs="David"/>
          <w:bCs w:val="0"/>
          <w:sz w:val="28"/>
          <w:szCs w:val="28"/>
          <w:rtl/>
        </w:rPr>
        <w:t>יני</w:t>
      </w:r>
      <w:r w:rsidRPr="00E03152">
        <w:rPr>
          <w:rFonts w:ascii="David" w:hAnsi="David" w:cs="David" w:hint="cs"/>
          <w:bCs w:val="0"/>
          <w:sz w:val="28"/>
          <w:szCs w:val="28"/>
          <w:rtl/>
        </w:rPr>
        <w:t>מא</w:t>
      </w:r>
      <w:r w:rsidRPr="00E03152">
        <w:rPr>
          <w:rFonts w:ascii="David" w:hAnsi="David" w:cs="David"/>
          <w:bCs w:val="0"/>
          <w:sz w:val="28"/>
          <w:szCs w:val="28"/>
          <w:rtl/>
        </w:rPr>
        <w:t>ל</w:t>
      </w:r>
      <w:r w:rsidRPr="00E03152">
        <w:rPr>
          <w:rFonts w:ascii="David" w:hAnsi="David" w:cs="David" w:hint="cs"/>
          <w:bCs w:val="0"/>
          <w:sz w:val="28"/>
          <w:szCs w:val="28"/>
          <w:rtl/>
        </w:rPr>
        <w:t xml:space="preserve">ית </w:t>
      </w:r>
      <w:r w:rsidRPr="00E03152">
        <w:rPr>
          <w:rFonts w:ascii="David" w:hAnsi="David" w:cs="David"/>
          <w:bCs w:val="0"/>
          <w:sz w:val="28"/>
          <w:szCs w:val="28"/>
          <w:rtl/>
        </w:rPr>
        <w:t>ש</w:t>
      </w:r>
      <w:r w:rsidRPr="00E03152">
        <w:rPr>
          <w:rFonts w:ascii="David" w:hAnsi="David" w:cs="David" w:hint="cs"/>
          <w:bCs w:val="0"/>
          <w:sz w:val="28"/>
          <w:szCs w:val="28"/>
          <w:rtl/>
        </w:rPr>
        <w:t>ל 1.0 מ"מ ועובי פלדה 0.15 מ"מ מינימום.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מ</w:t>
      </w:r>
      <w:r w:rsidRPr="00E03152">
        <w:rPr>
          <w:rFonts w:ascii="David" w:hAnsi="David" w:cs="David" w:hint="cs"/>
          <w:bCs w:val="0"/>
          <w:sz w:val="28"/>
          <w:szCs w:val="28"/>
          <w:rtl/>
        </w:rPr>
        <w:t>ע</w:t>
      </w:r>
      <w:r w:rsidRPr="00E03152">
        <w:rPr>
          <w:rFonts w:ascii="David" w:hAnsi="David" w:cs="David"/>
          <w:bCs w:val="0"/>
          <w:sz w:val="28"/>
          <w:szCs w:val="28"/>
          <w:rtl/>
        </w:rPr>
        <w:t>ט</w:t>
      </w:r>
      <w:r w:rsidRPr="00E03152">
        <w:rPr>
          <w:rFonts w:ascii="David" w:hAnsi="David" w:cs="David" w:hint="cs"/>
          <w:bCs w:val="0"/>
          <w:sz w:val="28"/>
          <w:szCs w:val="28"/>
          <w:rtl/>
        </w:rPr>
        <w:t xml:space="preserve">ה פנימי עשוי </w:t>
      </w:r>
      <w:r w:rsidRPr="00E03152">
        <w:rPr>
          <w:rFonts w:ascii="David" w:hAnsi="David" w:cs="David"/>
          <w:bCs w:val="0"/>
          <w:sz w:val="28"/>
          <w:szCs w:val="28"/>
        </w:rPr>
        <w:t>HFFR</w:t>
      </w:r>
      <w:r w:rsidRPr="00E03152">
        <w:rPr>
          <w:rFonts w:ascii="David" w:hAnsi="David" w:cs="David"/>
          <w:bCs w:val="0"/>
          <w:sz w:val="28"/>
          <w:szCs w:val="28"/>
          <w:rtl/>
        </w:rPr>
        <w:t xml:space="preserve">, </w:t>
      </w:r>
      <w:r w:rsidRPr="00E03152">
        <w:rPr>
          <w:rFonts w:ascii="David" w:hAnsi="David" w:cs="David" w:hint="cs"/>
          <w:bCs w:val="0"/>
          <w:sz w:val="28"/>
          <w:szCs w:val="28"/>
          <w:rtl/>
        </w:rPr>
        <w:t>מ</w:t>
      </w:r>
      <w:r w:rsidRPr="00E03152">
        <w:rPr>
          <w:rFonts w:ascii="David" w:hAnsi="David" w:cs="David"/>
          <w:bCs w:val="0"/>
          <w:sz w:val="28"/>
          <w:szCs w:val="28"/>
          <w:rtl/>
        </w:rPr>
        <w:t>ע</w:t>
      </w:r>
      <w:r w:rsidRPr="00E03152">
        <w:rPr>
          <w:rFonts w:ascii="David" w:hAnsi="David" w:cs="David" w:hint="cs"/>
          <w:bCs w:val="0"/>
          <w:sz w:val="28"/>
          <w:szCs w:val="28"/>
          <w:rtl/>
        </w:rPr>
        <w:t xml:space="preserve">טה חיצוני עשוי </w:t>
      </w:r>
      <w:r w:rsidRPr="00E03152">
        <w:rPr>
          <w:rFonts w:ascii="David" w:hAnsi="David" w:cs="David"/>
          <w:bCs w:val="0"/>
          <w:sz w:val="28"/>
          <w:szCs w:val="28"/>
        </w:rPr>
        <w:t xml:space="preserve">non-recycled </w:t>
      </w:r>
      <w:r w:rsidRPr="00E03152">
        <w:rPr>
          <w:rFonts w:ascii="David" w:hAnsi="David" w:cs="David" w:hint="cs"/>
          <w:bCs w:val="0"/>
          <w:sz w:val="28"/>
          <w:szCs w:val="28"/>
          <w:rtl/>
        </w:rPr>
        <w:t>פ</w:t>
      </w:r>
      <w:r w:rsidRPr="00E03152">
        <w:rPr>
          <w:rFonts w:ascii="David" w:hAnsi="David" w:cs="David"/>
          <w:bCs w:val="0"/>
          <w:sz w:val="28"/>
          <w:szCs w:val="28"/>
          <w:rtl/>
        </w:rPr>
        <w:t>ו</w:t>
      </w:r>
      <w:r w:rsidRPr="00E03152">
        <w:rPr>
          <w:rFonts w:ascii="David" w:hAnsi="David" w:cs="David" w:hint="cs"/>
          <w:bCs w:val="0"/>
          <w:sz w:val="28"/>
          <w:szCs w:val="28"/>
          <w:rtl/>
        </w:rPr>
        <w:t xml:space="preserve">ליאתילן שחור, בעל עמידות לקרינת </w:t>
      </w:r>
      <w:r w:rsidRPr="00E03152">
        <w:rPr>
          <w:rFonts w:ascii="David" w:hAnsi="David" w:cs="David"/>
          <w:bCs w:val="0"/>
          <w:sz w:val="28"/>
          <w:szCs w:val="28"/>
        </w:rPr>
        <w:t>UV</w:t>
      </w:r>
      <w:r w:rsidRPr="00E03152">
        <w:rPr>
          <w:rFonts w:ascii="David" w:hAnsi="David" w:cs="David" w:hint="cs"/>
          <w:bCs w:val="0"/>
          <w:sz w:val="28"/>
          <w:szCs w:val="28"/>
          <w:rtl/>
        </w:rPr>
        <w:t>ע</w:t>
      </w:r>
      <w:r w:rsidRPr="00E03152">
        <w:rPr>
          <w:rFonts w:ascii="David" w:hAnsi="David" w:cs="David"/>
          <w:bCs w:val="0"/>
          <w:sz w:val="28"/>
          <w:szCs w:val="28"/>
          <w:rtl/>
        </w:rPr>
        <w:t>ם</w:t>
      </w:r>
      <w:r w:rsidRPr="00E03152">
        <w:rPr>
          <w:rFonts w:ascii="David" w:hAnsi="David" w:cs="David" w:hint="cs"/>
          <w:bCs w:val="0"/>
          <w:sz w:val="28"/>
          <w:szCs w:val="28"/>
          <w:rtl/>
        </w:rPr>
        <w:t xml:space="preserve"> הדפסת הטבעה לבנה. ההדפסה תכלול ציון שם היצרן, מק"ט היצרן, מספר מנה, תאריך ומטר רץ</w:t>
      </w:r>
      <w:r w:rsidRPr="00E03152">
        <w:rPr>
          <w:rFonts w:ascii="David" w:hAnsi="David" w:cs="David"/>
          <w:bCs w:val="0"/>
          <w:sz w:val="28"/>
          <w:szCs w:val="28"/>
          <w:rtl/>
        </w:rPr>
        <w:t xml:space="preserve"> + מרכז חושן.</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כ</w:t>
      </w:r>
      <w:r w:rsidRPr="00E03152">
        <w:rPr>
          <w:rFonts w:ascii="David" w:hAnsi="David" w:cs="David" w:hint="cs"/>
          <w:bCs w:val="0"/>
          <w:sz w:val="28"/>
          <w:szCs w:val="28"/>
          <w:rtl/>
        </w:rPr>
        <w:t>ו</w:t>
      </w:r>
      <w:r w:rsidRPr="00E03152">
        <w:rPr>
          <w:rFonts w:ascii="David" w:hAnsi="David" w:cs="David"/>
          <w:bCs w:val="0"/>
          <w:sz w:val="28"/>
          <w:szCs w:val="28"/>
          <w:rtl/>
        </w:rPr>
        <w:t>ח</w:t>
      </w:r>
      <w:r w:rsidRPr="00E03152">
        <w:rPr>
          <w:rFonts w:ascii="David" w:hAnsi="David" w:cs="David" w:hint="cs"/>
          <w:bCs w:val="0"/>
          <w:sz w:val="28"/>
          <w:szCs w:val="28"/>
          <w:rtl/>
        </w:rPr>
        <w:t xml:space="preserve"> משיכה מינימאלי: להתקנה </w:t>
      </w:r>
      <w:r w:rsidRPr="00E03152">
        <w:rPr>
          <w:rFonts w:ascii="David" w:hAnsi="David" w:cs="David"/>
          <w:bCs w:val="0"/>
          <w:sz w:val="28"/>
          <w:szCs w:val="28"/>
        </w:rPr>
        <w:t>2670N</w:t>
      </w:r>
      <w:r w:rsidRPr="00E03152">
        <w:rPr>
          <w:rFonts w:ascii="David" w:hAnsi="David" w:cs="David" w:hint="cs"/>
          <w:bCs w:val="0"/>
          <w:sz w:val="28"/>
          <w:szCs w:val="28"/>
          <w:rtl/>
        </w:rPr>
        <w:t>ו</w:t>
      </w:r>
      <w:r w:rsidRPr="00E03152">
        <w:rPr>
          <w:rFonts w:ascii="David" w:hAnsi="David" w:cs="David"/>
          <w:bCs w:val="0"/>
          <w:sz w:val="28"/>
          <w:szCs w:val="28"/>
          <w:rtl/>
        </w:rPr>
        <w:t>ב</w:t>
      </w:r>
      <w:r w:rsidRPr="00E03152">
        <w:rPr>
          <w:rFonts w:ascii="David" w:hAnsi="David" w:cs="David" w:hint="cs"/>
          <w:bCs w:val="0"/>
          <w:sz w:val="28"/>
          <w:szCs w:val="28"/>
          <w:rtl/>
        </w:rPr>
        <w:t xml:space="preserve">שימוש שוטף </w:t>
      </w:r>
      <w:r w:rsidRPr="00E03152">
        <w:rPr>
          <w:rFonts w:ascii="David" w:hAnsi="David" w:cs="David"/>
          <w:bCs w:val="0"/>
          <w:sz w:val="28"/>
          <w:szCs w:val="28"/>
        </w:rPr>
        <w:t>1600N</w:t>
      </w:r>
      <w:r w:rsidRPr="00E03152">
        <w:rPr>
          <w:rFonts w:ascii="David" w:hAnsi="David" w:cs="David"/>
          <w:bCs w:val="0"/>
          <w:sz w:val="28"/>
          <w:szCs w:val="28"/>
          <w:rtl/>
        </w:rPr>
        <w:t>.</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ר</w:t>
      </w:r>
      <w:r w:rsidRPr="00E03152">
        <w:rPr>
          <w:rFonts w:ascii="David" w:hAnsi="David" w:cs="David" w:hint="cs"/>
          <w:bCs w:val="0"/>
          <w:sz w:val="28"/>
          <w:szCs w:val="28"/>
          <w:rtl/>
        </w:rPr>
        <w:t>ד</w:t>
      </w:r>
      <w:r w:rsidRPr="00E03152">
        <w:rPr>
          <w:rFonts w:ascii="David" w:hAnsi="David" w:cs="David"/>
          <w:bCs w:val="0"/>
          <w:sz w:val="28"/>
          <w:szCs w:val="28"/>
          <w:rtl/>
        </w:rPr>
        <w:t>י</w:t>
      </w:r>
      <w:r w:rsidRPr="00E03152">
        <w:rPr>
          <w:rFonts w:ascii="David" w:hAnsi="David" w:cs="David" w:hint="cs"/>
          <w:bCs w:val="0"/>
          <w:sz w:val="28"/>
          <w:szCs w:val="28"/>
          <w:rtl/>
        </w:rPr>
        <w:t>וס כיפוף מי</w:t>
      </w:r>
      <w:r w:rsidRPr="00E03152">
        <w:rPr>
          <w:rFonts w:ascii="David" w:hAnsi="David" w:cs="David"/>
          <w:bCs w:val="0"/>
          <w:sz w:val="28"/>
          <w:szCs w:val="28"/>
          <w:rtl/>
        </w:rPr>
        <w:t>נימ</w:t>
      </w:r>
      <w:r w:rsidRPr="00E03152">
        <w:rPr>
          <w:rFonts w:ascii="David" w:hAnsi="David" w:cs="David" w:hint="cs"/>
          <w:bCs w:val="0"/>
          <w:sz w:val="28"/>
          <w:szCs w:val="28"/>
          <w:rtl/>
        </w:rPr>
        <w:t>אל</w:t>
      </w:r>
      <w:r w:rsidRPr="00E03152">
        <w:rPr>
          <w:rFonts w:ascii="David" w:hAnsi="David" w:cs="David"/>
          <w:bCs w:val="0"/>
          <w:sz w:val="28"/>
          <w:szCs w:val="28"/>
          <w:rtl/>
        </w:rPr>
        <w:t>י בשימוש שוטף</w:t>
      </w:r>
      <w:r w:rsidRPr="00E03152">
        <w:rPr>
          <w:rFonts w:ascii="David" w:hAnsi="David" w:cs="David" w:hint="cs"/>
          <w:bCs w:val="0"/>
          <w:sz w:val="28"/>
          <w:szCs w:val="28"/>
          <w:rtl/>
        </w:rPr>
        <w:t xml:space="preserve"> 20</w:t>
      </w:r>
      <w:r w:rsidRPr="00E03152">
        <w:rPr>
          <w:rFonts w:ascii="David" w:hAnsi="David" w:cs="David"/>
          <w:bCs w:val="0"/>
          <w:sz w:val="28"/>
          <w:szCs w:val="28"/>
        </w:rPr>
        <w:t xml:space="preserve"> X</w:t>
      </w:r>
      <w:r w:rsidRPr="00E03152">
        <w:rPr>
          <w:rFonts w:ascii="David" w:hAnsi="David" w:cs="David"/>
          <w:bCs w:val="0"/>
          <w:sz w:val="28"/>
          <w:szCs w:val="28"/>
          <w:rtl/>
        </w:rPr>
        <w:t>ק</w:t>
      </w:r>
      <w:r w:rsidRPr="00E03152">
        <w:rPr>
          <w:rFonts w:ascii="David" w:hAnsi="David" w:cs="David" w:hint="cs"/>
          <w:bCs w:val="0"/>
          <w:sz w:val="28"/>
          <w:szCs w:val="28"/>
          <w:rtl/>
        </w:rPr>
        <w:t>ו</w:t>
      </w:r>
      <w:r w:rsidRPr="00E03152">
        <w:rPr>
          <w:rFonts w:ascii="David" w:hAnsi="David" w:cs="David"/>
          <w:bCs w:val="0"/>
          <w:sz w:val="28"/>
          <w:szCs w:val="28"/>
          <w:rtl/>
        </w:rPr>
        <w:t>ט</w:t>
      </w:r>
      <w:r w:rsidRPr="00E03152">
        <w:rPr>
          <w:rFonts w:ascii="David" w:hAnsi="David" w:cs="David" w:hint="cs"/>
          <w:bCs w:val="0"/>
          <w:sz w:val="28"/>
          <w:szCs w:val="28"/>
          <w:rtl/>
        </w:rPr>
        <w:t xml:space="preserve">ר הכבל כאשר הכבל לא נמצא במתח משיכה ו </w:t>
      </w:r>
      <w:r w:rsidRPr="00E03152">
        <w:rPr>
          <w:rFonts w:ascii="David" w:hAnsi="David" w:cs="David"/>
          <w:bCs w:val="0"/>
          <w:sz w:val="28"/>
          <w:szCs w:val="28"/>
          <w:rtl/>
        </w:rPr>
        <w:t>–2</w:t>
      </w:r>
      <w:r w:rsidRPr="00E03152">
        <w:rPr>
          <w:rFonts w:ascii="David" w:hAnsi="David" w:cs="David" w:hint="cs"/>
          <w:bCs w:val="0"/>
          <w:sz w:val="28"/>
          <w:szCs w:val="28"/>
          <w:rtl/>
        </w:rPr>
        <w:t>0</w:t>
      </w:r>
      <w:r w:rsidRPr="00E03152">
        <w:rPr>
          <w:rFonts w:ascii="David" w:hAnsi="David" w:cs="David"/>
          <w:bCs w:val="0"/>
          <w:sz w:val="28"/>
          <w:szCs w:val="28"/>
        </w:rPr>
        <w:t xml:space="preserve"> X</w:t>
      </w:r>
      <w:r w:rsidRPr="00E03152">
        <w:rPr>
          <w:rFonts w:ascii="David" w:hAnsi="David" w:cs="David"/>
          <w:bCs w:val="0"/>
          <w:sz w:val="28"/>
          <w:szCs w:val="28"/>
          <w:rtl/>
        </w:rPr>
        <w:t>ק</w:t>
      </w:r>
      <w:r w:rsidRPr="00E03152">
        <w:rPr>
          <w:rFonts w:ascii="David" w:hAnsi="David" w:cs="David" w:hint="cs"/>
          <w:bCs w:val="0"/>
          <w:sz w:val="28"/>
          <w:szCs w:val="28"/>
          <w:rtl/>
        </w:rPr>
        <w:t>ו</w:t>
      </w:r>
      <w:r w:rsidRPr="00E03152">
        <w:rPr>
          <w:rFonts w:ascii="David" w:hAnsi="David" w:cs="David"/>
          <w:bCs w:val="0"/>
          <w:sz w:val="28"/>
          <w:szCs w:val="28"/>
          <w:rtl/>
        </w:rPr>
        <w:t>ט</w:t>
      </w:r>
      <w:r w:rsidRPr="00E03152">
        <w:rPr>
          <w:rFonts w:ascii="David" w:hAnsi="David" w:cs="David" w:hint="cs"/>
          <w:bCs w:val="0"/>
          <w:sz w:val="28"/>
          <w:szCs w:val="28"/>
          <w:rtl/>
        </w:rPr>
        <w:t>ר הכבל בעת התקנה כאשר הכבל נמצא במתח משיכה.</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י</w:t>
      </w:r>
      <w:r w:rsidRPr="00E03152">
        <w:rPr>
          <w:rFonts w:ascii="David" w:hAnsi="David" w:cs="David" w:hint="cs"/>
          <w:bCs w:val="0"/>
          <w:sz w:val="28"/>
          <w:szCs w:val="28"/>
          <w:rtl/>
        </w:rPr>
        <w:t>ה</w:t>
      </w:r>
      <w:r w:rsidRPr="00E03152">
        <w:rPr>
          <w:rFonts w:ascii="David" w:hAnsi="David" w:cs="David"/>
          <w:bCs w:val="0"/>
          <w:sz w:val="28"/>
          <w:szCs w:val="28"/>
          <w:rtl/>
        </w:rPr>
        <w:t>י</w:t>
      </w:r>
      <w:r w:rsidRPr="00E03152">
        <w:rPr>
          <w:rFonts w:ascii="David" w:hAnsi="David" w:cs="David" w:hint="cs"/>
          <w:bCs w:val="0"/>
          <w:sz w:val="28"/>
          <w:szCs w:val="28"/>
          <w:rtl/>
        </w:rPr>
        <w:t xml:space="preserve">ה בעל תכונות חסימת התקדמות אורכית של מים </w:t>
      </w:r>
      <w:r w:rsidRPr="00E03152">
        <w:rPr>
          <w:rFonts w:ascii="David" w:hAnsi="David" w:cs="David"/>
          <w:bCs w:val="0"/>
          <w:sz w:val="28"/>
          <w:szCs w:val="28"/>
        </w:rPr>
        <w:t>(</w:t>
      </w:r>
      <w:proofErr w:type="spellStart"/>
      <w:r w:rsidRPr="00E03152">
        <w:rPr>
          <w:rFonts w:ascii="David" w:hAnsi="David" w:cs="David"/>
          <w:bCs w:val="0"/>
          <w:sz w:val="28"/>
          <w:szCs w:val="28"/>
        </w:rPr>
        <w:t>Waterblocking</w:t>
      </w:r>
      <w:proofErr w:type="spellEnd"/>
      <w:r w:rsidRPr="00E03152">
        <w:rPr>
          <w:rFonts w:ascii="David" w:hAnsi="David" w:cs="David"/>
          <w:bCs w:val="0"/>
          <w:sz w:val="28"/>
          <w:szCs w:val="28"/>
        </w:rPr>
        <w:t>)</w:t>
      </w:r>
      <w:r w:rsidRPr="00E03152">
        <w:rPr>
          <w:rFonts w:ascii="David" w:hAnsi="David" w:cs="David" w:hint="cs"/>
          <w:bCs w:val="0"/>
          <w:sz w:val="28"/>
          <w:szCs w:val="28"/>
          <w:rtl/>
        </w:rPr>
        <w:t>ע</w:t>
      </w:r>
      <w:r w:rsidRPr="00E03152">
        <w:rPr>
          <w:rFonts w:ascii="David" w:hAnsi="David" w:cs="David"/>
          <w:bCs w:val="0"/>
          <w:sz w:val="28"/>
          <w:szCs w:val="28"/>
          <w:rtl/>
        </w:rPr>
        <w:t>ל</w:t>
      </w:r>
      <w:r w:rsidRPr="00E03152">
        <w:rPr>
          <w:rFonts w:ascii="David" w:hAnsi="David" w:cs="David" w:hint="cs"/>
          <w:bCs w:val="0"/>
          <w:sz w:val="28"/>
          <w:szCs w:val="28"/>
          <w:rtl/>
        </w:rPr>
        <w:t xml:space="preserve"> פי </w:t>
      </w:r>
      <w:r w:rsidRPr="00E03152">
        <w:rPr>
          <w:rFonts w:ascii="David" w:hAnsi="David" w:cs="David"/>
          <w:bCs w:val="0"/>
          <w:sz w:val="28"/>
          <w:szCs w:val="28"/>
        </w:rPr>
        <w:t>IEC 60794-1-F5</w:t>
      </w:r>
      <w:r w:rsidRPr="00E03152">
        <w:rPr>
          <w:rFonts w:ascii="David" w:hAnsi="David" w:cs="David"/>
          <w:bCs w:val="0"/>
          <w:sz w:val="28"/>
          <w:szCs w:val="28"/>
          <w:rtl/>
        </w:rPr>
        <w:t xml:space="preserve">, 1 </w:t>
      </w:r>
      <w:r w:rsidRPr="00E03152">
        <w:rPr>
          <w:rFonts w:ascii="David" w:hAnsi="David" w:cs="David" w:hint="cs"/>
          <w:bCs w:val="0"/>
          <w:sz w:val="28"/>
          <w:szCs w:val="28"/>
          <w:rtl/>
        </w:rPr>
        <w:t>מ</w:t>
      </w:r>
      <w:r w:rsidRPr="00E03152">
        <w:rPr>
          <w:rFonts w:ascii="David" w:hAnsi="David" w:cs="David"/>
          <w:bCs w:val="0"/>
          <w:sz w:val="28"/>
          <w:szCs w:val="28"/>
          <w:rtl/>
        </w:rPr>
        <w:t>ט</w:t>
      </w:r>
      <w:r w:rsidRPr="00E03152">
        <w:rPr>
          <w:rFonts w:ascii="David" w:hAnsi="David" w:cs="David" w:hint="cs"/>
          <w:bCs w:val="0"/>
          <w:sz w:val="28"/>
          <w:szCs w:val="28"/>
          <w:rtl/>
        </w:rPr>
        <w:t>ר כבל ל 24 שעות תחת עומד מים של 1 מטר.</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ע</w:t>
      </w:r>
      <w:r w:rsidRPr="00E03152">
        <w:rPr>
          <w:rFonts w:ascii="David" w:hAnsi="David" w:cs="David" w:hint="cs"/>
          <w:bCs w:val="0"/>
          <w:sz w:val="28"/>
          <w:szCs w:val="28"/>
          <w:rtl/>
        </w:rPr>
        <w:t>מ</w:t>
      </w:r>
      <w:r w:rsidRPr="00E03152">
        <w:rPr>
          <w:rFonts w:ascii="David" w:hAnsi="David" w:cs="David"/>
          <w:bCs w:val="0"/>
          <w:sz w:val="28"/>
          <w:szCs w:val="28"/>
          <w:rtl/>
        </w:rPr>
        <w:t>י</w:t>
      </w:r>
      <w:r w:rsidRPr="00E03152">
        <w:rPr>
          <w:rFonts w:ascii="David" w:hAnsi="David" w:cs="David" w:hint="cs"/>
          <w:bCs w:val="0"/>
          <w:sz w:val="28"/>
          <w:szCs w:val="28"/>
          <w:rtl/>
        </w:rPr>
        <w:t xml:space="preserve">דות בפני מעיכה מינימאלית: </w:t>
      </w:r>
      <w:r w:rsidRPr="00E03152">
        <w:rPr>
          <w:rFonts w:ascii="David" w:hAnsi="David" w:cs="David"/>
          <w:bCs w:val="0"/>
          <w:sz w:val="28"/>
          <w:szCs w:val="28"/>
        </w:rPr>
        <w:t>800 N/cm</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ת</w:t>
      </w:r>
      <w:r w:rsidRPr="00E03152">
        <w:rPr>
          <w:rFonts w:ascii="David" w:hAnsi="David" w:cs="David" w:hint="cs"/>
          <w:bCs w:val="0"/>
          <w:sz w:val="28"/>
          <w:szCs w:val="28"/>
          <w:rtl/>
        </w:rPr>
        <w:t>ח</w:t>
      </w:r>
      <w:r w:rsidRPr="00E03152">
        <w:rPr>
          <w:rFonts w:ascii="David" w:hAnsi="David" w:cs="David"/>
          <w:bCs w:val="0"/>
          <w:sz w:val="28"/>
          <w:szCs w:val="28"/>
          <w:rtl/>
        </w:rPr>
        <w:t>ו</w:t>
      </w:r>
      <w:r w:rsidRPr="00E03152">
        <w:rPr>
          <w:rFonts w:ascii="David" w:hAnsi="David" w:cs="David" w:hint="cs"/>
          <w:bCs w:val="0"/>
          <w:sz w:val="28"/>
          <w:szCs w:val="28"/>
          <w:rtl/>
        </w:rPr>
        <w:t xml:space="preserve">מי טמפרטורה </w:t>
      </w:r>
      <w:r w:rsidRPr="00E03152">
        <w:rPr>
          <w:rFonts w:ascii="David" w:hAnsi="David" w:cs="David"/>
          <w:bCs w:val="0"/>
          <w:sz w:val="28"/>
          <w:szCs w:val="28"/>
        </w:rPr>
        <w:t>-40</w:t>
      </w:r>
      <w:r w:rsidRPr="00E03152">
        <w:rPr>
          <w:rFonts w:ascii="David" w:hAnsi="David" w:cs="David"/>
          <w:bCs w:val="0"/>
          <w:sz w:val="28"/>
          <w:szCs w:val="28"/>
        </w:rPr>
        <w:sym w:font="Symbol" w:char="F0B0"/>
      </w:r>
      <w:r w:rsidRPr="00E03152">
        <w:rPr>
          <w:rFonts w:ascii="David" w:hAnsi="David" w:cs="David"/>
          <w:bCs w:val="0"/>
          <w:sz w:val="28"/>
          <w:szCs w:val="28"/>
        </w:rPr>
        <w:t>C / +75</w:t>
      </w:r>
      <w:r w:rsidRPr="00E03152">
        <w:rPr>
          <w:rFonts w:ascii="David" w:hAnsi="David" w:cs="David"/>
          <w:bCs w:val="0"/>
          <w:sz w:val="28"/>
          <w:szCs w:val="28"/>
        </w:rPr>
        <w:sym w:font="Symbol" w:char="F0B0"/>
      </w:r>
      <w:r w:rsidRPr="00E03152">
        <w:rPr>
          <w:rFonts w:ascii="David" w:hAnsi="David" w:cs="David"/>
          <w:bCs w:val="0"/>
          <w:sz w:val="28"/>
          <w:szCs w:val="28"/>
        </w:rPr>
        <w:t>C</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hint="cs"/>
          <w:bCs w:val="0"/>
          <w:sz w:val="28"/>
          <w:szCs w:val="28"/>
          <w:rtl/>
        </w:rPr>
        <w:lastRenderedPageBreak/>
        <w:t>כ</w:t>
      </w:r>
      <w:r w:rsidRPr="00E03152">
        <w:rPr>
          <w:rFonts w:ascii="David" w:hAnsi="David" w:cs="David"/>
          <w:bCs w:val="0"/>
          <w:sz w:val="28"/>
          <w:szCs w:val="28"/>
          <w:rtl/>
        </w:rPr>
        <w:t>ב</w:t>
      </w:r>
      <w:r w:rsidRPr="00E03152">
        <w:rPr>
          <w:rFonts w:ascii="David" w:hAnsi="David" w:cs="David" w:hint="cs"/>
          <w:bCs w:val="0"/>
          <w:sz w:val="28"/>
          <w:szCs w:val="28"/>
          <w:rtl/>
        </w:rPr>
        <w:t>ל המיועד לתליה חיצונית יכיל תיל נושא אינטגראלי עטוף במעטפת</w:t>
      </w:r>
      <w:r w:rsidRPr="00E03152">
        <w:rPr>
          <w:rFonts w:ascii="David" w:hAnsi="David" w:cs="David"/>
          <w:bCs w:val="0"/>
          <w:sz w:val="28"/>
          <w:szCs w:val="28"/>
          <w:rtl/>
        </w:rPr>
        <w:t xml:space="preserve"> פ</w:t>
      </w:r>
      <w:r w:rsidRPr="00E03152">
        <w:rPr>
          <w:rFonts w:ascii="David" w:hAnsi="David" w:cs="David" w:hint="cs"/>
          <w:bCs w:val="0"/>
          <w:sz w:val="28"/>
          <w:szCs w:val="28"/>
          <w:rtl/>
        </w:rPr>
        <w:t>וליאתילן חיצונית , זאת למעט כבלים המיועדים להתקנות משולבות תת"ק ותליה .</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חומר ההגנה המשנית יהיה</w:t>
      </w:r>
      <w:r w:rsidRPr="00E03152">
        <w:rPr>
          <w:rFonts w:ascii="David" w:hAnsi="David" w:cs="David"/>
          <w:bCs w:val="0"/>
          <w:sz w:val="28"/>
          <w:szCs w:val="28"/>
        </w:rPr>
        <w:t xml:space="preserve"> Flame Retardant Halogen Free</w:t>
      </w:r>
      <w:r w:rsidRPr="00E03152">
        <w:rPr>
          <w:rFonts w:ascii="David" w:hAnsi="David" w:cs="David"/>
          <w:bCs w:val="0"/>
          <w:sz w:val="28"/>
          <w:szCs w:val="28"/>
          <w:rtl/>
        </w:rPr>
        <w:t xml:space="preserve"> ע"פ תק</w:t>
      </w:r>
      <w:r w:rsidRPr="00E03152">
        <w:rPr>
          <w:rFonts w:ascii="David" w:hAnsi="David" w:cs="David" w:hint="cs"/>
          <w:bCs w:val="0"/>
          <w:sz w:val="28"/>
          <w:szCs w:val="28"/>
          <w:rtl/>
        </w:rPr>
        <w:t>ני</w:t>
      </w:r>
      <w:r w:rsidRPr="00E03152">
        <w:rPr>
          <w:rFonts w:ascii="David" w:hAnsi="David" w:cs="David"/>
          <w:bCs w:val="0"/>
          <w:sz w:val="28"/>
          <w:szCs w:val="28"/>
        </w:rPr>
        <w:t>IEC-60754-1/2</w:t>
      </w:r>
      <w:r w:rsidRPr="00E03152">
        <w:rPr>
          <w:rFonts w:ascii="David" w:hAnsi="David" w:cs="David" w:hint="cs"/>
          <w:bCs w:val="0"/>
          <w:sz w:val="28"/>
          <w:szCs w:val="28"/>
          <w:rtl/>
        </w:rPr>
        <w:t xml:space="preserve"> ו- </w:t>
      </w:r>
      <w:r w:rsidRPr="00E03152">
        <w:rPr>
          <w:rFonts w:ascii="David" w:hAnsi="David" w:cs="David"/>
          <w:bCs w:val="0"/>
          <w:sz w:val="28"/>
          <w:szCs w:val="28"/>
        </w:rPr>
        <w:t>,IEC-61034</w:t>
      </w:r>
      <w:r w:rsidRPr="00E03152">
        <w:rPr>
          <w:rFonts w:ascii="David" w:hAnsi="David" w:cs="David" w:hint="cs"/>
          <w:bCs w:val="0"/>
          <w:sz w:val="28"/>
          <w:szCs w:val="28"/>
          <w:rtl/>
        </w:rPr>
        <w:t xml:space="preserve">- </w:t>
      </w:r>
      <w:r w:rsidRPr="00E03152">
        <w:rPr>
          <w:rFonts w:ascii="David" w:hAnsi="David" w:cs="David"/>
          <w:bCs w:val="0"/>
          <w:sz w:val="28"/>
          <w:szCs w:val="28"/>
        </w:rPr>
        <w:t>IEC-60332-1/3</w:t>
      </w:r>
      <w:r w:rsidRPr="00E03152">
        <w:rPr>
          <w:rFonts w:ascii="David" w:hAnsi="David" w:cs="David" w:hint="cs"/>
          <w:bCs w:val="0"/>
          <w:sz w:val="28"/>
          <w:szCs w:val="28"/>
          <w:rtl/>
        </w:rPr>
        <w:t>.</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09" w:name="_Toc355018258"/>
      <w:bookmarkStart w:id="1210" w:name="_Toc489193212"/>
      <w:bookmarkStart w:id="1211" w:name="_Toc266709698"/>
      <w:r w:rsidRPr="00E03152">
        <w:rPr>
          <w:rFonts w:ascii="David" w:hAnsi="David" w:cs="David" w:hint="cs"/>
          <w:bCs w:val="0"/>
          <w:sz w:val="28"/>
          <w:szCs w:val="28"/>
          <w:u w:val="single"/>
          <w:rtl/>
        </w:rPr>
        <w:t>כבל אספקת מתח רשת וחיבורי רמקולים</w:t>
      </w:r>
      <w:bookmarkEnd w:id="1209"/>
      <w:r w:rsidRPr="00E03152">
        <w:rPr>
          <w:rFonts w:ascii="David" w:hAnsi="David" w:cs="David" w:hint="cs"/>
          <w:bCs w:val="0"/>
          <w:sz w:val="28"/>
          <w:szCs w:val="28"/>
          <w:u w:val="single"/>
          <w:rtl/>
        </w:rPr>
        <w:t xml:space="preserve"> חיצוני 1.5 ממ"ר </w:t>
      </w:r>
      <w:r w:rsidRPr="00E03152">
        <w:rPr>
          <w:rFonts w:ascii="David" w:hAnsi="David" w:cs="David"/>
          <w:bCs w:val="0"/>
          <w:sz w:val="28"/>
          <w:szCs w:val="28"/>
          <w:u w:val="single"/>
        </w:rPr>
        <w:t>outdoor</w:t>
      </w:r>
      <w:bookmarkEnd w:id="1210"/>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bookmarkStart w:id="1212" w:name="_Toc187131486"/>
      <w:bookmarkStart w:id="1213" w:name="_Toc188853774"/>
      <w:bookmarkEnd w:id="1211"/>
      <w:r w:rsidRPr="00E03152">
        <w:rPr>
          <w:rFonts w:ascii="David" w:hAnsi="David" w:cs="David" w:hint="cs"/>
          <w:bCs w:val="0"/>
          <w:sz w:val="28"/>
          <w:szCs w:val="28"/>
        </w:rPr>
        <w:t>NYY</w:t>
      </w:r>
      <w:bookmarkEnd w:id="1212"/>
      <w:bookmarkEnd w:id="1213"/>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הכבלים ישמשו לחיבור קווי רמקולים וחיבורי מתח רשת בהתקנה בתנאי חוץ.</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בידוד נפרד לכל גיד, חום, ירוק\צהוב, תכלת ובידוד כפול סביב הגידים.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המעטה החיצוני ירוק או שחור.</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כבה מאיליו.</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 xml:space="preserve">גידים קשיחים </w:t>
      </w:r>
      <w:r w:rsidRPr="00E03152">
        <w:rPr>
          <w:rFonts w:ascii="David" w:hAnsi="David" w:cs="David"/>
          <w:bCs w:val="0"/>
          <w:sz w:val="28"/>
          <w:szCs w:val="28"/>
        </w:rPr>
        <w:t>3X1.5</w:t>
      </w:r>
      <w:r w:rsidRPr="00E03152">
        <w:rPr>
          <w:rFonts w:ascii="David" w:hAnsi="David" w:cs="David" w:hint="cs"/>
          <w:bCs w:val="0"/>
          <w:sz w:val="28"/>
          <w:szCs w:val="28"/>
          <w:rtl/>
        </w:rPr>
        <w:t xml:space="preserve"> ממ"ר לפחות, בהתאם לאורך הנדרש לקבלת מינימום מפלי מתח.</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14" w:name="_Toc489193213"/>
      <w:r w:rsidRPr="00E03152">
        <w:rPr>
          <w:rFonts w:ascii="David" w:hAnsi="David" w:cs="David" w:hint="cs"/>
          <w:bCs w:val="0"/>
          <w:sz w:val="28"/>
          <w:szCs w:val="28"/>
          <w:u w:val="single"/>
          <w:rtl/>
        </w:rPr>
        <w:t xml:space="preserve">כבל אספקת מתח רשת וחיבורי רמקולים חיצוני 2.5 ממ"ר </w:t>
      </w:r>
      <w:r w:rsidRPr="00E03152">
        <w:rPr>
          <w:rFonts w:ascii="David" w:hAnsi="David" w:cs="David"/>
          <w:bCs w:val="0"/>
          <w:sz w:val="28"/>
          <w:szCs w:val="28"/>
          <w:u w:val="single"/>
        </w:rPr>
        <w:t>outdoor</w:t>
      </w:r>
      <w:bookmarkEnd w:id="1214"/>
    </w:p>
    <w:p w:rsidR="00741B4A" w:rsidRPr="00E03152" w:rsidRDefault="00741B4A" w:rsidP="00741B4A">
      <w:pPr>
        <w:spacing w:line="360" w:lineRule="auto"/>
        <w:ind w:left="793"/>
        <w:outlineLvl w:val="2"/>
        <w:rPr>
          <w:rFonts w:ascii="David" w:hAnsi="David"/>
          <w:sz w:val="28"/>
          <w:szCs w:val="28"/>
          <w:rtl/>
        </w:rPr>
      </w:pPr>
      <w:r w:rsidRPr="00E03152">
        <w:rPr>
          <w:rFonts w:ascii="David" w:hAnsi="David" w:hint="cs"/>
          <w:sz w:val="28"/>
          <w:szCs w:val="28"/>
          <w:rtl/>
        </w:rPr>
        <w:t>מאפיינים כנ"ל למעט הקוטר שיהיה כמוגדר בכותרת תת פרק זה.</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15" w:name="_Toc489193214"/>
      <w:r w:rsidRPr="00E03152">
        <w:rPr>
          <w:rFonts w:ascii="David" w:hAnsi="David" w:cs="David" w:hint="cs"/>
          <w:bCs w:val="0"/>
          <w:sz w:val="28"/>
          <w:szCs w:val="28"/>
          <w:u w:val="single"/>
          <w:rtl/>
        </w:rPr>
        <w:t xml:space="preserve">כבל אספקת מתח רשת וחיבורי רמקולים חיצוני 1.5 ממ"ר </w:t>
      </w:r>
      <w:r w:rsidRPr="00E03152">
        <w:rPr>
          <w:rFonts w:ascii="David" w:hAnsi="David" w:cs="David"/>
          <w:bCs w:val="0"/>
          <w:sz w:val="28"/>
          <w:szCs w:val="28"/>
          <w:u w:val="single"/>
        </w:rPr>
        <w:t>indoor</w:t>
      </w:r>
      <w:bookmarkEnd w:id="1215"/>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פנדל.</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הכבלים ישמשו לחיבור קווי רמקולים וחיבורי מתח רשת בהתקנה בתנאי פנים.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בידוד נפרד לכל גיד , חום, ירוק\צהוב, תכלת ובידוד סביב הגידים.</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המעטה החיצוני בצבע לבן.</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כבה מאיליו.</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hint="cs"/>
          <w:bCs w:val="0"/>
          <w:sz w:val="28"/>
          <w:szCs w:val="28"/>
          <w:rtl/>
        </w:rPr>
        <w:t xml:space="preserve">גידים גמישים שזורים </w:t>
      </w:r>
      <w:r w:rsidRPr="00E03152">
        <w:rPr>
          <w:rFonts w:ascii="David" w:hAnsi="David" w:cs="David"/>
          <w:bCs w:val="0"/>
          <w:sz w:val="28"/>
          <w:szCs w:val="28"/>
        </w:rPr>
        <w:t>3X1.5</w:t>
      </w:r>
      <w:r w:rsidRPr="00E03152">
        <w:rPr>
          <w:rFonts w:ascii="David" w:hAnsi="David" w:cs="David" w:hint="cs"/>
          <w:bCs w:val="0"/>
          <w:sz w:val="28"/>
          <w:szCs w:val="28"/>
          <w:rtl/>
        </w:rPr>
        <w:t xml:space="preserve"> ממ"ר לפחות, בהתאם לאורך הנדרש לקבלת מינימום מפלי מתח.</w:t>
      </w: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16" w:name="_Toc489193215"/>
      <w:r w:rsidRPr="00E03152">
        <w:rPr>
          <w:rFonts w:ascii="David" w:hAnsi="David" w:cs="David" w:hint="cs"/>
          <w:bCs w:val="0"/>
          <w:sz w:val="28"/>
          <w:szCs w:val="28"/>
          <w:u w:val="single"/>
          <w:rtl/>
        </w:rPr>
        <w:t xml:space="preserve">כבל אספקת מתח רשת וחיבורי רמקולים חיצוני 2.5 ממ"ר </w:t>
      </w:r>
      <w:r w:rsidRPr="00E03152">
        <w:rPr>
          <w:rFonts w:ascii="David" w:hAnsi="David" w:cs="David"/>
          <w:bCs w:val="0"/>
          <w:sz w:val="28"/>
          <w:szCs w:val="28"/>
          <w:u w:val="single"/>
        </w:rPr>
        <w:t>indoor</w:t>
      </w:r>
      <w:bookmarkEnd w:id="1216"/>
    </w:p>
    <w:p w:rsidR="00741B4A" w:rsidRPr="00E03152" w:rsidRDefault="00741B4A" w:rsidP="00741B4A">
      <w:pPr>
        <w:spacing w:line="360" w:lineRule="auto"/>
        <w:ind w:left="793"/>
        <w:outlineLvl w:val="2"/>
        <w:rPr>
          <w:rFonts w:ascii="David" w:hAnsi="David"/>
          <w:sz w:val="28"/>
          <w:szCs w:val="28"/>
          <w:rtl/>
        </w:rPr>
      </w:pPr>
      <w:r w:rsidRPr="00E03152">
        <w:rPr>
          <w:rFonts w:ascii="David" w:hAnsi="David" w:hint="cs"/>
          <w:sz w:val="28"/>
          <w:szCs w:val="28"/>
          <w:rtl/>
        </w:rPr>
        <w:t>מאפיינים כנ"ל למעט הקוטר שיהיה כמוגדר בכותרת תת פרק זה.</w:t>
      </w:r>
    </w:p>
    <w:p w:rsidR="00741B4A" w:rsidRPr="00E03152" w:rsidRDefault="00741B4A" w:rsidP="00741B4A">
      <w:pPr>
        <w:spacing w:line="360" w:lineRule="auto"/>
        <w:ind w:left="793"/>
        <w:outlineLvl w:val="2"/>
        <w:rPr>
          <w:rFonts w:ascii="David" w:hAnsi="David"/>
          <w:sz w:val="28"/>
          <w:szCs w:val="28"/>
        </w:rPr>
      </w:pPr>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17" w:name="_Toc266709699"/>
      <w:bookmarkStart w:id="1218" w:name="_Toc355018259"/>
      <w:bookmarkStart w:id="1219" w:name="_Toc489193216"/>
      <w:r w:rsidRPr="00E03152">
        <w:rPr>
          <w:rFonts w:ascii="David" w:hAnsi="David" w:cs="David" w:hint="cs"/>
          <w:bCs w:val="0"/>
          <w:sz w:val="28"/>
          <w:szCs w:val="28"/>
          <w:u w:val="single"/>
          <w:rtl/>
        </w:rPr>
        <w:t>כבל מיקרופון</w:t>
      </w:r>
      <w:bookmarkEnd w:id="1217"/>
      <w:bookmarkEnd w:id="1218"/>
      <w:bookmarkEnd w:id="1219"/>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bookmarkStart w:id="1220" w:name="_Toc89655480"/>
      <w:r w:rsidRPr="00E03152">
        <w:rPr>
          <w:rFonts w:ascii="David" w:hAnsi="David" w:cs="David"/>
          <w:bCs w:val="0"/>
          <w:sz w:val="28"/>
          <w:szCs w:val="28"/>
          <w:rtl/>
        </w:rPr>
        <w:lastRenderedPageBreak/>
        <w:t>כבל ייעודי המיועד להעברת אותות שמע ברמת מיקרופון</w:t>
      </w:r>
      <w:r w:rsidRPr="00E03152">
        <w:rPr>
          <w:rFonts w:ascii="David" w:hAnsi="David" w:cs="David" w:hint="cs"/>
          <w:bCs w:val="0"/>
          <w:sz w:val="28"/>
          <w:szCs w:val="28"/>
          <w:rtl/>
        </w:rPr>
        <w:t>.</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bCs w:val="0"/>
          <w:sz w:val="28"/>
          <w:szCs w:val="28"/>
        </w:rPr>
        <w:t>Low noise</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E03152">
        <w:rPr>
          <w:rFonts w:ascii="David" w:hAnsi="David" w:cs="David"/>
          <w:bCs w:val="0"/>
          <w:sz w:val="28"/>
          <w:szCs w:val="28"/>
          <w:rtl/>
        </w:rPr>
        <w:t xml:space="preserve">הכבל </w:t>
      </w:r>
      <w:r w:rsidRPr="00E03152">
        <w:rPr>
          <w:rFonts w:ascii="David" w:hAnsi="David" w:cs="David" w:hint="cs"/>
          <w:bCs w:val="0"/>
          <w:sz w:val="28"/>
          <w:szCs w:val="28"/>
          <w:rtl/>
        </w:rPr>
        <w:t xml:space="preserve">מאוזן , </w:t>
      </w:r>
      <w:r w:rsidRPr="00E03152">
        <w:rPr>
          <w:rFonts w:ascii="David" w:hAnsi="David" w:cs="David"/>
          <w:bCs w:val="0"/>
          <w:sz w:val="28"/>
          <w:szCs w:val="28"/>
          <w:rtl/>
        </w:rPr>
        <w:t xml:space="preserve">מורכב משני </w:t>
      </w:r>
      <w:bookmarkEnd w:id="1220"/>
      <w:r w:rsidRPr="00E03152">
        <w:rPr>
          <w:rFonts w:ascii="David" w:hAnsi="David" w:cs="David"/>
          <w:bCs w:val="0"/>
          <w:sz w:val="28"/>
          <w:szCs w:val="28"/>
          <w:rtl/>
        </w:rPr>
        <w:t>מוליכים פנימיים עם סיכוך רשת.</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bookmarkStart w:id="1221" w:name="_Toc89655482"/>
      <w:r w:rsidRPr="00E03152">
        <w:rPr>
          <w:rFonts w:ascii="David" w:hAnsi="David" w:cs="David"/>
          <w:bCs w:val="0"/>
          <w:sz w:val="28"/>
          <w:szCs w:val="28"/>
          <w:rtl/>
        </w:rPr>
        <w:t xml:space="preserve">הגידים המרכזיים </w:t>
      </w:r>
      <w:r w:rsidRPr="00E03152">
        <w:rPr>
          <w:rFonts w:ascii="David" w:hAnsi="David" w:cs="David"/>
          <w:bCs w:val="0"/>
          <w:sz w:val="28"/>
          <w:szCs w:val="28"/>
        </w:rPr>
        <w:t>24AWG</w:t>
      </w:r>
      <w:r w:rsidRPr="00E03152">
        <w:rPr>
          <w:rFonts w:ascii="David" w:hAnsi="David" w:cs="David"/>
          <w:bCs w:val="0"/>
          <w:sz w:val="28"/>
          <w:szCs w:val="28"/>
          <w:rtl/>
        </w:rPr>
        <w:t xml:space="preserve">, </w:t>
      </w:r>
      <w:r w:rsidRPr="00E03152">
        <w:rPr>
          <w:rFonts w:ascii="David" w:hAnsi="David" w:cs="David" w:hint="cs"/>
          <w:bCs w:val="0"/>
          <w:sz w:val="28"/>
          <w:szCs w:val="28"/>
          <w:rtl/>
        </w:rPr>
        <w:t>עשויים</w:t>
      </w:r>
      <w:r w:rsidRPr="00E03152">
        <w:rPr>
          <w:rFonts w:ascii="David" w:hAnsi="David" w:cs="David"/>
          <w:bCs w:val="0"/>
          <w:sz w:val="28"/>
          <w:szCs w:val="28"/>
          <w:rtl/>
        </w:rPr>
        <w:t xml:space="preserve"> מגידי נחושת שזורים</w:t>
      </w:r>
      <w:r w:rsidRPr="00E03152">
        <w:rPr>
          <w:rFonts w:ascii="David" w:hAnsi="David" w:cs="David" w:hint="cs"/>
          <w:bCs w:val="0"/>
          <w:sz w:val="28"/>
          <w:szCs w:val="28"/>
          <w:rtl/>
        </w:rPr>
        <w:t xml:space="preserve"> 1.5 ממ"ר</w:t>
      </w:r>
      <w:r w:rsidRPr="00E03152">
        <w:rPr>
          <w:rFonts w:ascii="David" w:hAnsi="David" w:cs="David"/>
          <w:bCs w:val="0"/>
          <w:sz w:val="28"/>
          <w:szCs w:val="28"/>
          <w:rtl/>
        </w:rPr>
        <w:t xml:space="preserve">. עטופים בשכבת בידוד מ - </w:t>
      </w:r>
      <w:r w:rsidRPr="00E03152">
        <w:rPr>
          <w:rFonts w:ascii="David" w:hAnsi="David" w:cs="David"/>
          <w:bCs w:val="0"/>
          <w:sz w:val="28"/>
          <w:szCs w:val="28"/>
        </w:rPr>
        <w:t>PVC</w:t>
      </w:r>
      <w:r w:rsidRPr="00E03152">
        <w:rPr>
          <w:rFonts w:ascii="David" w:hAnsi="David" w:cs="David"/>
          <w:bCs w:val="0"/>
          <w:sz w:val="28"/>
          <w:szCs w:val="28"/>
          <w:rtl/>
        </w:rPr>
        <w:t>.</w:t>
      </w:r>
      <w:bookmarkEnd w:id="1221"/>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bookmarkStart w:id="1222" w:name="_Toc89655483"/>
      <w:r w:rsidRPr="00E03152">
        <w:rPr>
          <w:rFonts w:ascii="David" w:hAnsi="David" w:cs="David"/>
          <w:bCs w:val="0"/>
          <w:sz w:val="28"/>
          <w:szCs w:val="28"/>
          <w:rtl/>
        </w:rPr>
        <w:t xml:space="preserve">סיכוך רשת נחושת בעלת צפיפות של לא פחות מ 85. </w:t>
      </w:r>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bCs w:val="0"/>
          <w:sz w:val="28"/>
          <w:szCs w:val="28"/>
          <w:rtl/>
        </w:rPr>
        <w:t xml:space="preserve">עטוף בשכבת בידוד מ - </w:t>
      </w:r>
      <w:r w:rsidRPr="00E03152">
        <w:rPr>
          <w:rFonts w:ascii="David" w:hAnsi="David" w:cs="David"/>
          <w:bCs w:val="0"/>
          <w:sz w:val="28"/>
          <w:szCs w:val="28"/>
        </w:rPr>
        <w:t>PVC</w:t>
      </w:r>
      <w:r w:rsidRPr="00E03152">
        <w:rPr>
          <w:rFonts w:ascii="David" w:hAnsi="David" w:cs="David"/>
          <w:bCs w:val="0"/>
          <w:sz w:val="28"/>
          <w:szCs w:val="28"/>
          <w:rtl/>
        </w:rPr>
        <w:t xml:space="preserve"> בקוטר של 7 מ"מ.</w:t>
      </w:r>
      <w:bookmarkEnd w:id="1222"/>
    </w:p>
    <w:p w:rsidR="00741B4A" w:rsidRPr="00E03152"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23" w:name="_Toc355018260"/>
      <w:bookmarkStart w:id="1224" w:name="_Toc489193217"/>
      <w:r w:rsidRPr="00E03152">
        <w:rPr>
          <w:rFonts w:ascii="David" w:hAnsi="David" w:cs="David" w:hint="cs"/>
          <w:bCs w:val="0"/>
          <w:sz w:val="28"/>
          <w:szCs w:val="28"/>
          <w:u w:val="single"/>
          <w:rtl/>
        </w:rPr>
        <w:t xml:space="preserve">כבל </w:t>
      </w:r>
      <w:r w:rsidRPr="00E03152">
        <w:rPr>
          <w:rFonts w:ascii="David" w:hAnsi="David" w:cs="David"/>
          <w:bCs w:val="0"/>
          <w:sz w:val="28"/>
          <w:szCs w:val="28"/>
          <w:u w:val="single"/>
        </w:rPr>
        <w:t>RGBHV</w:t>
      </w:r>
      <w:bookmarkEnd w:id="1223"/>
      <w:bookmarkEnd w:id="1224"/>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bookmarkStart w:id="1225" w:name="_Toc89655492"/>
      <w:r w:rsidRPr="00E03152">
        <w:rPr>
          <w:rFonts w:ascii="David" w:hAnsi="David" w:cs="David"/>
          <w:bCs w:val="0"/>
          <w:sz w:val="28"/>
          <w:szCs w:val="28"/>
          <w:rtl/>
        </w:rPr>
        <w:t xml:space="preserve">הכבל מורכב מחמישה </w:t>
      </w:r>
      <w:proofErr w:type="spellStart"/>
      <w:r w:rsidRPr="00E03152">
        <w:rPr>
          <w:rFonts w:ascii="David" w:hAnsi="David" w:cs="David"/>
          <w:bCs w:val="0"/>
          <w:sz w:val="28"/>
          <w:szCs w:val="28"/>
          <w:rtl/>
        </w:rPr>
        <w:t>קואקסים</w:t>
      </w:r>
      <w:proofErr w:type="spellEnd"/>
      <w:r w:rsidRPr="00E03152">
        <w:rPr>
          <w:rFonts w:ascii="David" w:hAnsi="David" w:cs="David"/>
          <w:bCs w:val="0"/>
          <w:sz w:val="28"/>
          <w:szCs w:val="28"/>
        </w:rPr>
        <w:t>26AWG</w:t>
      </w:r>
      <w:r w:rsidRPr="00E03152">
        <w:rPr>
          <w:rFonts w:ascii="David" w:hAnsi="David" w:cs="David"/>
          <w:bCs w:val="0"/>
          <w:sz w:val="28"/>
          <w:szCs w:val="28"/>
          <w:rtl/>
        </w:rPr>
        <w:t xml:space="preserve"> בעלי התנגדות של </w:t>
      </w:r>
      <w:r w:rsidRPr="00E03152">
        <w:rPr>
          <w:rFonts w:ascii="David" w:hAnsi="David" w:cs="David"/>
          <w:bCs w:val="0"/>
          <w:sz w:val="28"/>
          <w:szCs w:val="28"/>
        </w:rPr>
        <w:t>75ohm</w:t>
      </w:r>
      <w:r w:rsidRPr="00E03152">
        <w:rPr>
          <w:rFonts w:ascii="David" w:hAnsi="David" w:cs="David"/>
          <w:bCs w:val="0"/>
          <w:sz w:val="28"/>
          <w:szCs w:val="28"/>
          <w:rtl/>
        </w:rPr>
        <w:t>.</w:t>
      </w:r>
      <w:bookmarkEnd w:id="1225"/>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bookmarkStart w:id="1226" w:name="_Toc89655493"/>
      <w:r w:rsidRPr="00E03152">
        <w:rPr>
          <w:rFonts w:ascii="David" w:hAnsi="David" w:cs="David"/>
          <w:bCs w:val="0"/>
          <w:sz w:val="28"/>
          <w:szCs w:val="28"/>
          <w:rtl/>
        </w:rPr>
        <w:t>סיכוך אלומיניום לפחות 85%, עטוף בשכבת בידוד.</w:t>
      </w:r>
      <w:bookmarkEnd w:id="1226"/>
    </w:p>
    <w:p w:rsidR="00741B4A" w:rsidRPr="00E03152"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E03152">
        <w:rPr>
          <w:rFonts w:ascii="David" w:hAnsi="David" w:cs="David"/>
          <w:bCs w:val="0"/>
          <w:sz w:val="28"/>
          <w:szCs w:val="28"/>
          <w:rtl/>
        </w:rPr>
        <w:t>מתאים לתדרי</w:t>
      </w:r>
      <w:r w:rsidRPr="00E03152">
        <w:rPr>
          <w:rFonts w:ascii="David" w:hAnsi="David" w:cs="David" w:hint="cs"/>
          <w:bCs w:val="0"/>
          <w:sz w:val="28"/>
          <w:szCs w:val="28"/>
          <w:rtl/>
        </w:rPr>
        <w:t>ם של בין</w:t>
      </w:r>
      <w:r w:rsidRPr="00E03152">
        <w:rPr>
          <w:rFonts w:ascii="David" w:hAnsi="David" w:cs="David"/>
          <w:bCs w:val="0"/>
          <w:sz w:val="28"/>
          <w:szCs w:val="28"/>
        </w:rPr>
        <w:t>5MHz-850MHz</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27" w:name="_Toc355018261"/>
      <w:bookmarkStart w:id="1228" w:name="_Toc489193218"/>
      <w:r w:rsidRPr="006417BC">
        <w:rPr>
          <w:rFonts w:ascii="David" w:hAnsi="David" w:cs="David" w:hint="cs"/>
          <w:bCs w:val="0"/>
          <w:sz w:val="28"/>
          <w:szCs w:val="28"/>
          <w:u w:val="single"/>
          <w:rtl/>
        </w:rPr>
        <w:t xml:space="preserve">כבל </w:t>
      </w:r>
      <w:r w:rsidRPr="006417BC">
        <w:rPr>
          <w:rFonts w:ascii="David" w:hAnsi="David" w:cs="David"/>
          <w:bCs w:val="0"/>
          <w:sz w:val="28"/>
          <w:szCs w:val="28"/>
          <w:u w:val="single"/>
        </w:rPr>
        <w:t>DVI</w:t>
      </w:r>
      <w:bookmarkEnd w:id="1227"/>
      <w:bookmarkEnd w:id="1228"/>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הכבל מורכב </w:t>
      </w:r>
      <w:r w:rsidRPr="006417BC">
        <w:rPr>
          <w:rFonts w:ascii="David" w:hAnsi="David" w:cs="David" w:hint="cs"/>
          <w:bCs w:val="0"/>
          <w:sz w:val="28"/>
          <w:szCs w:val="28"/>
          <w:rtl/>
        </w:rPr>
        <w:t>מגידים בשטח חתך של</w:t>
      </w:r>
      <w:r w:rsidRPr="006417BC">
        <w:rPr>
          <w:rFonts w:ascii="David" w:hAnsi="David" w:cs="David"/>
          <w:bCs w:val="0"/>
          <w:sz w:val="28"/>
          <w:szCs w:val="28"/>
        </w:rPr>
        <w:t>26AWG</w:t>
      </w:r>
      <w:r w:rsidRPr="006417BC">
        <w:rPr>
          <w:rFonts w:ascii="David" w:hAnsi="David" w:cs="David"/>
          <w:bCs w:val="0"/>
          <w:sz w:val="28"/>
          <w:szCs w:val="28"/>
          <w:rtl/>
        </w:rPr>
        <w:t xml:space="preserve"> בעלי התנגדות של </w:t>
      </w:r>
      <w:r w:rsidRPr="006417BC">
        <w:rPr>
          <w:rFonts w:ascii="David" w:hAnsi="David" w:cs="David"/>
          <w:bCs w:val="0"/>
          <w:sz w:val="28"/>
          <w:szCs w:val="28"/>
        </w:rPr>
        <w:t>75ohm</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סיכוך אלומיניום לפחות 85%, עטוף בשכבת בידוד.</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הכבל יותאם לשידור אותות וידיאו ברזולוציה של </w:t>
      </w:r>
      <w:r w:rsidRPr="006417BC">
        <w:rPr>
          <w:rFonts w:ascii="David" w:hAnsi="David" w:cs="David"/>
          <w:bCs w:val="0"/>
          <w:sz w:val="28"/>
          <w:szCs w:val="28"/>
        </w:rPr>
        <w:t>1080p</w:t>
      </w:r>
      <w:r w:rsidRPr="006417BC">
        <w:rPr>
          <w:rFonts w:ascii="David" w:hAnsi="David" w:cs="David" w:hint="cs"/>
          <w:bCs w:val="0"/>
          <w:sz w:val="28"/>
          <w:szCs w:val="28"/>
          <w:rtl/>
        </w:rPr>
        <w:t>.</w:t>
      </w:r>
    </w:p>
    <w:p w:rsidR="00741B4A" w:rsidRPr="006417BC" w:rsidRDefault="00741B4A" w:rsidP="00741B4A">
      <w:pPr>
        <w:pStyle w:val="affa"/>
        <w:spacing w:line="360" w:lineRule="auto"/>
        <w:ind w:left="1927"/>
        <w:outlineLvl w:val="2"/>
        <w:rPr>
          <w:rFonts w:ascii="David" w:hAnsi="David" w:cs="David"/>
          <w:bCs w:val="0"/>
          <w:sz w:val="28"/>
          <w:szCs w:val="28"/>
        </w:rPr>
      </w:pP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29" w:name="_Toc489193219"/>
      <w:r w:rsidRPr="006417BC">
        <w:rPr>
          <w:rFonts w:ascii="David" w:hAnsi="David" w:cs="David" w:hint="cs"/>
          <w:bCs w:val="0"/>
          <w:sz w:val="28"/>
          <w:szCs w:val="28"/>
          <w:u w:val="single"/>
          <w:rtl/>
        </w:rPr>
        <w:t>שקע תקשורת בודד</w:t>
      </w:r>
      <w:bookmarkEnd w:id="1229"/>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ייעוד: נקודות תקשורת עבור מחשבים וציוד </w:t>
      </w:r>
      <w:r w:rsidRPr="006417BC">
        <w:rPr>
          <w:rFonts w:asciiTheme="minorHAnsi" w:hAnsiTheme="minorHAnsi" w:cs="David"/>
          <w:bCs w:val="0"/>
          <w:sz w:val="28"/>
          <w:szCs w:val="28"/>
        </w:rPr>
        <w:t>IP</w:t>
      </w:r>
      <w:r w:rsidRPr="006417BC">
        <w:rPr>
          <w:rFonts w:asciiTheme="minorHAnsi" w:hAnsiTheme="minorHAnsi" w:cs="David" w:hint="cs"/>
          <w:bCs w:val="0"/>
          <w:sz w:val="28"/>
          <w:szCs w:val="28"/>
          <w:rtl/>
        </w:rPr>
        <w:t xml:space="preserve"> אחר.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הפריט יסופק כולל מחבר שקע נקבה וכולל כל המחברים, המגשרים והמתאמים הנדרשים להתקנה והפעלה מלאה של המכלול כנקודת חיבור לכבלי תקשורת </w:t>
      </w:r>
      <w:r w:rsidRPr="006417BC">
        <w:rPr>
          <w:rFonts w:asciiTheme="minorHAnsi" w:hAnsiTheme="minorHAnsi" w:cs="David"/>
          <w:bCs w:val="0"/>
          <w:sz w:val="28"/>
          <w:szCs w:val="28"/>
        </w:rPr>
        <w:t>RJ45</w:t>
      </w:r>
      <w:r w:rsidRPr="006417BC">
        <w:rPr>
          <w:rFonts w:ascii="David" w:hAnsi="David" w:cs="David" w:hint="cs"/>
          <w:bCs w:val="0"/>
          <w:sz w:val="28"/>
          <w:szCs w:val="28"/>
          <w:rtl/>
        </w:rPr>
        <w:t xml:space="preserve"> מסוג </w:t>
      </w:r>
      <w:r w:rsidRPr="006417BC">
        <w:rPr>
          <w:rFonts w:asciiTheme="minorHAnsi" w:hAnsiTheme="minorHAnsi" w:cs="David"/>
          <w:bCs w:val="0"/>
          <w:sz w:val="28"/>
          <w:szCs w:val="28"/>
        </w:rPr>
        <w:t>Cat5\6\7</w:t>
      </w:r>
      <w:r w:rsidRPr="006417BC">
        <w:rPr>
          <w:rFonts w:asciiTheme="minorHAnsi" w:hAnsiTheme="minorHAnsi" w:cs="David" w:hint="cs"/>
          <w:bCs w:val="0"/>
          <w:sz w:val="28"/>
          <w:szCs w:val="28"/>
          <w:rtl/>
        </w:rPr>
        <w:t xml:space="preserve"> המאופיינים בפרק זה.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 xml:space="preserve">מכלול שקע התקשורת יסופק בקופסה המתאימה להתקנה על גבי הטיח, תחת הטיח, על גבי תעלות </w:t>
      </w:r>
      <w:r w:rsidRPr="006417BC">
        <w:rPr>
          <w:rFonts w:asciiTheme="minorHAnsi" w:hAnsiTheme="minorHAnsi" w:cs="David"/>
          <w:bCs w:val="0"/>
          <w:sz w:val="28"/>
          <w:szCs w:val="28"/>
        </w:rPr>
        <w:t>PVC</w:t>
      </w:r>
      <w:r w:rsidRPr="006417BC">
        <w:rPr>
          <w:rFonts w:asciiTheme="minorHAnsi" w:hAnsiTheme="minorHAnsi" w:cs="David" w:hint="cs"/>
          <w:bCs w:val="0"/>
          <w:sz w:val="28"/>
          <w:szCs w:val="28"/>
          <w:rtl/>
        </w:rPr>
        <w:t xml:space="preserve"> בגודל המתאים וכד'.</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קופסת השקע תכלול יחידת עיגון לקיר, מעטפת פלסטיק קשיח עמיד לשריטות ולעיוותים מכאניים וטרמיים, מעכב בעירה.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סימון ושילוט השקע יהיה מגולם במחיר הפריט ויסופק כחלק בלתי נפרד מפריט זה. הסימון יבוצע ע"י הטבעת טקסט על גבי לוחית פלסטיק בצבע אדום או שחור לדרישת המזמין.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הפריט יעמוד בכלל התקנים הישראלים הרלוונטיים הנוגעים להפרעות </w:t>
      </w:r>
      <w:r w:rsidRPr="006417BC">
        <w:rPr>
          <w:rFonts w:asciiTheme="minorHAnsi" w:hAnsiTheme="minorHAnsi" w:cs="David"/>
          <w:bCs w:val="0"/>
          <w:sz w:val="28"/>
          <w:szCs w:val="28"/>
        </w:rPr>
        <w:t>EMI</w:t>
      </w:r>
      <w:r w:rsidRPr="006417BC">
        <w:rPr>
          <w:rFonts w:asciiTheme="minorHAnsi" w:hAnsiTheme="minorHAnsi" w:cs="David" w:hint="cs"/>
          <w:bCs w:val="0"/>
          <w:sz w:val="28"/>
          <w:szCs w:val="28"/>
          <w:rtl/>
        </w:rPr>
        <w:t>\</w:t>
      </w:r>
      <w:r w:rsidRPr="006417BC">
        <w:rPr>
          <w:rFonts w:asciiTheme="minorHAnsi" w:hAnsiTheme="minorHAnsi" w:cs="David"/>
          <w:bCs w:val="0"/>
          <w:sz w:val="28"/>
          <w:szCs w:val="28"/>
        </w:rPr>
        <w:t>RFI</w:t>
      </w:r>
      <w:r w:rsidRPr="006417BC">
        <w:rPr>
          <w:rFonts w:asciiTheme="minorHAnsi" w:hAnsiTheme="minorHAnsi" w:cs="David"/>
          <w:bCs w:val="0"/>
          <w:sz w:val="28"/>
          <w:szCs w:val="28"/>
          <w:rtl/>
        </w:rPr>
        <w:t xml:space="preserve"> </w:t>
      </w:r>
      <w:r w:rsidRPr="006417BC">
        <w:rPr>
          <w:rFonts w:asciiTheme="minorHAnsi" w:hAnsiTheme="minorHAnsi" w:cs="David" w:hint="cs"/>
          <w:bCs w:val="0"/>
          <w:sz w:val="28"/>
          <w:szCs w:val="28"/>
          <w:rtl/>
        </w:rPr>
        <w:t>במוצרים חשמליים.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lastRenderedPageBreak/>
        <w:t>כניסות הכבילה לקופסת התקשורת יהיו אטומים באמצעות כיסוי גומי, אשר ימנע חדירת אבק וחול אל תוך המכלול בעת התקנה ע"ג קיר או מתחת לטיח.</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30" w:name="_Toc489193220"/>
      <w:r w:rsidRPr="006417BC">
        <w:rPr>
          <w:rFonts w:ascii="David" w:hAnsi="David" w:cs="David" w:hint="cs"/>
          <w:bCs w:val="0"/>
          <w:sz w:val="28"/>
          <w:szCs w:val="28"/>
          <w:u w:val="single"/>
          <w:rtl/>
        </w:rPr>
        <w:t>שקע תקשורת כפול</w:t>
      </w:r>
      <w:bookmarkEnd w:id="1230"/>
    </w:p>
    <w:p w:rsidR="00741B4A" w:rsidRPr="006417BC" w:rsidRDefault="00741B4A" w:rsidP="00741B4A">
      <w:pPr>
        <w:spacing w:line="360" w:lineRule="auto"/>
        <w:ind w:left="793"/>
        <w:outlineLvl w:val="2"/>
        <w:rPr>
          <w:rFonts w:ascii="David" w:hAnsi="David"/>
          <w:sz w:val="28"/>
          <w:szCs w:val="28"/>
        </w:rPr>
      </w:pPr>
      <w:r w:rsidRPr="006417BC">
        <w:rPr>
          <w:rFonts w:ascii="David" w:hAnsi="David" w:hint="cs"/>
          <w:sz w:val="28"/>
          <w:szCs w:val="28"/>
          <w:rtl/>
        </w:rPr>
        <w:t>מאפיינים זהים לשקע תקשורת בודד, למעט כמות חיבורי התקשורת אשר תהיה כמוגדר בכותרת סעיף זה.</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31" w:name="_Toc489193221"/>
      <w:r w:rsidRPr="006417BC">
        <w:rPr>
          <w:rFonts w:ascii="David" w:hAnsi="David" w:cs="David" w:hint="cs"/>
          <w:bCs w:val="0"/>
          <w:sz w:val="28"/>
          <w:szCs w:val="28"/>
          <w:u w:val="single"/>
          <w:rtl/>
        </w:rPr>
        <w:t>מכלול תקשורת 4 שקעים</w:t>
      </w:r>
      <w:bookmarkEnd w:id="1231"/>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יסופק מכלול אחיד הכולל ארבעה מחברי תקשורת </w:t>
      </w:r>
      <w:r w:rsidRPr="006417BC">
        <w:rPr>
          <w:rFonts w:ascii="David" w:hAnsi="David" w:cs="David"/>
          <w:bCs w:val="0"/>
          <w:sz w:val="28"/>
          <w:szCs w:val="28"/>
        </w:rPr>
        <w:t>RJ45</w:t>
      </w:r>
      <w:r w:rsidRPr="006417BC">
        <w:rPr>
          <w:rFonts w:ascii="David" w:hAnsi="David" w:cs="David" w:hint="cs"/>
          <w:bCs w:val="0"/>
          <w:sz w:val="28"/>
          <w:szCs w:val="28"/>
          <w:rtl/>
        </w:rPr>
        <w:t xml:space="preserve"> מופרדים בעלי מאפיינים זהים לשקע תקשורת בודד, למעט כמות חיבורי התקשורת אשר תהיה כמוגדר בכותרת סעיף זה.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המכלול יהיה מכלול אחיד, מזווד בקופסה משותפת המתאימה להתקנה על גבי קירות המבנה ומתחת לטיח.</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32" w:name="_Toc489193222"/>
      <w:r w:rsidRPr="006417BC">
        <w:rPr>
          <w:rFonts w:ascii="David" w:hAnsi="David" w:cs="David" w:hint="cs"/>
          <w:bCs w:val="0"/>
          <w:sz w:val="28"/>
          <w:szCs w:val="28"/>
          <w:u w:val="single"/>
          <w:rtl/>
        </w:rPr>
        <w:t>קופסת תקשורת משולבת נקודות חשמל (2</w:t>
      </w:r>
      <w:r w:rsidRPr="006417BC">
        <w:rPr>
          <w:rFonts w:asciiTheme="minorHAnsi" w:hAnsiTheme="minorHAnsi" w:cs="David"/>
          <w:bCs w:val="0"/>
          <w:sz w:val="28"/>
          <w:szCs w:val="28"/>
          <w:u w:val="single"/>
        </w:rPr>
        <w:t>X</w:t>
      </w:r>
      <w:r w:rsidRPr="006417BC">
        <w:rPr>
          <w:rFonts w:asciiTheme="minorHAnsi" w:hAnsiTheme="minorHAnsi" w:cs="David" w:hint="cs"/>
          <w:bCs w:val="0"/>
          <w:sz w:val="28"/>
          <w:szCs w:val="28"/>
          <w:u w:val="single"/>
          <w:rtl/>
        </w:rPr>
        <w:t>2)</w:t>
      </w:r>
      <w:bookmarkEnd w:id="1232"/>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יסופק מכלול תקשורת לשני שקעי </w:t>
      </w:r>
      <w:r w:rsidRPr="006417BC">
        <w:rPr>
          <w:rFonts w:asciiTheme="minorHAnsi" w:hAnsiTheme="minorHAnsi" w:cs="David"/>
          <w:bCs w:val="0"/>
          <w:sz w:val="28"/>
          <w:szCs w:val="28"/>
        </w:rPr>
        <w:t>RJ45</w:t>
      </w:r>
      <w:r w:rsidRPr="006417BC">
        <w:rPr>
          <w:rFonts w:ascii="David" w:hAnsi="David" w:cs="David" w:hint="cs"/>
          <w:bCs w:val="0"/>
          <w:sz w:val="28"/>
          <w:szCs w:val="28"/>
          <w:rtl/>
        </w:rPr>
        <w:t xml:space="preserve"> בעל מאפיינים זהים ל"שקע תקשורת כפול" בפרק זה, המשולב עם שני שקעי חשמל </w:t>
      </w:r>
      <w:r w:rsidRPr="006417BC">
        <w:rPr>
          <w:rFonts w:asciiTheme="minorHAnsi" w:hAnsiTheme="minorHAnsi" w:cs="David"/>
          <w:bCs w:val="0"/>
          <w:sz w:val="28"/>
          <w:szCs w:val="28"/>
        </w:rPr>
        <w:t>V</w:t>
      </w:r>
      <w:r w:rsidRPr="006417BC">
        <w:rPr>
          <w:rFonts w:asciiTheme="minorHAnsi" w:hAnsiTheme="minorHAnsi" w:cs="David" w:hint="cs"/>
          <w:bCs w:val="0"/>
          <w:sz w:val="28"/>
          <w:szCs w:val="28"/>
          <w:rtl/>
        </w:rPr>
        <w:t>220 הכוללים חיבור הארקה (לחיבור סה"כ 3 פינים).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המכלול יהיה מכלול אחיד, מזווד בקופסה משותפת המתאימה להתקנה על גבי קירות המבנה ומתחת לטיח.</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הפריט יעמוד בכלל התקנים הישראלים הרלוונטיים הנוגעים להפרעות </w:t>
      </w:r>
      <w:r w:rsidRPr="006417BC">
        <w:rPr>
          <w:rFonts w:asciiTheme="minorHAnsi" w:hAnsiTheme="minorHAnsi" w:cs="David"/>
          <w:bCs w:val="0"/>
          <w:sz w:val="28"/>
          <w:szCs w:val="28"/>
        </w:rPr>
        <w:t>EMI</w:t>
      </w:r>
      <w:r w:rsidRPr="006417BC">
        <w:rPr>
          <w:rFonts w:asciiTheme="minorHAnsi" w:hAnsiTheme="minorHAnsi" w:cs="David" w:hint="cs"/>
          <w:bCs w:val="0"/>
          <w:sz w:val="28"/>
          <w:szCs w:val="28"/>
          <w:rtl/>
        </w:rPr>
        <w:t>\</w:t>
      </w:r>
      <w:r w:rsidRPr="006417BC">
        <w:rPr>
          <w:rFonts w:asciiTheme="minorHAnsi" w:hAnsiTheme="minorHAnsi" w:cs="David"/>
          <w:bCs w:val="0"/>
          <w:sz w:val="28"/>
          <w:szCs w:val="28"/>
        </w:rPr>
        <w:t>RFI</w:t>
      </w:r>
      <w:r w:rsidRPr="006417BC">
        <w:rPr>
          <w:rFonts w:asciiTheme="minorHAnsi" w:hAnsiTheme="minorHAnsi" w:cs="David"/>
          <w:bCs w:val="0"/>
          <w:sz w:val="28"/>
          <w:szCs w:val="28"/>
          <w:rtl/>
        </w:rPr>
        <w:t xml:space="preserve"> </w:t>
      </w:r>
      <w:r w:rsidRPr="006417BC">
        <w:rPr>
          <w:rFonts w:asciiTheme="minorHAnsi" w:hAnsiTheme="minorHAnsi" w:cs="David" w:hint="cs"/>
          <w:bCs w:val="0"/>
          <w:sz w:val="28"/>
          <w:szCs w:val="28"/>
          <w:rtl/>
        </w:rPr>
        <w:t>במוצרים חשמליים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הפריט יכלול את כל המחברים והמתאמים הנדרשים להתקנה והפעלה מלאה של כל שקע במכלול.</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שקעי החשמל במכלול יסופקו בתוספת שילוט זהה לזה המאופיין עבור שקעי התקשורת, עליו יוטבע המעגל ממנו מוזן השקע. השילוט יהיה שחור או אדום, לפי דרישת המזמין.</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33" w:name="_Toc489193223"/>
      <w:r w:rsidRPr="006417BC">
        <w:rPr>
          <w:rFonts w:ascii="David" w:hAnsi="David" w:cs="David" w:hint="cs"/>
          <w:bCs w:val="0"/>
          <w:sz w:val="28"/>
          <w:szCs w:val="28"/>
          <w:u w:val="single"/>
          <w:rtl/>
        </w:rPr>
        <w:t>התקנת</w:t>
      </w:r>
      <w:r w:rsidRPr="006417BC">
        <w:rPr>
          <w:rFonts w:ascii="David" w:hAnsi="David" w:cs="David"/>
          <w:bCs w:val="0"/>
          <w:sz w:val="28"/>
          <w:szCs w:val="28"/>
          <w:u w:val="single"/>
          <w:rtl/>
        </w:rPr>
        <w:t xml:space="preserve"> </w:t>
      </w:r>
      <w:r w:rsidRPr="006417BC">
        <w:rPr>
          <w:rFonts w:ascii="David" w:hAnsi="David" w:cs="David" w:hint="cs"/>
          <w:bCs w:val="0"/>
          <w:sz w:val="28"/>
          <w:szCs w:val="28"/>
          <w:u w:val="single"/>
          <w:rtl/>
        </w:rPr>
        <w:t>כבילה</w:t>
      </w:r>
      <w:bookmarkEnd w:id="1233"/>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ייעוד סעיף זה הינו תמחור והנחיית תהליך התקנת הכבילה אשר תסופק במסגרת מכרזים אחרים.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lastRenderedPageBreak/>
        <w:t>למען הסר ספק, אין להוסיף סעיף זה לכבילה אשר תסופק במסגרת מכרז מוביל זה מאחר ותהליך התקנת וחיבור הכבילה במסגרת מכרז זה יהיו מגולמים במחיר הפריט המוצע.</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תהליך ההתקנה כולל אספקת הכבל הנדרש לאתר, השחלתו בתעלות, צנרות ומעברי כבילה קיימים או חדשים באתר המזמין, חיבור קצוות הכבל וכל האמצעים והפעולות הנדרשות להעברת הכבילה הנדרשת בתוואי הנדרש, לרבות קידוחים והתאמות.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הכבל ייפרס לכל אורך התוואי ברציפות, ללא מעברים וגישורים למעט אלה הנדרשים ע"י המזמין (הסתעפויות, הורדות גידים וכד').</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בתום ההתקנה הכבל המותקן לא יהיה מתוח באף נקודה לאורך התוואי.</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הכבל המותקן לא יעבור "חשוף" לאורך התוואי ויהיה תמיד מועבר בצינורות </w:t>
      </w:r>
      <w:proofErr w:type="spellStart"/>
      <w:r w:rsidRPr="006417BC">
        <w:rPr>
          <w:rFonts w:ascii="David" w:hAnsi="David" w:cs="David" w:hint="cs"/>
          <w:bCs w:val="0"/>
          <w:sz w:val="28"/>
          <w:szCs w:val="28"/>
          <w:rtl/>
        </w:rPr>
        <w:t>מרכיף</w:t>
      </w:r>
      <w:proofErr w:type="spellEnd"/>
      <w:r w:rsidRPr="006417BC">
        <w:rPr>
          <w:rFonts w:ascii="David" w:hAnsi="David" w:cs="David" w:hint="cs"/>
          <w:bCs w:val="0"/>
          <w:sz w:val="28"/>
          <w:szCs w:val="28"/>
          <w:rtl/>
        </w:rPr>
        <w:t>\</w:t>
      </w:r>
      <w:proofErr w:type="spellStart"/>
      <w:r w:rsidRPr="006417BC">
        <w:rPr>
          <w:rFonts w:ascii="David" w:hAnsi="David" w:cs="David" w:hint="cs"/>
          <w:bCs w:val="0"/>
          <w:sz w:val="28"/>
          <w:szCs w:val="28"/>
          <w:rtl/>
        </w:rPr>
        <w:t>מרירון</w:t>
      </w:r>
      <w:proofErr w:type="spellEnd"/>
      <w:r w:rsidRPr="006417BC">
        <w:rPr>
          <w:rFonts w:ascii="David" w:hAnsi="David" w:cs="David" w:hint="cs"/>
          <w:bCs w:val="0"/>
          <w:sz w:val="28"/>
          <w:szCs w:val="28"/>
          <w:rtl/>
        </w:rPr>
        <w:t xml:space="preserve">, תעלות </w:t>
      </w:r>
      <w:r w:rsidRPr="006417BC">
        <w:rPr>
          <w:rFonts w:asciiTheme="minorHAnsi" w:hAnsiTheme="minorHAnsi" w:cs="David"/>
          <w:bCs w:val="0"/>
          <w:sz w:val="28"/>
          <w:szCs w:val="28"/>
        </w:rPr>
        <w:t>PVC</w:t>
      </w:r>
      <w:r w:rsidRPr="006417BC">
        <w:rPr>
          <w:rFonts w:asciiTheme="minorHAnsi" w:hAnsiTheme="minorHAnsi" w:cs="David" w:hint="cs"/>
          <w:bCs w:val="0"/>
          <w:sz w:val="28"/>
          <w:szCs w:val="28"/>
          <w:rtl/>
        </w:rPr>
        <w:t>\רשת או שילוב של הנ"ל.</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Theme="minorHAnsi" w:hAnsiTheme="minorHAnsi" w:cs="David" w:hint="cs"/>
          <w:bCs w:val="0"/>
          <w:sz w:val="28"/>
          <w:szCs w:val="28"/>
          <w:rtl/>
        </w:rPr>
        <w:t>הקידוחים אשר יבוצעו לצורך העברת הכבל בקירות ותקרות המבנה ייאטמו במקרה הצורך ולדרישת המזמין וללא כל תוספת מחיר.</w:t>
      </w:r>
    </w:p>
    <w:p w:rsidR="00741B4A" w:rsidRPr="006417BC" w:rsidRDefault="00741B4A" w:rsidP="00741B4A">
      <w:pPr>
        <w:spacing w:line="360" w:lineRule="auto"/>
        <w:ind w:left="360"/>
        <w:outlineLvl w:val="2"/>
        <w:rPr>
          <w:rFonts w:ascii="David" w:hAnsi="David"/>
          <w:sz w:val="28"/>
          <w:szCs w:val="28"/>
          <w:rtl/>
        </w:rPr>
      </w:pPr>
    </w:p>
    <w:p w:rsidR="00741B4A" w:rsidRPr="006417BC" w:rsidRDefault="00741B4A" w:rsidP="00C477E6">
      <w:pPr>
        <w:pStyle w:val="affa"/>
        <w:numPr>
          <w:ilvl w:val="0"/>
          <w:numId w:val="53"/>
        </w:numPr>
        <w:spacing w:before="0" w:line="360" w:lineRule="auto"/>
        <w:ind w:left="-58" w:hanging="567"/>
        <w:jc w:val="left"/>
        <w:outlineLvl w:val="0"/>
        <w:rPr>
          <w:rFonts w:ascii="David" w:hAnsi="David" w:cs="David"/>
          <w:bCs w:val="0"/>
          <w:sz w:val="28"/>
          <w:szCs w:val="28"/>
          <w:u w:val="single"/>
        </w:rPr>
      </w:pPr>
      <w:r w:rsidRPr="006417BC">
        <w:rPr>
          <w:rFonts w:ascii="David" w:hAnsi="David" w:cs="David"/>
          <w:bCs w:val="0"/>
          <w:sz w:val="28"/>
          <w:szCs w:val="28"/>
          <w:rtl/>
        </w:rPr>
        <w:br w:type="page"/>
      </w:r>
      <w:bookmarkStart w:id="1234" w:name="_Toc355018262"/>
      <w:bookmarkStart w:id="1235" w:name="_Toc489193224"/>
      <w:r w:rsidRPr="006417BC">
        <w:rPr>
          <w:rFonts w:ascii="David" w:hAnsi="David" w:cs="David"/>
          <w:bCs w:val="0"/>
          <w:color w:val="365F91"/>
          <w:sz w:val="28"/>
          <w:szCs w:val="28"/>
          <w:u w:val="single"/>
          <w:rtl/>
        </w:rPr>
        <w:lastRenderedPageBreak/>
        <w:t>ארונות ציוד</w:t>
      </w:r>
      <w:bookmarkEnd w:id="1234"/>
      <w:bookmarkEnd w:id="1235"/>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36" w:name="_Toc355018263"/>
      <w:bookmarkStart w:id="1237" w:name="_Toc489193225"/>
      <w:r w:rsidRPr="006417BC">
        <w:rPr>
          <w:rFonts w:ascii="David" w:hAnsi="David" w:cs="David" w:hint="cs"/>
          <w:bCs w:val="0"/>
          <w:sz w:val="28"/>
          <w:szCs w:val="28"/>
          <w:u w:val="single"/>
          <w:rtl/>
        </w:rPr>
        <w:t>כללי</w:t>
      </w:r>
      <w:bookmarkEnd w:id="1236"/>
      <w:bookmarkEnd w:id="1237"/>
    </w:p>
    <w:p w:rsidR="00741B4A" w:rsidRPr="006417BC" w:rsidRDefault="00741B4A" w:rsidP="00741B4A">
      <w:pPr>
        <w:spacing w:line="360" w:lineRule="auto"/>
        <w:ind w:left="509"/>
        <w:rPr>
          <w:rFonts w:ascii="David" w:hAnsi="David"/>
          <w:sz w:val="28"/>
          <w:szCs w:val="28"/>
          <w:rtl/>
        </w:rPr>
      </w:pPr>
      <w:r w:rsidRPr="006417BC">
        <w:rPr>
          <w:rFonts w:ascii="David" w:hAnsi="David" w:hint="cs"/>
          <w:sz w:val="28"/>
          <w:szCs w:val="28"/>
          <w:rtl/>
        </w:rPr>
        <w:t>פרק זה יגדיר את המפרטים הטכניים לאביזרים שונים בהם ייעשה שימוש לטובת התקנת כל סוגי המערכות.</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38" w:name="_Toc274553999"/>
      <w:bookmarkStart w:id="1239" w:name="_Toc355018264"/>
      <w:bookmarkStart w:id="1240" w:name="_Toc489193226"/>
      <w:r w:rsidRPr="006417BC">
        <w:rPr>
          <w:rFonts w:ascii="David" w:hAnsi="David" w:cs="David" w:hint="cs"/>
          <w:bCs w:val="0"/>
          <w:sz w:val="28"/>
          <w:szCs w:val="28"/>
          <w:u w:val="single"/>
          <w:rtl/>
        </w:rPr>
        <w:t xml:space="preserve">ארון ציוד </w:t>
      </w:r>
      <w:bookmarkEnd w:id="1238"/>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hint="cs"/>
          <w:bCs w:val="0"/>
          <w:sz w:val="28"/>
          <w:szCs w:val="28"/>
          <w:u w:val="single"/>
        </w:rPr>
        <w:t>U44</w:t>
      </w:r>
      <w:bookmarkEnd w:id="1239"/>
      <w:bookmarkEnd w:id="1240"/>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אפיון זה מתייחס לארונות אשר יותקנו במתחמים פנימיים כגון חדרי שרתים.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הארון יהיה מהסוג המיועד להתקנה בתוך מבנה (</w:t>
      </w:r>
      <w:r w:rsidRPr="006417BC">
        <w:rPr>
          <w:rFonts w:ascii="David" w:hAnsi="David" w:cs="David"/>
          <w:bCs w:val="0"/>
          <w:sz w:val="28"/>
          <w:szCs w:val="28"/>
        </w:rPr>
        <w:t>Indoor</w:t>
      </w:r>
      <w:r w:rsidRPr="006417BC">
        <w:rPr>
          <w:rFonts w:ascii="David" w:hAnsi="David" w:cs="David" w:hint="cs"/>
          <w:bCs w:val="0"/>
          <w:sz w:val="28"/>
          <w:szCs w:val="28"/>
          <w:rtl/>
        </w:rPr>
        <w:t xml:space="preserve">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יסופק ארון ברוחב 23" עם התאמה לסטנדרט "19.</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גובה: </w:t>
      </w:r>
      <w:r w:rsidRPr="006417BC">
        <w:rPr>
          <w:rFonts w:ascii="David" w:hAnsi="David" w:cs="David" w:hint="cs"/>
          <w:bCs w:val="0"/>
          <w:sz w:val="28"/>
          <w:szCs w:val="28"/>
        </w:rPr>
        <w:t>U</w:t>
      </w:r>
      <w:r w:rsidRPr="006417BC">
        <w:rPr>
          <w:rFonts w:ascii="David" w:hAnsi="David" w:cs="David" w:hint="cs"/>
          <w:bCs w:val="0"/>
          <w:sz w:val="28"/>
          <w:szCs w:val="28"/>
          <w:rtl/>
        </w:rPr>
        <w:t>44.</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מבנה הארון יכיל חללים עם סידור להעברת כבילה משני צדדיו.</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עומק : כ 30מ"מ יותר מעומק המכשיר הארוך ביותר שיותקן בתוכו.</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פסי התקנה(התאמת עומק) המיועדים לציוד "19 בחיבור עם </w:t>
      </w:r>
      <w:proofErr w:type="spellStart"/>
      <w:r w:rsidRPr="006417BC">
        <w:rPr>
          <w:rFonts w:ascii="David" w:hAnsi="David" w:cs="David" w:hint="cs"/>
          <w:bCs w:val="0"/>
          <w:sz w:val="28"/>
          <w:szCs w:val="28"/>
          <w:rtl/>
        </w:rPr>
        <w:t>אומי</w:t>
      </w:r>
      <w:proofErr w:type="spellEnd"/>
      <w:r w:rsidRPr="006417BC">
        <w:rPr>
          <w:rFonts w:ascii="David" w:hAnsi="David" w:cs="David" w:hint="cs"/>
          <w:bCs w:val="0"/>
          <w:sz w:val="28"/>
          <w:szCs w:val="28"/>
          <w:rtl/>
        </w:rPr>
        <w:t xml:space="preserve"> כלוב מלפנים ומאחור.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פסי ההתקנה יהיו מהסוג הניתן להזזה קדימה ואחורה.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Pr>
      </w:pPr>
      <w:r w:rsidRPr="006417BC">
        <w:rPr>
          <w:rFonts w:ascii="David" w:hAnsi="David" w:cs="David" w:hint="cs"/>
          <w:bCs w:val="0"/>
          <w:sz w:val="28"/>
          <w:szCs w:val="28"/>
          <w:u w:val="single"/>
          <w:rtl/>
        </w:rPr>
        <w:t>בהתקנת היחידות, הכבלים והאביזרים בארון יילקחו בחשבון השיקולים הבאים:</w:t>
      </w:r>
    </w:p>
    <w:p w:rsidR="00741B4A" w:rsidRPr="006417BC" w:rsidRDefault="00741B4A" w:rsidP="00C477E6">
      <w:pPr>
        <w:pStyle w:val="affa"/>
        <w:numPr>
          <w:ilvl w:val="3"/>
          <w:numId w:val="53"/>
        </w:numPr>
        <w:spacing w:before="0" w:line="360" w:lineRule="auto"/>
        <w:ind w:firstLine="199"/>
        <w:jc w:val="left"/>
        <w:outlineLvl w:val="2"/>
        <w:rPr>
          <w:rFonts w:ascii="David" w:hAnsi="David" w:cs="David"/>
          <w:bCs w:val="0"/>
          <w:sz w:val="28"/>
          <w:szCs w:val="28"/>
          <w:rtl/>
        </w:rPr>
      </w:pPr>
      <w:r w:rsidRPr="006417BC">
        <w:rPr>
          <w:rFonts w:ascii="David" w:hAnsi="David" w:cs="David"/>
          <w:bCs w:val="0"/>
          <w:sz w:val="28"/>
          <w:szCs w:val="28"/>
          <w:rtl/>
        </w:rPr>
        <w:t>שיקולי תחזוקה ותפעול.</w:t>
      </w:r>
    </w:p>
    <w:p w:rsidR="00741B4A" w:rsidRPr="006417BC" w:rsidRDefault="00741B4A" w:rsidP="00C477E6">
      <w:pPr>
        <w:pStyle w:val="affa"/>
        <w:numPr>
          <w:ilvl w:val="3"/>
          <w:numId w:val="53"/>
        </w:numPr>
        <w:spacing w:before="0" w:line="360" w:lineRule="auto"/>
        <w:ind w:firstLine="199"/>
        <w:jc w:val="left"/>
        <w:outlineLvl w:val="2"/>
        <w:rPr>
          <w:rFonts w:ascii="David" w:hAnsi="David" w:cs="David"/>
          <w:bCs w:val="0"/>
          <w:sz w:val="28"/>
          <w:szCs w:val="28"/>
        </w:rPr>
      </w:pPr>
      <w:r w:rsidRPr="006417BC">
        <w:rPr>
          <w:rFonts w:ascii="David" w:hAnsi="David" w:cs="David"/>
          <w:bCs w:val="0"/>
          <w:sz w:val="28"/>
          <w:szCs w:val="28"/>
          <w:rtl/>
        </w:rPr>
        <w:t>שיקולי הנדסת אנוש.</w:t>
      </w:r>
    </w:p>
    <w:p w:rsidR="00741B4A" w:rsidRPr="006417BC" w:rsidRDefault="00741B4A" w:rsidP="00C477E6">
      <w:pPr>
        <w:pStyle w:val="affa"/>
        <w:numPr>
          <w:ilvl w:val="3"/>
          <w:numId w:val="53"/>
        </w:numPr>
        <w:spacing w:before="0" w:line="360" w:lineRule="auto"/>
        <w:ind w:firstLine="199"/>
        <w:jc w:val="left"/>
        <w:outlineLvl w:val="2"/>
        <w:rPr>
          <w:rFonts w:ascii="David" w:hAnsi="David" w:cs="David"/>
          <w:bCs w:val="0"/>
          <w:sz w:val="28"/>
          <w:szCs w:val="28"/>
        </w:rPr>
      </w:pPr>
      <w:r w:rsidRPr="006417BC">
        <w:rPr>
          <w:rFonts w:ascii="David" w:hAnsi="David" w:cs="David"/>
          <w:bCs w:val="0"/>
          <w:sz w:val="28"/>
          <w:szCs w:val="28"/>
          <w:rtl/>
        </w:rPr>
        <w:t>שיקולי רזרבה עתידית.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הארונות יסופקו עם מדף אחד עבור כל פריט ציוד המותקן בהם שאינו כולל התאמה ל "19 ובתוספת מדף נוסף </w:t>
      </w:r>
      <w:proofErr w:type="spellStart"/>
      <w:r w:rsidRPr="006417BC">
        <w:rPr>
          <w:rFonts w:ascii="David" w:hAnsi="David" w:cs="David" w:hint="cs"/>
          <w:bCs w:val="0"/>
          <w:sz w:val="28"/>
          <w:szCs w:val="28"/>
          <w:rtl/>
        </w:rPr>
        <w:t>רזרווי</w:t>
      </w:r>
      <w:proofErr w:type="spellEnd"/>
      <w:r w:rsidRPr="006417BC">
        <w:rPr>
          <w:rFonts w:ascii="David" w:hAnsi="David" w:cs="David" w:hint="cs"/>
          <w:bCs w:val="0"/>
          <w:sz w:val="28"/>
          <w:szCs w:val="28"/>
          <w:rtl/>
        </w:rPr>
        <w:t xml:space="preserve">.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המדפים יהיו מחוררים 30% חירור צבוע בצבע אפוקסי ובגוון לפי דרישת המזמין .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כל הארונות יכללו מסגרת אלומיניום</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כל הארונות יכילו</w:t>
      </w:r>
      <w:r w:rsidRPr="006417BC">
        <w:rPr>
          <w:rFonts w:ascii="David" w:hAnsi="David" w:cs="David"/>
          <w:bCs w:val="0"/>
          <w:sz w:val="28"/>
          <w:szCs w:val="28"/>
          <w:rtl/>
        </w:rPr>
        <w:t xml:space="preserve"> דלת אחורית, דלת קדמית ודפנות צד.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שתי הדלתות תינתנה לנעילה.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ה</w:t>
      </w:r>
      <w:r w:rsidRPr="006417BC">
        <w:rPr>
          <w:rFonts w:ascii="David" w:hAnsi="David" w:cs="David"/>
          <w:bCs w:val="0"/>
          <w:sz w:val="28"/>
          <w:szCs w:val="28"/>
          <w:rtl/>
        </w:rPr>
        <w:t>דלתו</w:t>
      </w:r>
      <w:r w:rsidRPr="006417BC">
        <w:rPr>
          <w:rFonts w:ascii="David" w:hAnsi="David" w:cs="David" w:hint="cs"/>
          <w:bCs w:val="0"/>
          <w:sz w:val="28"/>
          <w:szCs w:val="28"/>
          <w:rtl/>
        </w:rPr>
        <w:t>ת ה</w:t>
      </w:r>
      <w:r w:rsidRPr="006417BC">
        <w:rPr>
          <w:rFonts w:ascii="David" w:hAnsi="David" w:cs="David"/>
          <w:bCs w:val="0"/>
          <w:sz w:val="28"/>
          <w:szCs w:val="28"/>
          <w:rtl/>
        </w:rPr>
        <w:t>קדמי</w:t>
      </w:r>
      <w:r w:rsidRPr="006417BC">
        <w:rPr>
          <w:rFonts w:ascii="David" w:hAnsi="David" w:cs="David" w:hint="cs"/>
          <w:bCs w:val="0"/>
          <w:sz w:val="28"/>
          <w:szCs w:val="28"/>
          <w:rtl/>
        </w:rPr>
        <w:t>ו</w:t>
      </w:r>
      <w:r w:rsidRPr="006417BC">
        <w:rPr>
          <w:rFonts w:ascii="David" w:hAnsi="David" w:cs="David"/>
          <w:bCs w:val="0"/>
          <w:sz w:val="28"/>
          <w:szCs w:val="28"/>
          <w:rtl/>
        </w:rPr>
        <w:t xml:space="preserve">ת </w:t>
      </w:r>
      <w:r w:rsidRPr="006417BC">
        <w:rPr>
          <w:rFonts w:ascii="David" w:hAnsi="David" w:cs="David" w:hint="cs"/>
          <w:bCs w:val="0"/>
          <w:sz w:val="28"/>
          <w:szCs w:val="28"/>
          <w:rtl/>
        </w:rPr>
        <w:t>יהיו</w:t>
      </w:r>
      <w:r w:rsidRPr="006417BC">
        <w:rPr>
          <w:rFonts w:ascii="David" w:hAnsi="David" w:cs="David"/>
          <w:bCs w:val="0"/>
          <w:sz w:val="28"/>
          <w:szCs w:val="28"/>
          <w:rtl/>
        </w:rPr>
        <w:t xml:space="preserve"> עשו</w:t>
      </w:r>
      <w:r w:rsidRPr="006417BC">
        <w:rPr>
          <w:rFonts w:ascii="David" w:hAnsi="David" w:cs="David" w:hint="cs"/>
          <w:bCs w:val="0"/>
          <w:sz w:val="28"/>
          <w:szCs w:val="28"/>
          <w:rtl/>
        </w:rPr>
        <w:t xml:space="preserve">יות </w:t>
      </w:r>
      <w:r w:rsidRPr="006417BC">
        <w:rPr>
          <w:rFonts w:ascii="David" w:hAnsi="David" w:cs="David"/>
          <w:bCs w:val="0"/>
          <w:sz w:val="28"/>
          <w:szCs w:val="28"/>
          <w:rtl/>
        </w:rPr>
        <w:t>זכוכית מחוסמת</w:t>
      </w:r>
      <w:r w:rsidRPr="006417BC">
        <w:rPr>
          <w:rFonts w:ascii="David" w:hAnsi="David" w:cs="David" w:hint="cs"/>
          <w:bCs w:val="0"/>
          <w:sz w:val="28"/>
          <w:szCs w:val="28"/>
          <w:rtl/>
        </w:rPr>
        <w:t xml:space="preserve"> לפי ת"י 938-חלק 3 </w:t>
      </w:r>
      <w:r w:rsidRPr="006417BC">
        <w:rPr>
          <w:rFonts w:ascii="David" w:hAnsi="David" w:cs="David"/>
          <w:bCs w:val="0"/>
          <w:sz w:val="28"/>
          <w:szCs w:val="28"/>
          <w:rtl/>
        </w:rPr>
        <w:t xml:space="preserve">, </w:t>
      </w:r>
      <w:r w:rsidRPr="006417BC">
        <w:rPr>
          <w:rFonts w:ascii="David" w:hAnsi="David" w:cs="David" w:hint="cs"/>
          <w:bCs w:val="0"/>
          <w:sz w:val="28"/>
          <w:szCs w:val="28"/>
          <w:rtl/>
        </w:rPr>
        <w:t xml:space="preserve">הזכוכית תהיה בתוך </w:t>
      </w:r>
      <w:r w:rsidRPr="006417BC">
        <w:rPr>
          <w:rFonts w:ascii="David" w:hAnsi="David" w:cs="David"/>
          <w:bCs w:val="0"/>
          <w:sz w:val="28"/>
          <w:szCs w:val="28"/>
          <w:rtl/>
        </w:rPr>
        <w:t>מסגרת אלומיניום</w:t>
      </w:r>
      <w:r w:rsidRPr="006417BC">
        <w:rPr>
          <w:rFonts w:ascii="David" w:hAnsi="David" w:cs="David" w:hint="cs"/>
          <w:bCs w:val="0"/>
          <w:sz w:val="28"/>
          <w:szCs w:val="28"/>
          <w:rtl/>
        </w:rPr>
        <w:t xml:space="preserve">, בהתאם לדרישת המזמין. </w:t>
      </w:r>
      <w:r w:rsidRPr="006417BC">
        <w:rPr>
          <w:rFonts w:ascii="David" w:hAnsi="David" w:cs="David"/>
          <w:bCs w:val="0"/>
          <w:sz w:val="28"/>
          <w:szCs w:val="28"/>
          <w:rtl/>
        </w:rPr>
        <w:lastRenderedPageBreak/>
        <w:t>הדלתות תהיינה בעלות אפשרות לפתיחה ימנית ושמאלית ע"פ תנאי השטח</w:t>
      </w:r>
      <w:r w:rsidRPr="006417BC">
        <w:rPr>
          <w:rFonts w:ascii="David" w:hAnsi="David" w:cs="David" w:hint="cs"/>
          <w:bCs w:val="0"/>
          <w:sz w:val="28"/>
          <w:szCs w:val="28"/>
          <w:rtl/>
        </w:rPr>
        <w:t>.</w:t>
      </w:r>
    </w:p>
    <w:p w:rsidR="00741B4A" w:rsidRPr="006417BC" w:rsidRDefault="00741B4A" w:rsidP="00741B4A">
      <w:pPr>
        <w:pStyle w:val="affa"/>
        <w:spacing w:line="360" w:lineRule="auto"/>
        <w:ind w:left="1927"/>
        <w:outlineLvl w:val="2"/>
        <w:rPr>
          <w:rFonts w:ascii="David" w:hAnsi="David" w:cs="David"/>
          <w:bCs w:val="0"/>
          <w:sz w:val="28"/>
          <w:szCs w:val="28"/>
          <w:rtl/>
        </w:rPr>
      </w:pPr>
      <w:r w:rsidRPr="006417BC">
        <w:rPr>
          <w:rFonts w:ascii="David" w:hAnsi="David" w:cs="David" w:hint="cs"/>
          <w:bCs w:val="0"/>
          <w:sz w:val="28"/>
          <w:szCs w:val="28"/>
          <w:rtl/>
        </w:rPr>
        <w:t>לחליפין ע"פ דרישת המזמין יסופק ארון עם שתי דלתות קדמיות בתצורת גריל מחורר.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הדלת האחורית תהיה מפח.</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מסגרת האלומיניום</w:t>
      </w:r>
      <w:r w:rsidRPr="006417BC">
        <w:rPr>
          <w:rFonts w:ascii="David" w:hAnsi="David" w:cs="David"/>
          <w:bCs w:val="0"/>
          <w:sz w:val="28"/>
          <w:szCs w:val="28"/>
          <w:rtl/>
        </w:rPr>
        <w:t xml:space="preserve"> של </w:t>
      </w:r>
      <w:r w:rsidRPr="006417BC">
        <w:rPr>
          <w:rFonts w:ascii="David" w:hAnsi="David" w:cs="David" w:hint="cs"/>
          <w:bCs w:val="0"/>
          <w:sz w:val="28"/>
          <w:szCs w:val="28"/>
          <w:rtl/>
        </w:rPr>
        <w:t>ה</w:t>
      </w:r>
      <w:r w:rsidRPr="006417BC">
        <w:rPr>
          <w:rFonts w:ascii="David" w:hAnsi="David" w:cs="David"/>
          <w:bCs w:val="0"/>
          <w:sz w:val="28"/>
          <w:szCs w:val="28"/>
          <w:rtl/>
        </w:rPr>
        <w:t>ארו</w:t>
      </w:r>
      <w:r w:rsidRPr="006417BC">
        <w:rPr>
          <w:rFonts w:ascii="David" w:hAnsi="David" w:cs="David" w:hint="cs"/>
          <w:bCs w:val="0"/>
          <w:sz w:val="28"/>
          <w:szCs w:val="28"/>
          <w:rtl/>
        </w:rPr>
        <w:t>ן תכלול את התקני התליה ומנעול.</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תתאפשר נעילה באמצעות ידית בריח סיבובי ומפתח נעילה משונן.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דפנות הארון תהיינה עשויות פח ותינתנה לפירוק</w:t>
      </w:r>
      <w:r w:rsidRPr="006417BC">
        <w:rPr>
          <w:rFonts w:ascii="David" w:hAnsi="David" w:cs="David" w:hint="cs"/>
          <w:bCs w:val="0"/>
          <w:sz w:val="28"/>
          <w:szCs w:val="28"/>
          <w:rtl/>
        </w:rPr>
        <w:t xml:space="preserve"> מהיר</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כל הדפנות יכללו חריצי אוורור.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 xml:space="preserve">משני </w:t>
      </w:r>
      <w:r w:rsidRPr="006417BC">
        <w:rPr>
          <w:rFonts w:ascii="David" w:hAnsi="David" w:cs="David" w:hint="cs"/>
          <w:bCs w:val="0"/>
          <w:sz w:val="28"/>
          <w:szCs w:val="28"/>
          <w:rtl/>
        </w:rPr>
        <w:t>צדי הארון בחלל ה</w:t>
      </w:r>
      <w:r w:rsidRPr="006417BC">
        <w:rPr>
          <w:rFonts w:ascii="David" w:hAnsi="David" w:cs="David"/>
          <w:bCs w:val="0"/>
          <w:sz w:val="28"/>
          <w:szCs w:val="28"/>
          <w:rtl/>
        </w:rPr>
        <w:t>פני</w:t>
      </w:r>
      <w:r w:rsidRPr="006417BC">
        <w:rPr>
          <w:rFonts w:ascii="David" w:hAnsi="David" w:cs="David" w:hint="cs"/>
          <w:bCs w:val="0"/>
          <w:sz w:val="28"/>
          <w:szCs w:val="28"/>
          <w:rtl/>
        </w:rPr>
        <w:t xml:space="preserve">מי של </w:t>
      </w:r>
      <w:r w:rsidRPr="006417BC">
        <w:rPr>
          <w:rFonts w:ascii="David" w:hAnsi="David" w:cs="David"/>
          <w:bCs w:val="0"/>
          <w:sz w:val="28"/>
          <w:szCs w:val="28"/>
          <w:rtl/>
        </w:rPr>
        <w:t>הארונות, יהיו תעלות להולכת כבלי התקשורת</w:t>
      </w:r>
      <w:r w:rsidRPr="006417BC">
        <w:rPr>
          <w:rFonts w:ascii="David" w:hAnsi="David" w:cs="David" w:hint="cs"/>
          <w:bCs w:val="0"/>
          <w:sz w:val="28"/>
          <w:szCs w:val="28"/>
          <w:rtl/>
        </w:rPr>
        <w:t xml:space="preserve"> ואספקת המתח. נדרש לשמור על הפרדה בין כבלי מתח הרשת לשאר הכבלים בארון.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כבלי מתח הרשת </w:t>
      </w:r>
      <w:proofErr w:type="spellStart"/>
      <w:r w:rsidRPr="006417BC">
        <w:rPr>
          <w:rFonts w:ascii="David" w:hAnsi="David" w:cs="David" w:hint="cs"/>
          <w:bCs w:val="0"/>
          <w:sz w:val="28"/>
          <w:szCs w:val="28"/>
          <w:rtl/>
        </w:rPr>
        <w:t>יחווטו</w:t>
      </w:r>
      <w:proofErr w:type="spellEnd"/>
      <w:r w:rsidRPr="006417BC">
        <w:rPr>
          <w:rFonts w:ascii="David" w:hAnsi="David" w:cs="David" w:hint="cs"/>
          <w:bCs w:val="0"/>
          <w:sz w:val="28"/>
          <w:szCs w:val="28"/>
          <w:rtl/>
        </w:rPr>
        <w:t xml:space="preserve"> בתעלה נפרדת מכל שאר הכבלים שבארון.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נדרש לספק את הארון עם 4 מאווררים</w:t>
      </w:r>
      <w:r w:rsidRPr="006417BC">
        <w:rPr>
          <w:rFonts w:ascii="David" w:hAnsi="David" w:cs="David"/>
          <w:bCs w:val="0"/>
          <w:sz w:val="28"/>
          <w:szCs w:val="28"/>
          <w:rtl/>
        </w:rPr>
        <w:t xml:space="preserve">. כל מאוורר יהיה בעל ספיקה של </w:t>
      </w:r>
      <w:r w:rsidRPr="006417BC">
        <w:rPr>
          <w:rFonts w:ascii="David" w:hAnsi="David" w:cs="David"/>
          <w:bCs w:val="0"/>
          <w:sz w:val="28"/>
          <w:szCs w:val="28"/>
        </w:rPr>
        <w:t>30CFM</w:t>
      </w:r>
      <w:r w:rsidRPr="006417BC">
        <w:rPr>
          <w:rFonts w:ascii="David" w:hAnsi="David" w:cs="David"/>
          <w:bCs w:val="0"/>
          <w:sz w:val="28"/>
          <w:szCs w:val="28"/>
          <w:rtl/>
        </w:rPr>
        <w:t xml:space="preserve"> לפחות.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המאוורר יופעל ממתח של </w:t>
      </w:r>
      <w:r w:rsidRPr="006417BC">
        <w:rPr>
          <w:rFonts w:ascii="David" w:hAnsi="David" w:cs="David"/>
          <w:bCs w:val="0"/>
          <w:sz w:val="28"/>
          <w:szCs w:val="28"/>
        </w:rPr>
        <w:t>48 VDC</w:t>
      </w:r>
      <w:r w:rsidRPr="006417BC">
        <w:rPr>
          <w:rFonts w:ascii="David" w:hAnsi="David" w:cs="David" w:hint="cs"/>
          <w:bCs w:val="0"/>
          <w:sz w:val="28"/>
          <w:szCs w:val="28"/>
          <w:rtl/>
        </w:rPr>
        <w:t xml:space="preserve"> או </w:t>
      </w:r>
      <w:r w:rsidRPr="006417BC">
        <w:rPr>
          <w:rFonts w:ascii="David" w:hAnsi="David" w:cs="David"/>
          <w:bCs w:val="0"/>
          <w:sz w:val="28"/>
          <w:szCs w:val="28"/>
        </w:rPr>
        <w:t>220 VAC</w:t>
      </w:r>
      <w:r w:rsidRPr="006417BC">
        <w:rPr>
          <w:rFonts w:ascii="David" w:hAnsi="David" w:cs="David" w:hint="cs"/>
          <w:bCs w:val="0"/>
          <w:sz w:val="28"/>
          <w:szCs w:val="28"/>
          <w:rtl/>
        </w:rPr>
        <w:t>, בהתאם למתח שיזין את הציוד שבמסד. הו</w:t>
      </w:r>
      <w:r w:rsidRPr="006417BC">
        <w:rPr>
          <w:rFonts w:ascii="David" w:hAnsi="David" w:cs="David"/>
          <w:bCs w:val="0"/>
          <w:sz w:val="28"/>
          <w:szCs w:val="28"/>
          <w:rtl/>
        </w:rPr>
        <w:t xml:space="preserve">א </w:t>
      </w:r>
      <w:r w:rsidRPr="006417BC">
        <w:rPr>
          <w:rFonts w:ascii="David" w:hAnsi="David" w:cs="David" w:hint="cs"/>
          <w:bCs w:val="0"/>
          <w:sz w:val="28"/>
          <w:szCs w:val="28"/>
          <w:rtl/>
        </w:rPr>
        <w:t xml:space="preserve">יהיה </w:t>
      </w:r>
      <w:r w:rsidRPr="006417BC">
        <w:rPr>
          <w:rFonts w:ascii="David" w:hAnsi="David" w:cs="David"/>
          <w:bCs w:val="0"/>
          <w:sz w:val="28"/>
          <w:szCs w:val="28"/>
          <w:rtl/>
        </w:rPr>
        <w:t xml:space="preserve">בעל </w:t>
      </w:r>
      <w:proofErr w:type="spellStart"/>
      <w:r w:rsidRPr="006417BC">
        <w:rPr>
          <w:rFonts w:ascii="David" w:hAnsi="David" w:cs="David"/>
          <w:bCs w:val="0"/>
          <w:sz w:val="28"/>
          <w:szCs w:val="28"/>
          <w:rtl/>
        </w:rPr>
        <w:t>מי</w:t>
      </w:r>
      <w:r w:rsidRPr="006417BC">
        <w:rPr>
          <w:rFonts w:ascii="David" w:hAnsi="David" w:cs="David" w:hint="cs"/>
          <w:bCs w:val="0"/>
          <w:sz w:val="28"/>
          <w:szCs w:val="28"/>
          <w:rtl/>
        </w:rPr>
        <w:t>י</w:t>
      </w:r>
      <w:r w:rsidRPr="006417BC">
        <w:rPr>
          <w:rFonts w:ascii="David" w:hAnsi="David" w:cs="David"/>
          <w:bCs w:val="0"/>
          <w:sz w:val="28"/>
          <w:szCs w:val="28"/>
          <w:rtl/>
        </w:rPr>
        <w:t>סב</w:t>
      </w:r>
      <w:proofErr w:type="spellEnd"/>
      <w:r w:rsidRPr="006417BC">
        <w:rPr>
          <w:rFonts w:ascii="David" w:hAnsi="David" w:cs="David"/>
          <w:bCs w:val="0"/>
          <w:sz w:val="28"/>
          <w:szCs w:val="28"/>
          <w:rtl/>
        </w:rPr>
        <w:t xml:space="preserve"> כדורי</w:t>
      </w:r>
      <w:r w:rsidRPr="006417BC">
        <w:rPr>
          <w:rFonts w:ascii="David" w:hAnsi="David" w:cs="David" w:hint="cs"/>
          <w:bCs w:val="0"/>
          <w:sz w:val="28"/>
          <w:szCs w:val="28"/>
          <w:rtl/>
        </w:rPr>
        <w:t xml:space="preserve"> אטום(</w:t>
      </w:r>
      <w:r w:rsidRPr="006417BC">
        <w:rPr>
          <w:rFonts w:ascii="David" w:hAnsi="David" w:cs="David"/>
          <w:bCs w:val="0"/>
          <w:sz w:val="28"/>
          <w:szCs w:val="28"/>
        </w:rPr>
        <w:t>SEALED BALL BEARING</w:t>
      </w:r>
      <w:r w:rsidRPr="006417BC">
        <w:rPr>
          <w:rFonts w:ascii="David" w:hAnsi="David" w:cs="David" w:hint="cs"/>
          <w:bCs w:val="0"/>
          <w:sz w:val="28"/>
          <w:szCs w:val="28"/>
          <w:rtl/>
        </w:rPr>
        <w:t>)</w:t>
      </w:r>
      <w:r w:rsidRPr="006417BC">
        <w:rPr>
          <w:rFonts w:ascii="David" w:hAnsi="David" w:cs="David"/>
          <w:bCs w:val="0"/>
          <w:sz w:val="28"/>
          <w:szCs w:val="28"/>
          <w:rtl/>
        </w:rPr>
        <w:t xml:space="preserve">, </w:t>
      </w:r>
      <w:r w:rsidRPr="006417BC">
        <w:rPr>
          <w:rFonts w:ascii="David" w:hAnsi="David" w:cs="David"/>
          <w:bCs w:val="0"/>
          <w:sz w:val="28"/>
          <w:szCs w:val="28"/>
        </w:rPr>
        <w:t>MTBF</w:t>
      </w:r>
      <w:r w:rsidRPr="006417BC">
        <w:rPr>
          <w:rFonts w:ascii="David" w:hAnsi="David" w:cs="David"/>
          <w:bCs w:val="0"/>
          <w:sz w:val="28"/>
          <w:szCs w:val="28"/>
          <w:rtl/>
        </w:rPr>
        <w:t xml:space="preserve"> מינימ</w:t>
      </w:r>
      <w:r w:rsidRPr="006417BC">
        <w:rPr>
          <w:rFonts w:ascii="David" w:hAnsi="David" w:cs="David" w:hint="cs"/>
          <w:bCs w:val="0"/>
          <w:sz w:val="28"/>
          <w:szCs w:val="28"/>
          <w:rtl/>
        </w:rPr>
        <w:t>א</w:t>
      </w:r>
      <w:r w:rsidRPr="006417BC">
        <w:rPr>
          <w:rFonts w:ascii="David" w:hAnsi="David" w:cs="David"/>
          <w:bCs w:val="0"/>
          <w:sz w:val="28"/>
          <w:szCs w:val="28"/>
          <w:rtl/>
        </w:rPr>
        <w:t>לי של 35</w:t>
      </w:r>
      <w:r w:rsidRPr="006417BC">
        <w:rPr>
          <w:rFonts w:ascii="David" w:hAnsi="David" w:cs="David" w:hint="cs"/>
          <w:bCs w:val="0"/>
          <w:sz w:val="28"/>
          <w:szCs w:val="28"/>
          <w:rtl/>
        </w:rPr>
        <w:t>,</w:t>
      </w:r>
      <w:r w:rsidRPr="006417BC">
        <w:rPr>
          <w:rFonts w:ascii="David" w:hAnsi="David" w:cs="David"/>
          <w:bCs w:val="0"/>
          <w:sz w:val="28"/>
          <w:szCs w:val="28"/>
          <w:rtl/>
        </w:rPr>
        <w:t>000 שעות</w:t>
      </w:r>
      <w:r w:rsidRPr="006417BC">
        <w:rPr>
          <w:rFonts w:ascii="David" w:hAnsi="David" w:cs="David" w:hint="cs"/>
          <w:bCs w:val="0"/>
          <w:sz w:val="28"/>
          <w:szCs w:val="28"/>
          <w:rtl/>
        </w:rPr>
        <w:t xml:space="preserve">. סה"כ המאווררים ייצרו </w:t>
      </w:r>
      <w:r w:rsidRPr="006417BC">
        <w:rPr>
          <w:rFonts w:ascii="David" w:hAnsi="David" w:cs="David"/>
          <w:bCs w:val="0"/>
          <w:sz w:val="28"/>
          <w:szCs w:val="28"/>
          <w:rtl/>
        </w:rPr>
        <w:t>רעש אקוסטי</w:t>
      </w:r>
      <w:r w:rsidRPr="006417BC">
        <w:rPr>
          <w:rFonts w:ascii="David" w:hAnsi="David" w:cs="David" w:hint="cs"/>
          <w:bCs w:val="0"/>
          <w:sz w:val="28"/>
          <w:szCs w:val="28"/>
          <w:rtl/>
        </w:rPr>
        <w:t xml:space="preserve"> </w:t>
      </w:r>
      <w:r w:rsidRPr="006417BC">
        <w:rPr>
          <w:rFonts w:ascii="David" w:hAnsi="David" w:cs="David"/>
          <w:bCs w:val="0"/>
          <w:sz w:val="28"/>
          <w:szCs w:val="28"/>
          <w:rtl/>
        </w:rPr>
        <w:t xml:space="preserve">קטן מ- </w:t>
      </w:r>
      <w:r w:rsidRPr="006417BC">
        <w:rPr>
          <w:rFonts w:ascii="David" w:hAnsi="David" w:cs="David"/>
          <w:bCs w:val="0"/>
          <w:sz w:val="28"/>
          <w:szCs w:val="28"/>
        </w:rPr>
        <w:t>DBA</w:t>
      </w:r>
      <w:r w:rsidRPr="006417BC">
        <w:rPr>
          <w:rFonts w:ascii="David" w:hAnsi="David" w:cs="David" w:hint="cs"/>
          <w:bCs w:val="0"/>
          <w:sz w:val="28"/>
          <w:szCs w:val="28"/>
          <w:rtl/>
        </w:rPr>
        <w:t>50</w:t>
      </w:r>
      <w:r w:rsidRPr="006417BC">
        <w:rPr>
          <w:rFonts w:ascii="David" w:hAnsi="David" w:cs="David"/>
          <w:bCs w:val="0"/>
          <w:sz w:val="28"/>
          <w:szCs w:val="28"/>
          <w:rtl/>
        </w:rPr>
        <w:t xml:space="preserve"> במרחק של 1 מטר, בכל כיוון ובעומס מלא.</w:t>
      </w:r>
      <w:r w:rsidRPr="006417BC">
        <w:rPr>
          <w:rFonts w:ascii="David" w:hAnsi="David" w:cs="David" w:hint="cs"/>
          <w:bCs w:val="0"/>
          <w:sz w:val="28"/>
          <w:szCs w:val="28"/>
          <w:rtl/>
        </w:rPr>
        <w:t xml:space="preserve"> ע"ג 2 </w:t>
      </w:r>
      <w:proofErr w:type="spellStart"/>
      <w:r w:rsidRPr="006417BC">
        <w:rPr>
          <w:rFonts w:ascii="David" w:hAnsi="David" w:cs="David" w:hint="cs"/>
          <w:bCs w:val="0"/>
          <w:sz w:val="28"/>
          <w:szCs w:val="28"/>
          <w:rtl/>
        </w:rPr>
        <w:t>צידי</w:t>
      </w:r>
      <w:proofErr w:type="spellEnd"/>
      <w:r w:rsidRPr="006417BC">
        <w:rPr>
          <w:rFonts w:ascii="David" w:hAnsi="David" w:cs="David" w:hint="cs"/>
          <w:bCs w:val="0"/>
          <w:sz w:val="28"/>
          <w:szCs w:val="28"/>
          <w:rtl/>
        </w:rPr>
        <w:t xml:space="preserve"> המאוורר יותקן כסוי בטיחותי מסוג רשת.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המאווררים יותקנו בדופן העליונה של הארון אל מול פתחים מוכנים לכך.</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צבע הארון יהיה </w:t>
      </w:r>
      <w:r w:rsidRPr="006417BC">
        <w:rPr>
          <w:rFonts w:ascii="David" w:hAnsi="David" w:cs="David" w:hint="cs"/>
          <w:bCs w:val="0"/>
          <w:sz w:val="28"/>
          <w:szCs w:val="28"/>
          <w:rtl/>
        </w:rPr>
        <w:t xml:space="preserve">שחור, </w:t>
      </w:r>
      <w:r w:rsidRPr="006417BC">
        <w:rPr>
          <w:rFonts w:ascii="David" w:hAnsi="David" w:cs="David"/>
          <w:bCs w:val="0"/>
          <w:sz w:val="28"/>
          <w:szCs w:val="28"/>
          <w:rtl/>
        </w:rPr>
        <w:t>קלוי בתנור</w:t>
      </w:r>
      <w:r w:rsidRPr="006417BC">
        <w:rPr>
          <w:rFonts w:ascii="David" w:hAnsi="David" w:cs="David" w:hint="cs"/>
          <w:bCs w:val="0"/>
          <w:sz w:val="28"/>
          <w:szCs w:val="28"/>
          <w:rtl/>
        </w:rPr>
        <w:t xml:space="preserve"> או אחר לפי דרישת המזמין.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הארקת הארון + כל האביזרים הנלווים להארקה יכללו </w:t>
      </w:r>
      <w:r w:rsidRPr="006417BC">
        <w:rPr>
          <w:rFonts w:ascii="David" w:hAnsi="David" w:cs="David" w:hint="cs"/>
          <w:bCs w:val="0"/>
          <w:sz w:val="28"/>
          <w:szCs w:val="28"/>
          <w:rtl/>
        </w:rPr>
        <w:t xml:space="preserve">בתכולת </w:t>
      </w:r>
      <w:r w:rsidRPr="006417BC">
        <w:rPr>
          <w:rFonts w:ascii="David" w:hAnsi="David" w:cs="David"/>
          <w:bCs w:val="0"/>
          <w:sz w:val="28"/>
          <w:szCs w:val="28"/>
          <w:rtl/>
        </w:rPr>
        <w:t xml:space="preserve">הארון. כולל הארקות </w:t>
      </w:r>
      <w:proofErr w:type="spellStart"/>
      <w:r w:rsidRPr="006417BC">
        <w:rPr>
          <w:rFonts w:ascii="David" w:hAnsi="David" w:cs="David"/>
          <w:bCs w:val="0"/>
          <w:sz w:val="28"/>
          <w:szCs w:val="28"/>
          <w:rtl/>
        </w:rPr>
        <w:t>פ</w:t>
      </w:r>
      <w:r w:rsidRPr="006417BC">
        <w:rPr>
          <w:rFonts w:ascii="David" w:hAnsi="David" w:cs="David" w:hint="cs"/>
          <w:bCs w:val="0"/>
          <w:sz w:val="28"/>
          <w:szCs w:val="28"/>
          <w:rtl/>
        </w:rPr>
        <w:t>א</w:t>
      </w:r>
      <w:r w:rsidRPr="006417BC">
        <w:rPr>
          <w:rFonts w:ascii="David" w:hAnsi="David" w:cs="David"/>
          <w:bCs w:val="0"/>
          <w:sz w:val="28"/>
          <w:szCs w:val="28"/>
          <w:rtl/>
        </w:rPr>
        <w:t>נלי</w:t>
      </w:r>
      <w:proofErr w:type="spellEnd"/>
      <w:r w:rsidRPr="006417BC">
        <w:rPr>
          <w:rFonts w:ascii="David" w:hAnsi="David" w:cs="David"/>
          <w:bCs w:val="0"/>
          <w:sz w:val="28"/>
          <w:szCs w:val="28"/>
          <w:rtl/>
        </w:rPr>
        <w:t xml:space="preserve"> ניתוב.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הארון י</w:t>
      </w:r>
      <w:r w:rsidRPr="006417BC">
        <w:rPr>
          <w:rFonts w:ascii="David" w:hAnsi="David" w:cs="David" w:hint="cs"/>
          <w:bCs w:val="0"/>
          <w:sz w:val="28"/>
          <w:szCs w:val="28"/>
          <w:rtl/>
        </w:rPr>
        <w:t xml:space="preserve">כלול 4 </w:t>
      </w:r>
      <w:r w:rsidRPr="006417BC">
        <w:rPr>
          <w:rFonts w:ascii="David" w:hAnsi="David" w:cs="David"/>
          <w:bCs w:val="0"/>
          <w:sz w:val="28"/>
          <w:szCs w:val="28"/>
          <w:rtl/>
        </w:rPr>
        <w:t xml:space="preserve">גלגלים </w:t>
      </w:r>
      <w:r w:rsidRPr="006417BC">
        <w:rPr>
          <w:rFonts w:ascii="David" w:hAnsi="David" w:cs="David" w:hint="cs"/>
          <w:bCs w:val="0"/>
          <w:sz w:val="28"/>
          <w:szCs w:val="28"/>
          <w:rtl/>
        </w:rPr>
        <w:t xml:space="preserve">לצורך </w:t>
      </w:r>
      <w:proofErr w:type="spellStart"/>
      <w:r w:rsidRPr="006417BC">
        <w:rPr>
          <w:rFonts w:ascii="David" w:hAnsi="David" w:cs="David"/>
          <w:bCs w:val="0"/>
          <w:sz w:val="28"/>
          <w:szCs w:val="28"/>
          <w:rtl/>
        </w:rPr>
        <w:t>הזזתו</w:t>
      </w:r>
      <w:proofErr w:type="spellEnd"/>
      <w:r w:rsidRPr="006417BC">
        <w:rPr>
          <w:rFonts w:ascii="David" w:hAnsi="David" w:cs="David" w:hint="cs"/>
          <w:bCs w:val="0"/>
          <w:sz w:val="28"/>
          <w:szCs w:val="28"/>
          <w:rtl/>
        </w:rPr>
        <w:t>, מהם 2 ננעלים (קדמיים).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הכבלים יכנסו לארון דרך הפתח המיועד לכך בחלקו העליון או התחתון של הארון. פתח זה ימוגן כך שלא תהיה אפשרות של פציעת הכבלים מקצוות חדים של פח.</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הארון יסופק </w:t>
      </w:r>
      <w:r w:rsidRPr="006417BC">
        <w:rPr>
          <w:rFonts w:ascii="David" w:hAnsi="David" w:cs="David"/>
          <w:bCs w:val="0"/>
          <w:sz w:val="28"/>
          <w:szCs w:val="28"/>
          <w:rtl/>
        </w:rPr>
        <w:t>כ</w:t>
      </w:r>
      <w:r w:rsidRPr="006417BC">
        <w:rPr>
          <w:rFonts w:ascii="David" w:hAnsi="David" w:cs="David" w:hint="cs"/>
          <w:bCs w:val="0"/>
          <w:sz w:val="28"/>
          <w:szCs w:val="28"/>
          <w:rtl/>
        </w:rPr>
        <w:t>שהוא כולל, פסי שקעים</w:t>
      </w:r>
      <w:r w:rsidRPr="006417BC">
        <w:rPr>
          <w:rFonts w:ascii="David" w:hAnsi="David" w:cs="David"/>
          <w:bCs w:val="0"/>
          <w:sz w:val="28"/>
          <w:szCs w:val="28"/>
          <w:rtl/>
        </w:rPr>
        <w:t xml:space="preserve"> של</w:t>
      </w:r>
      <w:r w:rsidRPr="006417BC">
        <w:rPr>
          <w:rFonts w:ascii="David" w:hAnsi="David" w:cs="David" w:hint="cs"/>
          <w:bCs w:val="0"/>
          <w:sz w:val="28"/>
          <w:szCs w:val="28"/>
          <w:rtl/>
        </w:rPr>
        <w:t xml:space="preserve"> 6 שקעים כ"א לפחות. כל פס יכיל </w:t>
      </w:r>
      <w:proofErr w:type="spellStart"/>
      <w:r w:rsidRPr="006417BC">
        <w:rPr>
          <w:rFonts w:ascii="David" w:hAnsi="David" w:cs="David" w:hint="cs"/>
          <w:bCs w:val="0"/>
          <w:sz w:val="28"/>
          <w:szCs w:val="28"/>
          <w:rtl/>
        </w:rPr>
        <w:t>מאמ"ת</w:t>
      </w:r>
      <w:proofErr w:type="spellEnd"/>
      <w:r w:rsidRPr="006417BC">
        <w:rPr>
          <w:rFonts w:ascii="David" w:hAnsi="David" w:cs="David" w:hint="cs"/>
          <w:bCs w:val="0"/>
          <w:sz w:val="28"/>
          <w:szCs w:val="28"/>
          <w:rtl/>
        </w:rPr>
        <w:t xml:space="preserve"> של 10-16 </w:t>
      </w:r>
      <w:r w:rsidRPr="006417BC">
        <w:rPr>
          <w:rFonts w:ascii="David" w:hAnsi="David" w:cs="David" w:hint="cs"/>
          <w:bCs w:val="0"/>
          <w:sz w:val="28"/>
          <w:szCs w:val="28"/>
        </w:rPr>
        <w:t>A</w:t>
      </w:r>
      <w:r w:rsidRPr="006417BC">
        <w:rPr>
          <w:rFonts w:ascii="David" w:hAnsi="David" w:cs="David"/>
          <w:bCs w:val="0"/>
          <w:sz w:val="28"/>
          <w:szCs w:val="28"/>
          <w:rtl/>
        </w:rPr>
        <w:t xml:space="preserve">. </w:t>
      </w:r>
      <w:proofErr w:type="spellStart"/>
      <w:r w:rsidRPr="006417BC">
        <w:rPr>
          <w:rFonts w:ascii="David" w:hAnsi="David" w:cs="David" w:hint="cs"/>
          <w:bCs w:val="0"/>
          <w:sz w:val="28"/>
          <w:szCs w:val="28"/>
          <w:rtl/>
        </w:rPr>
        <w:t>המאמ"ת</w:t>
      </w:r>
      <w:proofErr w:type="spellEnd"/>
      <w:r w:rsidRPr="006417BC">
        <w:rPr>
          <w:rFonts w:ascii="David" w:hAnsi="David" w:cs="David" w:hint="cs"/>
          <w:bCs w:val="0"/>
          <w:sz w:val="28"/>
          <w:szCs w:val="28"/>
          <w:rtl/>
        </w:rPr>
        <w:t xml:space="preserve"> יהיה מוגן במכסה פלסטי </w:t>
      </w:r>
      <w:r w:rsidRPr="006417BC">
        <w:rPr>
          <w:rFonts w:ascii="David" w:hAnsi="David" w:cs="David"/>
          <w:bCs w:val="0"/>
          <w:sz w:val="28"/>
          <w:szCs w:val="28"/>
          <w:rtl/>
        </w:rPr>
        <w:t xml:space="preserve">(הניתן </w:t>
      </w:r>
      <w:r w:rsidRPr="006417BC">
        <w:rPr>
          <w:rFonts w:ascii="David" w:hAnsi="David" w:cs="David"/>
          <w:bCs w:val="0"/>
          <w:sz w:val="28"/>
          <w:szCs w:val="28"/>
          <w:rtl/>
        </w:rPr>
        <w:lastRenderedPageBreak/>
        <w:t xml:space="preserve">לפתיחה ולסגירה) </w:t>
      </w:r>
      <w:r w:rsidRPr="006417BC">
        <w:rPr>
          <w:rFonts w:ascii="David" w:hAnsi="David" w:cs="David" w:hint="cs"/>
          <w:bCs w:val="0"/>
          <w:sz w:val="28"/>
          <w:szCs w:val="28"/>
          <w:rtl/>
        </w:rPr>
        <w:t xml:space="preserve">ויכיל כבל פנדל באורך של עד 15 מ' ותקע </w:t>
      </w:r>
      <w:proofErr w:type="spellStart"/>
      <w:r w:rsidRPr="006417BC">
        <w:rPr>
          <w:rFonts w:ascii="David" w:hAnsi="David" w:cs="David" w:hint="cs"/>
          <w:bCs w:val="0"/>
          <w:sz w:val="28"/>
          <w:szCs w:val="28"/>
          <w:rtl/>
        </w:rPr>
        <w:t>סיקון</w:t>
      </w:r>
      <w:proofErr w:type="spellEnd"/>
      <w:r w:rsidRPr="006417BC">
        <w:rPr>
          <w:rFonts w:ascii="David" w:hAnsi="David" w:cs="David" w:hint="cs"/>
          <w:bCs w:val="0"/>
          <w:sz w:val="28"/>
          <w:szCs w:val="28"/>
          <w:rtl/>
        </w:rPr>
        <w:t xml:space="preserve"> 16 אמפר בקצהו.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יסופקו פסי שקעים שיספיקו לחיבור כל הציוד בארון לרשת החשמל + פס שקעים רזרבה.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פסי השקעים שיסופקו יהיו בסטנדרט "19 ויותקנו בחלקו האחורי של הארון במאוזן האחד מתחת לשני כך שתהיה אליהם גישה מהדלת האחורית.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לפני הזמנת הארון אצל היצרן, יגיש הספק </w:t>
      </w:r>
      <w:proofErr w:type="spellStart"/>
      <w:r w:rsidRPr="006417BC">
        <w:rPr>
          <w:rFonts w:ascii="David" w:hAnsi="David" w:cs="David"/>
          <w:bCs w:val="0"/>
          <w:sz w:val="28"/>
          <w:szCs w:val="28"/>
          <w:rtl/>
        </w:rPr>
        <w:t>תוכניות</w:t>
      </w:r>
      <w:proofErr w:type="spellEnd"/>
      <w:r w:rsidRPr="006417BC">
        <w:rPr>
          <w:rFonts w:ascii="David" w:hAnsi="David" w:cs="David"/>
          <w:bCs w:val="0"/>
          <w:sz w:val="28"/>
          <w:szCs w:val="28"/>
          <w:rtl/>
        </w:rPr>
        <w:t xml:space="preserve"> ומפרטים של הארון לאישור</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כל אביזרי החשמל יעמדו בחוק החשמל </w:t>
      </w:r>
      <w:proofErr w:type="spellStart"/>
      <w:r w:rsidRPr="006417BC">
        <w:rPr>
          <w:rFonts w:ascii="David" w:hAnsi="David" w:cs="David" w:hint="cs"/>
          <w:bCs w:val="0"/>
          <w:sz w:val="28"/>
          <w:szCs w:val="28"/>
          <w:rtl/>
        </w:rPr>
        <w:t>התשי"ד</w:t>
      </w:r>
      <w:proofErr w:type="spellEnd"/>
      <w:r w:rsidRPr="006417BC">
        <w:rPr>
          <w:rFonts w:ascii="David" w:hAnsi="David" w:cs="David" w:hint="cs"/>
          <w:bCs w:val="0"/>
          <w:sz w:val="28"/>
          <w:szCs w:val="28"/>
          <w:rtl/>
        </w:rPr>
        <w:t xml:space="preserve"> 1954 ולפי תקנות פקודות בטיחות בעבודה </w:t>
      </w:r>
      <w:proofErr w:type="spellStart"/>
      <w:r w:rsidRPr="006417BC">
        <w:rPr>
          <w:rFonts w:ascii="David" w:hAnsi="David" w:cs="David" w:hint="cs"/>
          <w:bCs w:val="0"/>
          <w:sz w:val="28"/>
          <w:szCs w:val="28"/>
          <w:rtl/>
        </w:rPr>
        <w:t>התש"ל</w:t>
      </w:r>
      <w:proofErr w:type="spellEnd"/>
      <w:r w:rsidRPr="006417BC">
        <w:rPr>
          <w:rFonts w:ascii="David" w:hAnsi="David" w:cs="David" w:hint="cs"/>
          <w:bCs w:val="0"/>
          <w:sz w:val="28"/>
          <w:szCs w:val="28"/>
          <w:rtl/>
        </w:rPr>
        <w:t xml:space="preserve"> 1970 ועל פי כל דין.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בכל מסד שיסופק יישאר</w:t>
      </w:r>
      <w:r w:rsidRPr="006417BC">
        <w:rPr>
          <w:rFonts w:ascii="David" w:hAnsi="David" w:cs="David" w:hint="eastAsia"/>
          <w:bCs w:val="0"/>
          <w:sz w:val="28"/>
          <w:szCs w:val="28"/>
          <w:rtl/>
        </w:rPr>
        <w:t>ו</w:t>
      </w:r>
      <w:r w:rsidRPr="006417BC">
        <w:rPr>
          <w:rFonts w:ascii="David" w:hAnsi="David" w:cs="David" w:hint="cs"/>
          <w:bCs w:val="0"/>
          <w:sz w:val="28"/>
          <w:szCs w:val="28"/>
          <w:rtl/>
        </w:rPr>
        <w:t xml:space="preserve"> פנויים 30% מהגובה לצורך הוספת ציוד עתידי.</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בתחתית המסד יותקן פס נחושת לחיבורי הארקה לציוד.</w:t>
      </w:r>
    </w:p>
    <w:p w:rsidR="00741B4A" w:rsidRPr="006417BC" w:rsidRDefault="00741B4A" w:rsidP="00741B4A">
      <w:pPr>
        <w:pStyle w:val="affa"/>
        <w:spacing w:before="240" w:after="120" w:line="360" w:lineRule="auto"/>
        <w:ind w:left="360"/>
        <w:contextualSpacing w:val="0"/>
        <w:outlineLvl w:val="1"/>
        <w:rPr>
          <w:rFonts w:ascii="David" w:hAnsi="David" w:cs="David"/>
          <w:bCs w:val="0"/>
          <w:sz w:val="10"/>
          <w:szCs w:val="10"/>
          <w:u w:val="single"/>
        </w:rPr>
      </w:pPr>
      <w:bookmarkStart w:id="1241" w:name="_Toc355018265"/>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2" w:name="_Toc489193227"/>
      <w:bookmarkEnd w:id="1241"/>
      <w:r w:rsidRPr="006417BC">
        <w:rPr>
          <w:rFonts w:ascii="David" w:hAnsi="David" w:cs="David" w:hint="cs"/>
          <w:bCs w:val="0"/>
          <w:sz w:val="28"/>
          <w:szCs w:val="28"/>
          <w:u w:val="single"/>
          <w:rtl/>
        </w:rPr>
        <w:t xml:space="preserve">ארון ציוד </w:t>
      </w:r>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hint="cs"/>
          <w:bCs w:val="0"/>
          <w:sz w:val="28"/>
          <w:szCs w:val="28"/>
          <w:u w:val="single"/>
        </w:rPr>
        <w:t>U</w:t>
      </w:r>
      <w:r w:rsidRPr="006417BC">
        <w:rPr>
          <w:rFonts w:ascii="David" w:hAnsi="David" w:cs="David" w:hint="cs"/>
          <w:bCs w:val="0"/>
          <w:sz w:val="28"/>
          <w:szCs w:val="28"/>
          <w:u w:val="single"/>
          <w:rtl/>
        </w:rPr>
        <w:t>30</w:t>
      </w:r>
      <w:bookmarkEnd w:id="1242"/>
    </w:p>
    <w:p w:rsidR="00741B4A" w:rsidRPr="006417BC" w:rsidRDefault="00741B4A" w:rsidP="00741B4A">
      <w:pPr>
        <w:pStyle w:val="affa"/>
        <w:spacing w:before="240" w:after="120" w:line="360" w:lineRule="auto"/>
        <w:ind w:left="509"/>
        <w:contextualSpacing w:val="0"/>
        <w:rPr>
          <w:rFonts w:ascii="David" w:hAnsi="David" w:cs="David"/>
          <w:bCs w:val="0"/>
          <w:sz w:val="28"/>
          <w:szCs w:val="28"/>
          <w:rtl/>
        </w:rPr>
      </w:pPr>
      <w:r w:rsidRPr="006417BC">
        <w:rPr>
          <w:rFonts w:ascii="David" w:hAnsi="David" w:cs="David" w:hint="cs"/>
          <w:bCs w:val="0"/>
          <w:sz w:val="28"/>
          <w:szCs w:val="28"/>
          <w:rtl/>
        </w:rPr>
        <w:t>מאפיינים זהים לארון 44</w:t>
      </w:r>
      <w:r w:rsidRPr="006417BC">
        <w:rPr>
          <w:rFonts w:ascii="David" w:hAnsi="David" w:cs="David" w:hint="cs"/>
          <w:bCs w:val="0"/>
          <w:sz w:val="28"/>
          <w:szCs w:val="28"/>
        </w:rPr>
        <w:t>U</w:t>
      </w:r>
      <w:r w:rsidRPr="006417BC">
        <w:rPr>
          <w:rFonts w:ascii="David" w:hAnsi="David" w:cs="David" w:hint="cs"/>
          <w:bCs w:val="0"/>
          <w:sz w:val="28"/>
          <w:szCs w:val="28"/>
          <w:rtl/>
        </w:rPr>
        <w:t xml:space="preserve"> למעט הגובה.</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3" w:name="_Toc489193228"/>
      <w:r w:rsidRPr="006417BC">
        <w:rPr>
          <w:rFonts w:ascii="David" w:hAnsi="David" w:cs="David" w:hint="cs"/>
          <w:bCs w:val="0"/>
          <w:sz w:val="28"/>
          <w:szCs w:val="28"/>
          <w:u w:val="single"/>
          <w:rtl/>
        </w:rPr>
        <w:t xml:space="preserve">ארון ציוד </w:t>
      </w:r>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hint="cs"/>
          <w:bCs w:val="0"/>
          <w:sz w:val="28"/>
          <w:szCs w:val="28"/>
          <w:u w:val="single"/>
        </w:rPr>
        <w:t>U</w:t>
      </w:r>
      <w:r w:rsidRPr="006417BC">
        <w:rPr>
          <w:rFonts w:ascii="David" w:hAnsi="David" w:cs="David" w:hint="cs"/>
          <w:bCs w:val="0"/>
          <w:sz w:val="28"/>
          <w:szCs w:val="28"/>
          <w:u w:val="single"/>
          <w:rtl/>
        </w:rPr>
        <w:t>24</w:t>
      </w:r>
      <w:bookmarkEnd w:id="1243"/>
    </w:p>
    <w:p w:rsidR="00741B4A" w:rsidRPr="006417BC" w:rsidRDefault="00741B4A" w:rsidP="00741B4A">
      <w:pPr>
        <w:pStyle w:val="affa"/>
        <w:spacing w:before="240" w:after="120" w:line="360" w:lineRule="auto"/>
        <w:ind w:left="509"/>
        <w:contextualSpacing w:val="0"/>
        <w:rPr>
          <w:rFonts w:ascii="David" w:hAnsi="David" w:cs="David"/>
          <w:bCs w:val="0"/>
          <w:sz w:val="28"/>
          <w:szCs w:val="28"/>
          <w:rtl/>
        </w:rPr>
      </w:pPr>
      <w:r w:rsidRPr="006417BC">
        <w:rPr>
          <w:rFonts w:ascii="David" w:hAnsi="David" w:cs="David" w:hint="cs"/>
          <w:bCs w:val="0"/>
          <w:sz w:val="28"/>
          <w:szCs w:val="28"/>
          <w:rtl/>
        </w:rPr>
        <w:t>מאפיינים זהים לארון 44</w:t>
      </w:r>
      <w:r w:rsidRPr="006417BC">
        <w:rPr>
          <w:rFonts w:ascii="David" w:hAnsi="David" w:cs="David" w:hint="cs"/>
          <w:bCs w:val="0"/>
          <w:sz w:val="28"/>
          <w:szCs w:val="28"/>
        </w:rPr>
        <w:t>U</w:t>
      </w:r>
      <w:r w:rsidRPr="006417BC">
        <w:rPr>
          <w:rFonts w:ascii="David" w:hAnsi="David" w:cs="David" w:hint="cs"/>
          <w:bCs w:val="0"/>
          <w:sz w:val="28"/>
          <w:szCs w:val="28"/>
          <w:rtl/>
        </w:rPr>
        <w:t xml:space="preserve"> למעט הגובה.</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4" w:name="_Toc489193229"/>
      <w:r w:rsidRPr="006417BC">
        <w:rPr>
          <w:rFonts w:ascii="David" w:hAnsi="David" w:cs="David" w:hint="cs"/>
          <w:bCs w:val="0"/>
          <w:sz w:val="28"/>
          <w:szCs w:val="28"/>
          <w:u w:val="single"/>
          <w:rtl/>
        </w:rPr>
        <w:t xml:space="preserve">ארון ציוד </w:t>
      </w:r>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hint="cs"/>
          <w:bCs w:val="0"/>
          <w:sz w:val="28"/>
          <w:szCs w:val="28"/>
          <w:u w:val="single"/>
        </w:rPr>
        <w:t>U</w:t>
      </w:r>
      <w:r w:rsidRPr="006417BC">
        <w:rPr>
          <w:rFonts w:ascii="David" w:hAnsi="David" w:cs="David" w:hint="cs"/>
          <w:bCs w:val="0"/>
          <w:sz w:val="28"/>
          <w:szCs w:val="28"/>
          <w:u w:val="single"/>
          <w:rtl/>
        </w:rPr>
        <w:t>18</w:t>
      </w:r>
      <w:bookmarkEnd w:id="1244"/>
    </w:p>
    <w:p w:rsidR="00741B4A" w:rsidRPr="006417BC" w:rsidRDefault="00741B4A" w:rsidP="00741B4A">
      <w:pPr>
        <w:pStyle w:val="affa"/>
        <w:spacing w:before="240" w:after="120" w:line="360" w:lineRule="auto"/>
        <w:ind w:left="509"/>
        <w:contextualSpacing w:val="0"/>
        <w:rPr>
          <w:rFonts w:ascii="David" w:hAnsi="David" w:cs="David"/>
          <w:bCs w:val="0"/>
          <w:sz w:val="28"/>
          <w:szCs w:val="28"/>
          <w:rtl/>
        </w:rPr>
      </w:pPr>
      <w:r w:rsidRPr="006417BC">
        <w:rPr>
          <w:rFonts w:ascii="David" w:hAnsi="David" w:cs="David" w:hint="cs"/>
          <w:bCs w:val="0"/>
          <w:sz w:val="28"/>
          <w:szCs w:val="28"/>
          <w:rtl/>
        </w:rPr>
        <w:t>מאפיינים זהים לארון 44</w:t>
      </w:r>
      <w:r w:rsidRPr="006417BC">
        <w:rPr>
          <w:rFonts w:ascii="David" w:hAnsi="David" w:cs="David" w:hint="cs"/>
          <w:bCs w:val="0"/>
          <w:sz w:val="28"/>
          <w:szCs w:val="28"/>
        </w:rPr>
        <w:t>U</w:t>
      </w:r>
      <w:r w:rsidRPr="006417BC">
        <w:rPr>
          <w:rFonts w:ascii="David" w:hAnsi="David" w:cs="David" w:hint="cs"/>
          <w:bCs w:val="0"/>
          <w:sz w:val="28"/>
          <w:szCs w:val="28"/>
          <w:rtl/>
        </w:rPr>
        <w:t xml:space="preserve"> למעט:</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 הגובה.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יסופק גם בתצורה שתאפשר תלייה על קיר כולל אביזרי ההתקנה.</w:t>
      </w:r>
    </w:p>
    <w:p w:rsidR="00741B4A" w:rsidRPr="006417BC" w:rsidRDefault="00741B4A" w:rsidP="00741B4A">
      <w:pPr>
        <w:pStyle w:val="affa"/>
        <w:spacing w:before="240" w:after="120" w:line="360" w:lineRule="auto"/>
        <w:ind w:left="360"/>
        <w:contextualSpacing w:val="0"/>
        <w:outlineLvl w:val="1"/>
        <w:rPr>
          <w:rFonts w:ascii="David" w:hAnsi="David" w:cs="David"/>
          <w:bCs w:val="0"/>
          <w:sz w:val="28"/>
          <w:szCs w:val="28"/>
          <w:u w:val="single"/>
          <w:rtl/>
        </w:rPr>
      </w:pP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5" w:name="_Toc489193230"/>
      <w:r w:rsidRPr="006417BC">
        <w:rPr>
          <w:rFonts w:ascii="David" w:hAnsi="David" w:cs="David" w:hint="cs"/>
          <w:bCs w:val="0"/>
          <w:sz w:val="28"/>
          <w:szCs w:val="28"/>
          <w:u w:val="single"/>
          <w:rtl/>
        </w:rPr>
        <w:t xml:space="preserve">ארון ציוד </w:t>
      </w:r>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hint="cs"/>
          <w:bCs w:val="0"/>
          <w:sz w:val="28"/>
          <w:szCs w:val="28"/>
          <w:u w:val="single"/>
        </w:rPr>
        <w:t>U</w:t>
      </w:r>
      <w:r w:rsidRPr="006417BC">
        <w:rPr>
          <w:rFonts w:ascii="David" w:hAnsi="David" w:cs="David" w:hint="cs"/>
          <w:bCs w:val="0"/>
          <w:sz w:val="28"/>
          <w:szCs w:val="28"/>
          <w:u w:val="single"/>
          <w:rtl/>
        </w:rPr>
        <w:t>15</w:t>
      </w:r>
      <w:bookmarkEnd w:id="1245"/>
    </w:p>
    <w:p w:rsidR="00741B4A" w:rsidRPr="006417BC" w:rsidRDefault="00741B4A" w:rsidP="00741B4A">
      <w:pPr>
        <w:pStyle w:val="affa"/>
        <w:spacing w:before="240" w:after="120" w:line="360" w:lineRule="auto"/>
        <w:ind w:left="509"/>
        <w:contextualSpacing w:val="0"/>
        <w:rPr>
          <w:rFonts w:ascii="David" w:hAnsi="David" w:cs="David"/>
          <w:bCs w:val="0"/>
          <w:sz w:val="28"/>
          <w:szCs w:val="28"/>
          <w:rtl/>
        </w:rPr>
      </w:pPr>
      <w:r w:rsidRPr="006417BC">
        <w:rPr>
          <w:rFonts w:ascii="David" w:hAnsi="David" w:cs="David" w:hint="cs"/>
          <w:bCs w:val="0"/>
          <w:sz w:val="28"/>
          <w:szCs w:val="28"/>
          <w:rtl/>
        </w:rPr>
        <w:t>מאפיינים זהים לארון 18</w:t>
      </w:r>
      <w:r w:rsidRPr="006417BC">
        <w:rPr>
          <w:rFonts w:ascii="David" w:hAnsi="David" w:cs="David" w:hint="cs"/>
          <w:bCs w:val="0"/>
          <w:sz w:val="28"/>
          <w:szCs w:val="28"/>
        </w:rPr>
        <w:t>U</w:t>
      </w:r>
      <w:r w:rsidRPr="006417BC">
        <w:rPr>
          <w:rFonts w:ascii="David" w:hAnsi="David" w:cs="David" w:hint="cs"/>
          <w:bCs w:val="0"/>
          <w:sz w:val="28"/>
          <w:szCs w:val="28"/>
          <w:rtl/>
        </w:rPr>
        <w:t xml:space="preserve"> למעט הגובה.</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6" w:name="_Toc489193231"/>
      <w:r w:rsidRPr="006417BC">
        <w:rPr>
          <w:rFonts w:ascii="David" w:hAnsi="David" w:cs="David" w:hint="cs"/>
          <w:bCs w:val="0"/>
          <w:sz w:val="28"/>
          <w:szCs w:val="28"/>
          <w:u w:val="single"/>
          <w:rtl/>
        </w:rPr>
        <w:t xml:space="preserve">ארון ציוד </w:t>
      </w:r>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hint="cs"/>
          <w:bCs w:val="0"/>
          <w:sz w:val="28"/>
          <w:szCs w:val="28"/>
          <w:u w:val="single"/>
        </w:rPr>
        <w:t>U</w:t>
      </w:r>
      <w:r w:rsidRPr="006417BC">
        <w:rPr>
          <w:rFonts w:ascii="David" w:hAnsi="David" w:cs="David" w:hint="cs"/>
          <w:bCs w:val="0"/>
          <w:sz w:val="28"/>
          <w:szCs w:val="28"/>
          <w:u w:val="single"/>
          <w:rtl/>
        </w:rPr>
        <w:t>12</w:t>
      </w:r>
      <w:bookmarkEnd w:id="1246"/>
    </w:p>
    <w:p w:rsidR="00741B4A" w:rsidRPr="006417BC" w:rsidRDefault="00741B4A" w:rsidP="00741B4A">
      <w:pPr>
        <w:pStyle w:val="affa"/>
        <w:spacing w:before="240" w:after="120" w:line="360" w:lineRule="auto"/>
        <w:ind w:left="509"/>
        <w:contextualSpacing w:val="0"/>
        <w:rPr>
          <w:rFonts w:ascii="David" w:hAnsi="David" w:cs="David"/>
          <w:bCs w:val="0"/>
          <w:sz w:val="28"/>
          <w:szCs w:val="28"/>
          <w:rtl/>
        </w:rPr>
      </w:pPr>
      <w:r w:rsidRPr="006417BC">
        <w:rPr>
          <w:rFonts w:ascii="David" w:hAnsi="David" w:cs="David" w:hint="cs"/>
          <w:bCs w:val="0"/>
          <w:sz w:val="28"/>
          <w:szCs w:val="28"/>
          <w:rtl/>
        </w:rPr>
        <w:t>מאפיינים זהים לארון 18</w:t>
      </w:r>
      <w:r w:rsidRPr="006417BC">
        <w:rPr>
          <w:rFonts w:ascii="David" w:hAnsi="David" w:cs="David" w:hint="cs"/>
          <w:bCs w:val="0"/>
          <w:sz w:val="28"/>
          <w:szCs w:val="28"/>
        </w:rPr>
        <w:t>U</w:t>
      </w:r>
      <w:r w:rsidRPr="006417BC">
        <w:rPr>
          <w:rFonts w:ascii="David" w:hAnsi="David" w:cs="David" w:hint="cs"/>
          <w:bCs w:val="0"/>
          <w:sz w:val="28"/>
          <w:szCs w:val="28"/>
          <w:rtl/>
        </w:rPr>
        <w:t xml:space="preserve"> למעט הגובה.</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7" w:name="_Toc489193232"/>
      <w:r w:rsidRPr="006417BC">
        <w:rPr>
          <w:rFonts w:ascii="David" w:hAnsi="David" w:cs="David" w:hint="cs"/>
          <w:bCs w:val="0"/>
          <w:sz w:val="28"/>
          <w:szCs w:val="28"/>
          <w:u w:val="single"/>
          <w:rtl/>
        </w:rPr>
        <w:t xml:space="preserve">ארון ציוד </w:t>
      </w:r>
      <w:r w:rsidRPr="006417BC">
        <w:rPr>
          <w:rFonts w:ascii="David" w:hAnsi="David" w:cs="David"/>
          <w:bCs w:val="0"/>
          <w:sz w:val="28"/>
          <w:szCs w:val="28"/>
          <w:u w:val="single"/>
        </w:rPr>
        <w:t>indoor</w:t>
      </w:r>
      <w:r w:rsidRPr="006417BC">
        <w:rPr>
          <w:rFonts w:ascii="David" w:hAnsi="David" w:cs="David" w:hint="cs"/>
          <w:bCs w:val="0"/>
          <w:sz w:val="28"/>
          <w:szCs w:val="28"/>
          <w:u w:val="single"/>
          <w:rtl/>
        </w:rPr>
        <w:t xml:space="preserve"> </w:t>
      </w:r>
      <w:r w:rsidRPr="006417BC">
        <w:rPr>
          <w:rFonts w:ascii="David" w:hAnsi="David" w:cs="David"/>
          <w:bCs w:val="0"/>
          <w:sz w:val="28"/>
          <w:szCs w:val="28"/>
          <w:u w:val="single"/>
        </w:rPr>
        <w:t>U</w:t>
      </w:r>
      <w:r w:rsidRPr="006417BC">
        <w:rPr>
          <w:rFonts w:ascii="David" w:hAnsi="David" w:cs="David" w:hint="cs"/>
          <w:bCs w:val="0"/>
          <w:sz w:val="28"/>
          <w:szCs w:val="28"/>
          <w:u w:val="single"/>
          <w:rtl/>
        </w:rPr>
        <w:t>6</w:t>
      </w:r>
      <w:bookmarkEnd w:id="1247"/>
    </w:p>
    <w:p w:rsidR="00741B4A" w:rsidRPr="006417BC" w:rsidRDefault="00741B4A" w:rsidP="00741B4A">
      <w:pPr>
        <w:pStyle w:val="affa"/>
        <w:spacing w:before="240" w:after="120" w:line="360" w:lineRule="auto"/>
        <w:ind w:left="509"/>
        <w:contextualSpacing w:val="0"/>
        <w:rPr>
          <w:rFonts w:ascii="David" w:hAnsi="David" w:cs="David"/>
          <w:bCs w:val="0"/>
          <w:sz w:val="28"/>
          <w:szCs w:val="28"/>
          <w:rtl/>
        </w:rPr>
      </w:pPr>
      <w:r w:rsidRPr="006417BC">
        <w:rPr>
          <w:rFonts w:ascii="David" w:hAnsi="David" w:cs="David" w:hint="cs"/>
          <w:bCs w:val="0"/>
          <w:sz w:val="28"/>
          <w:szCs w:val="28"/>
          <w:rtl/>
        </w:rPr>
        <w:lastRenderedPageBreak/>
        <w:t>מאפיינים זהים לארון 18</w:t>
      </w:r>
      <w:r w:rsidRPr="006417BC">
        <w:rPr>
          <w:rFonts w:ascii="David" w:hAnsi="David" w:cs="David" w:hint="cs"/>
          <w:bCs w:val="0"/>
          <w:sz w:val="28"/>
          <w:szCs w:val="28"/>
        </w:rPr>
        <w:t>U</w:t>
      </w:r>
      <w:r w:rsidRPr="006417BC">
        <w:rPr>
          <w:rFonts w:ascii="David" w:hAnsi="David" w:cs="David" w:hint="cs"/>
          <w:bCs w:val="0"/>
          <w:sz w:val="28"/>
          <w:szCs w:val="28"/>
          <w:rtl/>
        </w:rPr>
        <w:t xml:space="preserve"> למעט הגובה.</w:t>
      </w:r>
    </w:p>
    <w:p w:rsidR="00741B4A" w:rsidRPr="006417BC" w:rsidRDefault="00741B4A" w:rsidP="00C477E6">
      <w:pPr>
        <w:pStyle w:val="affa"/>
        <w:numPr>
          <w:ilvl w:val="1"/>
          <w:numId w:val="53"/>
        </w:numPr>
        <w:spacing w:before="0" w:line="360" w:lineRule="auto"/>
        <w:ind w:left="509" w:hanging="567"/>
        <w:jc w:val="left"/>
        <w:outlineLvl w:val="1"/>
        <w:rPr>
          <w:rFonts w:ascii="David" w:hAnsi="David" w:cs="David"/>
          <w:bCs w:val="0"/>
          <w:sz w:val="28"/>
          <w:szCs w:val="28"/>
          <w:u w:val="single"/>
        </w:rPr>
      </w:pPr>
      <w:bookmarkStart w:id="1248" w:name="_Toc355018270"/>
      <w:bookmarkStart w:id="1249" w:name="_Toc489193233"/>
      <w:bookmarkStart w:id="1250" w:name="_Toc266709708"/>
      <w:r w:rsidRPr="006417BC">
        <w:rPr>
          <w:rFonts w:ascii="David" w:hAnsi="David" w:cs="David"/>
          <w:bCs w:val="0"/>
          <w:sz w:val="28"/>
          <w:szCs w:val="28"/>
          <w:u w:val="single"/>
          <w:rtl/>
        </w:rPr>
        <w:t xml:space="preserve">ארון </w:t>
      </w:r>
      <w:r w:rsidRPr="006417BC">
        <w:rPr>
          <w:rFonts w:ascii="David" w:hAnsi="David" w:cs="David" w:hint="cs"/>
          <w:bCs w:val="0"/>
          <w:sz w:val="28"/>
          <w:szCs w:val="28"/>
          <w:u w:val="single"/>
          <w:rtl/>
        </w:rPr>
        <w:t xml:space="preserve">ציוד </w:t>
      </w:r>
      <w:r w:rsidRPr="006417BC">
        <w:rPr>
          <w:rFonts w:ascii="David" w:hAnsi="David" w:cs="David"/>
          <w:bCs w:val="0"/>
          <w:sz w:val="28"/>
          <w:szCs w:val="28"/>
          <w:u w:val="single"/>
        </w:rPr>
        <w:t>outdoor</w:t>
      </w:r>
      <w:r w:rsidRPr="006417BC">
        <w:rPr>
          <w:rFonts w:ascii="David" w:hAnsi="David" w:cs="David" w:hint="cs"/>
          <w:bCs w:val="0"/>
          <w:sz w:val="28"/>
          <w:szCs w:val="28"/>
          <w:u w:val="single"/>
          <w:rtl/>
        </w:rPr>
        <w:t xml:space="preserve"> לאתר קצה</w:t>
      </w:r>
      <w:bookmarkEnd w:id="1248"/>
      <w:bookmarkEnd w:id="1249"/>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אפיון זה מתייחס לארונות אשר יותקנו באתרי הקצה מחוץ למבנה.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חומר גלם: </w:t>
      </w:r>
      <w:proofErr w:type="spellStart"/>
      <w:r w:rsidRPr="006417BC">
        <w:rPr>
          <w:rFonts w:ascii="David" w:hAnsi="David" w:cs="David" w:hint="cs"/>
          <w:bCs w:val="0"/>
          <w:sz w:val="28"/>
          <w:szCs w:val="28"/>
          <w:rtl/>
        </w:rPr>
        <w:t>פוליקרבונט</w:t>
      </w:r>
      <w:proofErr w:type="spellEnd"/>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proofErr w:type="spellStart"/>
      <w:r w:rsidRPr="006417BC">
        <w:rPr>
          <w:rFonts w:ascii="David" w:hAnsi="David" w:cs="David" w:hint="cs"/>
          <w:bCs w:val="0"/>
          <w:sz w:val="28"/>
          <w:szCs w:val="28"/>
          <w:rtl/>
        </w:rPr>
        <w:t>מימדים</w:t>
      </w:r>
      <w:proofErr w:type="spellEnd"/>
      <w:r w:rsidRPr="006417BC">
        <w:rPr>
          <w:rFonts w:ascii="David" w:hAnsi="David" w:cs="David" w:hint="cs"/>
          <w:bCs w:val="0"/>
          <w:sz w:val="28"/>
          <w:szCs w:val="28"/>
          <w:rtl/>
        </w:rPr>
        <w:t xml:space="preserve">: </w:t>
      </w:r>
      <w:r w:rsidRPr="006417BC">
        <w:rPr>
          <w:rFonts w:ascii="David" w:hAnsi="David" w:cs="David" w:hint="cs"/>
          <w:bCs w:val="0"/>
          <w:sz w:val="28"/>
          <w:szCs w:val="28"/>
        </w:rPr>
        <w:t>A</w:t>
      </w:r>
      <w:r w:rsidRPr="006417BC">
        <w:rPr>
          <w:rFonts w:ascii="David" w:hAnsi="David" w:cs="David"/>
          <w:bCs w:val="0"/>
          <w:sz w:val="28"/>
          <w:szCs w:val="28"/>
        </w:rPr>
        <w:t>w60 d40 h120</w:t>
      </w:r>
      <w:bookmarkEnd w:id="1250"/>
      <w:r w:rsidRPr="006417BC">
        <w:rPr>
          <w:rFonts w:ascii="David" w:hAnsi="David" w:cs="David" w:hint="cs"/>
          <w:bCs w:val="0"/>
          <w:sz w:val="28"/>
          <w:szCs w:val="28"/>
          <w:rtl/>
        </w:rPr>
        <w:t xml:space="preserve"> ניתנים לשינוי ע"פ החלטת המזמין בכל מקרה לגופו.</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 xml:space="preserve">הארון יהיה מסוג </w:t>
      </w:r>
      <w:r w:rsidRPr="006417BC">
        <w:rPr>
          <w:rFonts w:ascii="David" w:hAnsi="David" w:cs="David" w:hint="cs"/>
          <w:bCs w:val="0"/>
          <w:sz w:val="28"/>
          <w:szCs w:val="28"/>
          <w:rtl/>
        </w:rPr>
        <w:t>פולי קרבונ</w:t>
      </w:r>
      <w:r w:rsidRPr="006417BC">
        <w:rPr>
          <w:rFonts w:ascii="David" w:hAnsi="David" w:cs="David" w:hint="eastAsia"/>
          <w:bCs w:val="0"/>
          <w:sz w:val="28"/>
          <w:szCs w:val="28"/>
          <w:rtl/>
        </w:rPr>
        <w:t>ט</w:t>
      </w:r>
      <w:r w:rsidRPr="006417BC">
        <w:rPr>
          <w:rFonts w:ascii="David" w:hAnsi="David" w:cs="David"/>
          <w:bCs w:val="0"/>
          <w:sz w:val="28"/>
          <w:szCs w:val="28"/>
          <w:rtl/>
        </w:rPr>
        <w:t xml:space="preserve"> משוריין דגם ענבר, </w:t>
      </w:r>
      <w:proofErr w:type="spellStart"/>
      <w:r w:rsidRPr="006417BC">
        <w:rPr>
          <w:rFonts w:ascii="David" w:hAnsi="David" w:cs="David"/>
          <w:bCs w:val="0"/>
          <w:sz w:val="28"/>
          <w:szCs w:val="28"/>
          <w:rtl/>
        </w:rPr>
        <w:t>אורלייט</w:t>
      </w:r>
      <w:proofErr w:type="spellEnd"/>
      <w:r w:rsidRPr="006417BC">
        <w:rPr>
          <w:rFonts w:ascii="David" w:hAnsi="David" w:cs="David"/>
          <w:bCs w:val="0"/>
          <w:sz w:val="28"/>
          <w:szCs w:val="28"/>
          <w:rtl/>
        </w:rPr>
        <w:t xml:space="preserve"> או שווה </w:t>
      </w:r>
      <w:r w:rsidRPr="006417BC">
        <w:rPr>
          <w:rFonts w:ascii="David" w:hAnsi="David" w:cs="David" w:hint="cs"/>
          <w:bCs w:val="0"/>
          <w:sz w:val="28"/>
          <w:szCs w:val="28"/>
          <w:rtl/>
        </w:rPr>
        <w:t>תכונות</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Pr>
      </w:pPr>
      <w:r w:rsidRPr="006417BC">
        <w:rPr>
          <w:rFonts w:ascii="David" w:hAnsi="David" w:cs="David" w:hint="cs"/>
          <w:bCs w:val="0"/>
          <w:sz w:val="28"/>
          <w:szCs w:val="28"/>
          <w:u w:val="single"/>
          <w:rtl/>
        </w:rPr>
        <w:t>התקנה בשלושה אופנים:</w:t>
      </w:r>
    </w:p>
    <w:p w:rsidR="00741B4A" w:rsidRPr="006417BC"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6417BC">
        <w:rPr>
          <w:rFonts w:ascii="David" w:hAnsi="David" w:cs="David" w:hint="cs"/>
          <w:bCs w:val="0"/>
          <w:sz w:val="28"/>
          <w:szCs w:val="28"/>
          <w:rtl/>
        </w:rPr>
        <w:t xml:space="preserve">על גבי הקרקע כולל </w:t>
      </w:r>
      <w:proofErr w:type="spellStart"/>
      <w:r w:rsidRPr="006417BC">
        <w:rPr>
          <w:rFonts w:ascii="David" w:hAnsi="David" w:cs="David" w:hint="cs"/>
          <w:bCs w:val="0"/>
          <w:sz w:val="28"/>
          <w:szCs w:val="28"/>
          <w:rtl/>
        </w:rPr>
        <w:t>צוקל</w:t>
      </w:r>
      <w:proofErr w:type="spellEnd"/>
      <w:r w:rsidRPr="006417BC">
        <w:rPr>
          <w:rFonts w:ascii="David" w:hAnsi="David" w:cs="David" w:hint="cs"/>
          <w:bCs w:val="0"/>
          <w:sz w:val="28"/>
          <w:szCs w:val="28"/>
          <w:rtl/>
        </w:rPr>
        <w:t>\יציקת בטון ללא תוספת תשלום.</w:t>
      </w:r>
    </w:p>
    <w:p w:rsidR="00741B4A" w:rsidRPr="006417BC"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6417BC">
        <w:rPr>
          <w:rFonts w:ascii="David" w:hAnsi="David" w:cs="David" w:hint="cs"/>
          <w:bCs w:val="0"/>
          <w:sz w:val="28"/>
          <w:szCs w:val="28"/>
          <w:rtl/>
        </w:rPr>
        <w:t xml:space="preserve"> על גבי עמוד תאורה ותורן באמצעות מתאם התקנה ללא תוספת תשלום.</w:t>
      </w:r>
    </w:p>
    <w:p w:rsidR="00741B4A" w:rsidRPr="006417BC" w:rsidRDefault="00741B4A" w:rsidP="00C477E6">
      <w:pPr>
        <w:pStyle w:val="affa"/>
        <w:numPr>
          <w:ilvl w:val="3"/>
          <w:numId w:val="53"/>
        </w:numPr>
        <w:spacing w:before="0" w:line="360" w:lineRule="auto"/>
        <w:ind w:left="2919" w:hanging="992"/>
        <w:jc w:val="left"/>
        <w:outlineLvl w:val="2"/>
        <w:rPr>
          <w:rFonts w:ascii="David" w:hAnsi="David" w:cs="David"/>
          <w:bCs w:val="0"/>
          <w:sz w:val="28"/>
          <w:szCs w:val="28"/>
        </w:rPr>
      </w:pPr>
      <w:r w:rsidRPr="006417BC">
        <w:rPr>
          <w:rFonts w:ascii="David" w:hAnsi="David" w:cs="David" w:hint="cs"/>
          <w:bCs w:val="0"/>
          <w:sz w:val="28"/>
          <w:szCs w:val="28"/>
          <w:rtl/>
        </w:rPr>
        <w:t>על גבי קיר באמצעות מתאם התקנה ללא תוספת תשלום.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בארון יותקן כל הציוד התומך ל</w:t>
      </w:r>
      <w:r w:rsidRPr="006417BC">
        <w:rPr>
          <w:rFonts w:ascii="David" w:hAnsi="David" w:cs="David" w:hint="cs"/>
          <w:bCs w:val="0"/>
          <w:sz w:val="28"/>
          <w:szCs w:val="28"/>
          <w:rtl/>
        </w:rPr>
        <w:t>אמצעי הקצה ולתקשורת למרכז הבקרה.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דופן אחורית קבועה מותאמת לתליי</w:t>
      </w:r>
      <w:r w:rsidRPr="006417BC">
        <w:rPr>
          <w:rFonts w:ascii="David" w:hAnsi="David" w:cs="David" w:hint="cs"/>
          <w:bCs w:val="0"/>
          <w:sz w:val="28"/>
          <w:szCs w:val="28"/>
          <w:rtl/>
        </w:rPr>
        <w:t>ה</w:t>
      </w:r>
      <w:r w:rsidRPr="006417BC">
        <w:rPr>
          <w:rFonts w:ascii="David" w:hAnsi="David" w:cs="David"/>
          <w:bCs w:val="0"/>
          <w:sz w:val="28"/>
          <w:szCs w:val="28"/>
          <w:rtl/>
        </w:rPr>
        <w:t xml:space="preserve"> על קיר</w:t>
      </w:r>
      <w:r w:rsidRPr="006417BC">
        <w:rPr>
          <w:rFonts w:ascii="David" w:hAnsi="David" w:cs="David" w:hint="cs"/>
          <w:bCs w:val="0"/>
          <w:sz w:val="28"/>
          <w:szCs w:val="28"/>
          <w:rtl/>
        </w:rPr>
        <w:t xml:space="preserve"> ועמוד תאורה או תורן</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צבוע בצבע אפור.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כל פריטי מערכת החשמל </w:t>
      </w:r>
      <w:proofErr w:type="spellStart"/>
      <w:r w:rsidRPr="006417BC">
        <w:rPr>
          <w:rFonts w:ascii="David" w:hAnsi="David" w:cs="David" w:hint="cs"/>
          <w:bCs w:val="0"/>
          <w:sz w:val="28"/>
          <w:szCs w:val="28"/>
          <w:rtl/>
        </w:rPr>
        <w:t>ישולטו</w:t>
      </w:r>
      <w:proofErr w:type="spellEnd"/>
      <w:r w:rsidRPr="006417BC">
        <w:rPr>
          <w:rFonts w:ascii="David" w:hAnsi="David" w:cs="David" w:hint="cs"/>
          <w:bCs w:val="0"/>
          <w:sz w:val="28"/>
          <w:szCs w:val="28"/>
          <w:rtl/>
        </w:rPr>
        <w:t xml:space="preserve"> בעברית אודות תפקידם והמעגל החשמלי אותו הם משרתים. השילוט ייעשה באמצעות מדבקות פוליאסטר שהודפסו במדפסת ייעודי</w:t>
      </w:r>
      <w:r w:rsidRPr="006417BC">
        <w:rPr>
          <w:rFonts w:ascii="David" w:hAnsi="David" w:cs="David" w:hint="eastAsia"/>
          <w:bCs w:val="0"/>
          <w:sz w:val="28"/>
          <w:szCs w:val="28"/>
          <w:rtl/>
        </w:rPr>
        <w:t>ת</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 xml:space="preserve">ממדי הארון יותאמו לציוד המותקן בו ולתנאים </w:t>
      </w:r>
      <w:r w:rsidRPr="006417BC">
        <w:rPr>
          <w:rFonts w:ascii="David" w:hAnsi="David" w:cs="David" w:hint="cs"/>
          <w:bCs w:val="0"/>
          <w:sz w:val="28"/>
          <w:szCs w:val="28"/>
          <w:rtl/>
        </w:rPr>
        <w:t>התרמיים</w:t>
      </w:r>
      <w:r w:rsidRPr="006417BC">
        <w:rPr>
          <w:rFonts w:ascii="David" w:hAnsi="David" w:cs="David"/>
          <w:bCs w:val="0"/>
          <w:sz w:val="28"/>
          <w:szCs w:val="28"/>
          <w:rtl/>
        </w:rPr>
        <w:t xml:space="preserve"> שציוד זה יוצר.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 xml:space="preserve">הארון יהיה ניתן לנעילה, מחומר קשיח ומוגן מתנאי סביבה ברמת </w:t>
      </w:r>
      <w:r w:rsidRPr="006417BC">
        <w:rPr>
          <w:rFonts w:ascii="David" w:hAnsi="David" w:cs="David"/>
          <w:bCs w:val="0"/>
          <w:sz w:val="28"/>
          <w:szCs w:val="28"/>
        </w:rPr>
        <w:t>IP55</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הארון יכלול סך שמש.</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הארון יהיה מאוורר במידה שתבטיח שמירה על טמפרטורה מתאימה להגדרות הציוד המותקן בו, ויותקנו בו התקני תחלופת אויר כגון מאווררים.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החיווט בתוך הארון יעבור בתעלות נפרדות עבור </w:t>
      </w:r>
      <w:proofErr w:type="spellStart"/>
      <w:r w:rsidRPr="006417BC">
        <w:rPr>
          <w:rFonts w:ascii="David" w:hAnsi="David" w:cs="David"/>
          <w:bCs w:val="0"/>
          <w:sz w:val="28"/>
          <w:szCs w:val="28"/>
          <w:rtl/>
        </w:rPr>
        <w:t>ז"י</w:t>
      </w:r>
      <w:proofErr w:type="spellEnd"/>
      <w:r w:rsidRPr="006417BC">
        <w:rPr>
          <w:rFonts w:ascii="David" w:hAnsi="David" w:cs="David"/>
          <w:bCs w:val="0"/>
          <w:sz w:val="28"/>
          <w:szCs w:val="28"/>
          <w:rtl/>
        </w:rPr>
        <w:t xml:space="preserve">, </w:t>
      </w:r>
      <w:proofErr w:type="spellStart"/>
      <w:r w:rsidRPr="006417BC">
        <w:rPr>
          <w:rFonts w:ascii="David" w:hAnsi="David" w:cs="David"/>
          <w:bCs w:val="0"/>
          <w:sz w:val="28"/>
          <w:szCs w:val="28"/>
          <w:rtl/>
        </w:rPr>
        <w:t>ז"ח</w:t>
      </w:r>
      <w:proofErr w:type="spellEnd"/>
      <w:r w:rsidRPr="006417BC">
        <w:rPr>
          <w:rFonts w:ascii="David" w:hAnsi="David" w:cs="David"/>
          <w:bCs w:val="0"/>
          <w:sz w:val="28"/>
          <w:szCs w:val="28"/>
          <w:rtl/>
        </w:rPr>
        <w:t xml:space="preserve"> ובקרה.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פתחי אוורור יכוסו בסבכה דקורטיבית (במידת הצורך יותקנו מאווררים להוצאת אוויר חם).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בארון יותקן שקע יציאת מתח </w:t>
      </w:r>
      <w:r w:rsidRPr="006417BC">
        <w:rPr>
          <w:rFonts w:ascii="David" w:hAnsi="David" w:cs="David"/>
          <w:bCs w:val="0"/>
          <w:sz w:val="28"/>
          <w:szCs w:val="28"/>
        </w:rPr>
        <w:t>230V AC</w:t>
      </w:r>
      <w:r w:rsidRPr="006417BC">
        <w:rPr>
          <w:rFonts w:ascii="David" w:hAnsi="David" w:cs="David" w:hint="cs"/>
          <w:bCs w:val="0"/>
          <w:sz w:val="28"/>
          <w:szCs w:val="28"/>
          <w:rtl/>
        </w:rPr>
        <w:t xml:space="preserve"> סטנדרטי לשימוש טכנאי. שקע זה יהיה מוגן באמצעות ממסר פחת </w:t>
      </w:r>
      <w:proofErr w:type="spellStart"/>
      <w:r w:rsidRPr="006417BC">
        <w:rPr>
          <w:rFonts w:ascii="David" w:hAnsi="David" w:cs="David" w:hint="cs"/>
          <w:bCs w:val="0"/>
          <w:sz w:val="28"/>
          <w:szCs w:val="28"/>
          <w:rtl/>
        </w:rPr>
        <w:t>ומאמ"ת</w:t>
      </w:r>
      <w:proofErr w:type="spellEnd"/>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lastRenderedPageBreak/>
        <w:t xml:space="preserve">הארון יסופק עם גוף תאורה מסוג </w:t>
      </w:r>
      <w:r w:rsidRPr="006417BC">
        <w:rPr>
          <w:rFonts w:ascii="David" w:hAnsi="David" w:cs="David"/>
          <w:bCs w:val="0"/>
          <w:sz w:val="28"/>
          <w:szCs w:val="28"/>
        </w:rPr>
        <w:t>RAMI-9</w:t>
      </w:r>
      <w:r w:rsidRPr="006417BC">
        <w:rPr>
          <w:rFonts w:ascii="David" w:hAnsi="David" w:cs="David" w:hint="cs"/>
          <w:bCs w:val="0"/>
          <w:sz w:val="28"/>
          <w:szCs w:val="28"/>
          <w:rtl/>
        </w:rPr>
        <w:t xml:space="preserve"> לנורת </w:t>
      </w:r>
      <w:r w:rsidRPr="006417BC">
        <w:rPr>
          <w:rFonts w:ascii="David" w:hAnsi="David" w:cs="David" w:hint="cs"/>
          <w:bCs w:val="0"/>
          <w:sz w:val="28"/>
          <w:szCs w:val="28"/>
        </w:rPr>
        <w:t>PL</w:t>
      </w:r>
      <w:r w:rsidRPr="006417BC">
        <w:rPr>
          <w:rFonts w:ascii="David" w:hAnsi="David" w:cs="David" w:hint="cs"/>
          <w:bCs w:val="0"/>
          <w:sz w:val="28"/>
          <w:szCs w:val="28"/>
          <w:rtl/>
        </w:rPr>
        <w:t xml:space="preserve"> בהספק </w:t>
      </w:r>
      <w:r w:rsidRPr="006417BC">
        <w:rPr>
          <w:rFonts w:ascii="David" w:hAnsi="David" w:cs="David"/>
          <w:bCs w:val="0"/>
          <w:sz w:val="28"/>
          <w:szCs w:val="28"/>
        </w:rPr>
        <w:t>9W</w:t>
      </w:r>
      <w:r w:rsidRPr="006417BC">
        <w:rPr>
          <w:rFonts w:ascii="David" w:hAnsi="David" w:cs="David" w:hint="cs"/>
          <w:bCs w:val="0"/>
          <w:sz w:val="28"/>
          <w:szCs w:val="28"/>
          <w:rtl/>
        </w:rPr>
        <w:t xml:space="preserve"> מוגן מים.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 xml:space="preserve">בתוך הארון יחוברו כל מרכיבי המערכת למתח הזינה באמצעות תיבת שקעים </w:t>
      </w:r>
      <w:proofErr w:type="spellStart"/>
      <w:r w:rsidRPr="006417BC">
        <w:rPr>
          <w:rFonts w:ascii="David" w:hAnsi="David" w:cs="David"/>
          <w:bCs w:val="0"/>
          <w:sz w:val="28"/>
          <w:szCs w:val="28"/>
          <w:rtl/>
        </w:rPr>
        <w:t>ומאמ"ת</w:t>
      </w:r>
      <w:proofErr w:type="spellEnd"/>
      <w:r w:rsidRPr="006417BC">
        <w:rPr>
          <w:rFonts w:ascii="David" w:hAnsi="David" w:cs="David"/>
          <w:bCs w:val="0"/>
          <w:sz w:val="28"/>
          <w:szCs w:val="28"/>
          <w:rtl/>
        </w:rPr>
        <w:t xml:space="preserve"> אשר יחוברו לגיבוי המתח. בנוסף, יותקנו בו שני שקע מתח נוספים </w:t>
      </w:r>
      <w:proofErr w:type="spellStart"/>
      <w:r w:rsidRPr="006417BC">
        <w:rPr>
          <w:rFonts w:ascii="David" w:hAnsi="David" w:cs="David"/>
          <w:bCs w:val="0"/>
          <w:sz w:val="28"/>
          <w:szCs w:val="28"/>
          <w:rtl/>
        </w:rPr>
        <w:t>ומאמ"ת</w:t>
      </w:r>
      <w:proofErr w:type="spellEnd"/>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תתאפשר שליפת כל אחד מהמכשירים המותקנים מבלי לפרק מכשירים אחרים או חיווט (לצורך תחזוקה).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יושאר מקום פנוי בגובה להוספת ציוד בעתיד.</w:t>
      </w:r>
    </w:p>
    <w:p w:rsidR="00741B4A"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 xml:space="preserve">הארון יתוכנן כך </w:t>
      </w:r>
      <w:r w:rsidRPr="006417BC">
        <w:rPr>
          <w:rFonts w:ascii="David" w:hAnsi="David" w:cs="David" w:hint="cs"/>
          <w:bCs w:val="0"/>
          <w:sz w:val="28"/>
          <w:szCs w:val="28"/>
          <w:rtl/>
        </w:rPr>
        <w:t>שיישא</w:t>
      </w:r>
      <w:r w:rsidRPr="006417BC">
        <w:rPr>
          <w:rFonts w:ascii="David" w:hAnsi="David" w:cs="David"/>
          <w:bCs w:val="0"/>
          <w:sz w:val="28"/>
          <w:szCs w:val="28"/>
          <w:rtl/>
        </w:rPr>
        <w:t xml:space="preserve"> בעומס הציוד המותקן בו ובתוספת 20% לפחות</w:t>
      </w:r>
      <w:r w:rsidRPr="006417BC">
        <w:rPr>
          <w:rFonts w:ascii="David" w:hAnsi="David" w:cs="David" w:hint="cs"/>
          <w:bCs w:val="0"/>
          <w:sz w:val="28"/>
          <w:szCs w:val="28"/>
          <w:rtl/>
        </w:rPr>
        <w:t>.</w:t>
      </w:r>
    </w:p>
    <w:p w:rsidR="00E27EC3" w:rsidRDefault="00E27EC3">
      <w:pPr>
        <w:overflowPunct/>
        <w:autoSpaceDE/>
        <w:autoSpaceDN/>
        <w:bidi w:val="0"/>
        <w:adjustRightInd/>
        <w:spacing w:before="0" w:after="0"/>
        <w:jc w:val="left"/>
        <w:textAlignment w:val="auto"/>
        <w:rPr>
          <w:rFonts w:ascii="David" w:eastAsia="Calibri" w:hAnsi="David"/>
          <w:color w:val="auto"/>
          <w:sz w:val="28"/>
          <w:szCs w:val="28"/>
          <w:rtl/>
          <w:lang w:eastAsia="en-US"/>
        </w:rPr>
      </w:pPr>
      <w:r>
        <w:rPr>
          <w:rFonts w:ascii="David" w:hAnsi="David"/>
          <w:bCs/>
          <w:sz w:val="28"/>
          <w:szCs w:val="28"/>
          <w:rtl/>
        </w:rPr>
        <w:br w:type="page"/>
      </w:r>
    </w:p>
    <w:p w:rsidR="00E27EC3" w:rsidRPr="006417BC" w:rsidRDefault="00E27EC3" w:rsidP="00E27EC3">
      <w:pPr>
        <w:pStyle w:val="affa"/>
        <w:spacing w:before="0" w:line="360" w:lineRule="auto"/>
        <w:ind w:left="1927"/>
        <w:jc w:val="left"/>
        <w:outlineLvl w:val="2"/>
        <w:rPr>
          <w:rFonts w:ascii="David" w:hAnsi="David" w:cs="David"/>
          <w:bCs w:val="0"/>
          <w:sz w:val="28"/>
          <w:szCs w:val="28"/>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51" w:name="_Toc489193234"/>
      <w:r w:rsidRPr="006417BC">
        <w:rPr>
          <w:rFonts w:ascii="David" w:hAnsi="David" w:cs="David"/>
          <w:bCs w:val="0"/>
          <w:sz w:val="28"/>
          <w:szCs w:val="28"/>
          <w:u w:val="single"/>
          <w:rtl/>
        </w:rPr>
        <w:t xml:space="preserve">ארון </w:t>
      </w:r>
      <w:r w:rsidRPr="006417BC">
        <w:rPr>
          <w:rFonts w:ascii="David" w:hAnsi="David" w:cs="David" w:hint="cs"/>
          <w:bCs w:val="0"/>
          <w:sz w:val="28"/>
          <w:szCs w:val="28"/>
          <w:u w:val="single"/>
          <w:rtl/>
        </w:rPr>
        <w:t>קיר לבקרים</w:t>
      </w:r>
      <w:bookmarkEnd w:id="1251"/>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ייעוד: התקנת בקרים אלקטרוניים כגון, בקרי דלתות, בקרי </w:t>
      </w:r>
      <w:r w:rsidRPr="006417BC">
        <w:rPr>
          <w:rFonts w:ascii="David" w:hAnsi="David" w:cs="David" w:hint="cs"/>
          <w:bCs w:val="0"/>
          <w:sz w:val="28"/>
          <w:szCs w:val="28"/>
        </w:rPr>
        <w:t>PLC</w:t>
      </w:r>
      <w:r w:rsidRPr="006417BC">
        <w:rPr>
          <w:rFonts w:ascii="David" w:hAnsi="David" w:cs="David" w:hint="cs"/>
          <w:bCs w:val="0"/>
          <w:sz w:val="28"/>
          <w:szCs w:val="28"/>
          <w:rtl/>
        </w:rPr>
        <w:t xml:space="preserve"> של מערכות </w:t>
      </w:r>
      <w:r w:rsidRPr="006417BC">
        <w:rPr>
          <w:rFonts w:ascii="David" w:hAnsi="David" w:cs="David" w:hint="cs"/>
          <w:bCs w:val="0"/>
          <w:sz w:val="28"/>
          <w:szCs w:val="28"/>
        </w:rPr>
        <w:t>SCADA</w:t>
      </w:r>
      <w:r w:rsidRPr="006417BC">
        <w:rPr>
          <w:rFonts w:ascii="David" w:hAnsi="David" w:cs="David" w:hint="cs"/>
          <w:bCs w:val="0"/>
          <w:sz w:val="28"/>
          <w:szCs w:val="28"/>
          <w:rtl/>
        </w:rPr>
        <w:t>, רכזות פריצה וכדומה אשר יותקן במתחמים סגורים.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חומר גלם : מתכת צבועה בתנור.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שאר המאפיינים כנ"ל.</w:t>
      </w:r>
    </w:p>
    <w:p w:rsidR="00741B4A" w:rsidRPr="006417BC" w:rsidRDefault="00741B4A" w:rsidP="00741B4A">
      <w:pPr>
        <w:pStyle w:val="affa"/>
        <w:spacing w:line="360" w:lineRule="auto"/>
        <w:ind w:left="1927"/>
        <w:outlineLvl w:val="2"/>
        <w:rPr>
          <w:rFonts w:ascii="David" w:hAnsi="David" w:cs="David"/>
          <w:bCs w:val="0"/>
          <w:sz w:val="28"/>
          <w:szCs w:val="28"/>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52" w:name="_Toc489193235"/>
      <w:r w:rsidRPr="006417BC">
        <w:rPr>
          <w:rFonts w:ascii="David" w:hAnsi="David" w:cs="David"/>
          <w:bCs w:val="0"/>
          <w:sz w:val="28"/>
          <w:szCs w:val="28"/>
          <w:u w:val="single"/>
          <w:rtl/>
        </w:rPr>
        <w:t xml:space="preserve">ארון </w:t>
      </w:r>
      <w:r w:rsidRPr="006417BC">
        <w:rPr>
          <w:rFonts w:ascii="David" w:hAnsi="David" w:cs="David" w:hint="cs"/>
          <w:bCs w:val="0"/>
          <w:sz w:val="28"/>
          <w:szCs w:val="28"/>
          <w:u w:val="single"/>
          <w:rtl/>
        </w:rPr>
        <w:t>ריצפתי לבקרים</w:t>
      </w:r>
      <w:bookmarkEnd w:id="1252"/>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ייעוד: התקנת בקרים אלקטרוניים כגון, בקרי דלתות, בקרי </w:t>
      </w:r>
      <w:r w:rsidRPr="006417BC">
        <w:rPr>
          <w:rFonts w:ascii="David" w:hAnsi="David" w:cs="David" w:hint="cs"/>
          <w:bCs w:val="0"/>
          <w:sz w:val="28"/>
          <w:szCs w:val="28"/>
        </w:rPr>
        <w:t>PLC</w:t>
      </w:r>
      <w:r w:rsidRPr="006417BC">
        <w:rPr>
          <w:rFonts w:ascii="David" w:hAnsi="David" w:cs="David" w:hint="cs"/>
          <w:bCs w:val="0"/>
          <w:sz w:val="28"/>
          <w:szCs w:val="28"/>
          <w:rtl/>
        </w:rPr>
        <w:t xml:space="preserve"> של מערכות </w:t>
      </w:r>
      <w:r w:rsidRPr="006417BC">
        <w:rPr>
          <w:rFonts w:ascii="David" w:hAnsi="David" w:cs="David" w:hint="cs"/>
          <w:bCs w:val="0"/>
          <w:sz w:val="28"/>
          <w:szCs w:val="28"/>
        </w:rPr>
        <w:t>SCADA</w:t>
      </w:r>
      <w:r w:rsidRPr="006417BC">
        <w:rPr>
          <w:rFonts w:ascii="David" w:hAnsi="David" w:cs="David" w:hint="cs"/>
          <w:bCs w:val="0"/>
          <w:sz w:val="28"/>
          <w:szCs w:val="28"/>
          <w:rtl/>
        </w:rPr>
        <w:t>, רכזות פריצה וכדומה אשר יותקן במתחמים סגורים.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בשימוש עבור מערכת בקרת כניסה, יכיל הארון את כל ספקי הכוח מצברי הגיבוי לבקרים ולמנעולים החשמליים.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proofErr w:type="spellStart"/>
      <w:r w:rsidRPr="006417BC">
        <w:rPr>
          <w:rFonts w:ascii="David" w:hAnsi="David" w:cs="David" w:hint="cs"/>
          <w:bCs w:val="0"/>
          <w:sz w:val="28"/>
          <w:szCs w:val="28"/>
          <w:rtl/>
        </w:rPr>
        <w:t>מימדים</w:t>
      </w:r>
      <w:proofErr w:type="spellEnd"/>
      <w:r w:rsidRPr="006417BC">
        <w:rPr>
          <w:rFonts w:ascii="David" w:hAnsi="David" w:cs="David" w:hint="cs"/>
          <w:bCs w:val="0"/>
          <w:sz w:val="28"/>
          <w:szCs w:val="28"/>
          <w:rtl/>
        </w:rPr>
        <w:t>: ארון רצפתי :</w:t>
      </w:r>
      <w:r w:rsidRPr="006417BC">
        <w:rPr>
          <w:rFonts w:ascii="David" w:hAnsi="David" w:cs="David"/>
          <w:bCs w:val="0"/>
          <w:sz w:val="28"/>
          <w:szCs w:val="28"/>
        </w:rPr>
        <w:t>2.00x1.00x.35</w:t>
      </w:r>
      <w:r w:rsidRPr="006417BC">
        <w:rPr>
          <w:rFonts w:ascii="David" w:hAnsi="David" w:cs="David" w:hint="cs"/>
          <w:bCs w:val="0"/>
          <w:sz w:val="28"/>
          <w:szCs w:val="28"/>
          <w:rtl/>
        </w:rPr>
        <w:t xml:space="preserve"> מטר לערך.</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חומר גלם : מתכת צבועה בתנור.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שאר המאפיינים כנ"ל.</w:t>
      </w:r>
    </w:p>
    <w:p w:rsidR="00741B4A" w:rsidRPr="006417BC"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tl/>
        </w:rPr>
      </w:pPr>
      <w:bookmarkStart w:id="1253" w:name="_Toc355018271"/>
      <w:bookmarkStart w:id="1254" w:name="_Toc489193236"/>
      <w:r w:rsidRPr="006417BC">
        <w:rPr>
          <w:rFonts w:ascii="David" w:hAnsi="David" w:cs="David"/>
          <w:bCs w:val="0"/>
          <w:color w:val="365F91"/>
          <w:sz w:val="28"/>
          <w:szCs w:val="28"/>
          <w:u w:val="single"/>
          <w:rtl/>
        </w:rPr>
        <w:t>אביזרי</w:t>
      </w:r>
      <w:r w:rsidRPr="006417BC">
        <w:rPr>
          <w:rFonts w:ascii="David" w:hAnsi="David" w:cs="David" w:hint="cs"/>
          <w:bCs w:val="0"/>
          <w:color w:val="365F91"/>
          <w:sz w:val="28"/>
          <w:szCs w:val="28"/>
          <w:u w:val="single"/>
          <w:rtl/>
        </w:rPr>
        <w:t>ם ואמצעי</w:t>
      </w:r>
      <w:r w:rsidRPr="006417BC">
        <w:rPr>
          <w:rFonts w:ascii="David" w:hAnsi="David" w:cs="David"/>
          <w:bCs w:val="0"/>
          <w:color w:val="365F91"/>
          <w:sz w:val="28"/>
          <w:szCs w:val="28"/>
          <w:u w:val="single"/>
          <w:rtl/>
        </w:rPr>
        <w:t xml:space="preserve"> חיווט</w:t>
      </w:r>
      <w:bookmarkEnd w:id="1253"/>
      <w:bookmarkEnd w:id="1254"/>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55" w:name="_Toc355018272"/>
      <w:bookmarkStart w:id="1256" w:name="_Toc489193237"/>
      <w:r w:rsidRPr="006417BC">
        <w:rPr>
          <w:rFonts w:ascii="David" w:hAnsi="David" w:cs="David" w:hint="cs"/>
          <w:bCs w:val="0"/>
          <w:sz w:val="28"/>
          <w:szCs w:val="28"/>
          <w:u w:val="single"/>
          <w:rtl/>
        </w:rPr>
        <w:t xml:space="preserve">קופסת </w:t>
      </w:r>
      <w:r w:rsidRPr="006417BC">
        <w:rPr>
          <w:rFonts w:ascii="David" w:hAnsi="David" w:cs="David" w:hint="cs"/>
          <w:bCs w:val="0"/>
          <w:sz w:val="28"/>
          <w:szCs w:val="28"/>
          <w:u w:val="single"/>
        </w:rPr>
        <w:t>CI</w:t>
      </w:r>
      <w:r w:rsidRPr="006417BC">
        <w:rPr>
          <w:rFonts w:ascii="David" w:hAnsi="David" w:cs="David" w:hint="cs"/>
          <w:bCs w:val="0"/>
          <w:sz w:val="28"/>
          <w:szCs w:val="28"/>
          <w:u w:val="single"/>
          <w:rtl/>
        </w:rPr>
        <w:t xml:space="preserve"> להתקנת ציוד </w:t>
      </w:r>
      <w:r w:rsidRPr="006417BC">
        <w:rPr>
          <w:rFonts w:ascii="David" w:hAnsi="David" w:cs="David"/>
          <w:bCs w:val="0"/>
          <w:sz w:val="28"/>
          <w:szCs w:val="28"/>
          <w:u w:val="single"/>
        </w:rPr>
        <w:t>outdoor</w:t>
      </w:r>
      <w:r w:rsidRPr="006417BC">
        <w:rPr>
          <w:rFonts w:ascii="David" w:hAnsi="David" w:cs="David" w:hint="cs"/>
          <w:bCs w:val="0"/>
          <w:sz w:val="28"/>
          <w:szCs w:val="28"/>
          <w:u w:val="single"/>
          <w:rtl/>
        </w:rPr>
        <w:t xml:space="preserve"> באתר קצה</w:t>
      </w:r>
      <w:bookmarkEnd w:id="1255"/>
      <w:bookmarkEnd w:id="1256"/>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אפיון זה מתייחס לקופסאות חיבורים אשר יותקנו באתרי הקצה מחוץ למבנה, בסמוך לסנסורים לטובת התקנת ממירי תקשורת ו\או צרכים אחרים.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proofErr w:type="spellStart"/>
      <w:r w:rsidRPr="006417BC">
        <w:rPr>
          <w:rFonts w:ascii="David" w:hAnsi="David" w:cs="David" w:hint="cs"/>
          <w:bCs w:val="0"/>
          <w:sz w:val="28"/>
          <w:szCs w:val="28"/>
          <w:rtl/>
        </w:rPr>
        <w:t>מימדים</w:t>
      </w:r>
      <w:proofErr w:type="spellEnd"/>
      <w:r w:rsidRPr="006417BC">
        <w:rPr>
          <w:rFonts w:ascii="David" w:hAnsi="David" w:cs="David" w:hint="cs"/>
          <w:bCs w:val="0"/>
          <w:sz w:val="28"/>
          <w:szCs w:val="28"/>
          <w:rtl/>
        </w:rPr>
        <w:t>: בהתאם לנדרש.</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חומר: פלסטיק עמיד לתנאי חוץ.</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מכסה עליון עם גומיית אטימה לסגירה באמצעות 4 ברגים.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צבע אפור.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אטימות </w:t>
      </w:r>
      <w:r w:rsidRPr="006417BC">
        <w:rPr>
          <w:rFonts w:ascii="David" w:hAnsi="David" w:cs="David" w:hint="cs"/>
          <w:bCs w:val="0"/>
          <w:sz w:val="28"/>
          <w:szCs w:val="28"/>
        </w:rPr>
        <w:t>IP65</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מיגון </w:t>
      </w:r>
      <w:r w:rsidRPr="006417BC">
        <w:rPr>
          <w:rFonts w:ascii="David" w:hAnsi="David" w:cs="David" w:hint="cs"/>
          <w:bCs w:val="0"/>
          <w:sz w:val="28"/>
          <w:szCs w:val="28"/>
        </w:rPr>
        <w:t>UV</w:t>
      </w:r>
    </w:p>
    <w:p w:rsidR="00741B4A"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כניסות כבלים </w:t>
      </w:r>
      <w:r w:rsidRPr="006417BC">
        <w:rPr>
          <w:rFonts w:ascii="David" w:hAnsi="David" w:cs="David"/>
          <w:bCs w:val="0"/>
          <w:sz w:val="28"/>
          <w:szCs w:val="28"/>
          <w:rtl/>
        </w:rPr>
        <w:t>–</w:t>
      </w:r>
      <w:r w:rsidRPr="006417BC">
        <w:rPr>
          <w:rFonts w:ascii="David" w:hAnsi="David" w:cs="David" w:hint="cs"/>
          <w:bCs w:val="0"/>
          <w:sz w:val="28"/>
          <w:szCs w:val="28"/>
          <w:rtl/>
        </w:rPr>
        <w:t xml:space="preserve"> באמצעות אנטיגנים אטומים.</w:t>
      </w:r>
    </w:p>
    <w:p w:rsidR="00E27EC3" w:rsidRPr="006417BC" w:rsidRDefault="00E27EC3" w:rsidP="00E27EC3">
      <w:pPr>
        <w:pStyle w:val="affa"/>
        <w:spacing w:before="0" w:line="360" w:lineRule="auto"/>
        <w:ind w:left="1927"/>
        <w:jc w:val="left"/>
        <w:outlineLvl w:val="2"/>
        <w:rPr>
          <w:rFonts w:ascii="David" w:hAnsi="David" w:cs="David"/>
          <w:bCs w:val="0"/>
          <w:sz w:val="28"/>
          <w:szCs w:val="28"/>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57" w:name="_Toc266709715"/>
      <w:bookmarkStart w:id="1258" w:name="_Toc355018273"/>
      <w:bookmarkStart w:id="1259" w:name="_Toc489193238"/>
      <w:r w:rsidRPr="006417BC">
        <w:rPr>
          <w:rFonts w:ascii="David" w:hAnsi="David" w:cs="David" w:hint="cs"/>
          <w:bCs w:val="0"/>
          <w:sz w:val="28"/>
          <w:szCs w:val="28"/>
          <w:u w:val="single"/>
          <w:rtl/>
        </w:rPr>
        <w:t xml:space="preserve">תעלת </w:t>
      </w:r>
      <w:r w:rsidRPr="006417BC">
        <w:rPr>
          <w:rFonts w:ascii="David" w:hAnsi="David" w:cs="David" w:hint="cs"/>
          <w:bCs w:val="0"/>
          <w:sz w:val="28"/>
          <w:szCs w:val="28"/>
          <w:u w:val="single"/>
        </w:rPr>
        <w:t>PVC</w:t>
      </w:r>
      <w:r w:rsidRPr="006417BC">
        <w:rPr>
          <w:rFonts w:ascii="David" w:hAnsi="David" w:cs="David"/>
          <w:bCs w:val="0"/>
          <w:sz w:val="28"/>
          <w:szCs w:val="28"/>
          <w:u w:val="single"/>
        </w:rPr>
        <w:t>3x1.5</w:t>
      </w:r>
      <w:r w:rsidRPr="006417BC">
        <w:rPr>
          <w:rFonts w:ascii="David" w:hAnsi="David" w:cs="David" w:hint="cs"/>
          <w:bCs w:val="0"/>
          <w:sz w:val="28"/>
          <w:szCs w:val="28"/>
          <w:u w:val="single"/>
          <w:rtl/>
        </w:rPr>
        <w:t xml:space="preserve"> ס"מ</w:t>
      </w:r>
      <w:bookmarkEnd w:id="1257"/>
      <w:bookmarkEnd w:id="1258"/>
      <w:bookmarkEnd w:id="1259"/>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lastRenderedPageBreak/>
        <w:t xml:space="preserve">כבלים המותקנים במבנים יעברו בתוך תעלות </w:t>
      </w:r>
      <w:r w:rsidRPr="006417BC">
        <w:rPr>
          <w:rFonts w:ascii="David" w:hAnsi="David" w:cs="David"/>
          <w:bCs w:val="0"/>
          <w:sz w:val="28"/>
          <w:szCs w:val="28"/>
        </w:rPr>
        <w:t>PVC</w:t>
      </w:r>
      <w:r w:rsidRPr="006417BC">
        <w:rPr>
          <w:rFonts w:ascii="David" w:hAnsi="David" w:cs="David"/>
          <w:bCs w:val="0"/>
          <w:sz w:val="28"/>
          <w:szCs w:val="28"/>
          <w:rtl/>
        </w:rPr>
        <w:t xml:space="preserve"> ייעודיות בצבע קרם</w:t>
      </w:r>
      <w:r w:rsidRPr="006417BC">
        <w:rPr>
          <w:rFonts w:ascii="David" w:hAnsi="David" w:cs="David" w:hint="cs"/>
          <w:bCs w:val="0"/>
          <w:sz w:val="28"/>
          <w:szCs w:val="28"/>
          <w:rtl/>
        </w:rPr>
        <w:t xml:space="preserve"> או לבן</w:t>
      </w:r>
      <w:r w:rsidRPr="006417BC">
        <w:rPr>
          <w:rFonts w:ascii="David" w:hAnsi="David" w:cs="David"/>
          <w:bCs w:val="0"/>
          <w:sz w:val="28"/>
          <w:szCs w:val="28"/>
          <w:rtl/>
        </w:rPr>
        <w:t>, בעלות תו תקן.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התעלות יהיו סגורות, בעלות מכסה הניתן להורדה.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כל התעלות יסופקו עם כל האביזרים הנלווים כגון: זוויות , אלמנט סוף, מחזיקי כבלים , מתאמים </w:t>
      </w:r>
      <w:proofErr w:type="spellStart"/>
      <w:r w:rsidRPr="006417BC">
        <w:rPr>
          <w:rFonts w:ascii="David" w:hAnsi="David" w:cs="David" w:hint="cs"/>
          <w:bCs w:val="0"/>
          <w:sz w:val="28"/>
          <w:szCs w:val="28"/>
          <w:rtl/>
        </w:rPr>
        <w:t>וכו</w:t>
      </w:r>
      <w:proofErr w:type="spellEnd"/>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מידות התעלות יאפשרו העברת הכבלים כאשר לפחות </w:t>
      </w:r>
      <w:r w:rsidRPr="006417BC">
        <w:rPr>
          <w:rFonts w:ascii="David" w:hAnsi="David" w:cs="David"/>
          <w:bCs w:val="0"/>
          <w:sz w:val="28"/>
          <w:szCs w:val="28"/>
        </w:rPr>
        <w:t>50%</w:t>
      </w:r>
      <w:r w:rsidRPr="006417BC">
        <w:rPr>
          <w:rFonts w:ascii="David" w:hAnsi="David" w:cs="David"/>
          <w:bCs w:val="0"/>
          <w:sz w:val="28"/>
          <w:szCs w:val="28"/>
          <w:rtl/>
        </w:rPr>
        <w:t xml:space="preserve"> מנפחן </w:t>
      </w:r>
      <w:r w:rsidRPr="006417BC">
        <w:rPr>
          <w:rFonts w:ascii="David" w:hAnsi="David" w:cs="David" w:hint="cs"/>
          <w:bCs w:val="0"/>
          <w:sz w:val="28"/>
          <w:szCs w:val="28"/>
          <w:rtl/>
        </w:rPr>
        <w:t>יושא</w:t>
      </w:r>
      <w:r w:rsidRPr="006417BC">
        <w:rPr>
          <w:rFonts w:ascii="David" w:hAnsi="David" w:cs="David" w:hint="eastAsia"/>
          <w:bCs w:val="0"/>
          <w:sz w:val="28"/>
          <w:szCs w:val="28"/>
          <w:rtl/>
        </w:rPr>
        <w:t>ר</w:t>
      </w:r>
      <w:r w:rsidRPr="006417BC">
        <w:rPr>
          <w:rFonts w:ascii="David" w:hAnsi="David" w:cs="David"/>
          <w:bCs w:val="0"/>
          <w:sz w:val="28"/>
          <w:szCs w:val="28"/>
          <w:rtl/>
        </w:rPr>
        <w:t xml:space="preserve"> פנוי.</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התעלות יחוברו לקירות המבנה בעזרת ברגים, כאשר המרחק בין בורג לבורג לא יעלה על </w:t>
      </w:r>
      <w:r w:rsidRPr="006417BC">
        <w:rPr>
          <w:rFonts w:ascii="David" w:hAnsi="David" w:cs="David"/>
          <w:bCs w:val="0"/>
          <w:sz w:val="28"/>
          <w:szCs w:val="28"/>
        </w:rPr>
        <w:t>60</w:t>
      </w:r>
      <w:r w:rsidRPr="006417BC">
        <w:rPr>
          <w:rFonts w:ascii="David" w:hAnsi="David" w:cs="David"/>
          <w:bCs w:val="0"/>
          <w:sz w:val="28"/>
          <w:szCs w:val="28"/>
          <w:rtl/>
        </w:rPr>
        <w:t xml:space="preserve"> ס"מ.</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בתוך התעלות יותקנו התקני קשירה לכבלים, במרחק שלא יעלה על מטר זה מזה.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על כל התעלות להיות סגורות/אטומות בכל הקצוות</w:t>
      </w:r>
      <w:r w:rsidRPr="006417BC">
        <w:rPr>
          <w:rFonts w:ascii="David" w:hAnsi="David" w:cs="David" w:hint="cs"/>
          <w:bCs w:val="0"/>
          <w:sz w:val="28"/>
          <w:szCs w:val="28"/>
          <w:rtl/>
        </w:rPr>
        <w:t xml:space="preserve"> כדי למנוע נזק של</w:t>
      </w:r>
      <w:r w:rsidRPr="006417BC">
        <w:rPr>
          <w:rFonts w:ascii="David" w:hAnsi="David" w:cs="David"/>
          <w:bCs w:val="0"/>
          <w:sz w:val="28"/>
          <w:szCs w:val="28"/>
          <w:rtl/>
        </w:rPr>
        <w:t xml:space="preserve"> מזיקים (עכברים )</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bCs w:val="0"/>
          <w:sz w:val="28"/>
          <w:szCs w:val="28"/>
          <w:rtl/>
        </w:rPr>
        <w:t xml:space="preserve">התעלות על הקירות הצדדיים של החדרים ישרתו את שני </w:t>
      </w:r>
      <w:proofErr w:type="spellStart"/>
      <w:r w:rsidRPr="006417BC">
        <w:rPr>
          <w:rFonts w:ascii="David" w:hAnsi="David" w:cs="David"/>
          <w:bCs w:val="0"/>
          <w:sz w:val="28"/>
          <w:szCs w:val="28"/>
          <w:rtl/>
        </w:rPr>
        <w:t>צידי</w:t>
      </w:r>
      <w:proofErr w:type="spellEnd"/>
      <w:r w:rsidRPr="006417BC">
        <w:rPr>
          <w:rFonts w:ascii="David" w:hAnsi="David" w:cs="David"/>
          <w:bCs w:val="0"/>
          <w:sz w:val="28"/>
          <w:szCs w:val="28"/>
          <w:rtl/>
        </w:rPr>
        <w:t xml:space="preserve"> הקיר ע"י קדיחת מעברים בקיר. לא תעבורנה תעלות מקבילות על שני </w:t>
      </w:r>
      <w:proofErr w:type="spellStart"/>
      <w:r w:rsidRPr="006417BC">
        <w:rPr>
          <w:rFonts w:ascii="David" w:hAnsi="David" w:cs="David"/>
          <w:bCs w:val="0"/>
          <w:sz w:val="28"/>
          <w:szCs w:val="28"/>
          <w:rtl/>
        </w:rPr>
        <w:t>צידיו</w:t>
      </w:r>
      <w:proofErr w:type="spellEnd"/>
      <w:r w:rsidRPr="006417BC">
        <w:rPr>
          <w:rFonts w:ascii="David" w:hAnsi="David" w:cs="David"/>
          <w:bCs w:val="0"/>
          <w:sz w:val="28"/>
          <w:szCs w:val="28"/>
          <w:rtl/>
        </w:rPr>
        <w:t xml:space="preserve"> של קיר.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סיום תעלה לא יתבצע במרכז קיר. כל תעלה על קיר תסתיים במגע בקיר הניצב אליו, גם אם תוספת האורך של התעלה אינה נדרשת להעברת כבלים.</w:t>
      </w:r>
    </w:p>
    <w:p w:rsidR="00741B4A" w:rsidRPr="006417BC" w:rsidRDefault="00741B4A" w:rsidP="00741B4A">
      <w:pPr>
        <w:pStyle w:val="affa"/>
        <w:spacing w:line="360" w:lineRule="auto"/>
        <w:ind w:left="1927"/>
        <w:outlineLvl w:val="2"/>
        <w:rPr>
          <w:rFonts w:ascii="David" w:hAnsi="David" w:cs="David"/>
          <w:bCs w:val="0"/>
          <w:sz w:val="28"/>
          <w:szCs w:val="28"/>
          <w:u w:val="single"/>
          <w:rtl/>
        </w:rPr>
      </w:pPr>
      <w:bookmarkStart w:id="1260" w:name="_Toc355018274"/>
      <w:r w:rsidRPr="006417BC">
        <w:rPr>
          <w:rFonts w:ascii="David" w:hAnsi="David" w:cs="David"/>
          <w:bCs w:val="0"/>
          <w:noProof/>
          <w:sz w:val="28"/>
          <w:szCs w:val="28"/>
        </w:rPr>
        <w:lastRenderedPageBreak/>
        <w:drawing>
          <wp:inline distT="0" distB="0" distL="0" distR="0" wp14:anchorId="3319788A" wp14:editId="73321721">
            <wp:extent cx="3726180" cy="2308860"/>
            <wp:effectExtent l="0" t="0" r="0" b="0"/>
            <wp:docPr id="23" name="תמונה 32" descr="https://encrypted-tbn3.gstatic.com/images?q=tbn:ANd9GcTslLDhFWWXyhisRtQTs22v8_1WBvL34DXJ5dqOchVUJxk5NBQ6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https://encrypted-tbn3.gstatic.com/images?q=tbn:ANd9GcTslLDhFWWXyhisRtQTs22v8_1WBvL34DXJ5dqOchVUJxk5NBQ6e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726180" cy="2308860"/>
                    </a:xfrm>
                    <a:prstGeom prst="rect">
                      <a:avLst/>
                    </a:prstGeom>
                    <a:noFill/>
                    <a:ln>
                      <a:noFill/>
                    </a:ln>
                  </pic:spPr>
                </pic:pic>
              </a:graphicData>
            </a:graphic>
          </wp:inline>
        </w:drawing>
      </w:r>
    </w:p>
    <w:p w:rsidR="00741B4A" w:rsidRPr="006417BC" w:rsidRDefault="00741B4A" w:rsidP="00741B4A">
      <w:pPr>
        <w:pStyle w:val="affa"/>
        <w:spacing w:line="360" w:lineRule="auto"/>
        <w:ind w:left="1927"/>
        <w:outlineLvl w:val="2"/>
        <w:rPr>
          <w:rFonts w:ascii="David" w:hAnsi="David" w:cs="David"/>
          <w:bCs w:val="0"/>
          <w:sz w:val="28"/>
          <w:szCs w:val="28"/>
          <w:u w:val="single"/>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61" w:name="_Toc489193239"/>
      <w:r w:rsidRPr="006417BC">
        <w:rPr>
          <w:rFonts w:ascii="David" w:hAnsi="David" w:cs="David" w:hint="cs"/>
          <w:bCs w:val="0"/>
          <w:sz w:val="28"/>
          <w:szCs w:val="28"/>
          <w:u w:val="single"/>
          <w:rtl/>
        </w:rPr>
        <w:t xml:space="preserve">תעלת </w:t>
      </w:r>
      <w:r w:rsidRPr="006417BC">
        <w:rPr>
          <w:rFonts w:ascii="David" w:hAnsi="David" w:cs="David" w:hint="cs"/>
          <w:bCs w:val="0"/>
          <w:sz w:val="28"/>
          <w:szCs w:val="28"/>
          <w:u w:val="single"/>
        </w:rPr>
        <w:t>PVC</w:t>
      </w:r>
      <w:r w:rsidRPr="006417BC">
        <w:rPr>
          <w:rFonts w:ascii="David" w:hAnsi="David" w:cs="David"/>
          <w:bCs w:val="0"/>
          <w:sz w:val="28"/>
          <w:szCs w:val="28"/>
          <w:u w:val="single"/>
        </w:rPr>
        <w:t>4x6</w:t>
      </w:r>
      <w:r w:rsidRPr="006417BC">
        <w:rPr>
          <w:rFonts w:ascii="David" w:hAnsi="David" w:cs="David" w:hint="cs"/>
          <w:bCs w:val="0"/>
          <w:sz w:val="28"/>
          <w:szCs w:val="28"/>
          <w:u w:val="single"/>
          <w:rtl/>
        </w:rPr>
        <w:t xml:space="preserve"> ס"מ</w:t>
      </w:r>
      <w:bookmarkEnd w:id="1260"/>
      <w:bookmarkEnd w:id="1261"/>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מאפיינים זהים לתעלת </w:t>
      </w:r>
      <w:r w:rsidRPr="006417BC">
        <w:rPr>
          <w:rFonts w:ascii="David" w:hAnsi="David" w:cs="David" w:hint="cs"/>
          <w:bCs w:val="0"/>
          <w:sz w:val="28"/>
          <w:szCs w:val="28"/>
        </w:rPr>
        <w:t>PVC</w:t>
      </w:r>
      <w:r w:rsidRPr="006417BC">
        <w:rPr>
          <w:rFonts w:ascii="David" w:hAnsi="David" w:cs="David"/>
          <w:bCs w:val="0"/>
          <w:sz w:val="28"/>
          <w:szCs w:val="28"/>
        </w:rPr>
        <w:t>3x1.5</w:t>
      </w:r>
      <w:r w:rsidRPr="006417BC">
        <w:rPr>
          <w:rFonts w:ascii="David" w:hAnsi="David" w:cs="David" w:hint="cs"/>
          <w:bCs w:val="0"/>
          <w:sz w:val="28"/>
          <w:szCs w:val="28"/>
          <w:rtl/>
        </w:rPr>
        <w:t xml:space="preserve"> ס"מ בגודל המוגדר בכותרת.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62" w:name="_Toc266709717"/>
      <w:bookmarkStart w:id="1263" w:name="_Toc355018275"/>
      <w:bookmarkStart w:id="1264" w:name="_Toc489193240"/>
      <w:r w:rsidRPr="006417BC">
        <w:rPr>
          <w:rFonts w:ascii="David" w:hAnsi="David" w:cs="David" w:hint="cs"/>
          <w:bCs w:val="0"/>
          <w:sz w:val="28"/>
          <w:szCs w:val="28"/>
          <w:u w:val="single"/>
          <w:rtl/>
        </w:rPr>
        <w:t xml:space="preserve">תעלת </w:t>
      </w:r>
      <w:r w:rsidRPr="006417BC">
        <w:rPr>
          <w:rFonts w:ascii="David" w:hAnsi="David" w:cs="David" w:hint="cs"/>
          <w:bCs w:val="0"/>
          <w:sz w:val="28"/>
          <w:szCs w:val="28"/>
          <w:u w:val="single"/>
        </w:rPr>
        <w:t>PVC</w:t>
      </w:r>
      <w:r w:rsidRPr="006417BC">
        <w:rPr>
          <w:rFonts w:ascii="David" w:hAnsi="David" w:cs="David"/>
          <w:bCs w:val="0"/>
          <w:sz w:val="28"/>
          <w:szCs w:val="28"/>
          <w:u w:val="single"/>
        </w:rPr>
        <w:t>6x12</w:t>
      </w:r>
      <w:r w:rsidRPr="006417BC">
        <w:rPr>
          <w:rFonts w:ascii="David" w:hAnsi="David" w:cs="David" w:hint="cs"/>
          <w:bCs w:val="0"/>
          <w:sz w:val="28"/>
          <w:szCs w:val="28"/>
          <w:u w:val="single"/>
          <w:rtl/>
        </w:rPr>
        <w:t xml:space="preserve"> ס"מ</w:t>
      </w:r>
      <w:bookmarkEnd w:id="1262"/>
      <w:bookmarkEnd w:id="1263"/>
      <w:bookmarkEnd w:id="1264"/>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מאפיינים זהים לתעלת </w:t>
      </w:r>
      <w:r w:rsidRPr="006417BC">
        <w:rPr>
          <w:rFonts w:ascii="David" w:hAnsi="David" w:cs="David" w:hint="cs"/>
          <w:bCs w:val="0"/>
          <w:sz w:val="28"/>
          <w:szCs w:val="28"/>
        </w:rPr>
        <w:t>PVC</w:t>
      </w:r>
      <w:r w:rsidRPr="006417BC">
        <w:rPr>
          <w:rFonts w:ascii="David" w:hAnsi="David" w:cs="David"/>
          <w:bCs w:val="0"/>
          <w:sz w:val="28"/>
          <w:szCs w:val="28"/>
        </w:rPr>
        <w:t>3x1.5</w:t>
      </w:r>
      <w:r w:rsidRPr="006417BC">
        <w:rPr>
          <w:rFonts w:ascii="David" w:hAnsi="David" w:cs="David" w:hint="cs"/>
          <w:bCs w:val="0"/>
          <w:sz w:val="28"/>
          <w:szCs w:val="28"/>
          <w:rtl/>
        </w:rPr>
        <w:t xml:space="preserve"> ס"מ בגודל המוגדר בכותרת.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65" w:name="_Toc266709718"/>
      <w:bookmarkStart w:id="1266" w:name="_Toc355018276"/>
      <w:bookmarkStart w:id="1267" w:name="_Toc489193241"/>
      <w:r w:rsidRPr="006417BC">
        <w:rPr>
          <w:rFonts w:ascii="David" w:hAnsi="David" w:cs="David" w:hint="cs"/>
          <w:bCs w:val="0"/>
          <w:sz w:val="28"/>
          <w:szCs w:val="28"/>
          <w:u w:val="single"/>
          <w:rtl/>
        </w:rPr>
        <w:t xml:space="preserve">תעלת </w:t>
      </w:r>
      <w:r w:rsidRPr="006417BC">
        <w:rPr>
          <w:rFonts w:ascii="David" w:hAnsi="David" w:cs="David" w:hint="cs"/>
          <w:bCs w:val="0"/>
          <w:sz w:val="28"/>
          <w:szCs w:val="28"/>
          <w:u w:val="single"/>
        </w:rPr>
        <w:t>PVC</w:t>
      </w:r>
      <w:r w:rsidRPr="006417BC">
        <w:rPr>
          <w:rFonts w:ascii="David" w:hAnsi="David" w:cs="David"/>
          <w:bCs w:val="0"/>
          <w:sz w:val="28"/>
          <w:szCs w:val="28"/>
          <w:u w:val="single"/>
        </w:rPr>
        <w:t>10x20</w:t>
      </w:r>
      <w:r w:rsidRPr="006417BC">
        <w:rPr>
          <w:rFonts w:ascii="David" w:hAnsi="David" w:cs="David" w:hint="cs"/>
          <w:bCs w:val="0"/>
          <w:sz w:val="28"/>
          <w:szCs w:val="28"/>
          <w:u w:val="single"/>
          <w:rtl/>
        </w:rPr>
        <w:t xml:space="preserve"> ס"מ</w:t>
      </w:r>
      <w:bookmarkEnd w:id="1265"/>
      <w:bookmarkEnd w:id="1266"/>
      <w:bookmarkEnd w:id="1267"/>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מאפיינים זהים לתעלת </w:t>
      </w:r>
      <w:r w:rsidRPr="006417BC">
        <w:rPr>
          <w:rFonts w:ascii="David" w:hAnsi="David" w:cs="David" w:hint="cs"/>
          <w:bCs w:val="0"/>
          <w:sz w:val="28"/>
          <w:szCs w:val="28"/>
        </w:rPr>
        <w:t>PVC</w:t>
      </w:r>
      <w:r w:rsidRPr="006417BC">
        <w:rPr>
          <w:rFonts w:ascii="David" w:hAnsi="David" w:cs="David"/>
          <w:bCs w:val="0"/>
          <w:sz w:val="28"/>
          <w:szCs w:val="28"/>
        </w:rPr>
        <w:t>3x1.5</w:t>
      </w:r>
      <w:r w:rsidRPr="006417BC">
        <w:rPr>
          <w:rFonts w:ascii="David" w:hAnsi="David" w:cs="David" w:hint="cs"/>
          <w:bCs w:val="0"/>
          <w:sz w:val="28"/>
          <w:szCs w:val="28"/>
          <w:rtl/>
        </w:rPr>
        <w:t xml:space="preserve"> ס"מ בגודל המוגדר בכותרת.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68" w:name="_Toc266709719"/>
      <w:bookmarkStart w:id="1269" w:name="_Toc355018277"/>
      <w:bookmarkStart w:id="1270" w:name="_Toc489193242"/>
      <w:r w:rsidRPr="006417BC">
        <w:rPr>
          <w:rFonts w:ascii="David" w:hAnsi="David" w:cs="David" w:hint="cs"/>
          <w:bCs w:val="0"/>
          <w:sz w:val="28"/>
          <w:szCs w:val="28"/>
          <w:u w:val="single"/>
          <w:rtl/>
        </w:rPr>
        <w:t xml:space="preserve">תעלת חיווט </w:t>
      </w:r>
      <w:r w:rsidRPr="006417BC">
        <w:rPr>
          <w:rFonts w:ascii="David" w:hAnsi="David" w:cs="David" w:hint="cs"/>
          <w:bCs w:val="0"/>
          <w:sz w:val="28"/>
          <w:szCs w:val="28"/>
          <w:u w:val="single"/>
        </w:rPr>
        <w:t>PVC</w:t>
      </w:r>
      <w:r w:rsidRPr="006417BC">
        <w:rPr>
          <w:rFonts w:ascii="David" w:hAnsi="David" w:cs="David"/>
          <w:bCs w:val="0"/>
          <w:sz w:val="28"/>
          <w:szCs w:val="28"/>
          <w:u w:val="single"/>
        </w:rPr>
        <w:t>4x6</w:t>
      </w:r>
      <w:r w:rsidRPr="006417BC">
        <w:rPr>
          <w:rFonts w:ascii="David" w:hAnsi="David" w:cs="David" w:hint="cs"/>
          <w:bCs w:val="0"/>
          <w:sz w:val="28"/>
          <w:szCs w:val="28"/>
          <w:u w:val="single"/>
          <w:rtl/>
        </w:rPr>
        <w:t xml:space="preserve"> ס"מ מחורצת</w:t>
      </w:r>
      <w:bookmarkEnd w:id="1268"/>
      <w:bookmarkEnd w:id="1269"/>
      <w:bookmarkEnd w:id="1270"/>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מאפיינים זהים לתעלת </w:t>
      </w:r>
      <w:r w:rsidRPr="006417BC">
        <w:rPr>
          <w:rFonts w:ascii="David" w:hAnsi="David" w:cs="David" w:hint="cs"/>
          <w:bCs w:val="0"/>
          <w:sz w:val="28"/>
          <w:szCs w:val="28"/>
        </w:rPr>
        <w:t>PVC</w:t>
      </w:r>
      <w:r w:rsidRPr="006417BC">
        <w:rPr>
          <w:rFonts w:ascii="David" w:hAnsi="David" w:cs="David"/>
          <w:bCs w:val="0"/>
          <w:sz w:val="28"/>
          <w:szCs w:val="28"/>
        </w:rPr>
        <w:t>4X6</w:t>
      </w:r>
      <w:r w:rsidRPr="006417BC">
        <w:rPr>
          <w:rFonts w:ascii="David" w:hAnsi="David" w:cs="David" w:hint="cs"/>
          <w:bCs w:val="0"/>
          <w:sz w:val="28"/>
          <w:szCs w:val="28"/>
          <w:rtl/>
        </w:rPr>
        <w:t xml:space="preserve"> ס"מ בגודל ובנוסף כוללת חריצים לכל אורכה למטרת כניסת כבלים מהצדדים.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ייעוד עיקרי: חיווט במסדים.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ע"פ תקן כולל אביזרי התקנה</w:t>
      </w:r>
    </w:p>
    <w:p w:rsidR="00741B4A" w:rsidRPr="006417BC" w:rsidRDefault="00741B4A" w:rsidP="00741B4A">
      <w:pPr>
        <w:pStyle w:val="affa"/>
        <w:spacing w:line="360" w:lineRule="auto"/>
        <w:ind w:left="1927"/>
        <w:outlineLvl w:val="2"/>
        <w:rPr>
          <w:rFonts w:ascii="David" w:hAnsi="David" w:cs="David"/>
          <w:bCs w:val="0"/>
          <w:sz w:val="28"/>
          <w:szCs w:val="28"/>
          <w:rtl/>
        </w:rPr>
      </w:pPr>
      <w:r w:rsidRPr="006417BC">
        <w:rPr>
          <w:rFonts w:ascii="David" w:hAnsi="David" w:cs="David"/>
          <w:bCs w:val="0"/>
          <w:noProof/>
          <w:sz w:val="28"/>
          <w:szCs w:val="28"/>
        </w:rPr>
        <w:lastRenderedPageBreak/>
        <w:drawing>
          <wp:inline distT="0" distB="0" distL="0" distR="0" wp14:anchorId="63AE3463" wp14:editId="2D1CAD48">
            <wp:extent cx="3276600" cy="2446020"/>
            <wp:effectExtent l="0" t="0" r="0" b="0"/>
            <wp:docPr id="24" name="תמונה 35" descr="http://www.k-a.co.il/sites/katsenshtein/_media/sub_family_cat2/772_sfc_photo2_555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5" descr="http://www.k-a.co.il/sites/katsenshtein/_media/sub_family_cat2/772_sfc_photo2_555bc.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3276600" cy="2446020"/>
                    </a:xfrm>
                    <a:prstGeom prst="rect">
                      <a:avLst/>
                    </a:prstGeom>
                    <a:noFill/>
                    <a:ln>
                      <a:noFill/>
                    </a:ln>
                  </pic:spPr>
                </pic:pic>
              </a:graphicData>
            </a:graphic>
          </wp:inline>
        </w:drawing>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71" w:name="_Toc266709720"/>
      <w:bookmarkStart w:id="1272" w:name="_Toc355018278"/>
      <w:bookmarkStart w:id="1273" w:name="_Toc489193243"/>
      <w:r w:rsidRPr="006417BC">
        <w:rPr>
          <w:rFonts w:ascii="David" w:hAnsi="David" w:cs="David" w:hint="cs"/>
          <w:bCs w:val="0"/>
          <w:sz w:val="28"/>
          <w:szCs w:val="28"/>
          <w:u w:val="single"/>
          <w:rtl/>
        </w:rPr>
        <w:t xml:space="preserve">צינור </w:t>
      </w:r>
      <w:proofErr w:type="spellStart"/>
      <w:r w:rsidRPr="006417BC">
        <w:rPr>
          <w:rFonts w:ascii="David" w:hAnsi="David" w:cs="David" w:hint="cs"/>
          <w:bCs w:val="0"/>
          <w:sz w:val="28"/>
          <w:szCs w:val="28"/>
          <w:u w:val="single"/>
          <w:rtl/>
        </w:rPr>
        <w:t>מרירון</w:t>
      </w:r>
      <w:proofErr w:type="spellEnd"/>
      <w:r w:rsidRPr="006417BC">
        <w:rPr>
          <w:rFonts w:ascii="David" w:hAnsi="David" w:cs="David" w:hint="cs"/>
          <w:bCs w:val="0"/>
          <w:sz w:val="28"/>
          <w:szCs w:val="28"/>
          <w:u w:val="single"/>
          <w:rtl/>
        </w:rPr>
        <w:t xml:space="preserve"> עד 1 צול</w:t>
      </w:r>
      <w:bookmarkEnd w:id="1271"/>
      <w:bookmarkEnd w:id="1272"/>
      <w:bookmarkEnd w:id="1273"/>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יעוד עיקרי </w:t>
      </w:r>
      <w:r w:rsidRPr="006417BC">
        <w:rPr>
          <w:rFonts w:ascii="David" w:hAnsi="David" w:cs="David"/>
          <w:bCs w:val="0"/>
          <w:sz w:val="28"/>
          <w:szCs w:val="28"/>
          <w:rtl/>
        </w:rPr>
        <w:t>–</w:t>
      </w:r>
      <w:r w:rsidRPr="006417BC">
        <w:rPr>
          <w:rFonts w:ascii="David" w:hAnsi="David" w:cs="David" w:hint="cs"/>
          <w:bCs w:val="0"/>
          <w:sz w:val="28"/>
          <w:szCs w:val="28"/>
          <w:rtl/>
        </w:rPr>
        <w:t xml:space="preserve"> התקנה בתקרות אקוסטיות ורצפות צפות.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74" w:name="_Toc355018279"/>
      <w:bookmarkStart w:id="1275" w:name="_Toc489193244"/>
      <w:r w:rsidRPr="006417BC">
        <w:rPr>
          <w:rFonts w:ascii="David" w:hAnsi="David" w:cs="David" w:hint="cs"/>
          <w:bCs w:val="0"/>
          <w:sz w:val="28"/>
          <w:szCs w:val="28"/>
          <w:u w:val="single"/>
          <w:rtl/>
        </w:rPr>
        <w:t xml:space="preserve">צינור </w:t>
      </w:r>
      <w:proofErr w:type="spellStart"/>
      <w:r w:rsidRPr="006417BC">
        <w:rPr>
          <w:rFonts w:ascii="David" w:hAnsi="David" w:cs="David" w:hint="cs"/>
          <w:bCs w:val="0"/>
          <w:sz w:val="28"/>
          <w:szCs w:val="28"/>
          <w:u w:val="single"/>
          <w:rtl/>
        </w:rPr>
        <w:t>מרירון</w:t>
      </w:r>
      <w:proofErr w:type="spellEnd"/>
      <w:r w:rsidRPr="006417BC">
        <w:rPr>
          <w:rFonts w:ascii="David" w:hAnsi="David" w:cs="David" w:hint="cs"/>
          <w:bCs w:val="0"/>
          <w:sz w:val="28"/>
          <w:szCs w:val="28"/>
          <w:u w:val="single"/>
          <w:rtl/>
        </w:rPr>
        <w:t xml:space="preserve"> 1 עד 2 צול</w:t>
      </w:r>
      <w:bookmarkEnd w:id="1274"/>
      <w:bookmarkEnd w:id="1275"/>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יעוד עיקרי </w:t>
      </w:r>
      <w:r w:rsidRPr="006417BC">
        <w:rPr>
          <w:rFonts w:ascii="David" w:hAnsi="David" w:cs="David"/>
          <w:bCs w:val="0"/>
          <w:sz w:val="28"/>
          <w:szCs w:val="28"/>
          <w:rtl/>
        </w:rPr>
        <w:t>–</w:t>
      </w:r>
      <w:r w:rsidRPr="006417BC">
        <w:rPr>
          <w:rFonts w:ascii="David" w:hAnsi="David" w:cs="David" w:hint="cs"/>
          <w:bCs w:val="0"/>
          <w:sz w:val="28"/>
          <w:szCs w:val="28"/>
          <w:rtl/>
        </w:rPr>
        <w:t xml:space="preserve"> התקנה בתקרות אקוסטיות ורצפות צפות.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76" w:name="_Toc266709729"/>
      <w:bookmarkStart w:id="1277" w:name="_Toc355018280"/>
      <w:bookmarkStart w:id="1278" w:name="_Toc489193245"/>
      <w:r w:rsidRPr="006417BC">
        <w:rPr>
          <w:rFonts w:ascii="David" w:hAnsi="David" w:cs="David" w:hint="cs"/>
          <w:bCs w:val="0"/>
          <w:sz w:val="28"/>
          <w:szCs w:val="28"/>
          <w:u w:val="single"/>
          <w:rtl/>
        </w:rPr>
        <w:t xml:space="preserve">צינור </w:t>
      </w:r>
      <w:r w:rsidRPr="006417BC">
        <w:rPr>
          <w:rFonts w:ascii="David" w:hAnsi="David" w:cs="David" w:hint="cs"/>
          <w:bCs w:val="0"/>
          <w:sz w:val="28"/>
          <w:szCs w:val="28"/>
          <w:u w:val="single"/>
        </w:rPr>
        <w:t>PVC</w:t>
      </w:r>
      <w:r w:rsidRPr="006417BC">
        <w:rPr>
          <w:rFonts w:ascii="David" w:hAnsi="David" w:cs="David" w:hint="cs"/>
          <w:bCs w:val="0"/>
          <w:sz w:val="28"/>
          <w:szCs w:val="28"/>
          <w:u w:val="single"/>
          <w:rtl/>
        </w:rPr>
        <w:t xml:space="preserve"> תת קרקעי להעברת כבלים</w:t>
      </w:r>
      <w:bookmarkEnd w:id="1276"/>
      <w:r w:rsidRPr="006417BC">
        <w:rPr>
          <w:rFonts w:ascii="David" w:hAnsi="David" w:cs="David" w:hint="cs"/>
          <w:bCs w:val="0"/>
          <w:sz w:val="28"/>
          <w:szCs w:val="28"/>
          <w:u w:val="single"/>
          <w:rtl/>
        </w:rPr>
        <w:t xml:space="preserve"> בקוטר 50 מ"מ</w:t>
      </w:r>
      <w:bookmarkEnd w:id="1277"/>
      <w:bookmarkEnd w:id="1278"/>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proofErr w:type="spellStart"/>
      <w:r w:rsidRPr="006417BC">
        <w:rPr>
          <w:rFonts w:ascii="David" w:hAnsi="David" w:cs="David" w:hint="cs"/>
          <w:bCs w:val="0"/>
          <w:sz w:val="28"/>
          <w:szCs w:val="28"/>
          <w:rtl/>
        </w:rPr>
        <w:t>יק"ע</w:t>
      </w:r>
      <w:proofErr w:type="spellEnd"/>
      <w:r w:rsidRPr="006417BC">
        <w:rPr>
          <w:rFonts w:ascii="David" w:hAnsi="David" w:cs="David" w:hint="cs"/>
          <w:bCs w:val="0"/>
          <w:sz w:val="28"/>
          <w:szCs w:val="28"/>
          <w:rtl/>
        </w:rPr>
        <w:t xml:space="preserve"> 13-50</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כחלופה ניתן יהיה לספק צינור שרשורי עם דופן פנימית חלקה קוברה או שווה תכונות באישור המזמין.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79" w:name="_Toc355018281"/>
      <w:bookmarkStart w:id="1280" w:name="_Toc489193246"/>
      <w:r w:rsidRPr="006417BC">
        <w:rPr>
          <w:rFonts w:ascii="David" w:hAnsi="David" w:cs="David" w:hint="cs"/>
          <w:bCs w:val="0"/>
          <w:sz w:val="28"/>
          <w:szCs w:val="28"/>
          <w:u w:val="single"/>
          <w:rtl/>
        </w:rPr>
        <w:t xml:space="preserve">צינור </w:t>
      </w:r>
      <w:r w:rsidRPr="006417BC">
        <w:rPr>
          <w:rFonts w:ascii="David" w:hAnsi="David" w:cs="David" w:hint="cs"/>
          <w:bCs w:val="0"/>
          <w:sz w:val="28"/>
          <w:szCs w:val="28"/>
          <w:u w:val="single"/>
        </w:rPr>
        <w:t>PVC</w:t>
      </w:r>
      <w:r w:rsidRPr="006417BC">
        <w:rPr>
          <w:rFonts w:ascii="David" w:hAnsi="David" w:cs="David" w:hint="cs"/>
          <w:bCs w:val="0"/>
          <w:sz w:val="28"/>
          <w:szCs w:val="28"/>
          <w:u w:val="single"/>
          <w:rtl/>
        </w:rPr>
        <w:t xml:space="preserve"> תת קרקעי להעברת כבלים בקוטר 75 מ"מ</w:t>
      </w:r>
      <w:bookmarkEnd w:id="1279"/>
      <w:bookmarkEnd w:id="1280"/>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proofErr w:type="spellStart"/>
      <w:r w:rsidRPr="006417BC">
        <w:rPr>
          <w:rFonts w:ascii="David" w:hAnsi="David" w:cs="David" w:hint="cs"/>
          <w:bCs w:val="0"/>
          <w:sz w:val="28"/>
          <w:szCs w:val="28"/>
          <w:rtl/>
        </w:rPr>
        <w:t>יק"ע</w:t>
      </w:r>
      <w:proofErr w:type="spellEnd"/>
      <w:r w:rsidRPr="006417BC">
        <w:rPr>
          <w:rFonts w:ascii="David" w:hAnsi="David" w:cs="David" w:hint="cs"/>
          <w:bCs w:val="0"/>
          <w:sz w:val="28"/>
          <w:szCs w:val="28"/>
          <w:rtl/>
        </w:rPr>
        <w:t xml:space="preserve"> 13-75</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כחלופה ניתן יהיה לספק צינור שרשורי עם דופן פנימית חלקה קוברה או שווה תכונות באישור המזמין.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81" w:name="_Toc355018282"/>
      <w:bookmarkStart w:id="1282" w:name="_Toc489193247"/>
      <w:r w:rsidRPr="006417BC">
        <w:rPr>
          <w:rFonts w:ascii="David" w:hAnsi="David" w:cs="David" w:hint="cs"/>
          <w:bCs w:val="0"/>
          <w:sz w:val="28"/>
          <w:szCs w:val="28"/>
          <w:u w:val="single"/>
          <w:rtl/>
        </w:rPr>
        <w:t xml:space="preserve">צינור </w:t>
      </w:r>
      <w:r w:rsidRPr="006417BC">
        <w:rPr>
          <w:rFonts w:ascii="David" w:hAnsi="David" w:cs="David" w:hint="cs"/>
          <w:bCs w:val="0"/>
          <w:sz w:val="28"/>
          <w:szCs w:val="28"/>
          <w:u w:val="single"/>
        </w:rPr>
        <w:t>PVC</w:t>
      </w:r>
      <w:r w:rsidRPr="006417BC">
        <w:rPr>
          <w:rFonts w:ascii="David" w:hAnsi="David" w:cs="David" w:hint="cs"/>
          <w:bCs w:val="0"/>
          <w:sz w:val="28"/>
          <w:szCs w:val="28"/>
          <w:u w:val="single"/>
          <w:rtl/>
        </w:rPr>
        <w:t xml:space="preserve"> תת קרקעי להעברת כבלים בקוטר 100 מ"מ</w:t>
      </w:r>
      <w:bookmarkEnd w:id="1281"/>
      <w:bookmarkEnd w:id="1282"/>
    </w:p>
    <w:p w:rsidR="00741B4A" w:rsidRPr="006417BC" w:rsidRDefault="00741B4A" w:rsidP="00741B4A">
      <w:pPr>
        <w:spacing w:line="360" w:lineRule="auto"/>
        <w:ind w:left="793"/>
        <w:outlineLvl w:val="2"/>
        <w:rPr>
          <w:rFonts w:ascii="David" w:hAnsi="David"/>
          <w:sz w:val="28"/>
          <w:szCs w:val="28"/>
          <w:rtl/>
        </w:rPr>
      </w:pPr>
      <w:r w:rsidRPr="006417BC">
        <w:rPr>
          <w:rFonts w:ascii="David" w:hAnsi="David" w:hint="cs"/>
          <w:sz w:val="28"/>
          <w:szCs w:val="28"/>
          <w:rtl/>
        </w:rPr>
        <w:t xml:space="preserve">כחלופה ניתן יהיה לספק צינור שרשורי עם דופן פנימית חלקה קוברה או שווה תכונות באישור המזמין. </w:t>
      </w:r>
    </w:p>
    <w:p w:rsidR="00741B4A" w:rsidRPr="006417BC" w:rsidRDefault="00741B4A" w:rsidP="00741B4A">
      <w:pPr>
        <w:spacing w:line="360" w:lineRule="auto"/>
        <w:ind w:left="793"/>
        <w:outlineLvl w:val="2"/>
        <w:rPr>
          <w:rFonts w:ascii="David" w:hAnsi="David"/>
          <w:sz w:val="28"/>
          <w:szCs w:val="28"/>
          <w:rtl/>
        </w:rPr>
      </w:pPr>
      <w:r w:rsidRPr="006417BC">
        <w:rPr>
          <w:rFonts w:ascii="David" w:hAnsi="David" w:hint="cs"/>
          <w:sz w:val="28"/>
          <w:szCs w:val="28"/>
          <w:rtl/>
        </w:rPr>
        <w:t>צינור קוברה:</w:t>
      </w:r>
    </w:p>
    <w:p w:rsidR="00741B4A" w:rsidRPr="006417BC" w:rsidRDefault="00741B4A" w:rsidP="00741B4A">
      <w:pPr>
        <w:spacing w:before="240" w:line="360" w:lineRule="auto"/>
        <w:ind w:left="793"/>
        <w:rPr>
          <w:rFonts w:ascii="David" w:hAnsi="David"/>
          <w:sz w:val="28"/>
          <w:szCs w:val="28"/>
          <w:u w:val="single"/>
          <w:rtl/>
        </w:rPr>
      </w:pPr>
      <w:r w:rsidRPr="006417BC">
        <w:rPr>
          <w:rFonts w:ascii="David" w:hAnsi="David"/>
          <w:noProof/>
          <w:sz w:val="28"/>
          <w:szCs w:val="28"/>
          <w:lang w:eastAsia="en-US"/>
        </w:rPr>
        <w:lastRenderedPageBreak/>
        <w:drawing>
          <wp:inline distT="0" distB="0" distL="0" distR="0" wp14:anchorId="40306B8A" wp14:editId="1C9A5272">
            <wp:extent cx="1996440" cy="1051560"/>
            <wp:effectExtent l="0" t="0" r="0" b="0"/>
            <wp:docPr id="25" name="תמונה 36" descr="http://www.wfi.co.il/images/products/cob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6" descr="http://www.wfi.co.il/images/products/cobra1.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996440" cy="1051560"/>
                    </a:xfrm>
                    <a:prstGeom prst="rect">
                      <a:avLst/>
                    </a:prstGeom>
                    <a:noFill/>
                    <a:ln>
                      <a:noFill/>
                    </a:ln>
                  </pic:spPr>
                </pic:pic>
              </a:graphicData>
            </a:graphic>
          </wp:inline>
        </w:drawing>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83" w:name="_Toc266709721"/>
      <w:bookmarkStart w:id="1284" w:name="_Toc355018283"/>
      <w:bookmarkStart w:id="1285" w:name="_Toc489193248"/>
      <w:r w:rsidRPr="006417BC">
        <w:rPr>
          <w:rFonts w:ascii="David" w:hAnsi="David" w:cs="David" w:hint="cs"/>
          <w:bCs w:val="0"/>
          <w:sz w:val="28"/>
          <w:szCs w:val="28"/>
          <w:u w:val="single"/>
          <w:rtl/>
        </w:rPr>
        <w:t xml:space="preserve">צינור </w:t>
      </w:r>
      <w:proofErr w:type="spellStart"/>
      <w:r w:rsidRPr="006417BC">
        <w:rPr>
          <w:rFonts w:ascii="David" w:hAnsi="David" w:cs="David" w:hint="cs"/>
          <w:bCs w:val="0"/>
          <w:sz w:val="28"/>
          <w:szCs w:val="28"/>
          <w:u w:val="single"/>
          <w:rtl/>
        </w:rPr>
        <w:t>מריכף</w:t>
      </w:r>
      <w:proofErr w:type="spellEnd"/>
      <w:r w:rsidRPr="006417BC">
        <w:rPr>
          <w:rFonts w:ascii="David" w:hAnsi="David" w:cs="David" w:hint="cs"/>
          <w:bCs w:val="0"/>
          <w:sz w:val="28"/>
          <w:szCs w:val="28"/>
          <w:u w:val="single"/>
          <w:rtl/>
        </w:rPr>
        <w:t xml:space="preserve"> 16 מ"מ</w:t>
      </w:r>
      <w:bookmarkEnd w:id="1283"/>
      <w:bookmarkEnd w:id="1284"/>
      <w:bookmarkEnd w:id="1285"/>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ייעוד: העברת כבלים בתקרות אקוסטיות.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כבה מאיליו.</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יסופקו צנרות בצבעים שונים ע"פ התקן והייעוד.</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יסופק ע"פ תקן ישראלי וחוק החשמל.</w:t>
      </w:r>
    </w:p>
    <w:p w:rsidR="00741B4A" w:rsidRPr="006417BC" w:rsidRDefault="00741B4A" w:rsidP="00741B4A">
      <w:pPr>
        <w:pStyle w:val="affa"/>
        <w:spacing w:line="360" w:lineRule="auto"/>
        <w:ind w:left="226"/>
        <w:outlineLvl w:val="2"/>
        <w:rPr>
          <w:rFonts w:ascii="David" w:hAnsi="David" w:cs="David"/>
          <w:bCs w:val="0"/>
          <w:sz w:val="28"/>
          <w:szCs w:val="28"/>
          <w:rtl/>
        </w:rPr>
      </w:pPr>
      <w:r w:rsidRPr="006417BC">
        <w:rPr>
          <w:rFonts w:ascii="David" w:hAnsi="David" w:cs="David"/>
          <w:bCs w:val="0"/>
          <w:noProof/>
          <w:sz w:val="28"/>
          <w:szCs w:val="28"/>
        </w:rPr>
        <w:drawing>
          <wp:inline distT="0" distB="0" distL="0" distR="0" wp14:anchorId="67599390" wp14:editId="727EE555">
            <wp:extent cx="3764280" cy="2499360"/>
            <wp:effectExtent l="0" t="0" r="0" b="0"/>
            <wp:docPr id="26" name="תמונה 34" descr="http://www.everything.co.il/sites/default/files/news_items_pics/DSC_22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4" descr="http://www.everything.co.il/sites/default/files/news_items_pics/DSC_22781.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3764280" cy="2499360"/>
                    </a:xfrm>
                    <a:prstGeom prst="rect">
                      <a:avLst/>
                    </a:prstGeom>
                    <a:noFill/>
                    <a:ln>
                      <a:noFill/>
                    </a:ln>
                  </pic:spPr>
                </pic:pic>
              </a:graphicData>
            </a:graphic>
          </wp:inline>
        </w:drawing>
      </w:r>
    </w:p>
    <w:p w:rsidR="006417BC" w:rsidRDefault="006417BC" w:rsidP="006417BC">
      <w:pPr>
        <w:pStyle w:val="affa"/>
        <w:spacing w:before="0" w:line="360" w:lineRule="auto"/>
        <w:ind w:left="793"/>
        <w:jc w:val="left"/>
        <w:outlineLvl w:val="1"/>
        <w:rPr>
          <w:rFonts w:ascii="David" w:hAnsi="David" w:cs="David"/>
          <w:bCs w:val="0"/>
          <w:sz w:val="28"/>
          <w:szCs w:val="28"/>
          <w:u w:val="single"/>
          <w:rtl/>
        </w:rPr>
      </w:pPr>
      <w:bookmarkStart w:id="1286" w:name="_Toc355018284"/>
      <w:bookmarkStart w:id="1287" w:name="_Toc489193249"/>
    </w:p>
    <w:p w:rsidR="006417BC" w:rsidRDefault="006417BC" w:rsidP="006417BC">
      <w:pPr>
        <w:pStyle w:val="affa"/>
        <w:spacing w:before="0" w:line="360" w:lineRule="auto"/>
        <w:ind w:left="793"/>
        <w:jc w:val="left"/>
        <w:outlineLvl w:val="1"/>
        <w:rPr>
          <w:rFonts w:ascii="David" w:hAnsi="David" w:cs="David"/>
          <w:bCs w:val="0"/>
          <w:sz w:val="28"/>
          <w:szCs w:val="28"/>
          <w:u w:val="single"/>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r w:rsidRPr="006417BC">
        <w:rPr>
          <w:rFonts w:ascii="David" w:hAnsi="David" w:cs="David" w:hint="cs"/>
          <w:bCs w:val="0"/>
          <w:sz w:val="28"/>
          <w:szCs w:val="28"/>
          <w:u w:val="single"/>
          <w:rtl/>
        </w:rPr>
        <w:t xml:space="preserve">צינור </w:t>
      </w:r>
      <w:proofErr w:type="spellStart"/>
      <w:r w:rsidRPr="006417BC">
        <w:rPr>
          <w:rFonts w:ascii="David" w:hAnsi="David" w:cs="David" w:hint="cs"/>
          <w:bCs w:val="0"/>
          <w:sz w:val="28"/>
          <w:szCs w:val="28"/>
          <w:u w:val="single"/>
          <w:rtl/>
        </w:rPr>
        <w:t>מריכף</w:t>
      </w:r>
      <w:proofErr w:type="spellEnd"/>
      <w:r w:rsidRPr="006417BC">
        <w:rPr>
          <w:rFonts w:ascii="David" w:hAnsi="David" w:cs="David" w:hint="cs"/>
          <w:bCs w:val="0"/>
          <w:sz w:val="28"/>
          <w:szCs w:val="28"/>
          <w:u w:val="single"/>
          <w:rtl/>
        </w:rPr>
        <w:t xml:space="preserve"> 23 מ"מ</w:t>
      </w:r>
      <w:bookmarkEnd w:id="1286"/>
      <w:bookmarkEnd w:id="1287"/>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מאפיינים זהים לצינור </w:t>
      </w:r>
      <w:proofErr w:type="spellStart"/>
      <w:r w:rsidRPr="006417BC">
        <w:rPr>
          <w:rFonts w:ascii="David" w:hAnsi="David" w:cs="David" w:hint="cs"/>
          <w:bCs w:val="0"/>
          <w:sz w:val="28"/>
          <w:szCs w:val="28"/>
          <w:rtl/>
        </w:rPr>
        <w:t>מריכף</w:t>
      </w:r>
      <w:proofErr w:type="spellEnd"/>
      <w:r w:rsidRPr="006417BC">
        <w:rPr>
          <w:rFonts w:ascii="David" w:hAnsi="David" w:cs="David" w:hint="cs"/>
          <w:bCs w:val="0"/>
          <w:sz w:val="28"/>
          <w:szCs w:val="28"/>
          <w:rtl/>
        </w:rPr>
        <w:t xml:space="preserve"> 16 מ"מ אולם בקוטר המוגדר בכותרת.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88" w:name="_Toc266709723"/>
      <w:bookmarkStart w:id="1289" w:name="_Toc355018285"/>
      <w:bookmarkStart w:id="1290" w:name="_Toc489193250"/>
      <w:r w:rsidRPr="006417BC">
        <w:rPr>
          <w:rFonts w:ascii="David" w:hAnsi="David" w:cs="David" w:hint="cs"/>
          <w:bCs w:val="0"/>
          <w:sz w:val="28"/>
          <w:szCs w:val="28"/>
          <w:u w:val="single"/>
          <w:rtl/>
        </w:rPr>
        <w:t xml:space="preserve">צינור </w:t>
      </w:r>
      <w:proofErr w:type="spellStart"/>
      <w:r w:rsidRPr="006417BC">
        <w:rPr>
          <w:rFonts w:ascii="David" w:hAnsi="David" w:cs="David" w:hint="cs"/>
          <w:bCs w:val="0"/>
          <w:sz w:val="28"/>
          <w:szCs w:val="28"/>
          <w:u w:val="single"/>
          <w:rtl/>
        </w:rPr>
        <w:t>מריכף</w:t>
      </w:r>
      <w:proofErr w:type="spellEnd"/>
      <w:r w:rsidRPr="006417BC">
        <w:rPr>
          <w:rFonts w:ascii="David" w:hAnsi="David" w:cs="David" w:hint="cs"/>
          <w:bCs w:val="0"/>
          <w:sz w:val="28"/>
          <w:szCs w:val="28"/>
          <w:u w:val="single"/>
          <w:rtl/>
        </w:rPr>
        <w:t xml:space="preserve"> 50 מ"מ</w:t>
      </w:r>
      <w:bookmarkEnd w:id="1288"/>
      <w:bookmarkEnd w:id="1289"/>
      <w:bookmarkEnd w:id="1290"/>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מאפיינים זהים לצינור מריכף16 מ"מ אולם בקוטר המוגדר בכותרת.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91" w:name="_Toc266709724"/>
      <w:bookmarkStart w:id="1292" w:name="_Toc355018286"/>
      <w:bookmarkStart w:id="1293" w:name="_Toc489193251"/>
      <w:r w:rsidRPr="006417BC">
        <w:rPr>
          <w:rFonts w:ascii="David" w:hAnsi="David" w:cs="David" w:hint="cs"/>
          <w:bCs w:val="0"/>
          <w:sz w:val="28"/>
          <w:szCs w:val="28"/>
          <w:u w:val="single"/>
          <w:rtl/>
        </w:rPr>
        <w:t xml:space="preserve">צינור </w:t>
      </w:r>
      <w:proofErr w:type="spellStart"/>
      <w:r w:rsidRPr="006417BC">
        <w:rPr>
          <w:rFonts w:ascii="David" w:hAnsi="David" w:cs="David" w:hint="cs"/>
          <w:bCs w:val="0"/>
          <w:sz w:val="28"/>
          <w:szCs w:val="28"/>
          <w:u w:val="single"/>
          <w:rtl/>
        </w:rPr>
        <w:t>מריכף</w:t>
      </w:r>
      <w:proofErr w:type="spellEnd"/>
      <w:r w:rsidRPr="006417BC">
        <w:rPr>
          <w:rFonts w:ascii="David" w:hAnsi="David" w:cs="David" w:hint="cs"/>
          <w:bCs w:val="0"/>
          <w:sz w:val="28"/>
          <w:szCs w:val="28"/>
          <w:u w:val="single"/>
          <w:rtl/>
        </w:rPr>
        <w:t xml:space="preserve"> 75 מ"מ</w:t>
      </w:r>
      <w:bookmarkEnd w:id="1291"/>
      <w:bookmarkEnd w:id="1292"/>
      <w:bookmarkEnd w:id="1293"/>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מאפיינים זהים לצינור </w:t>
      </w:r>
      <w:proofErr w:type="spellStart"/>
      <w:r w:rsidRPr="006417BC">
        <w:rPr>
          <w:rFonts w:ascii="David" w:hAnsi="David" w:cs="David" w:hint="cs"/>
          <w:bCs w:val="0"/>
          <w:sz w:val="28"/>
          <w:szCs w:val="28"/>
          <w:rtl/>
        </w:rPr>
        <w:t>מריכף</w:t>
      </w:r>
      <w:proofErr w:type="spellEnd"/>
      <w:r w:rsidRPr="006417BC">
        <w:rPr>
          <w:rFonts w:ascii="David" w:hAnsi="David" w:cs="David" w:hint="cs"/>
          <w:bCs w:val="0"/>
          <w:sz w:val="28"/>
          <w:szCs w:val="28"/>
          <w:rtl/>
        </w:rPr>
        <w:t xml:space="preserve"> 16 מ"מ אולם בקוטר המוגדר בכותרת.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lastRenderedPageBreak/>
        <w:t>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94" w:name="_Toc489193252"/>
      <w:r w:rsidRPr="006417BC">
        <w:rPr>
          <w:rFonts w:ascii="David" w:hAnsi="David" w:cs="David" w:hint="cs"/>
          <w:bCs w:val="0"/>
          <w:sz w:val="28"/>
          <w:szCs w:val="28"/>
          <w:u w:val="single"/>
          <w:rtl/>
        </w:rPr>
        <w:t>צינור שרשורי גמיש 16 מ"מ</w:t>
      </w:r>
      <w:bookmarkEnd w:id="1294"/>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ייעוד: העברת כבלים בכל סוג של טווח חיצוני.</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כבה מאיליו.</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יסופקו צנרות בצבעים שונים ע"פ התקן והייעוד.</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יסופק ע"פ תקן ישראלי וחוק החשמל.</w:t>
      </w:r>
    </w:p>
    <w:p w:rsidR="00741B4A" w:rsidRPr="006417BC" w:rsidRDefault="00741B4A" w:rsidP="00741B4A">
      <w:pPr>
        <w:pStyle w:val="affa"/>
        <w:spacing w:before="240" w:after="120" w:line="360" w:lineRule="auto"/>
        <w:ind w:left="1076"/>
        <w:contextualSpacing w:val="0"/>
        <w:rPr>
          <w:rFonts w:ascii="David" w:hAnsi="David" w:cs="David"/>
          <w:bCs w:val="0"/>
          <w:sz w:val="28"/>
          <w:szCs w:val="28"/>
          <w:rtl/>
        </w:rPr>
      </w:pPr>
      <w:r w:rsidRPr="006417BC">
        <w:rPr>
          <w:rFonts w:ascii="David" w:hAnsi="David" w:cs="David"/>
          <w:bCs w:val="0"/>
          <w:noProof/>
          <w:sz w:val="28"/>
          <w:szCs w:val="28"/>
        </w:rPr>
        <w:drawing>
          <wp:inline distT="0" distB="0" distL="0" distR="0" wp14:anchorId="0930EEE9" wp14:editId="354A0C07">
            <wp:extent cx="2987040" cy="2240280"/>
            <wp:effectExtent l="0" t="0" r="0" b="0"/>
            <wp:docPr id="27" name="תמונה 37" descr="http://www.elitools.com/files/images/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descr="http://www.elitools.com/files/images/51.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987040" cy="2240280"/>
                    </a:xfrm>
                    <a:prstGeom prst="rect">
                      <a:avLst/>
                    </a:prstGeom>
                    <a:noFill/>
                    <a:ln>
                      <a:noFill/>
                    </a:ln>
                  </pic:spPr>
                </pic:pic>
              </a:graphicData>
            </a:graphic>
          </wp:inline>
        </w:drawing>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95" w:name="_Toc489193253"/>
      <w:bookmarkStart w:id="1296" w:name="_Toc266709726"/>
      <w:bookmarkStart w:id="1297" w:name="_Toc355018287"/>
      <w:r w:rsidRPr="006417BC">
        <w:rPr>
          <w:rFonts w:ascii="David" w:hAnsi="David" w:cs="David" w:hint="cs"/>
          <w:bCs w:val="0"/>
          <w:sz w:val="28"/>
          <w:szCs w:val="28"/>
          <w:u w:val="single"/>
          <w:rtl/>
        </w:rPr>
        <w:t>צינור שרשורי גמיש 25 מ"מ</w:t>
      </w:r>
      <w:bookmarkEnd w:id="1295"/>
    </w:p>
    <w:p w:rsidR="00741B4A" w:rsidRPr="006417BC" w:rsidRDefault="00741B4A" w:rsidP="00741B4A">
      <w:pPr>
        <w:pStyle w:val="affa"/>
        <w:spacing w:line="360" w:lineRule="auto"/>
        <w:ind w:left="793"/>
        <w:rPr>
          <w:rFonts w:ascii="David" w:hAnsi="David" w:cs="David"/>
          <w:bCs w:val="0"/>
          <w:sz w:val="28"/>
          <w:szCs w:val="28"/>
        </w:rPr>
      </w:pPr>
      <w:r w:rsidRPr="006417BC">
        <w:rPr>
          <w:rFonts w:ascii="David" w:hAnsi="David" w:cs="David" w:hint="cs"/>
          <w:bCs w:val="0"/>
          <w:sz w:val="28"/>
          <w:szCs w:val="28"/>
          <w:rtl/>
        </w:rPr>
        <w:t>מאפיינים זהים להנ"ל למעט הקוטר שיהיה כמוגדר בכותרת תת פרק זה.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98" w:name="_Toc489193254"/>
      <w:r w:rsidRPr="006417BC">
        <w:rPr>
          <w:rFonts w:ascii="David" w:hAnsi="David" w:cs="David" w:hint="cs"/>
          <w:bCs w:val="0"/>
          <w:sz w:val="28"/>
          <w:szCs w:val="28"/>
          <w:u w:val="single"/>
          <w:rtl/>
        </w:rPr>
        <w:t>צינור שרשורי גמיש 50 מ"מ</w:t>
      </w:r>
      <w:bookmarkEnd w:id="1298"/>
    </w:p>
    <w:p w:rsidR="00741B4A" w:rsidRPr="006417BC" w:rsidRDefault="00741B4A" w:rsidP="00741B4A">
      <w:pPr>
        <w:pStyle w:val="affa"/>
        <w:spacing w:line="360" w:lineRule="auto"/>
        <w:ind w:left="793"/>
        <w:rPr>
          <w:rFonts w:ascii="David" w:hAnsi="David" w:cs="David"/>
          <w:bCs w:val="0"/>
          <w:sz w:val="28"/>
          <w:szCs w:val="28"/>
          <w:rtl/>
        </w:rPr>
      </w:pPr>
      <w:r w:rsidRPr="006417BC">
        <w:rPr>
          <w:rFonts w:ascii="David" w:hAnsi="David" w:cs="David" w:hint="cs"/>
          <w:bCs w:val="0"/>
          <w:sz w:val="28"/>
          <w:szCs w:val="28"/>
          <w:rtl/>
        </w:rPr>
        <w:t>מאפיינים זהים להנ"ל למעט הקוטר שיהיה כמוגדר בכותרת תת פרק זה.</w:t>
      </w:r>
    </w:p>
    <w:p w:rsidR="00741B4A" w:rsidRPr="006417BC" w:rsidRDefault="00741B4A" w:rsidP="00741B4A">
      <w:pPr>
        <w:pStyle w:val="affa"/>
        <w:spacing w:line="360" w:lineRule="auto"/>
        <w:ind w:left="793"/>
        <w:outlineLvl w:val="1"/>
        <w:rPr>
          <w:rFonts w:ascii="David" w:hAnsi="David" w:cs="David"/>
          <w:bCs w:val="0"/>
          <w:sz w:val="28"/>
          <w:szCs w:val="28"/>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299" w:name="_Toc489193255"/>
      <w:r w:rsidRPr="006417BC">
        <w:rPr>
          <w:rFonts w:ascii="David" w:hAnsi="David" w:cs="David" w:hint="cs"/>
          <w:bCs w:val="0"/>
          <w:sz w:val="28"/>
          <w:szCs w:val="28"/>
          <w:u w:val="single"/>
          <w:rtl/>
        </w:rPr>
        <w:t>צינור שרשורי גמיש 75 מ"מ</w:t>
      </w:r>
      <w:bookmarkEnd w:id="1299"/>
    </w:p>
    <w:p w:rsidR="00741B4A" w:rsidRPr="006417BC" w:rsidRDefault="00741B4A" w:rsidP="00741B4A">
      <w:pPr>
        <w:pStyle w:val="affa"/>
        <w:spacing w:line="360" w:lineRule="auto"/>
        <w:ind w:left="793"/>
        <w:rPr>
          <w:rFonts w:ascii="David" w:hAnsi="David" w:cs="David"/>
          <w:bCs w:val="0"/>
          <w:sz w:val="28"/>
          <w:szCs w:val="28"/>
        </w:rPr>
      </w:pPr>
      <w:r w:rsidRPr="006417BC">
        <w:rPr>
          <w:rFonts w:ascii="David" w:hAnsi="David" w:cs="David" w:hint="cs"/>
          <w:bCs w:val="0"/>
          <w:sz w:val="28"/>
          <w:szCs w:val="28"/>
          <w:rtl/>
        </w:rPr>
        <w:t>מאפיינים זהים להנ"ל למעט הקוטר שיהיה כמוגדר בכותרת תת פרק זה.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00" w:name="_Toc489193256"/>
      <w:r w:rsidRPr="006417BC">
        <w:rPr>
          <w:rFonts w:ascii="David" w:hAnsi="David" w:cs="David" w:hint="cs"/>
          <w:bCs w:val="0"/>
          <w:sz w:val="28"/>
          <w:szCs w:val="28"/>
          <w:u w:val="single"/>
          <w:rtl/>
        </w:rPr>
        <w:t xml:space="preserve">קופסת חיבורים לצנרת </w:t>
      </w:r>
      <w:proofErr w:type="spellStart"/>
      <w:r w:rsidRPr="006417BC">
        <w:rPr>
          <w:rFonts w:ascii="David" w:hAnsi="David" w:cs="David" w:hint="cs"/>
          <w:bCs w:val="0"/>
          <w:sz w:val="28"/>
          <w:szCs w:val="28"/>
          <w:u w:val="single"/>
          <w:rtl/>
        </w:rPr>
        <w:t>מרירון</w:t>
      </w:r>
      <w:proofErr w:type="spellEnd"/>
      <w:r w:rsidRPr="006417BC">
        <w:rPr>
          <w:rFonts w:ascii="David" w:hAnsi="David" w:cs="David" w:hint="cs"/>
          <w:bCs w:val="0"/>
          <w:sz w:val="28"/>
          <w:szCs w:val="28"/>
          <w:u w:val="single"/>
          <w:rtl/>
        </w:rPr>
        <w:t>/</w:t>
      </w:r>
      <w:proofErr w:type="spellStart"/>
      <w:r w:rsidRPr="006417BC">
        <w:rPr>
          <w:rFonts w:ascii="David" w:hAnsi="David" w:cs="David" w:hint="cs"/>
          <w:bCs w:val="0"/>
          <w:sz w:val="28"/>
          <w:szCs w:val="28"/>
          <w:u w:val="single"/>
          <w:rtl/>
        </w:rPr>
        <w:t>מריכף</w:t>
      </w:r>
      <w:bookmarkEnd w:id="1296"/>
      <w:bookmarkEnd w:id="1297"/>
      <w:bookmarkEnd w:id="1300"/>
      <w:proofErr w:type="spellEnd"/>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01" w:name="_Toc266709725"/>
      <w:bookmarkStart w:id="1302" w:name="_Toc355018288"/>
      <w:bookmarkStart w:id="1303" w:name="_Toc489193257"/>
      <w:r w:rsidRPr="006417BC">
        <w:rPr>
          <w:rFonts w:ascii="David" w:hAnsi="David" w:cs="David" w:hint="cs"/>
          <w:bCs w:val="0"/>
          <w:sz w:val="28"/>
          <w:szCs w:val="28"/>
          <w:u w:val="single"/>
          <w:rtl/>
        </w:rPr>
        <w:t xml:space="preserve">תעלת רשת </w:t>
      </w:r>
      <w:r w:rsidRPr="006417BC">
        <w:rPr>
          <w:rFonts w:ascii="David" w:hAnsi="David" w:cs="David"/>
          <w:bCs w:val="0"/>
          <w:sz w:val="28"/>
          <w:szCs w:val="28"/>
          <w:u w:val="single"/>
        </w:rPr>
        <w:t>10x20</w:t>
      </w:r>
      <w:bookmarkEnd w:id="1301"/>
      <w:bookmarkEnd w:id="1302"/>
      <w:bookmarkEnd w:id="1303"/>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ע"פ תקן כולל אביזרי ההתקנה</w:t>
      </w:r>
    </w:p>
    <w:p w:rsidR="00741B4A" w:rsidRPr="006417BC" w:rsidRDefault="00741B4A" w:rsidP="00741B4A">
      <w:pPr>
        <w:spacing w:before="240" w:line="360" w:lineRule="auto"/>
        <w:ind w:left="2069"/>
        <w:rPr>
          <w:rFonts w:ascii="David" w:hAnsi="David"/>
          <w:sz w:val="28"/>
          <w:szCs w:val="28"/>
          <w:rtl/>
        </w:rPr>
      </w:pPr>
      <w:r w:rsidRPr="006417BC">
        <w:rPr>
          <w:rFonts w:ascii="David" w:hAnsi="David"/>
          <w:noProof/>
          <w:sz w:val="28"/>
          <w:szCs w:val="28"/>
          <w:lang w:eastAsia="en-US"/>
        </w:rPr>
        <w:lastRenderedPageBreak/>
        <w:drawing>
          <wp:inline distT="0" distB="0" distL="0" distR="0" wp14:anchorId="74BC48E6" wp14:editId="76459005">
            <wp:extent cx="3429000" cy="1318260"/>
            <wp:effectExtent l="0" t="0" r="0" b="0"/>
            <wp:docPr id="28" name="תמונה 30" descr="https://encrypted-tbn0.gstatic.com/images?q=tbn:ANd9GcS1oPs7JXi35B-vbSg6ARZ5WEuGU2-aMj2H3OIXUqtr8CS02_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https://encrypted-tbn0.gstatic.com/images?q=tbn:ANd9GcS1oPs7JXi35B-vbSg6ARZ5WEuGU2-aMj2H3OIXUqtr8CS02_1u"/>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429000" cy="1318260"/>
                    </a:xfrm>
                    <a:prstGeom prst="rect">
                      <a:avLst/>
                    </a:prstGeom>
                    <a:noFill/>
                    <a:ln>
                      <a:noFill/>
                    </a:ln>
                  </pic:spPr>
                </pic:pic>
              </a:graphicData>
            </a:graphic>
          </wp:inline>
        </w:drawing>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04" w:name="_Toc355018289"/>
      <w:bookmarkStart w:id="1305" w:name="_Toc489193258"/>
      <w:r w:rsidRPr="006417BC">
        <w:rPr>
          <w:rFonts w:ascii="David" w:hAnsi="David" w:cs="David" w:hint="cs"/>
          <w:bCs w:val="0"/>
          <w:sz w:val="28"/>
          <w:szCs w:val="28"/>
          <w:u w:val="single"/>
          <w:rtl/>
        </w:rPr>
        <w:t>תעלת פח</w:t>
      </w:r>
      <w:bookmarkEnd w:id="1304"/>
      <w:r w:rsidRPr="006417BC">
        <w:rPr>
          <w:rFonts w:ascii="David" w:hAnsi="David" w:cs="David" w:hint="cs"/>
          <w:bCs w:val="0"/>
          <w:sz w:val="28"/>
          <w:szCs w:val="28"/>
          <w:u w:val="single"/>
          <w:rtl/>
        </w:rPr>
        <w:t xml:space="preserve"> </w:t>
      </w:r>
      <w:r w:rsidRPr="006417BC">
        <w:rPr>
          <w:rFonts w:ascii="David" w:hAnsi="David" w:cs="David"/>
          <w:bCs w:val="0"/>
          <w:sz w:val="28"/>
          <w:szCs w:val="28"/>
          <w:u w:val="single"/>
        </w:rPr>
        <w:t>60x40</w:t>
      </w:r>
      <w:r w:rsidRPr="006417BC">
        <w:rPr>
          <w:rFonts w:ascii="David" w:hAnsi="David" w:cs="David" w:hint="cs"/>
          <w:bCs w:val="0"/>
          <w:sz w:val="28"/>
          <w:szCs w:val="28"/>
          <w:u w:val="single"/>
          <w:rtl/>
        </w:rPr>
        <w:t xml:space="preserve"> מ"מ</w:t>
      </w:r>
      <w:bookmarkEnd w:id="1305"/>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מבנה: 2 חלקים, בסיס ומכסה עם חיבור ברגים.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יעוד: להתקנה על קירות חיצוניים וע"פ דרישות מיוחדות.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חומר גלם: פח מגלוון.</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06" w:name="_Toc489193259"/>
      <w:r w:rsidRPr="006417BC">
        <w:rPr>
          <w:rFonts w:ascii="David" w:hAnsi="David" w:cs="David" w:hint="cs"/>
          <w:bCs w:val="0"/>
          <w:sz w:val="28"/>
          <w:szCs w:val="28"/>
          <w:u w:val="single"/>
          <w:rtl/>
        </w:rPr>
        <w:t xml:space="preserve">תעלת פח </w:t>
      </w:r>
      <w:r w:rsidRPr="006417BC">
        <w:rPr>
          <w:rFonts w:ascii="David" w:hAnsi="David" w:cs="David"/>
          <w:bCs w:val="0"/>
          <w:sz w:val="28"/>
          <w:szCs w:val="28"/>
          <w:u w:val="single"/>
        </w:rPr>
        <w:t>60x120</w:t>
      </w:r>
      <w:r w:rsidRPr="006417BC">
        <w:rPr>
          <w:rFonts w:ascii="David" w:hAnsi="David" w:cs="David" w:hint="cs"/>
          <w:bCs w:val="0"/>
          <w:sz w:val="28"/>
          <w:szCs w:val="28"/>
          <w:u w:val="single"/>
          <w:rtl/>
        </w:rPr>
        <w:t xml:space="preserve"> מ"מ</w:t>
      </w:r>
      <w:bookmarkEnd w:id="1306"/>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מבנה: 2 חלקים, בסיס ומכסה עם חיבור ברגים.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יעוד: להתקנה על קירות חיצוניים וע"פ דרישות מיוחדות.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ע"פ תקן כולל אביזרי התקנה ואלמנטים לקישור בפניות\</w:t>
      </w:r>
      <w:proofErr w:type="spellStart"/>
      <w:r w:rsidRPr="006417BC">
        <w:rPr>
          <w:rFonts w:ascii="David" w:hAnsi="David" w:cs="David" w:hint="cs"/>
          <w:bCs w:val="0"/>
          <w:sz w:val="28"/>
          <w:szCs w:val="28"/>
          <w:rtl/>
        </w:rPr>
        <w:t>זויות</w:t>
      </w:r>
      <w:proofErr w:type="spellEnd"/>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חומר גלם: פח מגלוון.</w:t>
      </w:r>
    </w:p>
    <w:p w:rsidR="00741B4A" w:rsidRPr="006417BC" w:rsidRDefault="006417BC" w:rsidP="00741B4A">
      <w:pPr>
        <w:pStyle w:val="affa"/>
        <w:spacing w:line="360" w:lineRule="auto"/>
        <w:ind w:left="1927"/>
        <w:outlineLvl w:val="2"/>
        <w:rPr>
          <w:rFonts w:ascii="David" w:hAnsi="David" w:cs="David"/>
          <w:bCs w:val="0"/>
          <w:sz w:val="28"/>
          <w:szCs w:val="28"/>
        </w:rPr>
      </w:pPr>
      <w:r w:rsidRPr="006417BC">
        <w:rPr>
          <w:rFonts w:ascii="David" w:hAnsi="David" w:cs="David"/>
          <w:bCs w:val="0"/>
          <w:noProof/>
          <w:sz w:val="28"/>
          <w:szCs w:val="28"/>
        </w:rPr>
        <w:drawing>
          <wp:inline distT="0" distB="0" distL="0" distR="0" wp14:anchorId="65B30261" wp14:editId="1F6F391A">
            <wp:extent cx="2385060" cy="1478280"/>
            <wp:effectExtent l="0" t="0" r="0" b="0"/>
            <wp:docPr id="29" name="תמונה 33" descr="https://encrypted-tbn1.gstatic.com/images?q=tbn:ANd9GcTnuRR1VH3UXZeJHO1btLs9M7LeRu3VD1fQRV40RMhwc0JPBj7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3" descr="https://encrypted-tbn1.gstatic.com/images?q=tbn:ANd9GcTnuRR1VH3UXZeJHO1btLs9M7LeRu3VD1fQRV40RMhwc0JPBj7W"/>
                    <pic:cNvPicPr>
                      <a:picLocks noChangeAspect="1" noChangeArrowheads="1"/>
                    </pic:cNvPicPr>
                  </pic:nvPicPr>
                  <pic:blipFill>
                    <a:blip r:embed="rId100" cstate="print">
                      <a:extLst>
                        <a:ext uri="{28A0092B-C50C-407E-A947-70E740481C1C}">
                          <a14:useLocalDpi xmlns:a14="http://schemas.microsoft.com/office/drawing/2010/main" val="0"/>
                        </a:ext>
                      </a:extLst>
                    </a:blip>
                    <a:srcRect t="9999" b="28000"/>
                    <a:stretch>
                      <a:fillRect/>
                    </a:stretch>
                  </pic:blipFill>
                  <pic:spPr bwMode="auto">
                    <a:xfrm>
                      <a:off x="0" y="0"/>
                      <a:ext cx="2385060" cy="1478280"/>
                    </a:xfrm>
                    <a:prstGeom prst="rect">
                      <a:avLst/>
                    </a:prstGeom>
                    <a:noFill/>
                    <a:ln>
                      <a:noFill/>
                    </a:ln>
                  </pic:spPr>
                </pic:pic>
              </a:graphicData>
            </a:graphic>
          </wp:inline>
        </w:drawing>
      </w:r>
    </w:p>
    <w:p w:rsidR="00741B4A" w:rsidRPr="006417BC" w:rsidRDefault="00741B4A" w:rsidP="00741B4A">
      <w:pPr>
        <w:pStyle w:val="affa"/>
        <w:spacing w:line="360" w:lineRule="auto"/>
        <w:ind w:left="793"/>
        <w:outlineLvl w:val="2"/>
        <w:rPr>
          <w:rFonts w:ascii="David" w:hAnsi="David" w:cs="David"/>
          <w:bCs w:val="0"/>
          <w:sz w:val="28"/>
          <w:szCs w:val="28"/>
          <w:rtl/>
        </w:rPr>
      </w:pPr>
      <w:r w:rsidRPr="006417BC">
        <w:rPr>
          <w:rFonts w:ascii="David" w:hAnsi="David" w:cs="David"/>
          <w:bCs w:val="0"/>
          <w:noProof/>
          <w:sz w:val="28"/>
          <w:szCs w:val="28"/>
        </w:rPr>
        <w:drawing>
          <wp:inline distT="0" distB="0" distL="0" distR="0" wp14:anchorId="08EE6993" wp14:editId="3D54D8AF">
            <wp:extent cx="2385060" cy="2004060"/>
            <wp:effectExtent l="0" t="0" r="0" b="0"/>
            <wp:docPr id="30" name="תמונה 31" descr="http://www.tamhash.co.il/en/wp-content/uploads/2012/08/127-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1" descr="http://www.tamhash.co.il/en/wp-content/uploads/2012/08/127-111.jpg"/>
                    <pic:cNvPicPr>
                      <a:picLocks noChangeAspect="1" noChangeArrowheads="1"/>
                    </pic:cNvPicPr>
                  </pic:nvPicPr>
                  <pic:blipFill>
                    <a:blip r:embed="rId101" cstate="print">
                      <a:extLst>
                        <a:ext uri="{28A0092B-C50C-407E-A947-70E740481C1C}">
                          <a14:useLocalDpi xmlns:a14="http://schemas.microsoft.com/office/drawing/2010/main" val="0"/>
                        </a:ext>
                      </a:extLst>
                    </a:blip>
                    <a:srcRect b="16000"/>
                    <a:stretch>
                      <a:fillRect/>
                    </a:stretch>
                  </pic:blipFill>
                  <pic:spPr bwMode="auto">
                    <a:xfrm>
                      <a:off x="0" y="0"/>
                      <a:ext cx="2385060" cy="2004060"/>
                    </a:xfrm>
                    <a:prstGeom prst="rect">
                      <a:avLst/>
                    </a:prstGeom>
                    <a:noFill/>
                    <a:ln>
                      <a:noFill/>
                    </a:ln>
                  </pic:spPr>
                </pic:pic>
              </a:graphicData>
            </a:graphic>
          </wp:inline>
        </w:drawing>
      </w:r>
      <w:r w:rsidR="006417BC" w:rsidRPr="006417BC">
        <w:rPr>
          <w:rFonts w:ascii="David" w:hAnsi="David"/>
          <w:bCs w:val="0"/>
          <w:noProof/>
          <w:sz w:val="28"/>
          <w:szCs w:val="28"/>
        </w:rPr>
        <w:drawing>
          <wp:inline distT="0" distB="0" distL="0" distR="0" wp14:anchorId="7B0998D2" wp14:editId="3A38BC08">
            <wp:extent cx="1143000" cy="1051560"/>
            <wp:effectExtent l="0" t="0" r="0" b="0"/>
            <wp:docPr id="31" name="תמונה 6" descr="https://encrypted-tbn3.gstatic.com/images?q=tbn:ANd9GcShDB0-yr0coNLfSxOVOQf9ZB_ryIo7Km6NFgNKYv57yukc8eu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https://encrypted-tbn3.gstatic.com/images?q=tbn:ANd9GcShDB0-yr0coNLfSxOVOQf9ZB_ryIo7Km6NFgNKYv57yukc8euqAA"/>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143000" cy="1051560"/>
                    </a:xfrm>
                    <a:prstGeom prst="rect">
                      <a:avLst/>
                    </a:prstGeom>
                    <a:noFill/>
                    <a:ln>
                      <a:noFill/>
                    </a:ln>
                  </pic:spPr>
                </pic:pic>
              </a:graphicData>
            </a:graphic>
          </wp:inline>
        </w:drawing>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07" w:name="_Toc489193260"/>
      <w:r w:rsidRPr="006417BC">
        <w:rPr>
          <w:rFonts w:ascii="David" w:hAnsi="David" w:cs="David" w:hint="cs"/>
          <w:bCs w:val="0"/>
          <w:sz w:val="28"/>
          <w:szCs w:val="28"/>
          <w:u w:val="single"/>
          <w:rtl/>
        </w:rPr>
        <w:t>תעלת מגן מפח</w:t>
      </w:r>
      <w:bookmarkEnd w:id="1307"/>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lastRenderedPageBreak/>
        <w:t xml:space="preserve">מבנה: צורת אומגה, חלל להעברת כבלים </w:t>
      </w:r>
      <w:r w:rsidRPr="006417BC">
        <w:rPr>
          <w:rFonts w:ascii="David" w:hAnsi="David" w:cs="David"/>
          <w:bCs w:val="0"/>
          <w:sz w:val="28"/>
          <w:szCs w:val="28"/>
        </w:rPr>
        <w:t>60x60</w:t>
      </w:r>
      <w:r w:rsidRPr="006417BC">
        <w:rPr>
          <w:rFonts w:ascii="David" w:hAnsi="David" w:cs="David" w:hint="cs"/>
          <w:bCs w:val="0"/>
          <w:sz w:val="28"/>
          <w:szCs w:val="28"/>
          <w:rtl/>
        </w:rPr>
        <w:t>מ"מ.</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יעוד: להתקנה על קירות חיצוניים וע"פ דרישות מיוחדות.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ע"פ תקן כולל אביזרי התקנה.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חומר גלם: פח מגלוון.</w:t>
      </w:r>
    </w:p>
    <w:p w:rsidR="00741B4A" w:rsidRPr="006417BC" w:rsidRDefault="00741B4A" w:rsidP="00741B4A">
      <w:pPr>
        <w:pStyle w:val="affa"/>
        <w:spacing w:line="360" w:lineRule="auto"/>
        <w:ind w:left="1502"/>
        <w:rPr>
          <w:rFonts w:ascii="David" w:hAnsi="David" w:cs="David"/>
          <w:bCs w:val="0"/>
          <w:sz w:val="28"/>
          <w:szCs w:val="28"/>
          <w:rtl/>
        </w:rPr>
      </w:pPr>
    </w:p>
    <w:p w:rsidR="00741B4A" w:rsidRPr="006417BC" w:rsidRDefault="00741B4A" w:rsidP="00741B4A">
      <w:pPr>
        <w:pStyle w:val="affa"/>
        <w:spacing w:line="360" w:lineRule="auto"/>
        <w:ind w:left="1502"/>
        <w:rPr>
          <w:rFonts w:ascii="David" w:hAnsi="David" w:cs="David"/>
          <w:bCs w:val="0"/>
          <w:sz w:val="28"/>
          <w:szCs w:val="28"/>
          <w:rtl/>
        </w:rPr>
      </w:pPr>
      <w:r w:rsidRPr="006417BC">
        <w:rPr>
          <w:rFonts w:ascii="David" w:hAnsi="David" w:cs="David"/>
          <w:bCs w:val="0"/>
          <w:noProof/>
          <w:sz w:val="28"/>
          <w:szCs w:val="28"/>
        </w:rPr>
        <w:drawing>
          <wp:inline distT="0" distB="0" distL="0" distR="0" wp14:anchorId="2D924F9B" wp14:editId="6104B8D6">
            <wp:extent cx="4000500" cy="2727960"/>
            <wp:effectExtent l="0" t="0" r="0" b="0"/>
            <wp:docPr id="32"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000500" cy="2727960"/>
                    </a:xfrm>
                    <a:prstGeom prst="rect">
                      <a:avLst/>
                    </a:prstGeom>
                    <a:noFill/>
                    <a:ln>
                      <a:noFill/>
                    </a:ln>
                  </pic:spPr>
                </pic:pic>
              </a:graphicData>
            </a:graphic>
          </wp:inline>
        </w:drawing>
      </w:r>
    </w:p>
    <w:p w:rsidR="00741B4A" w:rsidRPr="006417BC" w:rsidRDefault="00741B4A" w:rsidP="00741B4A">
      <w:pPr>
        <w:pStyle w:val="affa"/>
        <w:spacing w:line="360" w:lineRule="auto"/>
        <w:ind w:left="1502"/>
        <w:rPr>
          <w:rFonts w:ascii="David" w:hAnsi="David" w:cs="David"/>
          <w:bCs w:val="0"/>
          <w:sz w:val="28"/>
          <w:szCs w:val="28"/>
          <w:rtl/>
        </w:rPr>
      </w:pP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08" w:name="_Toc489193261"/>
      <w:r w:rsidRPr="006417BC">
        <w:rPr>
          <w:rFonts w:ascii="David" w:hAnsi="David" w:cs="David" w:hint="cs"/>
          <w:bCs w:val="0"/>
          <w:sz w:val="28"/>
          <w:szCs w:val="28"/>
          <w:u w:val="single"/>
          <w:rtl/>
        </w:rPr>
        <w:t>כבל נושא מפלדה</w:t>
      </w:r>
      <w:bookmarkEnd w:id="1308"/>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מבנה: שזור.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יעוד: תמך לכבלים תלויים באוויר.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tl/>
        </w:rPr>
      </w:pPr>
      <w:r w:rsidRPr="006417BC">
        <w:rPr>
          <w:rFonts w:ascii="David" w:hAnsi="David" w:cs="David" w:hint="cs"/>
          <w:bCs w:val="0"/>
          <w:sz w:val="28"/>
          <w:szCs w:val="28"/>
          <w:rtl/>
        </w:rPr>
        <w:t xml:space="preserve">קוטר: 0.5 </w:t>
      </w:r>
      <w:r w:rsidRPr="006417BC">
        <w:rPr>
          <w:rFonts w:ascii="David" w:hAnsi="David" w:cs="David"/>
          <w:bCs w:val="0"/>
          <w:sz w:val="28"/>
          <w:szCs w:val="28"/>
          <w:rtl/>
        </w:rPr>
        <w:t>–</w:t>
      </w:r>
      <w:r w:rsidRPr="006417BC">
        <w:rPr>
          <w:rFonts w:ascii="David" w:hAnsi="David" w:cs="David" w:hint="cs"/>
          <w:bCs w:val="0"/>
          <w:sz w:val="28"/>
          <w:szCs w:val="28"/>
          <w:rtl/>
        </w:rPr>
        <w:t xml:space="preserve"> 1 ס"מ בהתאם למשקל הכבילה.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ע"פ תקן כולל אביזרי התקנה לרבות עוגנים, מותחנים וכבל קשירה.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חומר גלם: פלדה.</w:t>
      </w:r>
    </w:p>
    <w:p w:rsidR="00741B4A" w:rsidRPr="006417BC"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tl/>
        </w:rPr>
      </w:pPr>
      <w:bookmarkStart w:id="1309" w:name="_Toc355018290"/>
      <w:bookmarkStart w:id="1310" w:name="_Toc489193262"/>
      <w:r w:rsidRPr="006417BC">
        <w:rPr>
          <w:rFonts w:ascii="David" w:hAnsi="David" w:cs="David"/>
          <w:bCs w:val="0"/>
          <w:color w:val="365F91"/>
          <w:sz w:val="28"/>
          <w:szCs w:val="28"/>
          <w:u w:val="single"/>
          <w:rtl/>
        </w:rPr>
        <w:t xml:space="preserve">תרנים </w:t>
      </w:r>
      <w:bookmarkEnd w:id="1309"/>
      <w:r w:rsidRPr="006417BC">
        <w:rPr>
          <w:rFonts w:ascii="David" w:hAnsi="David" w:cs="David" w:hint="cs"/>
          <w:bCs w:val="0"/>
          <w:color w:val="365F91"/>
          <w:sz w:val="28"/>
          <w:szCs w:val="28"/>
          <w:u w:val="single"/>
          <w:rtl/>
        </w:rPr>
        <w:t>ומעמדים להתקנה</w:t>
      </w:r>
      <w:bookmarkEnd w:id="1310"/>
    </w:p>
    <w:p w:rsidR="00741B4A" w:rsidRPr="006417BC"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1311" w:name="_Toc187131482"/>
      <w:bookmarkStart w:id="1312" w:name="_Toc188853771"/>
      <w:bookmarkStart w:id="1313" w:name="_Toc266709732"/>
      <w:bookmarkStart w:id="1314" w:name="_Toc355018291"/>
      <w:bookmarkStart w:id="1315" w:name="_Toc489193263"/>
      <w:r w:rsidRPr="006417BC">
        <w:rPr>
          <w:rFonts w:ascii="David" w:hAnsi="David" w:cs="David" w:hint="cs"/>
          <w:bCs w:val="0"/>
          <w:sz w:val="28"/>
          <w:szCs w:val="28"/>
          <w:u w:val="single"/>
          <w:rtl/>
        </w:rPr>
        <w:t>קונסול</w:t>
      </w:r>
      <w:bookmarkEnd w:id="1311"/>
      <w:bookmarkEnd w:id="1312"/>
      <w:r w:rsidRPr="006417BC">
        <w:rPr>
          <w:rFonts w:ascii="David" w:hAnsi="David" w:cs="David" w:hint="cs"/>
          <w:bCs w:val="0"/>
          <w:sz w:val="28"/>
          <w:szCs w:val="28"/>
          <w:u w:val="single"/>
          <w:rtl/>
        </w:rPr>
        <w:t>ה 3 מטר</w:t>
      </w:r>
      <w:bookmarkEnd w:id="1313"/>
      <w:bookmarkEnd w:id="1314"/>
      <w:bookmarkEnd w:id="1315"/>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6417BC">
        <w:rPr>
          <w:rFonts w:ascii="David" w:hAnsi="David" w:cs="David" w:hint="cs"/>
          <w:bCs w:val="0"/>
          <w:sz w:val="28"/>
          <w:szCs w:val="28"/>
          <w:u w:val="single"/>
          <w:rtl/>
        </w:rPr>
        <w:t>ייעוד:</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התקנת אנטנות</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התקנת מצלמות</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 xml:space="preserve">התקנת גלאים </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התקנת שופרים.</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u w:val="single"/>
        </w:rPr>
      </w:pPr>
      <w:r w:rsidRPr="006417BC">
        <w:rPr>
          <w:rFonts w:ascii="David" w:hAnsi="David" w:cs="David" w:hint="cs"/>
          <w:bCs w:val="0"/>
          <w:sz w:val="28"/>
          <w:szCs w:val="28"/>
          <w:rtl/>
        </w:rPr>
        <w:t>תמך לתיל פלדה לנשיאת כבלים.</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lastRenderedPageBreak/>
        <w:t>אופן ההתקנה: באמצעות הצמדה לקירות מבנה ומעקות ורצפות גגות.</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מבנה: פרופיל מתכתי עגול בקוטר 3 עד 6 צול, בהתאם למשקל העומס ומפרס הרוח בתלות בציוד המותקן.</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 xml:space="preserve">חייב באישור </w:t>
      </w:r>
      <w:proofErr w:type="spellStart"/>
      <w:r w:rsidRPr="006417BC">
        <w:rPr>
          <w:rFonts w:ascii="David" w:hAnsi="David" w:cs="David" w:hint="cs"/>
          <w:bCs w:val="0"/>
          <w:sz w:val="28"/>
          <w:szCs w:val="28"/>
          <w:rtl/>
        </w:rPr>
        <w:t>קונסטרוקטור</w:t>
      </w:r>
      <w:proofErr w:type="spellEnd"/>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 xml:space="preserve">בכל מקום בו ניתן להצמיד אל המבנה יש להעדיף שיטה זו ע"פ הצבת </w:t>
      </w:r>
      <w:r w:rsidRPr="006417BC">
        <w:rPr>
          <w:rFonts w:ascii="David" w:hAnsi="David" w:cs="David" w:hint="cs"/>
          <w:bCs w:val="0"/>
          <w:sz w:val="28"/>
          <w:szCs w:val="28"/>
          <w:rtl/>
        </w:rPr>
        <w:t>קונסולה</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 xml:space="preserve">כאשר הקיר מכוסה/לא מכוסה בגג משופע בולט מעבר לקיר - למיקום </w:t>
      </w:r>
      <w:proofErr w:type="spellStart"/>
      <w:r w:rsidRPr="006417BC">
        <w:rPr>
          <w:rFonts w:ascii="David" w:hAnsi="David" w:cs="David" w:hint="cs"/>
          <w:bCs w:val="0"/>
          <w:sz w:val="28"/>
          <w:szCs w:val="28"/>
          <w:rtl/>
        </w:rPr>
        <w:t>הקונסולה</w:t>
      </w:r>
      <w:proofErr w:type="spellEnd"/>
      <w:r w:rsidRPr="006417BC">
        <w:rPr>
          <w:rFonts w:ascii="David" w:hAnsi="David" w:cs="David"/>
          <w:bCs w:val="0"/>
          <w:sz w:val="28"/>
          <w:szCs w:val="28"/>
          <w:rtl/>
        </w:rPr>
        <w:t xml:space="preserve"> מומלץ לבחור במבנה/קיר שאינו מכוסה גג. לפי הצורך בקיר המכוסה גג ניתן להתקין מתקן הרחקה או </w:t>
      </w:r>
      <w:proofErr w:type="spellStart"/>
      <w:r w:rsidRPr="006417BC">
        <w:rPr>
          <w:rFonts w:ascii="David" w:hAnsi="David" w:cs="David"/>
          <w:bCs w:val="0"/>
          <w:sz w:val="28"/>
          <w:szCs w:val="28"/>
          <w:rtl/>
        </w:rPr>
        <w:t>מרווחונים</w:t>
      </w:r>
      <w:proofErr w:type="spellEnd"/>
      <w:r w:rsidRPr="006417BC">
        <w:rPr>
          <w:rFonts w:ascii="David" w:hAnsi="David" w:cs="David"/>
          <w:bCs w:val="0"/>
          <w:sz w:val="28"/>
          <w:szCs w:val="28"/>
          <w:rtl/>
        </w:rPr>
        <w:t xml:space="preserve"> שירחיקו את </w:t>
      </w:r>
      <w:proofErr w:type="spellStart"/>
      <w:r w:rsidRPr="006417BC">
        <w:rPr>
          <w:rFonts w:ascii="David" w:hAnsi="David" w:cs="David" w:hint="cs"/>
          <w:bCs w:val="0"/>
          <w:sz w:val="28"/>
          <w:szCs w:val="28"/>
          <w:rtl/>
        </w:rPr>
        <w:t>הקונסולה</w:t>
      </w:r>
      <w:proofErr w:type="spellEnd"/>
      <w:r w:rsidRPr="006417BC">
        <w:rPr>
          <w:rFonts w:ascii="David" w:hAnsi="David" w:cs="David"/>
          <w:bCs w:val="0"/>
          <w:sz w:val="28"/>
          <w:szCs w:val="28"/>
          <w:rtl/>
        </w:rPr>
        <w:t xml:space="preserve"> מקצה הגג, או לבצע מעבר דרך קצה הגג שייאטם היטב.</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 xml:space="preserve">יש להתחשב בהתקנות חיצוניות/פנימיות המותקנות על הקיר המיועד </w:t>
      </w:r>
      <w:r w:rsidRPr="006417BC">
        <w:rPr>
          <w:rFonts w:ascii="David" w:hAnsi="David" w:cs="David" w:hint="cs"/>
          <w:bCs w:val="0"/>
          <w:sz w:val="28"/>
          <w:szCs w:val="28"/>
          <w:rtl/>
        </w:rPr>
        <w:t>לקונסולה</w:t>
      </w:r>
      <w:r w:rsidRPr="006417BC">
        <w:rPr>
          <w:rFonts w:ascii="David" w:hAnsi="David" w:cs="David"/>
          <w:bCs w:val="0"/>
          <w:sz w:val="28"/>
          <w:szCs w:val="28"/>
          <w:rtl/>
        </w:rPr>
        <w:t xml:space="preserve"> (תשתית בזק, חשמל, מים וכו').</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יש לבדוק קיום מרחב מספיק להתקנת עוגן/</w:t>
      </w:r>
      <w:r w:rsidRPr="006417BC">
        <w:rPr>
          <w:rFonts w:ascii="David" w:hAnsi="David" w:cs="David" w:hint="cs"/>
          <w:bCs w:val="0"/>
          <w:sz w:val="28"/>
          <w:szCs w:val="28"/>
          <w:rtl/>
        </w:rPr>
        <w:t>קונסולה</w:t>
      </w:r>
      <w:r w:rsidRPr="006417BC">
        <w:rPr>
          <w:rFonts w:ascii="David" w:hAnsi="David" w:cs="David"/>
          <w:bCs w:val="0"/>
          <w:sz w:val="28"/>
          <w:szCs w:val="28"/>
          <w:rtl/>
        </w:rPr>
        <w:t xml:space="preserve"> במידה ונדרש.</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יש לבדוק את סוג המבנה וחוזקו, בהתאם לכך יותקנו בורגי החיזוק ובורגי העגינה.</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 xml:space="preserve">כאשר המבנה הינו טרומי המרחק </w:t>
      </w:r>
      <w:r w:rsidRPr="006417BC">
        <w:rPr>
          <w:rFonts w:ascii="David" w:hAnsi="David" w:cs="David" w:hint="cs"/>
          <w:bCs w:val="0"/>
          <w:sz w:val="28"/>
          <w:szCs w:val="28"/>
          <w:rtl/>
        </w:rPr>
        <w:t>המינימאל</w:t>
      </w:r>
      <w:r w:rsidRPr="006417BC">
        <w:rPr>
          <w:rFonts w:ascii="David" w:hAnsi="David" w:cs="David" w:hint="eastAsia"/>
          <w:bCs w:val="0"/>
          <w:sz w:val="28"/>
          <w:szCs w:val="28"/>
          <w:rtl/>
        </w:rPr>
        <w:t>י</w:t>
      </w:r>
      <w:r w:rsidRPr="006417BC">
        <w:rPr>
          <w:rFonts w:ascii="David" w:hAnsi="David" w:cs="David"/>
          <w:bCs w:val="0"/>
          <w:sz w:val="28"/>
          <w:szCs w:val="28"/>
          <w:rtl/>
        </w:rPr>
        <w:t xml:space="preserve"> מפינת המבנה הטרומי יהיה </w:t>
      </w:r>
      <w:r w:rsidRPr="006417BC">
        <w:rPr>
          <w:rFonts w:ascii="David" w:hAnsi="David" w:cs="David"/>
          <w:bCs w:val="0"/>
          <w:sz w:val="28"/>
          <w:szCs w:val="28"/>
        </w:rPr>
        <w:t>0.5</w:t>
      </w:r>
      <w:r w:rsidRPr="006417BC">
        <w:rPr>
          <w:rFonts w:ascii="David" w:hAnsi="David" w:cs="David"/>
          <w:bCs w:val="0"/>
          <w:sz w:val="28"/>
          <w:szCs w:val="28"/>
          <w:rtl/>
        </w:rPr>
        <w:t xml:space="preserve"> מ'.</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bCs w:val="0"/>
          <w:sz w:val="28"/>
          <w:szCs w:val="28"/>
          <w:rtl/>
        </w:rPr>
        <w:t xml:space="preserve">הנקודה התחתונה של </w:t>
      </w:r>
      <w:proofErr w:type="spellStart"/>
      <w:r w:rsidRPr="006417BC">
        <w:rPr>
          <w:rFonts w:ascii="David" w:hAnsi="David" w:cs="David" w:hint="cs"/>
          <w:bCs w:val="0"/>
          <w:sz w:val="28"/>
          <w:szCs w:val="28"/>
          <w:rtl/>
        </w:rPr>
        <w:t>הקונסולה</w:t>
      </w:r>
      <w:proofErr w:type="spellEnd"/>
      <w:r w:rsidRPr="006417BC">
        <w:rPr>
          <w:rFonts w:ascii="David" w:hAnsi="David" w:cs="David"/>
          <w:bCs w:val="0"/>
          <w:sz w:val="28"/>
          <w:szCs w:val="28"/>
          <w:rtl/>
        </w:rPr>
        <w:t xml:space="preserve"> תעוגן לקרקע, במקרה </w:t>
      </w:r>
      <w:r w:rsidRPr="006417BC">
        <w:rPr>
          <w:rFonts w:ascii="David" w:hAnsi="David" w:cs="David" w:hint="cs"/>
          <w:bCs w:val="0"/>
          <w:sz w:val="28"/>
          <w:szCs w:val="28"/>
          <w:rtl/>
        </w:rPr>
        <w:t xml:space="preserve">של </w:t>
      </w:r>
      <w:r w:rsidRPr="006417BC">
        <w:rPr>
          <w:rFonts w:ascii="David" w:hAnsi="David" w:cs="David"/>
          <w:bCs w:val="0"/>
          <w:sz w:val="28"/>
          <w:szCs w:val="28"/>
          <w:rtl/>
        </w:rPr>
        <w:t xml:space="preserve">התקנה מעל פני הקרקע - יובא </w:t>
      </w:r>
      <w:r w:rsidRPr="006417BC">
        <w:rPr>
          <w:rFonts w:ascii="David" w:hAnsi="David" w:cs="David" w:hint="cs"/>
          <w:bCs w:val="0"/>
          <w:sz w:val="28"/>
          <w:szCs w:val="28"/>
          <w:rtl/>
        </w:rPr>
        <w:t xml:space="preserve">הדבר </w:t>
      </w:r>
      <w:r w:rsidRPr="006417BC">
        <w:rPr>
          <w:rFonts w:ascii="David" w:hAnsi="David" w:cs="David"/>
          <w:bCs w:val="0"/>
          <w:sz w:val="28"/>
          <w:szCs w:val="28"/>
          <w:rtl/>
        </w:rPr>
        <w:t xml:space="preserve">לאישור נציג </w:t>
      </w:r>
      <w:r w:rsidRPr="006417BC">
        <w:rPr>
          <w:rFonts w:ascii="David" w:hAnsi="David" w:cs="David" w:hint="cs"/>
          <w:bCs w:val="0"/>
          <w:sz w:val="28"/>
          <w:szCs w:val="28"/>
          <w:rtl/>
        </w:rPr>
        <w:t>המזמין</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 xml:space="preserve">במקרה שהעגינה של התיל הנושא בקצהו היא </w:t>
      </w:r>
      <w:r w:rsidRPr="006417BC">
        <w:rPr>
          <w:rFonts w:ascii="David" w:hAnsi="David" w:cs="David" w:hint="cs"/>
          <w:bCs w:val="0"/>
          <w:sz w:val="28"/>
          <w:szCs w:val="28"/>
          <w:rtl/>
        </w:rPr>
        <w:t>לקונסולה</w:t>
      </w:r>
      <w:r w:rsidRPr="006417BC">
        <w:rPr>
          <w:rFonts w:ascii="David" w:hAnsi="David" w:cs="David"/>
          <w:bCs w:val="0"/>
          <w:sz w:val="28"/>
          <w:szCs w:val="28"/>
          <w:rtl/>
        </w:rPr>
        <w:t xml:space="preserve">, על הספק לעגן את תיל הנושא לבורג עין בקצה </w:t>
      </w:r>
      <w:proofErr w:type="spellStart"/>
      <w:r w:rsidRPr="006417BC">
        <w:rPr>
          <w:rFonts w:ascii="David" w:hAnsi="David" w:cs="David" w:hint="cs"/>
          <w:bCs w:val="0"/>
          <w:sz w:val="28"/>
          <w:szCs w:val="28"/>
          <w:rtl/>
        </w:rPr>
        <w:t>הקונסולה</w:t>
      </w:r>
      <w:proofErr w:type="spellEnd"/>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 xml:space="preserve">במקרה שהכבל יותקן מעמוד או </w:t>
      </w:r>
      <w:r w:rsidRPr="006417BC">
        <w:rPr>
          <w:rFonts w:ascii="David" w:hAnsi="David" w:cs="David" w:hint="cs"/>
          <w:bCs w:val="0"/>
          <w:sz w:val="28"/>
          <w:szCs w:val="28"/>
          <w:rtl/>
        </w:rPr>
        <w:t>קונסולה</w:t>
      </w:r>
      <w:r w:rsidRPr="006417BC">
        <w:rPr>
          <w:rFonts w:ascii="David" w:hAnsi="David" w:cs="David"/>
          <w:bCs w:val="0"/>
          <w:sz w:val="28"/>
          <w:szCs w:val="28"/>
          <w:rtl/>
        </w:rPr>
        <w:t xml:space="preserve"> ישירות אל המבנה יש לבצע עגינה לקיר המבנה.</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בכל מקרה בו נדרש להתקין עוגן אל קיר או גג מבנה יש לוודא כי הקיר או הגג מסוגל לעמוד בלחצי העיגון. יש לוודא כי התקנת העוגן אינה מהווה מכשול או מפגע.</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בחירת צורת העגינה ואופן העגינה מותנה בסוג המבנה/הקיר.</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tl/>
        </w:rPr>
      </w:pPr>
      <w:r w:rsidRPr="006417BC">
        <w:rPr>
          <w:rFonts w:ascii="David" w:hAnsi="David" w:cs="David"/>
          <w:bCs w:val="0"/>
          <w:sz w:val="28"/>
          <w:szCs w:val="28"/>
          <w:rtl/>
        </w:rPr>
        <w:t>עבור קיר בטון או מבנה טרומי - יש להתקין בורג עין בשילוב עוגן בטון לבורג.</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bCs w:val="0"/>
          <w:sz w:val="28"/>
          <w:szCs w:val="28"/>
          <w:rtl/>
        </w:rPr>
        <w:lastRenderedPageBreak/>
        <w:t xml:space="preserve">עבור קיר בלוקים או עץ - יש להתקין בורג עין בשילוב שרוול הגנה מצינור </w:t>
      </w:r>
      <w:r w:rsidRPr="006417BC">
        <w:rPr>
          <w:rFonts w:ascii="David" w:hAnsi="David" w:cs="David"/>
          <w:bCs w:val="0"/>
          <w:sz w:val="28"/>
          <w:szCs w:val="28"/>
        </w:rPr>
        <w:t>P.V.C</w:t>
      </w:r>
      <w:r w:rsidRPr="006417BC">
        <w:rPr>
          <w:rFonts w:ascii="David" w:hAnsi="David" w:cs="David"/>
          <w:bCs w:val="0"/>
          <w:sz w:val="28"/>
          <w:szCs w:val="28"/>
          <w:rtl/>
        </w:rPr>
        <w:t xml:space="preserve">, </w:t>
      </w:r>
      <w:r w:rsidRPr="006417BC">
        <w:rPr>
          <w:rFonts w:ascii="David" w:hAnsi="David" w:cs="David" w:hint="cs"/>
          <w:bCs w:val="0"/>
          <w:sz w:val="28"/>
          <w:szCs w:val="28"/>
          <w:rtl/>
        </w:rPr>
        <w:t>דסקית</w:t>
      </w:r>
      <w:r w:rsidRPr="006417BC">
        <w:rPr>
          <w:rFonts w:ascii="David" w:hAnsi="David" w:cs="David"/>
          <w:bCs w:val="0"/>
          <w:sz w:val="28"/>
          <w:szCs w:val="28"/>
          <w:rtl/>
        </w:rPr>
        <w:t xml:space="preserve"> מתכת, </w:t>
      </w:r>
      <w:r w:rsidRPr="006417BC">
        <w:rPr>
          <w:rFonts w:ascii="David" w:hAnsi="David" w:cs="David" w:hint="cs"/>
          <w:bCs w:val="0"/>
          <w:sz w:val="28"/>
          <w:szCs w:val="28"/>
          <w:rtl/>
        </w:rPr>
        <w:t>דסקית</w:t>
      </w:r>
      <w:r w:rsidRPr="006417BC">
        <w:rPr>
          <w:rFonts w:ascii="David" w:hAnsi="David" w:cs="David"/>
          <w:bCs w:val="0"/>
          <w:sz w:val="28"/>
          <w:szCs w:val="28"/>
          <w:rtl/>
        </w:rPr>
        <w:t xml:space="preserve"> קפיצית ואום.</w:t>
      </w:r>
      <w:r w:rsidRPr="006417BC">
        <w:rPr>
          <w:rFonts w:ascii="David" w:hAnsi="David" w:cs="David"/>
          <w:bCs w:val="0"/>
          <w:sz w:val="28"/>
          <w:szCs w:val="28"/>
          <w:rtl/>
        </w:rPr>
        <w:br/>
      </w:r>
    </w:p>
    <w:p w:rsidR="00741B4A" w:rsidRPr="006417BC"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1316" w:name="_Toc355018292"/>
      <w:bookmarkStart w:id="1317" w:name="_Toc489193264"/>
      <w:r w:rsidRPr="006417BC">
        <w:rPr>
          <w:rFonts w:ascii="David" w:hAnsi="David" w:cs="David" w:hint="cs"/>
          <w:bCs w:val="0"/>
          <w:sz w:val="28"/>
          <w:szCs w:val="28"/>
          <w:u w:val="single"/>
          <w:rtl/>
        </w:rPr>
        <w:t>קונסולה 1.5 מטר</w:t>
      </w:r>
      <w:bookmarkEnd w:id="1316"/>
      <w:bookmarkEnd w:id="1317"/>
    </w:p>
    <w:p w:rsidR="00741B4A" w:rsidRPr="006417BC" w:rsidRDefault="00741B4A" w:rsidP="00741B4A">
      <w:pPr>
        <w:pStyle w:val="affa"/>
        <w:spacing w:before="240" w:after="120" w:line="360" w:lineRule="auto"/>
        <w:ind w:left="651"/>
        <w:contextualSpacing w:val="0"/>
        <w:rPr>
          <w:rFonts w:ascii="David" w:hAnsi="David" w:cs="David"/>
          <w:bCs w:val="0"/>
          <w:sz w:val="28"/>
          <w:szCs w:val="28"/>
          <w:rtl/>
        </w:rPr>
      </w:pPr>
      <w:r w:rsidRPr="006417BC">
        <w:rPr>
          <w:rFonts w:ascii="David" w:hAnsi="David" w:cs="David" w:hint="cs"/>
          <w:bCs w:val="0"/>
          <w:sz w:val="28"/>
          <w:szCs w:val="28"/>
          <w:rtl/>
        </w:rPr>
        <w:t>מאפיינים זהים לקונסולה 3 מטר למעט הגובה</w:t>
      </w:r>
    </w:p>
    <w:p w:rsidR="00741B4A" w:rsidRPr="006417BC" w:rsidRDefault="00741B4A" w:rsidP="00C477E6">
      <w:pPr>
        <w:pStyle w:val="affa"/>
        <w:numPr>
          <w:ilvl w:val="1"/>
          <w:numId w:val="53"/>
        </w:numPr>
        <w:spacing w:before="0" w:line="360" w:lineRule="auto"/>
        <w:ind w:left="651" w:hanging="709"/>
        <w:jc w:val="left"/>
        <w:outlineLvl w:val="1"/>
        <w:rPr>
          <w:rFonts w:ascii="David" w:hAnsi="David" w:cs="David"/>
          <w:bCs w:val="0"/>
          <w:sz w:val="28"/>
          <w:szCs w:val="28"/>
          <w:u w:val="single"/>
        </w:rPr>
      </w:pPr>
      <w:bookmarkStart w:id="1318" w:name="_Toc355018294"/>
      <w:bookmarkStart w:id="1319" w:name="_Toc489193265"/>
      <w:r w:rsidRPr="006417BC">
        <w:rPr>
          <w:rFonts w:ascii="David" w:hAnsi="David" w:cs="David" w:hint="cs"/>
          <w:bCs w:val="0"/>
          <w:sz w:val="28"/>
          <w:szCs w:val="28"/>
          <w:u w:val="single"/>
          <w:rtl/>
        </w:rPr>
        <w:t>תורן 6 מטר</w:t>
      </w:r>
      <w:bookmarkEnd w:id="1318"/>
      <w:bookmarkEnd w:id="1319"/>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חומר גלם: פלדה.</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פרופיל חלול: חרוט עם ראש קטום או מצולע משוכלל עם ראש קטום.</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דלת שרות עם מנעול בבסיס.</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 xml:space="preserve">כל חלקי התורן כולל זרועות, ברגים, אומים וריתוכים </w:t>
      </w:r>
      <w:proofErr w:type="spellStart"/>
      <w:r w:rsidRPr="006417BC">
        <w:rPr>
          <w:rFonts w:ascii="David" w:hAnsi="David" w:cs="David" w:hint="cs"/>
          <w:bCs w:val="0"/>
          <w:sz w:val="28"/>
          <w:szCs w:val="28"/>
          <w:rtl/>
        </w:rPr>
        <w:t>וכו</w:t>
      </w:r>
      <w:proofErr w:type="spellEnd"/>
      <w:r w:rsidRPr="006417BC">
        <w:rPr>
          <w:rFonts w:ascii="David" w:hAnsi="David" w:cs="David" w:hint="cs"/>
          <w:bCs w:val="0"/>
          <w:sz w:val="28"/>
          <w:szCs w:val="28"/>
          <w:rtl/>
        </w:rPr>
        <w:t xml:space="preserve">'.. יעברו תהליך </w:t>
      </w:r>
      <w:proofErr w:type="spellStart"/>
      <w:r w:rsidRPr="006417BC">
        <w:rPr>
          <w:rFonts w:ascii="David" w:hAnsi="David" w:cs="David" w:hint="cs"/>
          <w:bCs w:val="0"/>
          <w:sz w:val="28"/>
          <w:szCs w:val="28"/>
          <w:rtl/>
        </w:rPr>
        <w:t>גילוון</w:t>
      </w:r>
      <w:proofErr w:type="spellEnd"/>
      <w:r w:rsidRPr="006417BC">
        <w:rPr>
          <w:rFonts w:ascii="David" w:hAnsi="David" w:cs="David" w:hint="cs"/>
          <w:bCs w:val="0"/>
          <w:sz w:val="28"/>
          <w:szCs w:val="28"/>
          <w:rtl/>
        </w:rPr>
        <w:t xml:space="preserve"> חם.</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עובי הציפוי יהיה 100 מיקרון לפחות.</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6417BC">
        <w:rPr>
          <w:rFonts w:ascii="David" w:hAnsi="David" w:cs="David" w:hint="cs"/>
          <w:bCs w:val="0"/>
          <w:sz w:val="28"/>
          <w:szCs w:val="28"/>
          <w:u w:val="single"/>
          <w:rtl/>
        </w:rPr>
        <w:t>ייעוד:</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התקנת אנטנות</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התקנת מצלמות</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 xml:space="preserve">התקנת גלאים </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rPr>
      </w:pPr>
      <w:r w:rsidRPr="006417BC">
        <w:rPr>
          <w:rFonts w:ascii="David" w:hAnsi="David" w:cs="David" w:hint="cs"/>
          <w:bCs w:val="0"/>
          <w:sz w:val="28"/>
          <w:szCs w:val="28"/>
          <w:rtl/>
        </w:rPr>
        <w:t>התקנת שופרים.</w:t>
      </w:r>
    </w:p>
    <w:p w:rsidR="00741B4A" w:rsidRPr="006417BC" w:rsidRDefault="00741B4A" w:rsidP="00C477E6">
      <w:pPr>
        <w:pStyle w:val="affa"/>
        <w:numPr>
          <w:ilvl w:val="3"/>
          <w:numId w:val="53"/>
        </w:numPr>
        <w:spacing w:before="0" w:line="360" w:lineRule="auto"/>
        <w:ind w:hanging="85"/>
        <w:jc w:val="left"/>
        <w:rPr>
          <w:rFonts w:ascii="David" w:hAnsi="David" w:cs="David"/>
          <w:bCs w:val="0"/>
          <w:sz w:val="28"/>
          <w:szCs w:val="28"/>
          <w:u w:val="single"/>
        </w:rPr>
      </w:pPr>
      <w:r w:rsidRPr="006417BC">
        <w:rPr>
          <w:rFonts w:ascii="David" w:hAnsi="David" w:cs="David" w:hint="cs"/>
          <w:bCs w:val="0"/>
          <w:sz w:val="28"/>
          <w:szCs w:val="28"/>
          <w:rtl/>
        </w:rPr>
        <w:t>תמך לתיל פלדה לנשיאת כבלים.</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6417BC">
        <w:rPr>
          <w:rFonts w:ascii="David" w:hAnsi="David" w:cs="David" w:hint="cs"/>
          <w:bCs w:val="0"/>
          <w:sz w:val="28"/>
          <w:szCs w:val="28"/>
          <w:u w:val="single"/>
          <w:rtl/>
        </w:rPr>
        <w:t>חופש תזוזה במקרה של התקנת מצלמה:</w:t>
      </w:r>
    </w:p>
    <w:p w:rsidR="00741B4A" w:rsidRPr="006417BC"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6417BC">
        <w:rPr>
          <w:rFonts w:ascii="David" w:hAnsi="David" w:cs="David" w:hint="cs"/>
          <w:bCs w:val="0"/>
          <w:sz w:val="28"/>
          <w:szCs w:val="28"/>
          <w:rtl/>
        </w:rPr>
        <w:t>תנועה מותרת בנקודת מוקד העדשה: 1/2 מעלה ברוח במהירות 120 קמ"ש (33 מטר בשנייה).</w:t>
      </w:r>
    </w:p>
    <w:p w:rsidR="00741B4A" w:rsidRPr="006417BC"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6417BC">
        <w:rPr>
          <w:rFonts w:ascii="David" w:hAnsi="David" w:cs="David" w:hint="cs"/>
          <w:bCs w:val="0"/>
          <w:sz w:val="28"/>
          <w:szCs w:val="28"/>
          <w:rtl/>
        </w:rPr>
        <w:t xml:space="preserve">התורן יהיה מותאם לנשיאת משקל כל הציוד המותקן עליו, לרבות: מצלמה, זרוע, אנטנה, שופר וכדומה, מבלי שתיגרם לו תנועה חריגה מהמוגדר. לצורך כך יהיה על </w:t>
      </w:r>
      <w:proofErr w:type="spellStart"/>
      <w:r w:rsidRPr="006417BC">
        <w:rPr>
          <w:rFonts w:ascii="David" w:hAnsi="David" w:cs="David" w:hint="cs"/>
          <w:bCs w:val="0"/>
          <w:sz w:val="28"/>
          <w:szCs w:val="28"/>
          <w:rtl/>
        </w:rPr>
        <w:t>הקונסטרוקטור</w:t>
      </w:r>
      <w:proofErr w:type="spellEnd"/>
      <w:r w:rsidRPr="006417BC">
        <w:rPr>
          <w:rFonts w:ascii="David" w:hAnsi="David" w:cs="David" w:hint="cs"/>
          <w:bCs w:val="0"/>
          <w:sz w:val="28"/>
          <w:szCs w:val="28"/>
          <w:rtl/>
        </w:rPr>
        <w:t xml:space="preserve"> המתכנן מטעם הקבלן להביא בחשבון את מפרש הרוח הנוסף כתוצאה מהתקנת המצלמה ואביזריה </w:t>
      </w:r>
      <w:r w:rsidRPr="006417BC">
        <w:rPr>
          <w:rFonts w:ascii="David" w:hAnsi="David" w:cs="David"/>
          <w:bCs w:val="0"/>
          <w:sz w:val="28"/>
          <w:szCs w:val="28"/>
          <w:rtl/>
        </w:rPr>
        <w:t>ועוד 15 ק"ג לפחות, בשקלול תנאי מזג אוויר הקשים ביותר העשויים לשרור באתר</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בראש התורן יותקן כולא ברקים בתצורת אלקטרודה מחודדת בקצה אשר תתנשא מעל הפריט המותקן במקום הגבוהה ביותר בראש התורן ב 50 ס"מ לפחות.</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lastRenderedPageBreak/>
        <w:t xml:space="preserve">לאורך התורן בתוך החלל הפנימי </w:t>
      </w:r>
      <w:proofErr w:type="spellStart"/>
      <w:r w:rsidRPr="006417BC">
        <w:rPr>
          <w:rFonts w:ascii="David" w:hAnsi="David" w:cs="David" w:hint="cs"/>
          <w:bCs w:val="0"/>
          <w:sz w:val="28"/>
          <w:szCs w:val="28"/>
          <w:rtl/>
        </w:rPr>
        <w:t>יחווט</w:t>
      </w:r>
      <w:proofErr w:type="spellEnd"/>
      <w:r w:rsidRPr="006417BC">
        <w:rPr>
          <w:rFonts w:ascii="David" w:hAnsi="David" w:cs="David" w:hint="cs"/>
          <w:bCs w:val="0"/>
          <w:sz w:val="28"/>
          <w:szCs w:val="28"/>
          <w:rtl/>
        </w:rPr>
        <w:t xml:space="preserve"> כבל הארקה 16 ממ"ר המתאים לשימוש חיצוני אשר יחובר לאלקטרודת הארקה אשר תינעץ בקרקע ותכוסה באמצעות גוב הארקה תקני.</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האלקטרודה תתחבר לפס השוואת הארקות אשר יצוק בבסיס הארון באמצעות כבל הארקה המוגדר לעיל.</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במקרה ובו הארון מרוחק מהעמוד במרחק כזה שמאלץ כבל הארקה ארוך בעל התנגדות גבוהה יותר מזו המורשית בחוק החשמל, תותקן אלקטרודה נוספת.</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כל עבודות החשמל והארקה יבוצעו ע"פ הנחיות תקן החשמל. בכל מקרה של סתירה בין המוגדר במסמך זה לחוק החשמל תינתן עדיפות למחמיר ביותר.</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rPr>
      </w:pPr>
      <w:r w:rsidRPr="006417BC">
        <w:rPr>
          <w:rFonts w:ascii="David" w:hAnsi="David" w:cs="David" w:hint="cs"/>
          <w:bCs w:val="0"/>
          <w:sz w:val="28"/>
          <w:szCs w:val="28"/>
          <w:rtl/>
        </w:rPr>
        <w:t xml:space="preserve">תכנון התורן וההתקנה יבדקו ויאושרו ע"י </w:t>
      </w:r>
      <w:proofErr w:type="spellStart"/>
      <w:r w:rsidRPr="006417BC">
        <w:rPr>
          <w:rFonts w:ascii="David" w:hAnsi="David" w:cs="David" w:hint="cs"/>
          <w:bCs w:val="0"/>
          <w:sz w:val="28"/>
          <w:szCs w:val="28"/>
          <w:rtl/>
        </w:rPr>
        <w:t>קונסטרוקטור</w:t>
      </w:r>
      <w:proofErr w:type="spellEnd"/>
      <w:r w:rsidRPr="006417BC">
        <w:rPr>
          <w:rFonts w:ascii="David" w:hAnsi="David" w:cs="David" w:hint="cs"/>
          <w:bCs w:val="0"/>
          <w:sz w:val="28"/>
          <w:szCs w:val="28"/>
          <w:rtl/>
        </w:rPr>
        <w:t xml:space="preserve"> מטעם הקבלן.</w:t>
      </w:r>
    </w:p>
    <w:p w:rsidR="00741B4A" w:rsidRPr="006417BC" w:rsidRDefault="00741B4A" w:rsidP="00C477E6">
      <w:pPr>
        <w:pStyle w:val="affa"/>
        <w:numPr>
          <w:ilvl w:val="2"/>
          <w:numId w:val="53"/>
        </w:numPr>
        <w:spacing w:before="0" w:line="360" w:lineRule="auto"/>
        <w:ind w:left="1643" w:hanging="992"/>
        <w:jc w:val="left"/>
        <w:rPr>
          <w:rFonts w:ascii="David" w:hAnsi="David" w:cs="David"/>
          <w:bCs w:val="0"/>
          <w:sz w:val="28"/>
          <w:szCs w:val="28"/>
          <w:u w:val="single"/>
        </w:rPr>
      </w:pPr>
      <w:r w:rsidRPr="006417BC">
        <w:rPr>
          <w:rFonts w:ascii="David" w:hAnsi="David" w:cs="David" w:hint="cs"/>
          <w:bCs w:val="0"/>
          <w:sz w:val="28"/>
          <w:szCs w:val="28"/>
          <w:u w:val="single"/>
          <w:rtl/>
        </w:rPr>
        <w:t>העברת כבלים בחלל התורן:</w:t>
      </w:r>
    </w:p>
    <w:p w:rsidR="00741B4A" w:rsidRPr="006417BC"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6417BC">
        <w:rPr>
          <w:rFonts w:ascii="David" w:hAnsi="David" w:cs="David" w:hint="cs"/>
          <w:bCs w:val="0"/>
          <w:sz w:val="28"/>
          <w:szCs w:val="28"/>
          <w:rtl/>
        </w:rPr>
        <w:t>כל הכבלים (מכאניים וחשמליים) שיועברו בחלל התורן, יועברו בתוך צינורות ייעודיים.</w:t>
      </w:r>
    </w:p>
    <w:p w:rsidR="00741B4A" w:rsidRPr="006417BC" w:rsidRDefault="00741B4A" w:rsidP="00C477E6">
      <w:pPr>
        <w:pStyle w:val="affa"/>
        <w:numPr>
          <w:ilvl w:val="3"/>
          <w:numId w:val="53"/>
        </w:numPr>
        <w:spacing w:before="0" w:line="360" w:lineRule="auto"/>
        <w:ind w:left="2919" w:hanging="1276"/>
        <w:jc w:val="left"/>
        <w:rPr>
          <w:rFonts w:ascii="David" w:hAnsi="David" w:cs="David"/>
          <w:bCs w:val="0"/>
          <w:sz w:val="28"/>
          <w:szCs w:val="28"/>
        </w:rPr>
      </w:pPr>
      <w:r w:rsidRPr="006417BC">
        <w:rPr>
          <w:rFonts w:ascii="David" w:hAnsi="David" w:cs="David" w:hint="cs"/>
          <w:bCs w:val="0"/>
          <w:sz w:val="28"/>
          <w:szCs w:val="28"/>
          <w:rtl/>
        </w:rPr>
        <w:t>כבלים חשמליים וכבלים מכאניים יועברו בצינורות נפרדים.</w:t>
      </w:r>
    </w:p>
    <w:p w:rsidR="00741B4A" w:rsidRPr="006417BC" w:rsidRDefault="00741B4A" w:rsidP="00C477E6">
      <w:pPr>
        <w:pStyle w:val="affa"/>
        <w:numPr>
          <w:ilvl w:val="3"/>
          <w:numId w:val="53"/>
        </w:numPr>
        <w:spacing w:before="0" w:line="360" w:lineRule="auto"/>
        <w:ind w:left="2919" w:hanging="1276"/>
        <w:jc w:val="left"/>
        <w:rPr>
          <w:rFonts w:ascii="David" w:hAnsi="David" w:cs="David"/>
          <w:bCs w:val="0"/>
          <w:sz w:val="28"/>
          <w:szCs w:val="28"/>
          <w:rtl/>
        </w:rPr>
      </w:pPr>
      <w:r w:rsidRPr="006417BC">
        <w:rPr>
          <w:rFonts w:ascii="David" w:hAnsi="David" w:cs="David" w:hint="cs"/>
          <w:bCs w:val="0"/>
          <w:sz w:val="28"/>
          <w:szCs w:val="28"/>
          <w:rtl/>
        </w:rPr>
        <w:t xml:space="preserve">הצינורות יעוגנו לדפנות הפנימיות של התורן. </w:t>
      </w:r>
    </w:p>
    <w:p w:rsidR="00741B4A" w:rsidRPr="006417BC" w:rsidRDefault="00741B4A" w:rsidP="00C477E6">
      <w:pPr>
        <w:pStyle w:val="affa"/>
        <w:numPr>
          <w:ilvl w:val="0"/>
          <w:numId w:val="53"/>
        </w:numPr>
        <w:spacing w:before="0" w:line="360" w:lineRule="auto"/>
        <w:ind w:left="-58" w:hanging="567"/>
        <w:jc w:val="left"/>
        <w:outlineLvl w:val="0"/>
        <w:rPr>
          <w:rFonts w:ascii="David" w:hAnsi="David" w:cs="David"/>
          <w:bCs w:val="0"/>
          <w:color w:val="365F91"/>
          <w:sz w:val="28"/>
          <w:szCs w:val="28"/>
          <w:u w:val="single"/>
          <w:rtl/>
        </w:rPr>
      </w:pPr>
      <w:bookmarkStart w:id="1320" w:name="_Toc355018301"/>
      <w:bookmarkStart w:id="1321" w:name="_Toc489193266"/>
      <w:r w:rsidRPr="006417BC">
        <w:rPr>
          <w:rFonts w:ascii="David" w:hAnsi="David" w:cs="David"/>
          <w:bCs w:val="0"/>
          <w:color w:val="365F91"/>
          <w:sz w:val="28"/>
          <w:szCs w:val="28"/>
          <w:u w:val="single"/>
          <w:rtl/>
        </w:rPr>
        <w:t>אמצעים לגיבוי מתח רשת</w:t>
      </w:r>
      <w:bookmarkEnd w:id="1320"/>
      <w:bookmarkEnd w:id="1321"/>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22" w:name="_Toc489193267"/>
      <w:bookmarkStart w:id="1323" w:name="_Toc359333240"/>
      <w:r w:rsidRPr="006417BC">
        <w:rPr>
          <w:rFonts w:ascii="David" w:hAnsi="David" w:cs="David" w:hint="cs"/>
          <w:bCs w:val="0"/>
          <w:sz w:val="28"/>
          <w:szCs w:val="28"/>
          <w:u w:val="single"/>
          <w:rtl/>
        </w:rPr>
        <w:t>כללי</w:t>
      </w:r>
      <w:bookmarkEnd w:id="1322"/>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הדרישה העקרונית הינה ל 72 שעות גיבוי לכל מערכת.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במקרה לגופו יבוצע תכנון אשר יתבסס על התנאים הקיימים בשטח, קרי קיומו של גנרטור חירות ו\או מערך </w:t>
      </w:r>
      <w:r w:rsidRPr="006417BC">
        <w:rPr>
          <w:rFonts w:ascii="David" w:hAnsi="David" w:cs="David"/>
          <w:bCs w:val="0"/>
          <w:sz w:val="28"/>
          <w:szCs w:val="28"/>
        </w:rPr>
        <w:t>UPS</w:t>
      </w:r>
      <w:r w:rsidRPr="006417BC">
        <w:rPr>
          <w:rFonts w:ascii="David" w:hAnsi="David" w:cs="David"/>
          <w:bCs w:val="0"/>
          <w:sz w:val="28"/>
          <w:szCs w:val="28"/>
          <w:rtl/>
        </w:rPr>
        <w:t xml:space="preserve"> </w:t>
      </w:r>
      <w:r w:rsidRPr="006417BC">
        <w:rPr>
          <w:rFonts w:ascii="David" w:hAnsi="David" w:cs="David" w:hint="cs"/>
          <w:bCs w:val="0"/>
          <w:sz w:val="28"/>
          <w:szCs w:val="28"/>
          <w:rtl/>
        </w:rPr>
        <w:t>כולל.</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תכנון מערך הגיבוי לכל מערכת ייעשה ע"פ התנאים כנ"ל ודרישות ספציפיות של המזמין עבור כל מתקן.</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Pr>
      </w:pPr>
      <w:r w:rsidRPr="006417BC">
        <w:rPr>
          <w:rFonts w:ascii="David" w:hAnsi="David" w:cs="David" w:hint="cs"/>
          <w:bCs w:val="0"/>
          <w:sz w:val="28"/>
          <w:szCs w:val="28"/>
          <w:u w:val="single"/>
          <w:rtl/>
        </w:rPr>
        <w:t>בכל מקרה יתקיימו הדרישות המינימליות הבאות לרבות ארכיטקטורת הפריסה:</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בכל חדר תקשורת, במסד 19" יותקן אל פסק.</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האל פסק בכל חדר תקשורת יחובר לשקע חיוני מוזן גנרטור חירום.</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האל פסק יזין את כל האמצעים המותקנים במסד ובנוסף את ספקי המתח של מערכת בקרת הכניסה ומערכת האזעקה\מצוקה המותקנות בארונות הקיר הצמודים.</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lastRenderedPageBreak/>
        <w:t xml:space="preserve">זמן גיבוי מינימאלי נדרש עבור האל פסק </w:t>
      </w:r>
      <w:r w:rsidRPr="006417BC">
        <w:rPr>
          <w:rFonts w:ascii="David" w:hAnsi="David" w:cs="David"/>
          <w:bCs w:val="0"/>
          <w:sz w:val="28"/>
          <w:szCs w:val="28"/>
          <w:rtl/>
        </w:rPr>
        <w:t>–</w:t>
      </w:r>
      <w:r w:rsidRPr="006417BC">
        <w:rPr>
          <w:rFonts w:ascii="David" w:hAnsi="David" w:cs="David" w:hint="cs"/>
          <w:bCs w:val="0"/>
          <w:sz w:val="28"/>
          <w:szCs w:val="28"/>
          <w:rtl/>
        </w:rPr>
        <w:t xml:space="preserve"> 3 שעות כאשר הוא תומך את כל המערכות כנ"ל אלה אם כן הוגדר אחרת.</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 xml:space="preserve">בארון בקרי מערכת בקרת הכניסה, יותקנו בנוסף לבקרים סטים של מטען\ספק </w:t>
      </w:r>
      <w:r w:rsidRPr="006417BC">
        <w:rPr>
          <w:rFonts w:ascii="David" w:hAnsi="David" w:cs="David"/>
          <w:bCs w:val="0"/>
          <w:sz w:val="28"/>
          <w:szCs w:val="28"/>
          <w:rtl/>
        </w:rPr>
        <w:t>–</w:t>
      </w:r>
      <w:r w:rsidRPr="006417BC">
        <w:rPr>
          <w:rFonts w:ascii="David" w:hAnsi="David" w:cs="David" w:hint="cs"/>
          <w:bCs w:val="0"/>
          <w:sz w:val="28"/>
          <w:szCs w:val="28"/>
          <w:rtl/>
        </w:rPr>
        <w:t xml:space="preserve"> מצברים עבור הבקרים בנפרד ועבור המנעולים האלקטרו מגנטיים בנפרד (אפשרי להתקנה גם בארון נוסף צמוד במידת הצורך ובכפוף לאישור המזמין).</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 xml:space="preserve">בארון רכזת האזעקה יותקן בנוסף לרכזת ויחידות ההרחבה שלה מטען\ספק </w:t>
      </w:r>
      <w:r w:rsidRPr="006417BC">
        <w:rPr>
          <w:rFonts w:ascii="David" w:hAnsi="David" w:cs="David"/>
          <w:bCs w:val="0"/>
          <w:sz w:val="28"/>
          <w:szCs w:val="28"/>
          <w:rtl/>
        </w:rPr>
        <w:t>–</w:t>
      </w:r>
      <w:r w:rsidRPr="006417BC">
        <w:rPr>
          <w:rFonts w:ascii="David" w:hAnsi="David" w:cs="David" w:hint="cs"/>
          <w:bCs w:val="0"/>
          <w:sz w:val="28"/>
          <w:szCs w:val="28"/>
          <w:rtl/>
        </w:rPr>
        <w:t xml:space="preserve"> מצברים עבור כל אביזרי המערכת לרבות הגלאים הפזורים המחוברים לרכזת.</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 xml:space="preserve">זמן גיבוי נדרש עבור האל פסק וכל אחד משלושת מערכי ספק\מטען-מצברים הנ"ל </w:t>
      </w:r>
      <w:r w:rsidRPr="006417BC">
        <w:rPr>
          <w:rFonts w:ascii="David" w:hAnsi="David" w:cs="David"/>
          <w:bCs w:val="0"/>
          <w:sz w:val="28"/>
          <w:szCs w:val="28"/>
          <w:rtl/>
        </w:rPr>
        <w:t>–</w:t>
      </w:r>
      <w:r w:rsidRPr="006417BC">
        <w:rPr>
          <w:rFonts w:ascii="David" w:hAnsi="David" w:cs="David" w:hint="cs"/>
          <w:bCs w:val="0"/>
          <w:sz w:val="28"/>
          <w:szCs w:val="28"/>
          <w:rtl/>
        </w:rPr>
        <w:t xml:space="preserve"> 3 שעות.</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למען הסר ספק מובהר בזאת כי כל מערכת נדרשת באופן עצמאי ל 3 שעות גיבוי ולא כולם יחד במצטבר.</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על הקבלן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הספק האל פסק וכמות מצברי הגיבוי שלו.</w:t>
      </w:r>
    </w:p>
    <w:p w:rsidR="00741B4A" w:rsidRPr="006417BC" w:rsidRDefault="00741B4A" w:rsidP="00C477E6">
      <w:pPr>
        <w:pStyle w:val="affa"/>
        <w:numPr>
          <w:ilvl w:val="3"/>
          <w:numId w:val="53"/>
        </w:numPr>
        <w:spacing w:before="0" w:line="360" w:lineRule="auto"/>
        <w:ind w:left="3061" w:right="-851" w:hanging="1134"/>
        <w:jc w:val="left"/>
        <w:outlineLvl w:val="2"/>
        <w:rPr>
          <w:rFonts w:ascii="David" w:hAnsi="David" w:cs="David"/>
          <w:bCs w:val="0"/>
          <w:sz w:val="28"/>
          <w:szCs w:val="28"/>
        </w:rPr>
      </w:pPr>
      <w:r w:rsidRPr="006417BC">
        <w:rPr>
          <w:rFonts w:ascii="David" w:hAnsi="David" w:cs="David" w:hint="cs"/>
          <w:bCs w:val="0"/>
          <w:sz w:val="28"/>
          <w:szCs w:val="28"/>
          <w:rtl/>
        </w:rPr>
        <w:t>כמו כן, חשוב להדגיש כי לא בכל חדר תקשורת צריכת הזרם זהה. לרבות בחדרים התומכים חדר הבקרה גדול יותר, דלפק מאבטחים, לובי כניסה, מחסומים חיצוניים וכדומה.</w:t>
      </w:r>
    </w:p>
    <w:p w:rsidR="00741B4A" w:rsidRPr="006417BC" w:rsidRDefault="00741B4A" w:rsidP="00741B4A">
      <w:pPr>
        <w:pStyle w:val="affa"/>
        <w:spacing w:line="360" w:lineRule="auto"/>
        <w:ind w:left="-766"/>
        <w:rPr>
          <w:rFonts w:ascii="David" w:hAnsi="David" w:cs="David"/>
          <w:bCs w:val="0"/>
          <w:sz w:val="28"/>
          <w:szCs w:val="28"/>
          <w:u w:val="single"/>
          <w:rtl/>
        </w:rPr>
      </w:pPr>
      <w:r w:rsidRPr="006417BC">
        <w:rPr>
          <w:rFonts w:ascii="David" w:hAnsi="David" w:cs="David"/>
          <w:bCs w:val="0"/>
          <w:noProof/>
          <w:sz w:val="28"/>
          <w:szCs w:val="28"/>
        </w:rPr>
        <w:lastRenderedPageBreak/>
        <w:drawing>
          <wp:inline distT="0" distB="0" distL="0" distR="0" wp14:anchorId="0D33C72E" wp14:editId="166CF699">
            <wp:extent cx="6240780" cy="6263640"/>
            <wp:effectExtent l="0" t="0" r="0" b="0"/>
            <wp:docPr id="33" name="תמונה 29" descr="T:\2 - ישראל תעשיות\227 - דרבן\מרכבים\ביטחון\גיבוי מערכות בטח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9" descr="T:\2 - ישראל תעשיות\227 - דרבן\מרכבים\ביטחון\גיבוי מערכות בטחון.jp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6240780" cy="6263640"/>
                    </a:xfrm>
                    <a:prstGeom prst="rect">
                      <a:avLst/>
                    </a:prstGeom>
                    <a:noFill/>
                    <a:ln>
                      <a:noFill/>
                    </a:ln>
                  </pic:spPr>
                </pic:pic>
              </a:graphicData>
            </a:graphic>
          </wp:inline>
        </w:drawing>
      </w:r>
    </w:p>
    <w:p w:rsidR="00741B4A" w:rsidRPr="00412265" w:rsidRDefault="00741B4A" w:rsidP="00741B4A">
      <w:pPr>
        <w:bidi w:val="0"/>
        <w:spacing w:line="360" w:lineRule="auto"/>
        <w:rPr>
          <w:rFonts w:asciiTheme="minorHAnsi" w:hAnsiTheme="minorHAnsi"/>
          <w:sz w:val="28"/>
          <w:szCs w:val="28"/>
        </w:rPr>
      </w:pPr>
      <w:r w:rsidRPr="006417BC">
        <w:rPr>
          <w:rFonts w:ascii="David" w:hAnsi="David"/>
          <w:sz w:val="28"/>
          <w:szCs w:val="28"/>
          <w:rtl/>
        </w:rPr>
        <w:br w:type="page"/>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24" w:name="_Toc489193268"/>
      <w:r w:rsidRPr="006417BC">
        <w:rPr>
          <w:rFonts w:ascii="David" w:hAnsi="David" w:cs="David" w:hint="cs"/>
          <w:bCs w:val="0"/>
          <w:sz w:val="28"/>
          <w:szCs w:val="28"/>
          <w:u w:val="single"/>
          <w:rtl/>
        </w:rPr>
        <w:lastRenderedPageBreak/>
        <w:t xml:space="preserve">אל פסק </w:t>
      </w:r>
      <w:bookmarkEnd w:id="1323"/>
      <w:r w:rsidRPr="006417BC">
        <w:rPr>
          <w:rFonts w:ascii="David" w:hAnsi="David" w:cs="David"/>
          <w:bCs w:val="0"/>
          <w:sz w:val="28"/>
          <w:szCs w:val="28"/>
          <w:u w:val="single"/>
        </w:rPr>
        <w:t>1KVA</w:t>
      </w:r>
      <w:bookmarkEnd w:id="1324"/>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אפיון זה מתייחס ל </w:t>
      </w:r>
      <w:r w:rsidRPr="006417BC">
        <w:rPr>
          <w:rFonts w:ascii="David" w:hAnsi="David" w:cs="David" w:hint="cs"/>
          <w:bCs w:val="0"/>
          <w:sz w:val="28"/>
          <w:szCs w:val="28"/>
        </w:rPr>
        <w:t>UPS</w:t>
      </w:r>
      <w:r w:rsidRPr="006417BC">
        <w:rPr>
          <w:rFonts w:ascii="David" w:hAnsi="David" w:cs="David" w:hint="cs"/>
          <w:bCs w:val="0"/>
          <w:sz w:val="28"/>
          <w:szCs w:val="28"/>
          <w:rtl/>
        </w:rPr>
        <w:t xml:space="preserve"> אשר יסופק ויותקן במסדי הציוד שבחדרי תקשורת ושרתים.</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יעוד האל פסק הינו ייצוב ואספקת מתח </w:t>
      </w:r>
      <w:r w:rsidRPr="006417BC">
        <w:rPr>
          <w:rFonts w:ascii="David" w:hAnsi="David" w:cs="David"/>
          <w:bCs w:val="0"/>
          <w:sz w:val="28"/>
          <w:szCs w:val="28"/>
        </w:rPr>
        <w:t>230 VAC</w:t>
      </w:r>
      <w:r w:rsidRPr="006417BC">
        <w:rPr>
          <w:rFonts w:ascii="David" w:hAnsi="David" w:cs="David" w:hint="cs"/>
          <w:bCs w:val="0"/>
          <w:sz w:val="28"/>
          <w:szCs w:val="28"/>
          <w:rtl/>
        </w:rPr>
        <w:t xml:space="preserve"> רציף להפעלת המכשור חשמלי המחובר אליו בעת הפסקת חשמל לרבות במקרים של הזנה מגנרטור בעת הפסקת חשמל</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היחידה תסופק עם מצברים שיאפשרו זמן גיבוי 3 שעות. </w:t>
      </w:r>
    </w:p>
    <w:p w:rsidR="00741B4A" w:rsidRPr="006417BC" w:rsidRDefault="00741B4A" w:rsidP="00741B4A">
      <w:pPr>
        <w:pStyle w:val="affa"/>
        <w:spacing w:line="360" w:lineRule="auto"/>
        <w:ind w:left="1927"/>
        <w:outlineLvl w:val="2"/>
        <w:rPr>
          <w:rFonts w:ascii="David" w:hAnsi="David" w:cs="David"/>
          <w:bCs w:val="0"/>
          <w:sz w:val="28"/>
          <w:szCs w:val="28"/>
        </w:rPr>
      </w:pPr>
      <w:r w:rsidRPr="006417BC">
        <w:rPr>
          <w:rFonts w:ascii="David" w:hAnsi="David" w:cs="David" w:hint="cs"/>
          <w:bCs w:val="0"/>
          <w:sz w:val="28"/>
          <w:szCs w:val="28"/>
          <w:rtl/>
        </w:rPr>
        <w:t>המצברים יזוודו במארז נפרד.</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זיווד: "19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bCs w:val="0"/>
          <w:sz w:val="28"/>
          <w:szCs w:val="28"/>
          <w:rtl/>
        </w:rPr>
        <w:t>מצברי החירום יהיו נטענים מסוג</w:t>
      </w:r>
      <w:r w:rsidRPr="006417BC">
        <w:rPr>
          <w:rFonts w:ascii="David" w:hAnsi="David" w:cs="David" w:hint="cs"/>
          <w:bCs w:val="0"/>
          <w:sz w:val="28"/>
          <w:szCs w:val="28"/>
          <w:rtl/>
        </w:rPr>
        <w:t xml:space="preserve"> ג'ל</w:t>
      </w:r>
      <w:r w:rsidRPr="006417BC">
        <w:rPr>
          <w:rFonts w:ascii="David" w:hAnsi="David" w:cs="David"/>
          <w:bCs w:val="0"/>
          <w:sz w:val="28"/>
          <w:szCs w:val="28"/>
          <w:rtl/>
        </w:rPr>
        <w:t xml:space="preserve"> ללא טיפו</w:t>
      </w:r>
      <w:r w:rsidRPr="006417BC">
        <w:rPr>
          <w:rFonts w:ascii="David" w:hAnsi="David" w:cs="David" w:hint="cs"/>
          <w:bCs w:val="0"/>
          <w:sz w:val="28"/>
          <w:szCs w:val="28"/>
          <w:rtl/>
        </w:rPr>
        <w:t xml:space="preserve">ל בכמות תואמת לכל ארון לעמידה בדרישות לזמני הגיבוי כנ"ל. </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המצברים שיסופקו יהיו "טריים" בני 4 חודשים לכל היותר.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יסופקו מכשירים בטכנולוגית </w:t>
      </w:r>
      <w:r w:rsidRPr="006417BC">
        <w:rPr>
          <w:rFonts w:ascii="David" w:hAnsi="David" w:cs="David" w:hint="cs"/>
          <w:bCs w:val="0"/>
          <w:sz w:val="28"/>
          <w:szCs w:val="28"/>
        </w:rPr>
        <w:t>ON-LINE</w:t>
      </w:r>
      <w:r w:rsidRPr="006417BC">
        <w:rPr>
          <w:rFonts w:ascii="David" w:hAnsi="David" w:cs="David" w:hint="cs"/>
          <w:bCs w:val="0"/>
          <w:sz w:val="28"/>
          <w:szCs w:val="28"/>
          <w:rtl/>
        </w:rPr>
        <w:t xml:space="preserve"> כך ש</w:t>
      </w:r>
      <w:r w:rsidRPr="006417BC">
        <w:rPr>
          <w:rFonts w:ascii="David" w:hAnsi="David" w:cs="David"/>
          <w:bCs w:val="0"/>
          <w:sz w:val="28"/>
          <w:szCs w:val="28"/>
          <w:rtl/>
        </w:rPr>
        <w:t xml:space="preserve">המעבר בין מקורות ההזנה לא יגרום להפסקת פעולת </w:t>
      </w:r>
      <w:r w:rsidRPr="006417BC">
        <w:rPr>
          <w:rFonts w:ascii="David" w:hAnsi="David" w:cs="David" w:hint="cs"/>
          <w:bCs w:val="0"/>
          <w:sz w:val="28"/>
          <w:szCs w:val="28"/>
          <w:rtl/>
        </w:rPr>
        <w:t>הצרכנים</w:t>
      </w:r>
      <w:r w:rsidRPr="006417BC">
        <w:rPr>
          <w:rFonts w:ascii="David" w:hAnsi="David" w:cs="David"/>
          <w:bCs w:val="0"/>
          <w:sz w:val="28"/>
          <w:szCs w:val="28"/>
          <w:rtl/>
        </w:rPr>
        <w:t xml:space="preserve">, איפוס </w:t>
      </w:r>
      <w:r w:rsidRPr="006417BC">
        <w:rPr>
          <w:rFonts w:ascii="David" w:hAnsi="David" w:cs="David"/>
          <w:bCs w:val="0"/>
          <w:sz w:val="28"/>
          <w:szCs w:val="28"/>
        </w:rPr>
        <w:t>(Reset)</w:t>
      </w:r>
      <w:r w:rsidRPr="006417BC">
        <w:rPr>
          <w:rFonts w:ascii="David" w:hAnsi="David" w:cs="David"/>
          <w:bCs w:val="0"/>
          <w:sz w:val="28"/>
          <w:szCs w:val="28"/>
          <w:rtl/>
        </w:rPr>
        <w:t xml:space="preserve">, אזעקות שווא </w:t>
      </w:r>
      <w:proofErr w:type="spellStart"/>
      <w:r w:rsidRPr="006417BC">
        <w:rPr>
          <w:rFonts w:ascii="David" w:hAnsi="David" w:cs="David"/>
          <w:bCs w:val="0"/>
          <w:sz w:val="28"/>
          <w:szCs w:val="28"/>
          <w:rtl/>
        </w:rPr>
        <w:t>וכו</w:t>
      </w:r>
      <w:proofErr w:type="spellEnd"/>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הזנה ממתח רשת ומגנראטור.</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מתח כניסה</w:t>
      </w:r>
      <w:r w:rsidRPr="006417BC">
        <w:rPr>
          <w:rFonts w:ascii="David" w:hAnsi="David" w:cs="David"/>
          <w:bCs w:val="0"/>
          <w:sz w:val="28"/>
          <w:szCs w:val="28"/>
        </w:rPr>
        <w:t xml:space="preserve">: </w:t>
      </w:r>
      <w:r w:rsidRPr="006417BC">
        <w:rPr>
          <w:rFonts w:ascii="David" w:hAnsi="David" w:cs="David"/>
          <w:bCs w:val="0"/>
          <w:sz w:val="28"/>
          <w:szCs w:val="28"/>
          <w:rtl/>
        </w:rPr>
        <w:t>%</w:t>
      </w:r>
      <w:r w:rsidRPr="006417BC">
        <w:rPr>
          <w:rFonts w:ascii="David" w:hAnsi="David" w:cs="David"/>
          <w:bCs w:val="0"/>
          <w:sz w:val="28"/>
          <w:szCs w:val="28"/>
        </w:rPr>
        <w:t>15</w:t>
      </w:r>
      <w:r w:rsidRPr="006417BC">
        <w:rPr>
          <w:rFonts w:ascii="David" w:hAnsi="David" w:cs="David"/>
          <w:bCs w:val="0"/>
          <w:sz w:val="28"/>
          <w:szCs w:val="28"/>
          <w:rtl/>
        </w:rPr>
        <w:t xml:space="preserve"> </w:t>
      </w:r>
      <w:r w:rsidRPr="006417BC">
        <w:rPr>
          <w:rFonts w:ascii="David" w:hAnsi="David" w:cs="David"/>
          <w:bCs w:val="0"/>
          <w:sz w:val="28"/>
          <w:szCs w:val="28"/>
        </w:rPr>
        <w:sym w:font="Symbol" w:char="F0B1"/>
      </w:r>
      <w:r w:rsidRPr="006417BC">
        <w:rPr>
          <w:rFonts w:ascii="David" w:hAnsi="David" w:cs="David"/>
          <w:bCs w:val="0"/>
          <w:sz w:val="28"/>
          <w:szCs w:val="28"/>
          <w:rtl/>
        </w:rPr>
        <w:t xml:space="preserve"> </w:t>
      </w:r>
      <w:r w:rsidRPr="006417BC">
        <w:rPr>
          <w:rFonts w:ascii="David" w:hAnsi="David" w:cs="David"/>
          <w:bCs w:val="0"/>
          <w:sz w:val="28"/>
          <w:szCs w:val="28"/>
        </w:rPr>
        <w:t>AC</w:t>
      </w:r>
      <w:r w:rsidRPr="006417BC">
        <w:rPr>
          <w:rFonts w:ascii="David" w:hAnsi="David" w:cs="David"/>
          <w:bCs w:val="0"/>
          <w:sz w:val="28"/>
          <w:szCs w:val="28"/>
          <w:rtl/>
        </w:rPr>
        <w:t xml:space="preserve"> </w:t>
      </w:r>
      <w:r w:rsidRPr="006417BC">
        <w:rPr>
          <w:rFonts w:ascii="David" w:hAnsi="David" w:cs="David"/>
          <w:bCs w:val="0"/>
          <w:sz w:val="28"/>
          <w:szCs w:val="28"/>
        </w:rPr>
        <w:t>V230</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Pr>
      </w:pPr>
      <w:r w:rsidRPr="006417BC">
        <w:rPr>
          <w:rFonts w:ascii="David" w:hAnsi="David" w:cs="David" w:hint="cs"/>
          <w:bCs w:val="0"/>
          <w:sz w:val="28"/>
          <w:szCs w:val="28"/>
          <w:u w:val="single"/>
          <w:rtl/>
        </w:rPr>
        <w:t>הציוד יוגן מפני התופעות הבאות:</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 xml:space="preserve">הפרעות </w:t>
      </w:r>
      <w:r w:rsidRPr="006417BC">
        <w:rPr>
          <w:rFonts w:ascii="David" w:hAnsi="David" w:cs="David" w:hint="cs"/>
          <w:bCs w:val="0"/>
          <w:sz w:val="28"/>
          <w:szCs w:val="28"/>
          <w:rtl/>
        </w:rPr>
        <w:t>,שינויים</w:t>
      </w:r>
      <w:r w:rsidRPr="006417BC">
        <w:rPr>
          <w:rFonts w:ascii="David" w:hAnsi="David" w:cs="David"/>
          <w:bCs w:val="0"/>
          <w:sz w:val="28"/>
          <w:szCs w:val="28"/>
          <w:rtl/>
        </w:rPr>
        <w:t xml:space="preserve"> </w:t>
      </w:r>
      <w:r w:rsidRPr="006417BC">
        <w:rPr>
          <w:rFonts w:ascii="David" w:hAnsi="David" w:cs="David" w:hint="cs"/>
          <w:bCs w:val="0"/>
          <w:sz w:val="28"/>
          <w:szCs w:val="28"/>
          <w:rtl/>
        </w:rPr>
        <w:t>ו</w:t>
      </w:r>
      <w:r w:rsidRPr="006417BC">
        <w:rPr>
          <w:rFonts w:ascii="David" w:hAnsi="David" w:cs="David"/>
          <w:bCs w:val="0"/>
          <w:sz w:val="28"/>
          <w:szCs w:val="28"/>
          <w:rtl/>
        </w:rPr>
        <w:t>עיוותים במתח הרשת</w:t>
      </w:r>
      <w:r w:rsidRPr="006417BC">
        <w:rPr>
          <w:rFonts w:ascii="David" w:hAnsi="David" w:cs="David" w:hint="cs"/>
          <w:bCs w:val="0"/>
          <w:sz w:val="28"/>
          <w:szCs w:val="28"/>
          <w:rtl/>
        </w:rPr>
        <w:t>.</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פגיעת ברק</w:t>
      </w:r>
      <w:r w:rsidRPr="006417BC">
        <w:rPr>
          <w:rFonts w:ascii="David" w:hAnsi="David" w:cs="David" w:hint="cs"/>
          <w:bCs w:val="0"/>
          <w:sz w:val="28"/>
          <w:szCs w:val="28"/>
          <w:rtl/>
        </w:rPr>
        <w:t xml:space="preserve"> ועליה במתח הרשת.</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תקלה פנימית - כולל חום יתר.</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טעינת יתר של המצברים.</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ניתוק עומס אוטומטי.</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קצר, עומס יתר וכל חריגה אחרת ביציאה.</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Pr>
      </w:pPr>
      <w:r w:rsidRPr="006417BC">
        <w:rPr>
          <w:rFonts w:ascii="David" w:hAnsi="David" w:cs="David" w:hint="cs"/>
          <w:bCs w:val="0"/>
          <w:sz w:val="28"/>
          <w:szCs w:val="28"/>
          <w:u w:val="single"/>
          <w:rtl/>
        </w:rPr>
        <w:t>התראות וחיוויי תקלה:</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מערכת הגיבוי המתח תפיק חיוויים באופן מקומי ומרוחק דרך הרשת.</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 xml:space="preserve">חיווי קולי וחזותי על מעבר בין מתחי ההזנה. </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התראה</w:t>
      </w:r>
      <w:r w:rsidRPr="006417BC">
        <w:rPr>
          <w:rFonts w:ascii="David" w:hAnsi="David" w:cs="David"/>
          <w:bCs w:val="0"/>
          <w:sz w:val="28"/>
          <w:szCs w:val="28"/>
          <w:rtl/>
        </w:rPr>
        <w:t xml:space="preserve"> קולי</w:t>
      </w:r>
      <w:r w:rsidRPr="006417BC">
        <w:rPr>
          <w:rFonts w:ascii="David" w:hAnsi="David" w:cs="David" w:hint="cs"/>
          <w:bCs w:val="0"/>
          <w:sz w:val="28"/>
          <w:szCs w:val="28"/>
          <w:rtl/>
        </w:rPr>
        <w:t>ת</w:t>
      </w:r>
      <w:r w:rsidRPr="006417BC">
        <w:rPr>
          <w:rFonts w:ascii="David" w:hAnsi="David" w:cs="David"/>
          <w:bCs w:val="0"/>
          <w:sz w:val="28"/>
          <w:szCs w:val="28"/>
          <w:rtl/>
        </w:rPr>
        <w:t xml:space="preserve"> וחזותי</w:t>
      </w:r>
      <w:r w:rsidRPr="006417BC">
        <w:rPr>
          <w:rFonts w:ascii="David" w:hAnsi="David" w:cs="David" w:hint="cs"/>
          <w:bCs w:val="0"/>
          <w:sz w:val="28"/>
          <w:szCs w:val="28"/>
          <w:rtl/>
        </w:rPr>
        <w:t>ת</w:t>
      </w:r>
      <w:r w:rsidRPr="006417BC">
        <w:rPr>
          <w:rFonts w:ascii="David" w:hAnsi="David" w:cs="David"/>
          <w:bCs w:val="0"/>
          <w:sz w:val="28"/>
          <w:szCs w:val="28"/>
          <w:rtl/>
        </w:rPr>
        <w:t xml:space="preserve"> במחשב במקרה של תקלה ביחידת </w:t>
      </w:r>
      <w:r w:rsidRPr="006417BC">
        <w:rPr>
          <w:rFonts w:ascii="David" w:hAnsi="David" w:cs="David" w:hint="cs"/>
          <w:bCs w:val="0"/>
          <w:sz w:val="28"/>
          <w:szCs w:val="28"/>
          <w:rtl/>
        </w:rPr>
        <w:t>הגיבוי</w:t>
      </w:r>
      <w:r w:rsidRPr="006417BC">
        <w:rPr>
          <w:rFonts w:ascii="David" w:hAnsi="David" w:cs="David"/>
          <w:bCs w:val="0"/>
          <w:sz w:val="28"/>
          <w:szCs w:val="28"/>
          <w:rtl/>
        </w:rPr>
        <w:t>.</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התראה על התרוקנות המצברים כ-10 דקות</w:t>
      </w:r>
      <w:r w:rsidRPr="006417BC">
        <w:rPr>
          <w:rFonts w:ascii="David" w:hAnsi="David" w:cs="David"/>
          <w:bCs w:val="0"/>
          <w:sz w:val="28"/>
          <w:szCs w:val="28"/>
          <w:rtl/>
        </w:rPr>
        <w:t xml:space="preserve"> </w:t>
      </w:r>
      <w:r w:rsidRPr="006417BC">
        <w:rPr>
          <w:rFonts w:ascii="David" w:hAnsi="David" w:cs="David" w:hint="cs"/>
          <w:bCs w:val="0"/>
          <w:sz w:val="28"/>
          <w:szCs w:val="28"/>
          <w:rtl/>
        </w:rPr>
        <w:t>לפני נפילה</w:t>
      </w:r>
      <w:r w:rsidRPr="006417BC">
        <w:rPr>
          <w:rFonts w:ascii="David" w:hAnsi="David" w:cs="David"/>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tl/>
        </w:rPr>
      </w:pPr>
      <w:r w:rsidRPr="006417BC">
        <w:rPr>
          <w:rFonts w:ascii="David" w:hAnsi="David" w:cs="David"/>
          <w:bCs w:val="0"/>
          <w:sz w:val="28"/>
          <w:szCs w:val="28"/>
          <w:u w:val="single"/>
          <w:rtl/>
        </w:rPr>
        <w:lastRenderedPageBreak/>
        <w:t>חיווי</w:t>
      </w:r>
      <w:r w:rsidRPr="006417BC">
        <w:rPr>
          <w:rFonts w:ascii="David" w:hAnsi="David" w:cs="David" w:hint="cs"/>
          <w:bCs w:val="0"/>
          <w:sz w:val="28"/>
          <w:szCs w:val="28"/>
          <w:u w:val="single"/>
          <w:rtl/>
        </w:rPr>
        <w:t>י</w:t>
      </w:r>
      <w:r w:rsidRPr="006417BC">
        <w:rPr>
          <w:rFonts w:ascii="David" w:hAnsi="David" w:cs="David"/>
          <w:bCs w:val="0"/>
          <w:sz w:val="28"/>
          <w:szCs w:val="28"/>
          <w:u w:val="single"/>
          <w:rtl/>
        </w:rPr>
        <w:t>ם:</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 xml:space="preserve">פעולה </w:t>
      </w:r>
      <w:r w:rsidRPr="006417BC">
        <w:rPr>
          <w:rFonts w:ascii="David" w:hAnsi="David" w:cs="David" w:hint="cs"/>
          <w:bCs w:val="0"/>
          <w:sz w:val="28"/>
          <w:szCs w:val="28"/>
          <w:rtl/>
        </w:rPr>
        <w:t>ממתח רשת.</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פעולה</w:t>
      </w:r>
      <w:r w:rsidRPr="006417BC">
        <w:rPr>
          <w:rFonts w:ascii="David" w:hAnsi="David" w:cs="David"/>
          <w:bCs w:val="0"/>
          <w:sz w:val="28"/>
          <w:szCs w:val="28"/>
          <w:rtl/>
        </w:rPr>
        <w:t xml:space="preserve"> </w:t>
      </w:r>
      <w:r w:rsidRPr="006417BC">
        <w:rPr>
          <w:rFonts w:ascii="David" w:hAnsi="David" w:cs="David" w:hint="cs"/>
          <w:bCs w:val="0"/>
          <w:sz w:val="28"/>
          <w:szCs w:val="28"/>
          <w:rtl/>
        </w:rPr>
        <w:t>ממתח מצברים .</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Pr>
        <w:t>BYPASS</w:t>
      </w:r>
      <w:r w:rsidRPr="006417BC">
        <w:rPr>
          <w:rFonts w:ascii="David" w:hAnsi="David" w:cs="David" w:hint="cs"/>
          <w:bCs w:val="0"/>
          <w:sz w:val="28"/>
          <w:szCs w:val="28"/>
          <w:rtl/>
        </w:rPr>
        <w:t xml:space="preserve"> (ב-</w:t>
      </w:r>
      <w:r w:rsidRPr="006417BC">
        <w:rPr>
          <w:rFonts w:ascii="David" w:hAnsi="David" w:cs="David" w:hint="cs"/>
          <w:bCs w:val="0"/>
          <w:sz w:val="28"/>
          <w:szCs w:val="28"/>
        </w:rPr>
        <w:t>UPS</w:t>
      </w:r>
      <w:r w:rsidRPr="006417BC">
        <w:rPr>
          <w:rFonts w:ascii="David" w:hAnsi="David" w:cs="David" w:hint="cs"/>
          <w:bCs w:val="0"/>
          <w:sz w:val="28"/>
          <w:szCs w:val="28"/>
          <w:rtl/>
        </w:rPr>
        <w:t>).</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מתח מצברים נמוך</w:t>
      </w:r>
      <w:r w:rsidRPr="006417BC">
        <w:rPr>
          <w:rFonts w:ascii="David" w:hAnsi="David" w:cs="David" w:hint="cs"/>
          <w:bCs w:val="0"/>
          <w:sz w:val="28"/>
          <w:szCs w:val="28"/>
          <w:rtl/>
        </w:rPr>
        <w:t xml:space="preserve"> .</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תקלה</w:t>
      </w:r>
      <w:r w:rsidRPr="006417BC">
        <w:rPr>
          <w:rFonts w:ascii="David" w:hAnsi="David" w:cs="David" w:hint="cs"/>
          <w:bCs w:val="0"/>
          <w:sz w:val="28"/>
          <w:szCs w:val="28"/>
          <w:rtl/>
        </w:rPr>
        <w:t>.</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bCs w:val="0"/>
          <w:sz w:val="28"/>
          <w:szCs w:val="28"/>
          <w:rtl/>
        </w:rPr>
        <w:t>עומס יתר</w:t>
      </w:r>
      <w:r w:rsidRPr="006417BC">
        <w:rPr>
          <w:rFonts w:ascii="David" w:hAnsi="David" w:cs="David" w:hint="cs"/>
          <w:bCs w:val="0"/>
          <w:sz w:val="28"/>
          <w:szCs w:val="28"/>
          <w:rtl/>
        </w:rPr>
        <w:t>.</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rPr>
      </w:pPr>
      <w:r w:rsidRPr="006417BC">
        <w:rPr>
          <w:rFonts w:ascii="David" w:hAnsi="David" w:cs="David" w:hint="cs"/>
          <w:bCs w:val="0"/>
          <w:sz w:val="28"/>
          <w:szCs w:val="28"/>
          <w:rtl/>
        </w:rPr>
        <w:t xml:space="preserve">היחידה תסופק עם אפליקציה </w:t>
      </w:r>
      <w:proofErr w:type="spellStart"/>
      <w:r w:rsidRPr="006417BC">
        <w:rPr>
          <w:rFonts w:ascii="David" w:hAnsi="David" w:cs="David" w:hint="cs"/>
          <w:bCs w:val="0"/>
          <w:sz w:val="28"/>
          <w:szCs w:val="28"/>
          <w:rtl/>
        </w:rPr>
        <w:t>תוכנתית</w:t>
      </w:r>
      <w:proofErr w:type="spellEnd"/>
      <w:r w:rsidRPr="006417BC">
        <w:rPr>
          <w:rFonts w:ascii="David" w:hAnsi="David" w:cs="David" w:hint="cs"/>
          <w:bCs w:val="0"/>
          <w:sz w:val="28"/>
          <w:szCs w:val="28"/>
          <w:rtl/>
        </w:rPr>
        <w:t xml:space="preserve"> שתותקן על גבי השרתים במרכז הבקרה ותתממשק לתוכנת הניהול לצרכי קבלת התרעות.</w:t>
      </w:r>
    </w:p>
    <w:p w:rsidR="00741B4A" w:rsidRPr="006417BC" w:rsidRDefault="00741B4A" w:rsidP="00C477E6">
      <w:pPr>
        <w:pStyle w:val="affa"/>
        <w:numPr>
          <w:ilvl w:val="2"/>
          <w:numId w:val="53"/>
        </w:numPr>
        <w:spacing w:before="0" w:line="360" w:lineRule="auto"/>
        <w:ind w:left="1927" w:hanging="1134"/>
        <w:jc w:val="left"/>
        <w:outlineLvl w:val="2"/>
        <w:rPr>
          <w:rFonts w:ascii="David" w:hAnsi="David" w:cs="David"/>
          <w:bCs w:val="0"/>
          <w:sz w:val="28"/>
          <w:szCs w:val="28"/>
          <w:u w:val="single"/>
          <w:rtl/>
        </w:rPr>
      </w:pPr>
      <w:r w:rsidRPr="006417BC">
        <w:rPr>
          <w:rFonts w:ascii="David" w:hAnsi="David" w:cs="David" w:hint="cs"/>
          <w:bCs w:val="0"/>
          <w:sz w:val="28"/>
          <w:szCs w:val="28"/>
          <w:u w:val="single"/>
          <w:rtl/>
        </w:rPr>
        <w:t>תכולת הפריט לאספקה ותשלום.</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יחידת אל פסק.</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כבלי חיבור לרשת התקשורת, מתח הזנה. מתח מוצא.</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תוכנת ניהול התרעות.</w:t>
      </w:r>
    </w:p>
    <w:p w:rsidR="00741B4A" w:rsidRPr="006417BC" w:rsidRDefault="00741B4A" w:rsidP="00C477E6">
      <w:pPr>
        <w:pStyle w:val="affa"/>
        <w:numPr>
          <w:ilvl w:val="3"/>
          <w:numId w:val="53"/>
        </w:numPr>
        <w:spacing w:before="0" w:line="360" w:lineRule="auto"/>
        <w:ind w:left="3203" w:hanging="1276"/>
        <w:jc w:val="left"/>
        <w:outlineLvl w:val="2"/>
        <w:rPr>
          <w:rFonts w:ascii="David" w:hAnsi="David" w:cs="David"/>
          <w:bCs w:val="0"/>
          <w:sz w:val="28"/>
          <w:szCs w:val="28"/>
        </w:rPr>
      </w:pPr>
      <w:r w:rsidRPr="006417BC">
        <w:rPr>
          <w:rFonts w:ascii="David" w:hAnsi="David" w:cs="David" w:hint="cs"/>
          <w:bCs w:val="0"/>
          <w:sz w:val="28"/>
          <w:szCs w:val="28"/>
          <w:rtl/>
        </w:rPr>
        <w:t>ממשק לשילוב בתוכנת הניהול.</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25" w:name="_Toc359333241"/>
      <w:bookmarkStart w:id="1326" w:name="_Toc489193269"/>
      <w:r w:rsidRPr="006417BC">
        <w:rPr>
          <w:rFonts w:ascii="David" w:hAnsi="David" w:cs="David" w:hint="cs"/>
          <w:bCs w:val="0"/>
          <w:sz w:val="28"/>
          <w:szCs w:val="28"/>
          <w:u w:val="single"/>
          <w:rtl/>
        </w:rPr>
        <w:t xml:space="preserve">אל פסק </w:t>
      </w:r>
      <w:bookmarkEnd w:id="1325"/>
      <w:r w:rsidRPr="006417BC">
        <w:rPr>
          <w:rFonts w:ascii="David" w:hAnsi="David" w:cs="David"/>
          <w:bCs w:val="0"/>
          <w:sz w:val="28"/>
          <w:szCs w:val="28"/>
          <w:u w:val="single"/>
        </w:rPr>
        <w:t>3KVA</w:t>
      </w:r>
      <w:bookmarkEnd w:id="1326"/>
    </w:p>
    <w:p w:rsidR="00741B4A" w:rsidRPr="006417BC" w:rsidRDefault="00741B4A" w:rsidP="00741B4A">
      <w:pPr>
        <w:spacing w:line="360" w:lineRule="auto"/>
        <w:ind w:left="793"/>
        <w:outlineLvl w:val="2"/>
        <w:rPr>
          <w:rFonts w:ascii="David" w:hAnsi="David"/>
          <w:sz w:val="28"/>
          <w:szCs w:val="28"/>
        </w:rPr>
      </w:pPr>
      <w:r w:rsidRPr="006417BC">
        <w:rPr>
          <w:rFonts w:ascii="David" w:hAnsi="David" w:hint="cs"/>
          <w:sz w:val="28"/>
          <w:szCs w:val="28"/>
          <w:rtl/>
        </w:rPr>
        <w:t>מאפיינים זהים להנ"ל למעט ההספק שיהיה ע"פ המצוין בכותרת תת סעיף זה.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27" w:name="_Toc489193270"/>
      <w:r w:rsidRPr="006417BC">
        <w:rPr>
          <w:rFonts w:ascii="David" w:hAnsi="David" w:cs="David" w:hint="cs"/>
          <w:bCs w:val="0"/>
          <w:sz w:val="28"/>
          <w:szCs w:val="28"/>
          <w:u w:val="single"/>
          <w:rtl/>
        </w:rPr>
        <w:t xml:space="preserve">אל פסק </w:t>
      </w:r>
      <w:r w:rsidRPr="006417BC">
        <w:rPr>
          <w:rFonts w:ascii="David" w:hAnsi="David" w:cs="David"/>
          <w:bCs w:val="0"/>
          <w:sz w:val="28"/>
          <w:szCs w:val="28"/>
          <w:u w:val="single"/>
        </w:rPr>
        <w:t>6KVA</w:t>
      </w:r>
      <w:bookmarkEnd w:id="1327"/>
    </w:p>
    <w:p w:rsidR="00741B4A" w:rsidRPr="006417BC" w:rsidRDefault="00741B4A" w:rsidP="00741B4A">
      <w:pPr>
        <w:spacing w:line="360" w:lineRule="auto"/>
        <w:ind w:left="793"/>
        <w:outlineLvl w:val="2"/>
        <w:rPr>
          <w:rFonts w:ascii="David" w:hAnsi="David"/>
          <w:sz w:val="28"/>
          <w:szCs w:val="28"/>
        </w:rPr>
      </w:pPr>
      <w:r w:rsidRPr="006417BC">
        <w:rPr>
          <w:rFonts w:ascii="David" w:hAnsi="David" w:hint="cs"/>
          <w:sz w:val="28"/>
          <w:szCs w:val="28"/>
          <w:rtl/>
        </w:rPr>
        <w:t>מאפיינים זהים להנ"ל למעט ההספק שיהיה ע"פ המצוין בכותרת תת סעיף זה.</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28" w:name="_Toc489193271"/>
      <w:r w:rsidRPr="006417BC">
        <w:rPr>
          <w:rFonts w:ascii="David" w:hAnsi="David" w:cs="David"/>
          <w:bCs w:val="0"/>
          <w:sz w:val="28"/>
          <w:szCs w:val="28"/>
          <w:u w:val="single"/>
          <w:rtl/>
        </w:rPr>
        <w:t xml:space="preserve">חומרה לשעת גיבוי נוספת לאל - פסק </w:t>
      </w:r>
      <w:r w:rsidRPr="006417BC">
        <w:rPr>
          <w:rFonts w:ascii="David" w:hAnsi="David" w:cs="David"/>
          <w:bCs w:val="0"/>
          <w:sz w:val="28"/>
          <w:szCs w:val="28"/>
          <w:u w:val="single"/>
        </w:rPr>
        <w:t>KVA</w:t>
      </w:r>
      <w:r w:rsidRPr="006417BC">
        <w:rPr>
          <w:rFonts w:ascii="David" w:hAnsi="David" w:cs="David" w:hint="cs"/>
          <w:bCs w:val="0"/>
          <w:sz w:val="28"/>
          <w:szCs w:val="28"/>
          <w:u w:val="single"/>
          <w:rtl/>
        </w:rPr>
        <w:t>1</w:t>
      </w:r>
      <w:bookmarkEnd w:id="1328"/>
    </w:p>
    <w:p w:rsidR="00741B4A" w:rsidRPr="006417BC" w:rsidRDefault="00741B4A" w:rsidP="00741B4A">
      <w:pPr>
        <w:spacing w:line="360" w:lineRule="auto"/>
        <w:ind w:left="793"/>
        <w:rPr>
          <w:rFonts w:ascii="David" w:hAnsi="David"/>
          <w:sz w:val="28"/>
          <w:szCs w:val="28"/>
          <w:rtl/>
        </w:rPr>
      </w:pPr>
      <w:r w:rsidRPr="006417BC">
        <w:rPr>
          <w:rFonts w:ascii="David" w:hAnsi="David" w:hint="cs"/>
          <w:sz w:val="28"/>
          <w:szCs w:val="28"/>
          <w:rtl/>
        </w:rPr>
        <w:t xml:space="preserve">תוספת מצברים, כבלים ומארזים להגדלת זמן הגיבוי בשעה אחת לצורך אספקת זרם מקסימאלי ע"פ הערך הנקוב בכותרת לצרכנים.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29" w:name="_Toc489193272"/>
      <w:r w:rsidRPr="006417BC">
        <w:rPr>
          <w:rFonts w:ascii="David" w:hAnsi="David" w:cs="David"/>
          <w:bCs w:val="0"/>
          <w:sz w:val="28"/>
          <w:szCs w:val="28"/>
          <w:u w:val="single"/>
          <w:rtl/>
        </w:rPr>
        <w:t xml:space="preserve">חומרה לשעת גיבוי נוספת לאל - פסק </w:t>
      </w:r>
      <w:r w:rsidRPr="006417BC">
        <w:rPr>
          <w:rFonts w:ascii="David" w:hAnsi="David" w:cs="David"/>
          <w:bCs w:val="0"/>
          <w:sz w:val="28"/>
          <w:szCs w:val="28"/>
          <w:u w:val="single"/>
        </w:rPr>
        <w:t>KVA</w:t>
      </w:r>
      <w:r w:rsidRPr="006417BC">
        <w:rPr>
          <w:rFonts w:ascii="David" w:hAnsi="David" w:cs="David" w:hint="cs"/>
          <w:bCs w:val="0"/>
          <w:sz w:val="28"/>
          <w:szCs w:val="28"/>
          <w:u w:val="single"/>
          <w:rtl/>
        </w:rPr>
        <w:t>3</w:t>
      </w:r>
      <w:bookmarkEnd w:id="1329"/>
    </w:p>
    <w:p w:rsidR="00741B4A" w:rsidRPr="006417BC" w:rsidRDefault="00741B4A" w:rsidP="00741B4A">
      <w:pPr>
        <w:spacing w:line="360" w:lineRule="auto"/>
        <w:ind w:left="793"/>
        <w:rPr>
          <w:rFonts w:ascii="David" w:hAnsi="David"/>
          <w:sz w:val="28"/>
          <w:szCs w:val="28"/>
          <w:rtl/>
        </w:rPr>
      </w:pPr>
      <w:r w:rsidRPr="006417BC">
        <w:rPr>
          <w:rFonts w:ascii="David" w:hAnsi="David" w:hint="cs"/>
          <w:sz w:val="28"/>
          <w:szCs w:val="28"/>
          <w:rtl/>
        </w:rPr>
        <w:t xml:space="preserve">תוספת מצברים, כבלים ומארזים להגדלת זמן הגיבוי בשעה אחת לצורך אספקת זרם מקסימאלי ע"פ הערך הנקוב בכותרת לצרכנים.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30" w:name="_Toc489193273"/>
      <w:r w:rsidRPr="006417BC">
        <w:rPr>
          <w:rFonts w:ascii="David" w:hAnsi="David" w:cs="David"/>
          <w:bCs w:val="0"/>
          <w:sz w:val="28"/>
          <w:szCs w:val="28"/>
          <w:u w:val="single"/>
          <w:rtl/>
        </w:rPr>
        <w:t xml:space="preserve">חומרה לשעת גיבוי נוספת לאל - פסק </w:t>
      </w:r>
      <w:r w:rsidRPr="006417BC">
        <w:rPr>
          <w:rFonts w:ascii="David" w:hAnsi="David" w:cs="David"/>
          <w:bCs w:val="0"/>
          <w:sz w:val="28"/>
          <w:szCs w:val="28"/>
          <w:u w:val="single"/>
        </w:rPr>
        <w:t>KVA</w:t>
      </w:r>
      <w:r w:rsidRPr="006417BC">
        <w:rPr>
          <w:rFonts w:ascii="David" w:hAnsi="David" w:cs="David" w:hint="cs"/>
          <w:bCs w:val="0"/>
          <w:sz w:val="28"/>
          <w:szCs w:val="28"/>
          <w:u w:val="single"/>
          <w:rtl/>
        </w:rPr>
        <w:t>6</w:t>
      </w:r>
      <w:bookmarkEnd w:id="1330"/>
    </w:p>
    <w:p w:rsidR="00741B4A" w:rsidRPr="006417BC" w:rsidRDefault="00741B4A" w:rsidP="00741B4A">
      <w:pPr>
        <w:spacing w:line="360" w:lineRule="auto"/>
        <w:ind w:left="793"/>
        <w:rPr>
          <w:rFonts w:ascii="David" w:hAnsi="David"/>
          <w:sz w:val="28"/>
          <w:szCs w:val="28"/>
          <w:rtl/>
        </w:rPr>
      </w:pPr>
      <w:r w:rsidRPr="006417BC">
        <w:rPr>
          <w:rFonts w:ascii="David" w:hAnsi="David" w:hint="cs"/>
          <w:sz w:val="28"/>
          <w:szCs w:val="28"/>
          <w:rtl/>
        </w:rPr>
        <w:t xml:space="preserve">תוספת מצברים, כבלים ומארזים להגדלת זמן הגיבוי בשעה אחת לצורך אספקת זרם מקסימאלי ע"פ הערך הנקוב בכותרת לצרכנים מעבר ל 3 שעות הבסיסיות כנ"ל.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31" w:name="_Toc489193274"/>
      <w:r w:rsidRPr="006417BC">
        <w:rPr>
          <w:rFonts w:ascii="David" w:hAnsi="David" w:cs="David"/>
          <w:bCs w:val="0"/>
          <w:sz w:val="28"/>
          <w:szCs w:val="28"/>
          <w:u w:val="single"/>
          <w:rtl/>
        </w:rPr>
        <w:lastRenderedPageBreak/>
        <w:t xml:space="preserve">חומרה לשעת גיבוי נוספת לארון בקרים כולל </w:t>
      </w:r>
      <w:proofErr w:type="spellStart"/>
      <w:r w:rsidRPr="006417BC">
        <w:rPr>
          <w:rFonts w:ascii="David" w:hAnsi="David" w:cs="David"/>
          <w:bCs w:val="0"/>
          <w:sz w:val="28"/>
          <w:szCs w:val="28"/>
          <w:u w:val="single"/>
          <w:rtl/>
        </w:rPr>
        <w:t>מגנולוקים</w:t>
      </w:r>
      <w:proofErr w:type="spellEnd"/>
      <w:r w:rsidRPr="006417BC">
        <w:rPr>
          <w:rFonts w:ascii="David" w:hAnsi="David" w:cs="David" w:hint="cs"/>
          <w:bCs w:val="0"/>
          <w:sz w:val="28"/>
          <w:szCs w:val="28"/>
          <w:u w:val="single"/>
          <w:rtl/>
        </w:rPr>
        <w:t xml:space="preserve"> -</w:t>
      </w:r>
      <w:r w:rsidRPr="006417BC">
        <w:rPr>
          <w:rFonts w:ascii="David" w:hAnsi="David" w:cs="David"/>
          <w:bCs w:val="0"/>
          <w:sz w:val="28"/>
          <w:szCs w:val="28"/>
          <w:u w:val="single"/>
          <w:rtl/>
        </w:rPr>
        <w:t xml:space="preserve"> </w:t>
      </w:r>
      <w:r w:rsidRPr="006417BC">
        <w:rPr>
          <w:rFonts w:ascii="David" w:hAnsi="David" w:cs="David" w:hint="cs"/>
          <w:bCs w:val="0"/>
          <w:sz w:val="28"/>
          <w:szCs w:val="28"/>
          <w:u w:val="single"/>
          <w:rtl/>
        </w:rPr>
        <w:t>5 בקרים</w:t>
      </w:r>
      <w:bookmarkEnd w:id="1331"/>
    </w:p>
    <w:p w:rsidR="00741B4A" w:rsidRPr="006417BC" w:rsidRDefault="00741B4A" w:rsidP="00741B4A">
      <w:pPr>
        <w:spacing w:line="360" w:lineRule="auto"/>
        <w:ind w:left="793"/>
        <w:rPr>
          <w:rFonts w:ascii="David" w:hAnsi="David"/>
          <w:sz w:val="28"/>
          <w:szCs w:val="28"/>
          <w:rtl/>
        </w:rPr>
      </w:pPr>
      <w:r w:rsidRPr="006417BC">
        <w:rPr>
          <w:rFonts w:ascii="David" w:hAnsi="David" w:hint="cs"/>
          <w:sz w:val="28"/>
          <w:szCs w:val="28"/>
          <w:rtl/>
        </w:rPr>
        <w:t xml:space="preserve">תוספת מצברים, מטענים, כבלים ומארזים להגדלת זמן הגיבוי בשעה אחת לצורך אספקת זרם מקסימאלי ע"פ הערך הנקוב בכותרת לצרכנים המחוברים לארון בו מותקנים 5 בקרים, כולל אספקת מתח </w:t>
      </w:r>
      <w:proofErr w:type="spellStart"/>
      <w:r w:rsidRPr="006417BC">
        <w:rPr>
          <w:rFonts w:ascii="David" w:hAnsi="David" w:hint="cs"/>
          <w:sz w:val="28"/>
          <w:szCs w:val="28"/>
          <w:rtl/>
        </w:rPr>
        <w:t>למגנולוקים</w:t>
      </w:r>
      <w:proofErr w:type="spellEnd"/>
      <w:r w:rsidRPr="006417BC">
        <w:rPr>
          <w:rFonts w:ascii="David" w:hAnsi="David" w:hint="cs"/>
          <w:sz w:val="28"/>
          <w:szCs w:val="28"/>
          <w:rtl/>
        </w:rPr>
        <w:t xml:space="preserve"> מעבר ל 3 שעות הבסיסיות כנ"ל.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32" w:name="_Toc489193275"/>
      <w:r w:rsidRPr="006417BC">
        <w:rPr>
          <w:rFonts w:ascii="David" w:hAnsi="David" w:cs="David"/>
          <w:bCs w:val="0"/>
          <w:sz w:val="28"/>
          <w:szCs w:val="28"/>
          <w:u w:val="single"/>
          <w:rtl/>
        </w:rPr>
        <w:t xml:space="preserve">חומרה לשעת גיבוי נוספת לארון בקרים כולל </w:t>
      </w:r>
      <w:proofErr w:type="spellStart"/>
      <w:r w:rsidRPr="006417BC">
        <w:rPr>
          <w:rFonts w:ascii="David" w:hAnsi="David" w:cs="David"/>
          <w:bCs w:val="0"/>
          <w:sz w:val="28"/>
          <w:szCs w:val="28"/>
          <w:u w:val="single"/>
          <w:rtl/>
        </w:rPr>
        <w:t>מגנולוקים</w:t>
      </w:r>
      <w:proofErr w:type="spellEnd"/>
      <w:r w:rsidRPr="006417BC">
        <w:rPr>
          <w:rFonts w:ascii="David" w:hAnsi="David" w:cs="David" w:hint="cs"/>
          <w:bCs w:val="0"/>
          <w:sz w:val="28"/>
          <w:szCs w:val="28"/>
          <w:u w:val="single"/>
          <w:rtl/>
        </w:rPr>
        <w:t xml:space="preserve"> -</w:t>
      </w:r>
      <w:r w:rsidRPr="006417BC">
        <w:rPr>
          <w:rFonts w:ascii="David" w:hAnsi="David" w:cs="David"/>
          <w:bCs w:val="0"/>
          <w:sz w:val="28"/>
          <w:szCs w:val="28"/>
          <w:u w:val="single"/>
          <w:rtl/>
        </w:rPr>
        <w:t xml:space="preserve"> </w:t>
      </w:r>
      <w:r w:rsidRPr="006417BC">
        <w:rPr>
          <w:rFonts w:ascii="David" w:hAnsi="David" w:cs="David" w:hint="cs"/>
          <w:bCs w:val="0"/>
          <w:sz w:val="28"/>
          <w:szCs w:val="28"/>
          <w:u w:val="single"/>
          <w:rtl/>
        </w:rPr>
        <w:t>12 בקרים</w:t>
      </w:r>
      <w:bookmarkEnd w:id="1332"/>
    </w:p>
    <w:p w:rsidR="00741B4A" w:rsidRPr="006417BC" w:rsidRDefault="00741B4A" w:rsidP="00741B4A">
      <w:pPr>
        <w:spacing w:line="360" w:lineRule="auto"/>
        <w:ind w:left="793"/>
        <w:rPr>
          <w:rFonts w:ascii="David" w:hAnsi="David"/>
          <w:sz w:val="28"/>
          <w:szCs w:val="28"/>
          <w:rtl/>
        </w:rPr>
      </w:pPr>
      <w:r w:rsidRPr="006417BC">
        <w:rPr>
          <w:rFonts w:ascii="David" w:hAnsi="David" w:hint="cs"/>
          <w:sz w:val="28"/>
          <w:szCs w:val="28"/>
          <w:rtl/>
        </w:rPr>
        <w:t xml:space="preserve">מפרט זהה לחומרה לשעת גיבוי נוספת עבור ארון הכולל עד 5 בקרים, למעט מספר הבקרים המותקנים בארון אשר יהיה בין 6 </w:t>
      </w:r>
      <w:r w:rsidRPr="006417BC">
        <w:rPr>
          <w:rFonts w:ascii="David" w:hAnsi="David"/>
          <w:sz w:val="28"/>
          <w:szCs w:val="28"/>
          <w:rtl/>
        </w:rPr>
        <w:t>–</w:t>
      </w:r>
      <w:r w:rsidRPr="006417BC">
        <w:rPr>
          <w:rFonts w:ascii="David" w:hAnsi="David" w:hint="cs"/>
          <w:sz w:val="28"/>
          <w:szCs w:val="28"/>
          <w:rtl/>
        </w:rPr>
        <w:t xml:space="preserve"> 12 בקרים כולל </w:t>
      </w:r>
      <w:proofErr w:type="spellStart"/>
      <w:r w:rsidRPr="006417BC">
        <w:rPr>
          <w:rFonts w:ascii="David" w:hAnsi="David" w:hint="cs"/>
          <w:sz w:val="28"/>
          <w:szCs w:val="28"/>
          <w:rtl/>
        </w:rPr>
        <w:t>מגנולוקים</w:t>
      </w:r>
      <w:proofErr w:type="spellEnd"/>
      <w:r w:rsidRPr="006417BC">
        <w:rPr>
          <w:rFonts w:ascii="David" w:hAnsi="David" w:hint="cs"/>
          <w:sz w:val="28"/>
          <w:szCs w:val="28"/>
          <w:rtl/>
        </w:rPr>
        <w:t>.</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33" w:name="_Toc489193276"/>
      <w:r w:rsidRPr="006417BC">
        <w:rPr>
          <w:rFonts w:ascii="David" w:hAnsi="David" w:cs="David"/>
          <w:bCs w:val="0"/>
          <w:sz w:val="28"/>
          <w:szCs w:val="28"/>
          <w:u w:val="single"/>
          <w:rtl/>
        </w:rPr>
        <w:t xml:space="preserve">חומרה לשעת גיבוי נוספת לארון רכזת פריצה </w:t>
      </w:r>
      <w:r w:rsidRPr="006417BC">
        <w:rPr>
          <w:rFonts w:ascii="David" w:hAnsi="David" w:cs="David" w:hint="cs"/>
          <w:bCs w:val="0"/>
          <w:sz w:val="28"/>
          <w:szCs w:val="28"/>
          <w:u w:val="single"/>
          <w:rtl/>
        </w:rPr>
        <w:t>64 - אזורים</w:t>
      </w:r>
      <w:bookmarkEnd w:id="1333"/>
    </w:p>
    <w:p w:rsidR="00741B4A" w:rsidRPr="006417BC" w:rsidRDefault="00741B4A" w:rsidP="00741B4A">
      <w:pPr>
        <w:spacing w:line="360" w:lineRule="auto"/>
        <w:ind w:left="793"/>
        <w:rPr>
          <w:rFonts w:ascii="David" w:hAnsi="David"/>
          <w:sz w:val="28"/>
          <w:szCs w:val="28"/>
          <w:rtl/>
        </w:rPr>
      </w:pPr>
      <w:r w:rsidRPr="006417BC">
        <w:rPr>
          <w:rFonts w:ascii="David" w:hAnsi="David" w:hint="cs"/>
          <w:sz w:val="28"/>
          <w:szCs w:val="28"/>
          <w:rtl/>
        </w:rPr>
        <w:t xml:space="preserve">תוספת מצברים, מטענים, כבלים ומארזים להגדלת זמן הגיבוי בשעה אחת לצורך אספקת זרם מקסימאלי ע"פ הערך הנקוב בכותרת לצרכנים המחוברים לארון בו מותקנת רכזת עם יחידות הרחבה ל 64 אזורים המועמסים כולם ע"י גלאי נפח או גלאי פריצה אחרים מעבר ל 3 שעות הבסיסיות כנ"ל. </w:t>
      </w:r>
    </w:p>
    <w:p w:rsidR="00741B4A" w:rsidRPr="006417BC" w:rsidRDefault="00741B4A" w:rsidP="00C477E6">
      <w:pPr>
        <w:pStyle w:val="affa"/>
        <w:numPr>
          <w:ilvl w:val="1"/>
          <w:numId w:val="53"/>
        </w:numPr>
        <w:spacing w:before="0" w:line="360" w:lineRule="auto"/>
        <w:ind w:left="793" w:hanging="851"/>
        <w:jc w:val="left"/>
        <w:outlineLvl w:val="1"/>
        <w:rPr>
          <w:rFonts w:ascii="David" w:hAnsi="David" w:cs="David"/>
          <w:bCs w:val="0"/>
          <w:sz w:val="28"/>
          <w:szCs w:val="28"/>
          <w:u w:val="single"/>
        </w:rPr>
      </w:pPr>
      <w:bookmarkStart w:id="1334" w:name="_Toc489193277"/>
      <w:r w:rsidRPr="006417BC">
        <w:rPr>
          <w:rFonts w:ascii="David" w:hAnsi="David" w:cs="David" w:hint="cs"/>
          <w:bCs w:val="0"/>
          <w:sz w:val="28"/>
          <w:szCs w:val="28"/>
          <w:u w:val="single"/>
          <w:rtl/>
        </w:rPr>
        <w:t>ח</w:t>
      </w:r>
      <w:r w:rsidRPr="006417BC">
        <w:rPr>
          <w:rFonts w:ascii="David" w:hAnsi="David" w:cs="David"/>
          <w:bCs w:val="0"/>
          <w:sz w:val="28"/>
          <w:szCs w:val="28"/>
          <w:u w:val="single"/>
          <w:rtl/>
        </w:rPr>
        <w:t xml:space="preserve">ומרה לשעת גיבוי נוספת לארון רכזת פריצה </w:t>
      </w:r>
      <w:r w:rsidRPr="006417BC">
        <w:rPr>
          <w:rFonts w:ascii="David" w:hAnsi="David" w:cs="David" w:hint="cs"/>
          <w:bCs w:val="0"/>
          <w:sz w:val="28"/>
          <w:szCs w:val="28"/>
          <w:u w:val="single"/>
          <w:rtl/>
        </w:rPr>
        <w:t>- 128 אזורים</w:t>
      </w:r>
      <w:bookmarkEnd w:id="1334"/>
    </w:p>
    <w:p w:rsidR="00741B4A" w:rsidRDefault="00741B4A" w:rsidP="006417BC">
      <w:pPr>
        <w:spacing w:line="360" w:lineRule="auto"/>
        <w:ind w:left="793"/>
        <w:rPr>
          <w:rFonts w:ascii="David" w:hAnsi="David"/>
          <w:sz w:val="28"/>
          <w:szCs w:val="28"/>
          <w:rtl/>
        </w:rPr>
      </w:pPr>
      <w:r w:rsidRPr="006417BC">
        <w:rPr>
          <w:rFonts w:ascii="David" w:hAnsi="David" w:hint="cs"/>
          <w:sz w:val="28"/>
          <w:szCs w:val="28"/>
          <w:rtl/>
        </w:rPr>
        <w:t>מפרט זהה לחומרה לשעת גיבוי נוספת עבור ארון רכזת פריצה בת 64 אזורים, למעט מספר האזורים ברכזת אשר יהיו 128 אזורים.</w:t>
      </w:r>
    </w:p>
    <w:p w:rsidR="00F235F0" w:rsidRPr="00412265" w:rsidRDefault="00F235F0">
      <w:pPr>
        <w:overflowPunct/>
        <w:autoSpaceDE/>
        <w:autoSpaceDN/>
        <w:bidi w:val="0"/>
        <w:adjustRightInd/>
        <w:spacing w:before="0" w:after="0"/>
        <w:jc w:val="left"/>
        <w:textAlignment w:val="auto"/>
        <w:rPr>
          <w:rFonts w:asciiTheme="minorHAnsi" w:hAnsiTheme="minorHAnsi"/>
          <w:sz w:val="28"/>
          <w:szCs w:val="28"/>
        </w:rPr>
      </w:pPr>
      <w:r>
        <w:rPr>
          <w:rFonts w:ascii="David" w:hAnsi="David"/>
          <w:sz w:val="28"/>
          <w:szCs w:val="28"/>
          <w:rtl/>
        </w:rPr>
        <w:br w:type="page"/>
      </w:r>
    </w:p>
    <w:p w:rsidR="00F235F0" w:rsidRDefault="00F235F0" w:rsidP="00F235F0">
      <w:pPr>
        <w:spacing w:line="360" w:lineRule="auto"/>
        <w:jc w:val="left"/>
        <w:rPr>
          <w:rFonts w:ascii="David" w:hAnsi="David"/>
          <w:color w:val="365F91"/>
          <w:sz w:val="28"/>
          <w:szCs w:val="28"/>
          <w:rtl/>
        </w:rPr>
      </w:pPr>
      <w:r w:rsidRPr="00F235F0">
        <w:rPr>
          <w:rFonts w:asciiTheme="minorHAnsi" w:hAnsiTheme="minorHAnsi" w:hint="cs"/>
          <w:b/>
          <w:bCs/>
          <w:sz w:val="32"/>
          <w:szCs w:val="32"/>
          <w:rtl/>
        </w:rPr>
        <w:lastRenderedPageBreak/>
        <w:t>פרק 5 שירותי מוקד וסיור</w:t>
      </w:r>
    </w:p>
    <w:p w:rsidR="00F235F0" w:rsidRPr="00F235F0" w:rsidRDefault="00F235F0" w:rsidP="00531A4A">
      <w:pPr>
        <w:pStyle w:val="Head1"/>
        <w:numPr>
          <w:ilvl w:val="0"/>
          <w:numId w:val="83"/>
        </w:numPr>
        <w:spacing w:before="0" w:line="360" w:lineRule="auto"/>
        <w:jc w:val="left"/>
        <w:outlineLvl w:val="0"/>
        <w:rPr>
          <w:rFonts w:ascii="David" w:hAnsi="David" w:cs="David"/>
          <w:color w:val="365F91"/>
          <w:sz w:val="28"/>
          <w:szCs w:val="28"/>
        </w:rPr>
      </w:pPr>
      <w:bookmarkStart w:id="1335" w:name="_Toc489205192"/>
      <w:r w:rsidRPr="00F235F0">
        <w:rPr>
          <w:rFonts w:ascii="David" w:hAnsi="David" w:cs="David" w:hint="cs"/>
          <w:color w:val="365F91"/>
          <w:sz w:val="28"/>
          <w:szCs w:val="28"/>
          <w:rtl/>
        </w:rPr>
        <w:t>תיאור השירותים הנדרשים בפרק זה</w:t>
      </w:r>
      <w:bookmarkEnd w:id="1335"/>
    </w:p>
    <w:p w:rsidR="00F235F0" w:rsidRDefault="00F235F0" w:rsidP="00F235F0">
      <w:pPr>
        <w:spacing w:before="240" w:line="360" w:lineRule="auto"/>
        <w:ind w:left="566"/>
        <w:rPr>
          <w:rFonts w:ascii="David" w:hAnsi="David"/>
          <w:sz w:val="28"/>
          <w:szCs w:val="28"/>
          <w:rtl/>
        </w:rPr>
      </w:pPr>
      <w:r w:rsidRPr="009F4F69">
        <w:rPr>
          <w:rFonts w:ascii="David" w:hAnsi="David"/>
          <w:sz w:val="28"/>
          <w:szCs w:val="28"/>
          <w:rtl/>
        </w:rPr>
        <w:t xml:space="preserve">בפרק זה יוגדרו ויפורטו, בין היתר, השירות ושיטת העבודה נשוא מכרז זה,  כמפורט במסמכי מכרז זה, השירותים נשוא מכרז זה  הינם הדרישות מהספק הזוכה, התשומות והתוצרים על כל הכרוך והנלווה מכך. יודגש כי במידה  והספק יפעיל  קבלן/ני משנה </w:t>
      </w:r>
      <w:r w:rsidR="00042EE7">
        <w:rPr>
          <w:rFonts w:ascii="David" w:hAnsi="David" w:hint="cs"/>
          <w:sz w:val="28"/>
          <w:szCs w:val="28"/>
          <w:rtl/>
        </w:rPr>
        <w:t xml:space="preserve">(עד 5 קבלני משנה ) </w:t>
      </w:r>
      <w:r w:rsidRPr="009F4F69">
        <w:rPr>
          <w:rFonts w:ascii="David" w:hAnsi="David"/>
          <w:sz w:val="28"/>
          <w:szCs w:val="28"/>
          <w:rtl/>
        </w:rPr>
        <w:t>לצורך ביצוע ההתקשרות נשוא מכרז זה, יחולו הוראות פרק זה גם על קבלן/ני  המשנה.</w:t>
      </w:r>
    </w:p>
    <w:p w:rsidR="00F235F0" w:rsidRPr="009F4F69" w:rsidRDefault="00F235F0" w:rsidP="00C477E6">
      <w:pPr>
        <w:pStyle w:val="affa"/>
        <w:numPr>
          <w:ilvl w:val="0"/>
          <w:numId w:val="53"/>
        </w:numPr>
        <w:spacing w:before="0" w:line="360" w:lineRule="auto"/>
        <w:ind w:left="566" w:hanging="567"/>
        <w:jc w:val="left"/>
        <w:outlineLvl w:val="0"/>
        <w:rPr>
          <w:rFonts w:ascii="David" w:hAnsi="David" w:cs="David"/>
          <w:color w:val="365F91"/>
          <w:sz w:val="28"/>
          <w:szCs w:val="28"/>
          <w:u w:val="single"/>
        </w:rPr>
      </w:pPr>
      <w:bookmarkStart w:id="1336" w:name="_Toc489205193"/>
      <w:r w:rsidRPr="009F4F69">
        <w:rPr>
          <w:rFonts w:ascii="David" w:hAnsi="David" w:cs="David" w:hint="cs"/>
          <w:color w:val="365F91"/>
          <w:sz w:val="28"/>
          <w:szCs w:val="28"/>
          <w:u w:val="single"/>
          <w:rtl/>
        </w:rPr>
        <w:t>שירותי מוקד וסיור</w:t>
      </w:r>
      <w:bookmarkEnd w:id="1336"/>
    </w:p>
    <w:p w:rsidR="00F235F0" w:rsidRPr="00F235F0" w:rsidRDefault="00F235F0" w:rsidP="00C477E6">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Pr>
      </w:pPr>
      <w:bookmarkStart w:id="1337" w:name="_Toc364604443"/>
      <w:bookmarkStart w:id="1338" w:name="_Toc364775441"/>
      <w:bookmarkStart w:id="1339" w:name="_Toc364777729"/>
      <w:bookmarkStart w:id="1340" w:name="_Toc367173059"/>
      <w:bookmarkStart w:id="1341" w:name="_Toc368317714"/>
      <w:r w:rsidRPr="00F235F0">
        <w:rPr>
          <w:rFonts w:ascii="David" w:hAnsi="David" w:cs="David" w:hint="cs"/>
          <w:b/>
          <w:bCs w:val="0"/>
          <w:sz w:val="28"/>
          <w:szCs w:val="28"/>
          <w:rtl/>
        </w:rPr>
        <w:t>כל המערכות במתקנים יחוברו למוקד ארצי אחד של הספק הזוכה ולמוקד</w:t>
      </w:r>
      <w:r w:rsidR="008755AC">
        <w:rPr>
          <w:rFonts w:ascii="David" w:hAnsi="David" w:cs="David" w:hint="cs"/>
          <w:b/>
          <w:bCs w:val="0"/>
          <w:sz w:val="28"/>
          <w:szCs w:val="28"/>
          <w:rtl/>
        </w:rPr>
        <w:t xml:space="preserve"> ארצי נוסף </w:t>
      </w:r>
      <w:r w:rsidRPr="00F235F0">
        <w:rPr>
          <w:rFonts w:ascii="David" w:hAnsi="David" w:cs="David" w:hint="cs"/>
          <w:b/>
          <w:bCs w:val="0"/>
          <w:sz w:val="28"/>
          <w:szCs w:val="28"/>
          <w:rtl/>
        </w:rPr>
        <w:t xml:space="preserve">ע"י חיבור קווי ואלחוטי. </w:t>
      </w:r>
    </w:p>
    <w:p w:rsidR="00F235F0" w:rsidRPr="00F235F0" w:rsidRDefault="008755AC" w:rsidP="00C477E6">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Pr>
      </w:pPr>
      <w:r>
        <w:rPr>
          <w:rFonts w:ascii="David" w:hAnsi="David" w:cs="David" w:hint="cs"/>
          <w:b/>
          <w:bCs w:val="0"/>
          <w:sz w:val="28"/>
          <w:szCs w:val="28"/>
          <w:rtl/>
        </w:rPr>
        <w:t xml:space="preserve">2 </w:t>
      </w:r>
      <w:r w:rsidR="00F235F0" w:rsidRPr="00F235F0">
        <w:rPr>
          <w:rFonts w:ascii="David" w:hAnsi="David" w:cs="David" w:hint="cs"/>
          <w:b/>
          <w:bCs w:val="0"/>
          <w:sz w:val="28"/>
          <w:szCs w:val="28"/>
          <w:rtl/>
        </w:rPr>
        <w:t>המוקד</w:t>
      </w:r>
      <w:r>
        <w:rPr>
          <w:rFonts w:ascii="David" w:hAnsi="David" w:cs="David" w:hint="cs"/>
          <w:b/>
          <w:bCs w:val="0"/>
          <w:sz w:val="28"/>
          <w:szCs w:val="28"/>
          <w:rtl/>
        </w:rPr>
        <w:t xml:space="preserve">ים </w:t>
      </w:r>
      <w:r w:rsidR="00F235F0" w:rsidRPr="00F235F0">
        <w:rPr>
          <w:rFonts w:ascii="David" w:hAnsi="David" w:cs="David" w:hint="cs"/>
          <w:b/>
          <w:bCs w:val="0"/>
          <w:sz w:val="28"/>
          <w:szCs w:val="28"/>
          <w:rtl/>
        </w:rPr>
        <w:t xml:space="preserve"> הארצי</w:t>
      </w:r>
      <w:r>
        <w:rPr>
          <w:rFonts w:ascii="David" w:hAnsi="David" w:cs="David" w:hint="cs"/>
          <w:b/>
          <w:bCs w:val="0"/>
          <w:sz w:val="28"/>
          <w:szCs w:val="28"/>
          <w:rtl/>
        </w:rPr>
        <w:t>ים</w:t>
      </w:r>
      <w:r w:rsidR="00F235F0" w:rsidRPr="00F235F0">
        <w:rPr>
          <w:rFonts w:ascii="David" w:hAnsi="David" w:cs="David" w:hint="cs"/>
          <w:b/>
          <w:bCs w:val="0"/>
          <w:sz w:val="28"/>
          <w:szCs w:val="28"/>
          <w:rtl/>
        </w:rPr>
        <w:t xml:space="preserve"> יגב</w:t>
      </w:r>
      <w:r>
        <w:rPr>
          <w:rFonts w:ascii="David" w:hAnsi="David" w:cs="David" w:hint="cs"/>
          <w:b/>
          <w:bCs w:val="0"/>
          <w:sz w:val="28"/>
          <w:szCs w:val="28"/>
          <w:rtl/>
        </w:rPr>
        <w:t xml:space="preserve">ו אחד את השני  גיבוי מלא. </w:t>
      </w:r>
      <w:r w:rsidR="00F235F0" w:rsidRPr="00F235F0">
        <w:rPr>
          <w:rFonts w:ascii="David" w:hAnsi="David" w:cs="David" w:hint="cs"/>
          <w:b/>
          <w:bCs w:val="0"/>
          <w:sz w:val="28"/>
          <w:szCs w:val="28"/>
          <w:rtl/>
        </w:rPr>
        <w:t xml:space="preserve"> </w:t>
      </w:r>
      <w:r>
        <w:rPr>
          <w:rFonts w:ascii="David" w:hAnsi="David" w:cs="David" w:hint="cs"/>
          <w:b/>
          <w:bCs w:val="0"/>
          <w:sz w:val="28"/>
          <w:szCs w:val="28"/>
          <w:rtl/>
        </w:rPr>
        <w:t xml:space="preserve">באופן שהשבתה מלאה /או חלקית של מוקד אחד לא תפריע /ואו תשפיע על פעילותו של המוקד השני, וכל ההתראות יגיעו למוקד שלא נפגע באופן מלא. </w:t>
      </w:r>
    </w:p>
    <w:p w:rsidR="00F235F0" w:rsidRPr="00F235F0" w:rsidRDefault="00F235F0" w:rsidP="00C477E6">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tl/>
        </w:rPr>
      </w:pPr>
      <w:r w:rsidRPr="00F235F0">
        <w:rPr>
          <w:rFonts w:ascii="David" w:hAnsi="David" w:cs="David" w:hint="cs"/>
          <w:b/>
          <w:bCs w:val="0"/>
          <w:sz w:val="28"/>
          <w:szCs w:val="28"/>
          <w:rtl/>
        </w:rPr>
        <w:t xml:space="preserve">שיטת </w:t>
      </w:r>
      <w:r w:rsidRPr="00F235F0">
        <w:rPr>
          <w:rFonts w:ascii="David" w:hAnsi="David" w:cs="David"/>
          <w:b/>
          <w:bCs w:val="0"/>
          <w:sz w:val="28"/>
          <w:szCs w:val="28"/>
          <w:rtl/>
        </w:rPr>
        <w:t>העבודה הנדרשת במוקד ה</w:t>
      </w:r>
      <w:r w:rsidRPr="00F235F0">
        <w:rPr>
          <w:rFonts w:ascii="David" w:hAnsi="David" w:cs="David" w:hint="cs"/>
          <w:b/>
          <w:bCs w:val="0"/>
          <w:sz w:val="28"/>
          <w:szCs w:val="28"/>
          <w:rtl/>
        </w:rPr>
        <w:t xml:space="preserve">מציע - </w:t>
      </w:r>
      <w:r w:rsidRPr="00F235F0">
        <w:rPr>
          <w:rFonts w:ascii="David" w:hAnsi="David" w:cs="David"/>
          <w:b/>
          <w:bCs w:val="0"/>
          <w:sz w:val="28"/>
          <w:szCs w:val="28"/>
          <w:rtl/>
        </w:rPr>
        <w:t xml:space="preserve">המוקד יאויש </w:t>
      </w:r>
      <w:r w:rsidRPr="00F235F0">
        <w:rPr>
          <w:rFonts w:ascii="David" w:hAnsi="David" w:cs="David" w:hint="cs"/>
          <w:b/>
          <w:bCs w:val="0"/>
          <w:sz w:val="28"/>
          <w:szCs w:val="28"/>
          <w:rtl/>
        </w:rPr>
        <w:t>24 שעות ביממה 7 ימים</w:t>
      </w:r>
      <w:r w:rsidRPr="00F235F0">
        <w:rPr>
          <w:rFonts w:ascii="David" w:hAnsi="David" w:cs="David"/>
          <w:b/>
          <w:bCs w:val="0"/>
          <w:sz w:val="28"/>
          <w:szCs w:val="28"/>
          <w:rtl/>
        </w:rPr>
        <w:t xml:space="preserve"> </w:t>
      </w:r>
      <w:r w:rsidRPr="00F235F0">
        <w:rPr>
          <w:rFonts w:ascii="David" w:hAnsi="David" w:cs="David" w:hint="cs"/>
          <w:b/>
          <w:bCs w:val="0"/>
          <w:sz w:val="28"/>
          <w:szCs w:val="28"/>
          <w:rtl/>
        </w:rPr>
        <w:t>בשבוע ע"י מוקדנים מיומנים אשר ב</w:t>
      </w:r>
      <w:r w:rsidR="00DC00DF">
        <w:rPr>
          <w:rFonts w:ascii="David" w:hAnsi="David" w:cs="David" w:hint="cs"/>
          <w:b/>
          <w:bCs w:val="0"/>
          <w:sz w:val="28"/>
          <w:szCs w:val="28"/>
          <w:rtl/>
        </w:rPr>
        <w:t>יצעו הדרכה טכנית בנהלי העבודה אל</w:t>
      </w:r>
      <w:r w:rsidRPr="00F235F0">
        <w:rPr>
          <w:rFonts w:ascii="David" w:hAnsi="David" w:cs="David" w:hint="cs"/>
          <w:b/>
          <w:bCs w:val="0"/>
          <w:sz w:val="28"/>
          <w:szCs w:val="28"/>
          <w:rtl/>
        </w:rPr>
        <w:t xml:space="preserve"> מול המזמין.</w:t>
      </w:r>
    </w:p>
    <w:p w:rsidR="00307F3F" w:rsidRDefault="00F235F0" w:rsidP="00307F3F">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Pr>
      </w:pPr>
      <w:r w:rsidRPr="00F235F0">
        <w:rPr>
          <w:rFonts w:ascii="David" w:hAnsi="David" w:cs="David"/>
          <w:b/>
          <w:bCs w:val="0"/>
          <w:sz w:val="28"/>
          <w:szCs w:val="28"/>
          <w:rtl/>
        </w:rPr>
        <w:t xml:space="preserve">הספק יעמיד צוותי סיור </w:t>
      </w:r>
      <w:r w:rsidRPr="00F235F0">
        <w:rPr>
          <w:rFonts w:ascii="David" w:hAnsi="David" w:cs="David" w:hint="cs"/>
          <w:b/>
          <w:bCs w:val="0"/>
          <w:sz w:val="28"/>
          <w:szCs w:val="28"/>
          <w:rtl/>
        </w:rPr>
        <w:t>ו</w:t>
      </w:r>
      <w:r w:rsidRPr="00F235F0">
        <w:rPr>
          <w:rFonts w:ascii="David" w:hAnsi="David" w:cs="David"/>
          <w:b/>
          <w:bCs w:val="0"/>
          <w:sz w:val="28"/>
          <w:szCs w:val="28"/>
          <w:rtl/>
        </w:rPr>
        <w:t>מוקד עם כ</w:t>
      </w:r>
      <w:r w:rsidR="00E05FC8">
        <w:rPr>
          <w:rFonts w:ascii="David" w:hAnsi="David" w:cs="David" w:hint="cs"/>
          <w:b/>
          <w:bCs w:val="0"/>
          <w:sz w:val="28"/>
          <w:szCs w:val="28"/>
          <w:rtl/>
        </w:rPr>
        <w:t>ו</w:t>
      </w:r>
      <w:r w:rsidRPr="00F235F0">
        <w:rPr>
          <w:rFonts w:ascii="David" w:hAnsi="David" w:cs="David"/>
          <w:b/>
          <w:bCs w:val="0"/>
          <w:sz w:val="28"/>
          <w:szCs w:val="28"/>
          <w:rtl/>
        </w:rPr>
        <w:t xml:space="preserve">ח אדם מיומן אשר יעקוב בהתאם לדרישות שיפורטו בהמשך אחר </w:t>
      </w:r>
      <w:r w:rsidR="00E05FC8" w:rsidRPr="00F235F0">
        <w:rPr>
          <w:rFonts w:ascii="David" w:hAnsi="David" w:cs="David" w:hint="cs"/>
          <w:b/>
          <w:bCs w:val="0"/>
          <w:sz w:val="28"/>
          <w:szCs w:val="28"/>
          <w:rtl/>
        </w:rPr>
        <w:t>האינדיקציות</w:t>
      </w:r>
      <w:r w:rsidRPr="00F235F0">
        <w:rPr>
          <w:rFonts w:ascii="David" w:hAnsi="David" w:cs="David"/>
          <w:b/>
          <w:bCs w:val="0"/>
          <w:sz w:val="28"/>
          <w:szCs w:val="28"/>
          <w:rtl/>
        </w:rPr>
        <w:t xml:space="preserve"> המתקבלות מהמערכות המותקנות באתרי החברה</w:t>
      </w:r>
      <w:r w:rsidRPr="00F235F0">
        <w:rPr>
          <w:rFonts w:ascii="David" w:hAnsi="David" w:cs="David" w:hint="cs"/>
          <w:b/>
          <w:bCs w:val="0"/>
          <w:sz w:val="28"/>
          <w:szCs w:val="28"/>
          <w:rtl/>
        </w:rPr>
        <w:t>.</w:t>
      </w:r>
    </w:p>
    <w:p w:rsidR="00562994" w:rsidRPr="00C710F5" w:rsidRDefault="00562994" w:rsidP="009440E3">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Pr>
      </w:pPr>
      <w:r w:rsidRPr="00C710F5">
        <w:rPr>
          <w:rFonts w:ascii="David" w:hAnsi="David" w:cs="David" w:hint="cs"/>
          <w:b/>
          <w:bCs w:val="0"/>
          <w:sz w:val="28"/>
          <w:szCs w:val="28"/>
          <w:rtl/>
        </w:rPr>
        <w:t>המציע יעמיד לרשות המזמינה 2  מספרי טלפון קווים, לכל אחד מהמוקדים  האזוריים</w:t>
      </w:r>
      <w:r w:rsidR="009440E3" w:rsidRPr="00C710F5">
        <w:rPr>
          <w:rFonts w:ascii="David" w:hAnsi="David" w:cs="David" w:hint="cs"/>
          <w:b/>
          <w:bCs w:val="0"/>
          <w:sz w:val="28"/>
          <w:szCs w:val="28"/>
          <w:rtl/>
        </w:rPr>
        <w:t xml:space="preserve"> (סה"כ 4 מספרי טלפון). </w:t>
      </w:r>
      <w:r w:rsidRPr="00C710F5">
        <w:rPr>
          <w:rFonts w:ascii="David" w:hAnsi="David" w:cs="David" w:hint="cs"/>
          <w:b/>
          <w:bCs w:val="0"/>
          <w:sz w:val="28"/>
          <w:szCs w:val="28"/>
          <w:rtl/>
        </w:rPr>
        <w:t xml:space="preserve"> המענה להתקשרות למספרי הטלפון יהיה זמין במשך  24 שעות 7 ימים בשבוע 365 יום בשנה.  המענה לנציג המזמינה המתקשר לאחד ממספרי הטלפון  יבוצע  תוך 3 דקות מרגע </w:t>
      </w:r>
      <w:r w:rsidR="007E54E1" w:rsidRPr="00C710F5">
        <w:rPr>
          <w:rFonts w:ascii="David" w:hAnsi="David" w:cs="David" w:hint="cs"/>
          <w:b/>
          <w:bCs w:val="0"/>
          <w:sz w:val="28"/>
          <w:szCs w:val="28"/>
          <w:rtl/>
        </w:rPr>
        <w:t xml:space="preserve"> החיוג למספרים. </w:t>
      </w:r>
    </w:p>
    <w:p w:rsidR="00F235F0" w:rsidRPr="00C710F5" w:rsidRDefault="00F235F0" w:rsidP="00307F3F">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Pr>
      </w:pPr>
      <w:r w:rsidRPr="00C710F5">
        <w:rPr>
          <w:rFonts w:ascii="David" w:hAnsi="David" w:cs="David" w:hint="cs"/>
          <w:b/>
          <w:bCs w:val="0"/>
          <w:sz w:val="28"/>
          <w:szCs w:val="28"/>
          <w:rtl/>
        </w:rPr>
        <w:t xml:space="preserve"> הפעלת המוקדים ומערך הסיור יהיו בכפוף ל"נוהל מוקד, סיור ושירות הודעות</w:t>
      </w:r>
      <w:r w:rsidR="00112186" w:rsidRPr="00C710F5">
        <w:rPr>
          <w:rFonts w:ascii="David" w:hAnsi="David" w:cs="David" w:hint="cs"/>
          <w:b/>
          <w:bCs w:val="0"/>
          <w:sz w:val="28"/>
          <w:szCs w:val="28"/>
          <w:rtl/>
        </w:rPr>
        <w:t xml:space="preserve"> </w:t>
      </w:r>
      <w:r w:rsidRPr="00C710F5">
        <w:rPr>
          <w:rFonts w:ascii="David" w:hAnsi="David" w:cs="David" w:hint="cs"/>
          <w:b/>
          <w:bCs w:val="0"/>
          <w:sz w:val="28"/>
          <w:szCs w:val="28"/>
          <w:rtl/>
        </w:rPr>
        <w:t xml:space="preserve"> (להלן: "נוהל מוקד</w:t>
      </w:r>
      <w:r w:rsidR="00307F3F" w:rsidRPr="00C710F5">
        <w:rPr>
          <w:rFonts w:ascii="David" w:hAnsi="David" w:cs="David" w:hint="cs"/>
          <w:b/>
          <w:bCs w:val="0"/>
          <w:sz w:val="28"/>
          <w:szCs w:val="28"/>
          <w:rtl/>
        </w:rPr>
        <w:t xml:space="preserve">"- נוהל מוקד יועבר לזוכה במועד מאוחר יותר ) </w:t>
      </w:r>
      <w:r w:rsidRPr="00C710F5">
        <w:rPr>
          <w:rFonts w:ascii="David" w:hAnsi="David" w:cs="David" w:hint="cs"/>
          <w:b/>
          <w:bCs w:val="0"/>
          <w:sz w:val="28"/>
          <w:szCs w:val="28"/>
          <w:rtl/>
        </w:rPr>
        <w:t xml:space="preserve">, לרבות </w:t>
      </w:r>
      <w:r w:rsidRPr="00C710F5">
        <w:rPr>
          <w:rFonts w:ascii="David" w:hAnsi="David" w:cs="David"/>
          <w:b/>
          <w:bCs w:val="0"/>
          <w:sz w:val="28"/>
          <w:szCs w:val="28"/>
          <w:rtl/>
        </w:rPr>
        <w:t>הפצת הודעות אירגוניות בהתאם לרשימות תפוצה</w:t>
      </w:r>
      <w:r w:rsidRPr="00C710F5">
        <w:rPr>
          <w:rFonts w:ascii="David" w:hAnsi="David" w:cs="David" w:hint="cs"/>
          <w:b/>
          <w:bCs w:val="0"/>
          <w:sz w:val="28"/>
          <w:szCs w:val="28"/>
          <w:rtl/>
        </w:rPr>
        <w:t xml:space="preserve"> בהתאם לדרישות המזמין. </w:t>
      </w:r>
      <w:r w:rsidR="00FF3130" w:rsidRPr="00C710F5">
        <w:rPr>
          <w:rFonts w:ascii="David" w:hAnsi="David" w:cs="David" w:hint="cs"/>
          <w:b/>
          <w:bCs w:val="0"/>
          <w:sz w:val="28"/>
          <w:szCs w:val="28"/>
          <w:rtl/>
        </w:rPr>
        <w:t xml:space="preserve">נוהל מוקד יועבר לזוכה </w:t>
      </w:r>
      <w:r w:rsidR="00042EE7" w:rsidRPr="00C710F5">
        <w:rPr>
          <w:rFonts w:ascii="David" w:hAnsi="David" w:cs="David" w:hint="cs"/>
          <w:b/>
          <w:bCs w:val="0"/>
          <w:sz w:val="28"/>
          <w:szCs w:val="28"/>
          <w:rtl/>
        </w:rPr>
        <w:t xml:space="preserve">לאחר הזכייה </w:t>
      </w:r>
      <w:r w:rsidR="00FF3130" w:rsidRPr="00C710F5">
        <w:rPr>
          <w:rFonts w:ascii="David" w:hAnsi="David" w:cs="David" w:hint="cs"/>
          <w:b/>
          <w:bCs w:val="0"/>
          <w:sz w:val="28"/>
          <w:szCs w:val="28"/>
          <w:rtl/>
        </w:rPr>
        <w:t xml:space="preserve">ויחייב אותו. </w:t>
      </w:r>
    </w:p>
    <w:p w:rsidR="00307F3F" w:rsidRPr="00C710F5" w:rsidRDefault="00307F3F" w:rsidP="00307F3F">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Pr>
      </w:pPr>
      <w:r w:rsidRPr="00C710F5">
        <w:rPr>
          <w:rFonts w:ascii="David" w:hAnsi="David" w:cs="David" w:hint="cs"/>
          <w:b/>
          <w:bCs w:val="0"/>
          <w:sz w:val="28"/>
          <w:szCs w:val="28"/>
          <w:rtl/>
        </w:rPr>
        <w:lastRenderedPageBreak/>
        <w:t>ההודעות האירגוניות</w:t>
      </w:r>
      <w:r w:rsidR="006C738A" w:rsidRPr="00C710F5">
        <w:rPr>
          <w:rFonts w:ascii="David" w:hAnsi="David" w:cs="David" w:hint="cs"/>
          <w:b/>
          <w:bCs w:val="0"/>
          <w:sz w:val="28"/>
          <w:szCs w:val="28"/>
          <w:rtl/>
        </w:rPr>
        <w:t xml:space="preserve"> והודעות המחויבות בנוהל המוקד </w:t>
      </w:r>
      <w:r w:rsidRPr="00C710F5">
        <w:rPr>
          <w:rFonts w:ascii="David" w:hAnsi="David" w:cs="David" w:hint="cs"/>
          <w:b/>
          <w:bCs w:val="0"/>
          <w:sz w:val="28"/>
          <w:szCs w:val="28"/>
          <w:rtl/>
        </w:rPr>
        <w:t xml:space="preserve"> יועברו לנציגים מטעם המזמינה </w:t>
      </w:r>
      <w:r w:rsidR="006C738A" w:rsidRPr="00C710F5">
        <w:rPr>
          <w:rFonts w:ascii="David" w:hAnsi="David" w:cs="David" w:hint="cs"/>
          <w:b/>
          <w:bCs w:val="0"/>
          <w:sz w:val="28"/>
          <w:szCs w:val="28"/>
          <w:rtl/>
        </w:rPr>
        <w:t xml:space="preserve">באמצעות </w:t>
      </w:r>
      <w:r w:rsidRPr="00C710F5">
        <w:rPr>
          <w:rFonts w:ascii="David" w:hAnsi="David" w:cs="David" w:hint="cs"/>
          <w:b/>
          <w:bCs w:val="0"/>
          <w:sz w:val="28"/>
          <w:szCs w:val="28"/>
          <w:rtl/>
        </w:rPr>
        <w:t>בטלפון ו/או</w:t>
      </w:r>
      <w:r w:rsidR="006C738A" w:rsidRPr="00C710F5">
        <w:rPr>
          <w:rFonts w:ascii="David" w:hAnsi="David" w:cs="David" w:hint="cs"/>
          <w:b/>
          <w:bCs w:val="0"/>
          <w:sz w:val="28"/>
          <w:szCs w:val="28"/>
          <w:rtl/>
        </w:rPr>
        <w:t xml:space="preserve"> באמצעות דואר אלקטרוני ו/או באמצעות הודעת </w:t>
      </w:r>
      <w:r w:rsidR="006C738A" w:rsidRPr="00C710F5">
        <w:rPr>
          <w:rFonts w:asciiTheme="minorHAnsi" w:hAnsiTheme="minorHAnsi" w:cs="David"/>
          <w:b/>
          <w:bCs w:val="0"/>
          <w:sz w:val="28"/>
          <w:szCs w:val="28"/>
        </w:rPr>
        <w:t>SMS</w:t>
      </w:r>
      <w:r w:rsidR="006C738A" w:rsidRPr="00C710F5">
        <w:rPr>
          <w:rFonts w:ascii="David" w:hAnsi="David" w:cs="David" w:hint="cs"/>
          <w:b/>
          <w:bCs w:val="0"/>
          <w:sz w:val="28"/>
          <w:szCs w:val="28"/>
          <w:rtl/>
        </w:rPr>
        <w:t xml:space="preserve">. </w:t>
      </w:r>
      <w:r w:rsidRPr="00C710F5">
        <w:rPr>
          <w:rFonts w:ascii="David" w:hAnsi="David" w:cs="David" w:hint="cs"/>
          <w:b/>
          <w:bCs w:val="0"/>
          <w:sz w:val="28"/>
          <w:szCs w:val="28"/>
          <w:rtl/>
        </w:rPr>
        <w:t xml:space="preserve"> </w:t>
      </w:r>
    </w:p>
    <w:p w:rsidR="00F235F0" w:rsidRPr="00F235F0" w:rsidRDefault="00307F3F" w:rsidP="00C477E6">
      <w:pPr>
        <w:pStyle w:val="affa"/>
        <w:numPr>
          <w:ilvl w:val="1"/>
          <w:numId w:val="53"/>
        </w:numPr>
        <w:spacing w:before="0" w:after="0" w:line="360" w:lineRule="auto"/>
        <w:ind w:left="1287" w:hanging="675"/>
        <w:contextualSpacing w:val="0"/>
        <w:jc w:val="left"/>
        <w:outlineLvl w:val="1"/>
        <w:rPr>
          <w:rFonts w:ascii="David" w:hAnsi="David" w:cs="David"/>
          <w:b/>
          <w:bCs w:val="0"/>
          <w:sz w:val="28"/>
          <w:szCs w:val="28"/>
          <w:rtl/>
        </w:rPr>
      </w:pPr>
      <w:r>
        <w:rPr>
          <w:rFonts w:ascii="David" w:hAnsi="David" w:cs="David" w:hint="cs"/>
          <w:b/>
          <w:bCs w:val="0"/>
          <w:sz w:val="28"/>
          <w:szCs w:val="28"/>
          <w:rtl/>
        </w:rPr>
        <w:t xml:space="preserve">באפשרות </w:t>
      </w:r>
      <w:proofErr w:type="spellStart"/>
      <w:r>
        <w:rPr>
          <w:rFonts w:ascii="David" w:hAnsi="David" w:cs="David" w:hint="cs"/>
          <w:b/>
          <w:bCs w:val="0"/>
          <w:sz w:val="28"/>
          <w:szCs w:val="28"/>
          <w:rtl/>
        </w:rPr>
        <w:t>מנב"ט</w:t>
      </w:r>
      <w:proofErr w:type="spellEnd"/>
      <w:r>
        <w:rPr>
          <w:rFonts w:ascii="David" w:hAnsi="David" w:cs="David" w:hint="cs"/>
          <w:b/>
          <w:bCs w:val="0"/>
          <w:sz w:val="28"/>
          <w:szCs w:val="28"/>
          <w:rtl/>
        </w:rPr>
        <w:t xml:space="preserve"> מטעם  המזמינה </w:t>
      </w:r>
      <w:r w:rsidR="00F235F0" w:rsidRPr="00F235F0">
        <w:rPr>
          <w:rFonts w:ascii="David" w:hAnsi="David" w:cs="David" w:hint="cs"/>
          <w:b/>
          <w:bCs w:val="0"/>
          <w:sz w:val="28"/>
          <w:szCs w:val="28"/>
          <w:rtl/>
        </w:rPr>
        <w:t xml:space="preserve">, להזמין עד 180 סיורים יזומים במתקנים בכל שנים עשר חודשי התקשרות. סיור יזום הינו סיור שאינו </w:t>
      </w:r>
      <w:proofErr w:type="spellStart"/>
      <w:r w:rsidR="00F235F0" w:rsidRPr="00F235F0">
        <w:rPr>
          <w:rFonts w:ascii="David" w:hAnsi="David" w:cs="David" w:hint="cs"/>
          <w:b/>
          <w:bCs w:val="0"/>
          <w:sz w:val="28"/>
          <w:szCs w:val="28"/>
          <w:rtl/>
        </w:rPr>
        <w:t>מחוייב</w:t>
      </w:r>
      <w:proofErr w:type="spellEnd"/>
      <w:r w:rsidR="00F235F0" w:rsidRPr="00F235F0">
        <w:rPr>
          <w:rFonts w:ascii="David" w:hAnsi="David" w:cs="David" w:hint="cs"/>
          <w:b/>
          <w:bCs w:val="0"/>
          <w:sz w:val="28"/>
          <w:szCs w:val="28"/>
          <w:rtl/>
        </w:rPr>
        <w:t xml:space="preserve"> כחלק מהשירות השוטף כמפורט בנוהל מוקד. המחיר בהצעת המחיר לסיור יזום הינו עבור כל סיור נוסף מעבר ל- 180 סיורים היזומים בסעיף זה. </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שירותי המוקד בכל המתקנים, יכללו שירות מעקב פתיחה וסגירה של המתקנים.</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 xml:space="preserve">לכל המוקדים תהיה יכולת הקלטה של כל שיחות הטלפון במוקד </w:t>
      </w:r>
      <w:r w:rsidRPr="00F235F0">
        <w:rPr>
          <w:rFonts w:ascii="David" w:hAnsi="David" w:cs="David"/>
          <w:b/>
          <w:bCs w:val="0"/>
          <w:sz w:val="28"/>
          <w:szCs w:val="28"/>
          <w:rtl/>
        </w:rPr>
        <w:t>–</w:t>
      </w:r>
      <w:r w:rsidRPr="00F235F0">
        <w:rPr>
          <w:rFonts w:ascii="David" w:hAnsi="David" w:cs="David" w:hint="cs"/>
          <w:b/>
          <w:bCs w:val="0"/>
          <w:sz w:val="28"/>
          <w:szCs w:val="28"/>
          <w:rtl/>
        </w:rPr>
        <w:t xml:space="preserve"> לצורך שיחזור ותחקור אירועים וכד'. המידע יישמר לתקופה שלא תפחת מ- 14 ימים. המידע יישלח למבקשת תוך יומיים מבקשתה. </w:t>
      </w:r>
    </w:p>
    <w:p w:rsid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למציע יהיה נציג אחד מטעמה, שיאושר ע"י נציגת המזמינה, וירכז את כל עבודת המוקד והסיור ונהלי העבודה מול המזמינה. המזמינה רשאית להחליט שנציג זה או אחר מטעם המצ</w:t>
      </w:r>
      <w:r w:rsidR="00C34B69">
        <w:rPr>
          <w:rFonts w:ascii="David" w:hAnsi="David" w:cs="David" w:hint="cs"/>
          <w:b/>
          <w:bCs w:val="0"/>
          <w:sz w:val="28"/>
          <w:szCs w:val="28"/>
          <w:rtl/>
        </w:rPr>
        <w:t xml:space="preserve">יעה לא יעבוד עמו. המזמינה תנמק את החלטתה בכתב.   </w:t>
      </w:r>
    </w:p>
    <w:p w:rsidR="003D2409" w:rsidRDefault="003D2409" w:rsidP="00DC00DF">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Pr>
          <w:rFonts w:ascii="David" w:hAnsi="David" w:cs="David" w:hint="cs"/>
          <w:b/>
          <w:bCs w:val="0"/>
          <w:sz w:val="28"/>
          <w:szCs w:val="28"/>
          <w:rtl/>
        </w:rPr>
        <w:t xml:space="preserve">עם קבלת </w:t>
      </w:r>
      <w:r w:rsidR="00A96F38">
        <w:rPr>
          <w:rFonts w:ascii="David" w:hAnsi="David" w:cs="David" w:hint="cs"/>
          <w:b/>
          <w:bCs w:val="0"/>
          <w:sz w:val="28"/>
          <w:szCs w:val="28"/>
          <w:rtl/>
        </w:rPr>
        <w:t xml:space="preserve">אינדיקציה על  אנומליה ו/או </w:t>
      </w:r>
      <w:r>
        <w:rPr>
          <w:rFonts w:ascii="David" w:hAnsi="David" w:cs="David" w:hint="cs"/>
          <w:b/>
          <w:bCs w:val="0"/>
          <w:sz w:val="28"/>
          <w:szCs w:val="28"/>
          <w:rtl/>
        </w:rPr>
        <w:t>אזעקה</w:t>
      </w:r>
      <w:r w:rsidR="00DC00DF">
        <w:rPr>
          <w:rFonts w:ascii="David" w:hAnsi="David" w:cs="David" w:hint="cs"/>
          <w:b/>
          <w:bCs w:val="0"/>
          <w:sz w:val="28"/>
          <w:szCs w:val="28"/>
          <w:rtl/>
        </w:rPr>
        <w:t xml:space="preserve"> מהמערכות המותקנות </w:t>
      </w:r>
      <w:r>
        <w:rPr>
          <w:rFonts w:ascii="David" w:hAnsi="David" w:cs="David"/>
          <w:b/>
          <w:bCs w:val="0"/>
          <w:sz w:val="28"/>
          <w:szCs w:val="28"/>
          <w:rtl/>
        </w:rPr>
        <w:t>–</w:t>
      </w:r>
      <w:r>
        <w:rPr>
          <w:rFonts w:ascii="David" w:hAnsi="David" w:cs="David" w:hint="cs"/>
          <w:b/>
          <w:bCs w:val="0"/>
          <w:sz w:val="28"/>
          <w:szCs w:val="28"/>
          <w:rtl/>
        </w:rPr>
        <w:t xml:space="preserve"> חיווי על פריצה מאחד הגלאים </w:t>
      </w:r>
      <w:r w:rsidR="00A96F38">
        <w:rPr>
          <w:rFonts w:ascii="David" w:hAnsi="David" w:cs="David" w:hint="cs"/>
          <w:b/>
          <w:bCs w:val="0"/>
          <w:sz w:val="28"/>
          <w:szCs w:val="28"/>
          <w:rtl/>
        </w:rPr>
        <w:t>ו/או עם כל אירוע אחר שלדעת המזמינה דרוש סייר</w:t>
      </w:r>
      <w:r w:rsidR="00C705F6">
        <w:rPr>
          <w:rFonts w:ascii="David" w:hAnsi="David" w:cs="David" w:hint="cs"/>
          <w:b/>
          <w:bCs w:val="0"/>
          <w:sz w:val="28"/>
          <w:szCs w:val="28"/>
          <w:rtl/>
        </w:rPr>
        <w:t xml:space="preserve"> (כגון:- ניתוק קו טלפון, הפסקת חשמל, </w:t>
      </w:r>
      <w:r w:rsidR="00CE2323">
        <w:rPr>
          <w:rFonts w:ascii="David" w:hAnsi="David" w:cs="David" w:hint="cs"/>
          <w:b/>
          <w:bCs w:val="0"/>
          <w:sz w:val="28"/>
          <w:szCs w:val="28"/>
          <w:rtl/>
        </w:rPr>
        <w:t xml:space="preserve">הפעלת </w:t>
      </w:r>
      <w:r w:rsidR="00C578CD">
        <w:rPr>
          <w:rFonts w:ascii="David" w:hAnsi="David" w:cs="David" w:hint="cs"/>
          <w:b/>
          <w:bCs w:val="0"/>
          <w:sz w:val="28"/>
          <w:szCs w:val="28"/>
          <w:rtl/>
        </w:rPr>
        <w:t>לחצן מצוקה</w:t>
      </w:r>
      <w:r w:rsidR="00CE2323">
        <w:rPr>
          <w:rFonts w:ascii="David" w:hAnsi="David" w:cs="David" w:hint="cs"/>
          <w:b/>
          <w:bCs w:val="0"/>
          <w:sz w:val="28"/>
          <w:szCs w:val="28"/>
          <w:rtl/>
        </w:rPr>
        <w:t>, פתיחה חריגה וכד')</w:t>
      </w:r>
      <w:r w:rsidR="00A96F38">
        <w:rPr>
          <w:rFonts w:ascii="David" w:hAnsi="David" w:cs="David" w:hint="cs"/>
          <w:b/>
          <w:bCs w:val="0"/>
          <w:sz w:val="28"/>
          <w:szCs w:val="28"/>
          <w:rtl/>
        </w:rPr>
        <w:t xml:space="preserve">, </w:t>
      </w:r>
      <w:r>
        <w:rPr>
          <w:rFonts w:ascii="David" w:hAnsi="David" w:cs="David" w:hint="cs"/>
          <w:b/>
          <w:bCs w:val="0"/>
          <w:sz w:val="28"/>
          <w:szCs w:val="28"/>
          <w:rtl/>
        </w:rPr>
        <w:t xml:space="preserve"> יישלח </w:t>
      </w:r>
      <w:r w:rsidR="00880021">
        <w:rPr>
          <w:rFonts w:ascii="David" w:hAnsi="David" w:cs="David" w:hint="cs"/>
          <w:b/>
          <w:bCs w:val="0"/>
          <w:sz w:val="28"/>
          <w:szCs w:val="28"/>
          <w:rtl/>
        </w:rPr>
        <w:t xml:space="preserve">המוקד </w:t>
      </w:r>
      <w:r>
        <w:rPr>
          <w:rFonts w:ascii="David" w:hAnsi="David" w:cs="David" w:hint="cs"/>
          <w:b/>
          <w:bCs w:val="0"/>
          <w:sz w:val="28"/>
          <w:szCs w:val="28"/>
          <w:rtl/>
        </w:rPr>
        <w:t>סייר למתקן</w:t>
      </w:r>
      <w:r w:rsidR="00A96F38">
        <w:rPr>
          <w:rFonts w:ascii="David" w:hAnsi="David" w:cs="David" w:hint="cs"/>
          <w:b/>
          <w:bCs w:val="0"/>
          <w:sz w:val="28"/>
          <w:szCs w:val="28"/>
          <w:rtl/>
        </w:rPr>
        <w:t xml:space="preserve"> ממנו התקבלה האינדיקציה</w:t>
      </w:r>
      <w:r w:rsidR="00880021">
        <w:rPr>
          <w:rFonts w:ascii="David" w:hAnsi="David" w:cs="David" w:hint="cs"/>
          <w:b/>
          <w:bCs w:val="0"/>
          <w:sz w:val="28"/>
          <w:szCs w:val="28"/>
          <w:rtl/>
        </w:rPr>
        <w:t>.</w:t>
      </w:r>
      <w:r w:rsidR="00A96F38">
        <w:rPr>
          <w:rFonts w:ascii="David" w:hAnsi="David" w:cs="David" w:hint="cs"/>
          <w:b/>
          <w:bCs w:val="0"/>
          <w:sz w:val="28"/>
          <w:szCs w:val="28"/>
          <w:rtl/>
        </w:rPr>
        <w:t xml:space="preserve"> </w:t>
      </w:r>
      <w:r>
        <w:rPr>
          <w:rFonts w:ascii="David" w:hAnsi="David" w:cs="David" w:hint="cs"/>
          <w:b/>
          <w:bCs w:val="0"/>
          <w:sz w:val="28"/>
          <w:szCs w:val="28"/>
          <w:rtl/>
        </w:rPr>
        <w:t xml:space="preserve"> הסייר יגיע לכל מתקן של רשות האוכלוסין</w:t>
      </w:r>
      <w:r w:rsidR="00880021">
        <w:rPr>
          <w:rFonts w:ascii="David" w:hAnsi="David" w:cs="David" w:hint="cs"/>
          <w:b/>
          <w:bCs w:val="0"/>
          <w:sz w:val="28"/>
          <w:szCs w:val="28"/>
          <w:rtl/>
        </w:rPr>
        <w:t xml:space="preserve"> תוך </w:t>
      </w:r>
      <w:r w:rsidR="00FE7A97">
        <w:rPr>
          <w:rFonts w:ascii="David" w:hAnsi="David" w:cs="David" w:hint="cs"/>
          <w:b/>
          <w:bCs w:val="0"/>
          <w:sz w:val="28"/>
          <w:szCs w:val="28"/>
          <w:rtl/>
        </w:rPr>
        <w:t xml:space="preserve">15 דקות </w:t>
      </w:r>
      <w:r>
        <w:rPr>
          <w:rFonts w:ascii="David" w:hAnsi="David" w:cs="David" w:hint="cs"/>
          <w:b/>
          <w:bCs w:val="0"/>
          <w:sz w:val="28"/>
          <w:szCs w:val="28"/>
          <w:rtl/>
        </w:rPr>
        <w:t xml:space="preserve"> מקבלת האזעקה</w:t>
      </w:r>
      <w:r w:rsidR="00880021">
        <w:rPr>
          <w:rFonts w:ascii="David" w:hAnsi="David" w:cs="David" w:hint="cs"/>
          <w:b/>
          <w:bCs w:val="0"/>
          <w:sz w:val="28"/>
          <w:szCs w:val="28"/>
          <w:rtl/>
        </w:rPr>
        <w:t xml:space="preserve">/אינדיקציה </w:t>
      </w:r>
      <w:r>
        <w:rPr>
          <w:rFonts w:ascii="David" w:hAnsi="David" w:cs="David" w:hint="cs"/>
          <w:b/>
          <w:bCs w:val="0"/>
          <w:sz w:val="28"/>
          <w:szCs w:val="28"/>
          <w:rtl/>
        </w:rPr>
        <w:t xml:space="preserve">במוקד הארצי. </w:t>
      </w:r>
      <w:r w:rsidR="00842CBC">
        <w:rPr>
          <w:rFonts w:ascii="David" w:hAnsi="David" w:cs="David" w:hint="cs"/>
          <w:b/>
          <w:bCs w:val="0"/>
          <w:sz w:val="28"/>
          <w:szCs w:val="28"/>
          <w:rtl/>
        </w:rPr>
        <w:t>הסייר יפעל להזמת האנומליה (סריקות סביב המתקן ,איתור  סמני פריצה, איתור סמני  איתור חשודים בקרבת המתקן, סריקות דלתות, חלונות , פתחים וכד').  בכל הגעת סייר למתקן ישאיר הסייר פתק</w:t>
      </w:r>
      <w:r w:rsidR="007C7F2C">
        <w:rPr>
          <w:rFonts w:ascii="David" w:hAnsi="David" w:cs="David" w:hint="cs"/>
          <w:b/>
          <w:bCs w:val="0"/>
          <w:sz w:val="28"/>
          <w:szCs w:val="28"/>
          <w:rtl/>
        </w:rPr>
        <w:t xml:space="preserve"> עם שם תאריך ושעה בה היה במתקן. </w:t>
      </w:r>
    </w:p>
    <w:p w:rsidR="00AB68A7" w:rsidRDefault="003D2409"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AB68A7">
        <w:rPr>
          <w:rFonts w:ascii="David" w:hAnsi="David" w:cs="David" w:hint="cs"/>
          <w:b/>
          <w:bCs w:val="0"/>
          <w:sz w:val="28"/>
          <w:szCs w:val="28"/>
          <w:rtl/>
        </w:rPr>
        <w:t xml:space="preserve">עם קבלת </w:t>
      </w:r>
      <w:r w:rsidR="00FE7A97" w:rsidRPr="00AB68A7">
        <w:rPr>
          <w:rFonts w:ascii="David" w:hAnsi="David" w:cs="David" w:hint="cs"/>
          <w:b/>
          <w:bCs w:val="0"/>
          <w:sz w:val="28"/>
          <w:szCs w:val="28"/>
          <w:rtl/>
        </w:rPr>
        <w:t xml:space="preserve">אינדיקציה </w:t>
      </w:r>
      <w:r w:rsidR="00CE2323" w:rsidRPr="00AB68A7">
        <w:rPr>
          <w:rFonts w:ascii="David" w:hAnsi="David" w:cs="David" w:hint="cs"/>
          <w:b/>
          <w:bCs w:val="0"/>
          <w:sz w:val="28"/>
          <w:szCs w:val="28"/>
          <w:rtl/>
        </w:rPr>
        <w:t xml:space="preserve">על אנומליה ו/או אזעקה </w:t>
      </w:r>
      <w:r w:rsidR="003A3930" w:rsidRPr="00AB68A7">
        <w:rPr>
          <w:rFonts w:ascii="David" w:hAnsi="David" w:cs="David" w:hint="cs"/>
          <w:b/>
          <w:bCs w:val="0"/>
          <w:sz w:val="28"/>
          <w:szCs w:val="28"/>
          <w:rtl/>
        </w:rPr>
        <w:t xml:space="preserve">מהמערכות המתוקנות </w:t>
      </w:r>
      <w:r w:rsidR="00FE7A97" w:rsidRPr="00AB68A7">
        <w:rPr>
          <w:rFonts w:ascii="David" w:hAnsi="David" w:cs="David" w:hint="cs"/>
          <w:b/>
          <w:bCs w:val="0"/>
          <w:sz w:val="28"/>
          <w:szCs w:val="28"/>
          <w:rtl/>
        </w:rPr>
        <w:t xml:space="preserve">כגון: </w:t>
      </w:r>
      <w:r w:rsidRPr="00AB68A7">
        <w:rPr>
          <w:rFonts w:ascii="David" w:hAnsi="David" w:cs="David" w:hint="cs"/>
          <w:b/>
          <w:bCs w:val="0"/>
          <w:sz w:val="28"/>
          <w:szCs w:val="28"/>
          <w:rtl/>
        </w:rPr>
        <w:t xml:space="preserve">פתיחה חריגה/סגירה חריגה/ניתוק קו טלפון/הפסקת חשמל </w:t>
      </w:r>
      <w:r w:rsidR="00FE7A97" w:rsidRPr="00AB68A7">
        <w:rPr>
          <w:rFonts w:ascii="David" w:hAnsi="David" w:cs="David" w:hint="cs"/>
          <w:b/>
          <w:bCs w:val="0"/>
          <w:sz w:val="28"/>
          <w:szCs w:val="28"/>
          <w:rtl/>
        </w:rPr>
        <w:t>/פתיחה באזור</w:t>
      </w:r>
      <w:r w:rsidR="00CB7808" w:rsidRPr="00AB68A7">
        <w:rPr>
          <w:rFonts w:ascii="David" w:hAnsi="David" w:cs="David" w:hint="cs"/>
          <w:b/>
          <w:bCs w:val="0"/>
          <w:sz w:val="28"/>
          <w:szCs w:val="28"/>
          <w:rtl/>
        </w:rPr>
        <w:t xml:space="preserve">ים המוגדרים 24/7 </w:t>
      </w:r>
      <w:r w:rsidR="00CE2323" w:rsidRPr="00AB68A7">
        <w:rPr>
          <w:rFonts w:ascii="David" w:hAnsi="David" w:cs="David" w:hint="cs"/>
          <w:b/>
          <w:bCs w:val="0"/>
          <w:sz w:val="28"/>
          <w:szCs w:val="28"/>
          <w:rtl/>
        </w:rPr>
        <w:t xml:space="preserve">/תקלה ברכזת ו/או אחד האביזרים המחוברים אליה </w:t>
      </w:r>
      <w:r w:rsidRPr="00AB68A7">
        <w:rPr>
          <w:rFonts w:ascii="David" w:hAnsi="David" w:cs="David" w:hint="cs"/>
          <w:b/>
          <w:bCs w:val="0"/>
          <w:sz w:val="28"/>
          <w:szCs w:val="28"/>
          <w:rtl/>
        </w:rPr>
        <w:t xml:space="preserve">וכל אירוע נוסף כפי שיוגדר ע"י המזמינה , יעדכן המוקד </w:t>
      </w:r>
      <w:proofErr w:type="spellStart"/>
      <w:r w:rsidRPr="00AB68A7">
        <w:rPr>
          <w:rFonts w:ascii="David" w:hAnsi="David" w:cs="David" w:hint="cs"/>
          <w:sz w:val="28"/>
          <w:szCs w:val="28"/>
          <w:rtl/>
        </w:rPr>
        <w:t>מיידית</w:t>
      </w:r>
      <w:proofErr w:type="spellEnd"/>
      <w:r w:rsidRPr="00AB68A7">
        <w:rPr>
          <w:rFonts w:ascii="David" w:hAnsi="David" w:cs="David" w:hint="cs"/>
          <w:b/>
          <w:bCs w:val="0"/>
          <w:sz w:val="28"/>
          <w:szCs w:val="28"/>
          <w:rtl/>
        </w:rPr>
        <w:t xml:space="preserve"> </w:t>
      </w:r>
      <w:r w:rsidR="00FE7A97" w:rsidRPr="00AB68A7">
        <w:rPr>
          <w:rFonts w:ascii="David" w:hAnsi="David" w:cs="David" w:hint="cs"/>
          <w:b/>
          <w:bCs w:val="0"/>
          <w:sz w:val="28"/>
          <w:szCs w:val="28"/>
          <w:rtl/>
        </w:rPr>
        <w:t xml:space="preserve">באמצעות </w:t>
      </w:r>
      <w:r w:rsidR="007C7F2C" w:rsidRPr="00AB68A7">
        <w:rPr>
          <w:rFonts w:ascii="David" w:hAnsi="David" w:cs="David" w:hint="cs"/>
          <w:b/>
          <w:bCs w:val="0"/>
          <w:sz w:val="28"/>
          <w:szCs w:val="28"/>
          <w:rtl/>
        </w:rPr>
        <w:t>טלפון</w:t>
      </w:r>
      <w:r w:rsidRPr="00AB68A7">
        <w:rPr>
          <w:rFonts w:ascii="David" w:hAnsi="David" w:cs="David" w:hint="cs"/>
          <w:b/>
          <w:bCs w:val="0"/>
          <w:sz w:val="28"/>
          <w:szCs w:val="28"/>
          <w:rtl/>
        </w:rPr>
        <w:t xml:space="preserve"> ו/או במסרון ו/או </w:t>
      </w:r>
      <w:r w:rsidR="00CB7808" w:rsidRPr="00AB68A7">
        <w:rPr>
          <w:rFonts w:ascii="David" w:hAnsi="David" w:cs="David" w:hint="cs"/>
          <w:b/>
          <w:bCs w:val="0"/>
          <w:sz w:val="28"/>
          <w:szCs w:val="28"/>
          <w:rtl/>
        </w:rPr>
        <w:t>ב</w:t>
      </w:r>
      <w:r w:rsidRPr="00AB68A7">
        <w:rPr>
          <w:rFonts w:ascii="David" w:hAnsi="David" w:cs="David" w:hint="cs"/>
          <w:b/>
          <w:bCs w:val="0"/>
          <w:sz w:val="28"/>
          <w:szCs w:val="28"/>
          <w:rtl/>
        </w:rPr>
        <w:t>דואר אלקטרוני  את בעל</w:t>
      </w:r>
      <w:r w:rsidR="00CE2323" w:rsidRPr="00AB68A7">
        <w:rPr>
          <w:rFonts w:ascii="David" w:hAnsi="David" w:cs="David" w:hint="cs"/>
          <w:b/>
          <w:bCs w:val="0"/>
          <w:sz w:val="28"/>
          <w:szCs w:val="28"/>
          <w:rtl/>
        </w:rPr>
        <w:t>י התפקידים שיוגדרו ע"י המזמינה</w:t>
      </w:r>
      <w:r w:rsidR="007C7F2C" w:rsidRPr="00AB68A7">
        <w:rPr>
          <w:rFonts w:ascii="David" w:hAnsi="David" w:cs="David" w:hint="cs"/>
          <w:b/>
          <w:bCs w:val="0"/>
          <w:sz w:val="28"/>
          <w:szCs w:val="28"/>
          <w:rtl/>
        </w:rPr>
        <w:t xml:space="preserve">, </w:t>
      </w:r>
      <w:r w:rsidR="007C7F2C" w:rsidRPr="00AB68A7">
        <w:rPr>
          <w:rFonts w:ascii="David" w:hAnsi="David" w:cs="David" w:hint="cs"/>
          <w:b/>
          <w:bCs w:val="0"/>
          <w:sz w:val="28"/>
          <w:szCs w:val="28"/>
          <w:rtl/>
        </w:rPr>
        <w:lastRenderedPageBreak/>
        <w:t xml:space="preserve">לבקשת המזמינה יחבר המוקד בין המזמינה לסייר </w:t>
      </w:r>
      <w:r w:rsidR="00CC13FF" w:rsidRPr="00AB68A7">
        <w:rPr>
          <w:rFonts w:ascii="David" w:hAnsi="David" w:cs="David" w:hint="cs"/>
          <w:b/>
          <w:bCs w:val="0"/>
          <w:sz w:val="28"/>
          <w:szCs w:val="28"/>
          <w:rtl/>
        </w:rPr>
        <w:t xml:space="preserve">בשיחת וועידה . </w:t>
      </w:r>
      <w:r w:rsidR="00CE2323" w:rsidRPr="00AB68A7">
        <w:rPr>
          <w:rFonts w:ascii="David" w:hAnsi="David" w:cs="David" w:hint="cs"/>
          <w:b/>
          <w:bCs w:val="0"/>
          <w:sz w:val="28"/>
          <w:szCs w:val="28"/>
          <w:rtl/>
        </w:rPr>
        <w:t xml:space="preserve">(אופן עבודת המוקד </w:t>
      </w:r>
      <w:r w:rsidR="003A3930" w:rsidRPr="00AB68A7">
        <w:rPr>
          <w:rFonts w:ascii="David" w:hAnsi="David" w:cs="David" w:hint="cs"/>
          <w:b/>
          <w:bCs w:val="0"/>
          <w:sz w:val="28"/>
          <w:szCs w:val="28"/>
          <w:rtl/>
        </w:rPr>
        <w:t xml:space="preserve">והסיור </w:t>
      </w:r>
      <w:r w:rsidR="00CE2323" w:rsidRPr="00AB68A7">
        <w:rPr>
          <w:rFonts w:ascii="David" w:hAnsi="David" w:cs="David" w:hint="cs"/>
          <w:b/>
          <w:bCs w:val="0"/>
          <w:sz w:val="28"/>
          <w:szCs w:val="28"/>
          <w:rtl/>
        </w:rPr>
        <w:t xml:space="preserve">מול המזמינה ייקבע בנוהל </w:t>
      </w:r>
      <w:r w:rsidR="007C7F2C" w:rsidRPr="00AB68A7">
        <w:rPr>
          <w:rFonts w:ascii="David" w:hAnsi="David" w:cs="David" w:hint="cs"/>
          <w:b/>
          <w:bCs w:val="0"/>
          <w:sz w:val="28"/>
          <w:szCs w:val="28"/>
          <w:rtl/>
        </w:rPr>
        <w:t xml:space="preserve">עבודת מוקד </w:t>
      </w:r>
      <w:r w:rsidR="003A3930" w:rsidRPr="00AB68A7">
        <w:rPr>
          <w:rFonts w:ascii="David" w:hAnsi="David" w:cs="David" w:hint="cs"/>
          <w:b/>
          <w:bCs w:val="0"/>
          <w:sz w:val="28"/>
          <w:szCs w:val="28"/>
          <w:rtl/>
        </w:rPr>
        <w:t xml:space="preserve">וסיור </w:t>
      </w:r>
      <w:r w:rsidR="007C7F2C" w:rsidRPr="00AB68A7">
        <w:rPr>
          <w:rFonts w:ascii="David" w:hAnsi="David" w:cs="David" w:hint="cs"/>
          <w:b/>
          <w:bCs w:val="0"/>
          <w:sz w:val="28"/>
          <w:szCs w:val="28"/>
          <w:rtl/>
        </w:rPr>
        <w:t xml:space="preserve">שיועבר ע"י המזמינה). </w:t>
      </w:r>
    </w:p>
    <w:p w:rsidR="00F235F0" w:rsidRPr="00AB68A7" w:rsidRDefault="00A52929" w:rsidP="00AB68A7">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AB68A7">
        <w:rPr>
          <w:rFonts w:ascii="David" w:hAnsi="David" w:cs="David" w:hint="cs"/>
          <w:b/>
          <w:bCs w:val="0"/>
          <w:sz w:val="28"/>
          <w:szCs w:val="28"/>
          <w:rtl/>
        </w:rPr>
        <w:t xml:space="preserve">בכל מנוי /אתר </w:t>
      </w:r>
      <w:r w:rsidR="00F235F0" w:rsidRPr="00AB68A7">
        <w:rPr>
          <w:rFonts w:ascii="David" w:hAnsi="David" w:cs="David" w:hint="cs"/>
          <w:b/>
          <w:bCs w:val="0"/>
          <w:sz w:val="28"/>
          <w:szCs w:val="28"/>
          <w:rtl/>
        </w:rPr>
        <w:t xml:space="preserve"> - חיבור המוקד יהיה קווי, אלחוטי </w:t>
      </w:r>
      <w:r w:rsidR="003C4D67" w:rsidRPr="00AB68A7">
        <w:rPr>
          <w:rFonts w:ascii="David" w:hAnsi="David" w:cs="David" w:hint="cs"/>
          <w:b/>
          <w:bCs w:val="0"/>
          <w:sz w:val="28"/>
          <w:szCs w:val="28"/>
          <w:rtl/>
        </w:rPr>
        <w:t xml:space="preserve"> (</w:t>
      </w:r>
      <w:r w:rsidR="003C4D67" w:rsidRPr="00AB68A7">
        <w:rPr>
          <w:rFonts w:asciiTheme="minorHAnsi" w:hAnsiTheme="minorHAnsi" w:cs="David"/>
          <w:b/>
          <w:bCs w:val="0"/>
          <w:sz w:val="28"/>
          <w:szCs w:val="28"/>
        </w:rPr>
        <w:t>GPRS</w:t>
      </w:r>
      <w:r w:rsidR="003C4D67" w:rsidRPr="00AB68A7">
        <w:rPr>
          <w:rFonts w:ascii="David" w:hAnsi="David" w:cs="David" w:hint="cs"/>
          <w:b/>
          <w:bCs w:val="0"/>
          <w:sz w:val="28"/>
          <w:szCs w:val="28"/>
          <w:rtl/>
        </w:rPr>
        <w:t xml:space="preserve">) </w:t>
      </w:r>
      <w:r w:rsidR="00F235F0" w:rsidRPr="00AB68A7">
        <w:rPr>
          <w:rFonts w:ascii="David" w:hAnsi="David" w:cs="David" w:hint="cs"/>
          <w:b/>
          <w:bCs w:val="0"/>
          <w:sz w:val="28"/>
          <w:szCs w:val="28"/>
          <w:rtl/>
        </w:rPr>
        <w:t>ודו כיווני.</w:t>
      </w:r>
    </w:p>
    <w:p w:rsidR="00F235F0" w:rsidRPr="00514261" w:rsidRDefault="00F235F0" w:rsidP="00C477E6">
      <w:pPr>
        <w:pStyle w:val="affa"/>
        <w:numPr>
          <w:ilvl w:val="1"/>
          <w:numId w:val="53"/>
        </w:numPr>
        <w:spacing w:before="0" w:after="0" w:line="360" w:lineRule="auto"/>
        <w:ind w:left="1286" w:hanging="676"/>
        <w:contextualSpacing w:val="0"/>
        <w:jc w:val="left"/>
        <w:outlineLvl w:val="1"/>
        <w:rPr>
          <w:rFonts w:ascii="David" w:hAnsi="David" w:cs="David"/>
          <w:sz w:val="28"/>
          <w:szCs w:val="28"/>
        </w:rPr>
      </w:pPr>
      <w:r w:rsidRPr="00F235F0">
        <w:rPr>
          <w:rFonts w:ascii="David" w:hAnsi="David" w:cs="David" w:hint="cs"/>
          <w:b/>
          <w:bCs w:val="0"/>
          <w:sz w:val="28"/>
          <w:szCs w:val="28"/>
          <w:rtl/>
        </w:rPr>
        <w:t xml:space="preserve">התמחור בגין שרותי מוקד וסיור יהיו לפי כתובת אתר, כאשר בכל אתר ייתכנו יותר ממנוי אחד (למשל </w:t>
      </w:r>
      <w:r w:rsidRPr="00F235F0">
        <w:rPr>
          <w:rFonts w:ascii="David" w:hAnsi="David" w:cs="David"/>
          <w:b/>
          <w:bCs w:val="0"/>
          <w:sz w:val="28"/>
          <w:szCs w:val="28"/>
          <w:rtl/>
        </w:rPr>
        <w:t>–</w:t>
      </w:r>
      <w:r w:rsidRPr="00F235F0">
        <w:rPr>
          <w:rFonts w:ascii="David" w:hAnsi="David" w:cs="David" w:hint="cs"/>
          <w:b/>
          <w:bCs w:val="0"/>
          <w:sz w:val="28"/>
          <w:szCs w:val="28"/>
          <w:rtl/>
        </w:rPr>
        <w:t xml:space="preserve"> חדרי נשק, כספת, מתחמים ממודרים וכד'). למען הסר הספק, ריבוי אזורים ומנויים במסגרת אתר בודד ייחשבו כאתר אחד מבחינת תמחור השירות.</w:t>
      </w:r>
      <w:r w:rsidRPr="00F235F0">
        <w:rPr>
          <w:rFonts w:ascii="David" w:hAnsi="David" w:cs="David"/>
          <w:b/>
          <w:bCs w:val="0"/>
          <w:sz w:val="28"/>
          <w:szCs w:val="28"/>
          <w:rtl/>
        </w:rPr>
        <w:br/>
      </w:r>
      <w:r w:rsidRPr="00412265">
        <w:rPr>
          <w:rFonts w:ascii="David" w:hAnsi="David" w:cs="David" w:hint="cs"/>
          <w:b/>
          <w:bCs w:val="0"/>
          <w:sz w:val="28"/>
          <w:szCs w:val="28"/>
          <w:rtl/>
        </w:rPr>
        <w:t>יובהר</w:t>
      </w:r>
      <w:r w:rsidRPr="00412265">
        <w:rPr>
          <w:rFonts w:ascii="David" w:hAnsi="David" w:cs="David"/>
          <w:b/>
          <w:bCs w:val="0"/>
          <w:sz w:val="28"/>
          <w:szCs w:val="28"/>
          <w:rtl/>
        </w:rPr>
        <w:t xml:space="preserve"> </w:t>
      </w:r>
      <w:r w:rsidRPr="00412265">
        <w:rPr>
          <w:rFonts w:ascii="David" w:hAnsi="David" w:cs="David" w:hint="cs"/>
          <w:b/>
          <w:bCs w:val="0"/>
          <w:sz w:val="28"/>
          <w:szCs w:val="28"/>
          <w:rtl/>
        </w:rPr>
        <w:t>בזאת</w:t>
      </w:r>
      <w:r w:rsidRPr="00412265">
        <w:rPr>
          <w:rFonts w:ascii="David" w:hAnsi="David" w:cs="David"/>
          <w:b/>
          <w:bCs w:val="0"/>
          <w:sz w:val="28"/>
          <w:szCs w:val="28"/>
          <w:rtl/>
        </w:rPr>
        <w:t xml:space="preserve"> </w:t>
      </w:r>
      <w:r w:rsidRPr="00412265">
        <w:rPr>
          <w:rFonts w:ascii="David" w:hAnsi="David" w:cs="David" w:hint="cs"/>
          <w:b/>
          <w:bCs w:val="0"/>
          <w:sz w:val="28"/>
          <w:szCs w:val="28"/>
          <w:rtl/>
        </w:rPr>
        <w:t>כי</w:t>
      </w:r>
      <w:r w:rsidRPr="00412265">
        <w:rPr>
          <w:rFonts w:ascii="David" w:hAnsi="David" w:cs="David"/>
          <w:b/>
          <w:bCs w:val="0"/>
          <w:sz w:val="28"/>
          <w:szCs w:val="28"/>
          <w:rtl/>
        </w:rPr>
        <w:t xml:space="preserve"> </w:t>
      </w:r>
      <w:r w:rsidRPr="00412265">
        <w:rPr>
          <w:rFonts w:ascii="David" w:hAnsi="David" w:cs="David" w:hint="cs"/>
          <w:b/>
          <w:bCs w:val="0"/>
          <w:sz w:val="28"/>
          <w:szCs w:val="28"/>
          <w:rtl/>
        </w:rPr>
        <w:t>סעיף</w:t>
      </w:r>
      <w:r w:rsidRPr="00412265">
        <w:rPr>
          <w:rFonts w:ascii="David" w:hAnsi="David" w:cs="David"/>
          <w:b/>
          <w:bCs w:val="0"/>
          <w:sz w:val="28"/>
          <w:szCs w:val="28"/>
          <w:rtl/>
        </w:rPr>
        <w:t xml:space="preserve"> </w:t>
      </w:r>
      <w:r w:rsidRPr="00412265">
        <w:rPr>
          <w:rFonts w:ascii="David" w:hAnsi="David" w:cs="David" w:hint="cs"/>
          <w:b/>
          <w:bCs w:val="0"/>
          <w:sz w:val="28"/>
          <w:szCs w:val="28"/>
          <w:rtl/>
        </w:rPr>
        <w:t>זה</w:t>
      </w:r>
      <w:r w:rsidRPr="00412265">
        <w:rPr>
          <w:rFonts w:ascii="David" w:hAnsi="David" w:cs="David"/>
          <w:b/>
          <w:bCs w:val="0"/>
          <w:sz w:val="28"/>
          <w:szCs w:val="28"/>
          <w:rtl/>
        </w:rPr>
        <w:t xml:space="preserve"> </w:t>
      </w:r>
      <w:r w:rsidRPr="00412265">
        <w:rPr>
          <w:rFonts w:ascii="David" w:hAnsi="David" w:cs="David" w:hint="cs"/>
          <w:b/>
          <w:bCs w:val="0"/>
          <w:sz w:val="28"/>
          <w:szCs w:val="28"/>
          <w:rtl/>
        </w:rPr>
        <w:t>מתייחס</w:t>
      </w:r>
      <w:r w:rsidRPr="00412265">
        <w:rPr>
          <w:rFonts w:ascii="David" w:hAnsi="David" w:cs="David"/>
          <w:b/>
          <w:bCs w:val="0"/>
          <w:sz w:val="28"/>
          <w:szCs w:val="28"/>
          <w:rtl/>
        </w:rPr>
        <w:t xml:space="preserve"> </w:t>
      </w:r>
      <w:r w:rsidRPr="00412265">
        <w:rPr>
          <w:rFonts w:ascii="David" w:hAnsi="David" w:cs="David" w:hint="cs"/>
          <w:b/>
          <w:bCs w:val="0"/>
          <w:sz w:val="28"/>
          <w:szCs w:val="28"/>
          <w:rtl/>
        </w:rPr>
        <w:t>הן</w:t>
      </w:r>
      <w:r w:rsidRPr="00412265">
        <w:rPr>
          <w:rFonts w:ascii="David" w:hAnsi="David" w:cs="David"/>
          <w:b/>
          <w:bCs w:val="0"/>
          <w:sz w:val="28"/>
          <w:szCs w:val="28"/>
          <w:rtl/>
        </w:rPr>
        <w:t xml:space="preserve"> </w:t>
      </w:r>
      <w:r w:rsidRPr="00412265">
        <w:rPr>
          <w:rFonts w:ascii="David" w:hAnsi="David" w:cs="David" w:hint="cs"/>
          <w:b/>
          <w:bCs w:val="0"/>
          <w:sz w:val="28"/>
          <w:szCs w:val="28"/>
          <w:rtl/>
        </w:rPr>
        <w:t>למערכות</w:t>
      </w:r>
      <w:r w:rsidRPr="00412265">
        <w:rPr>
          <w:rFonts w:ascii="David" w:hAnsi="David" w:cs="David"/>
          <w:b/>
          <w:bCs w:val="0"/>
          <w:sz w:val="28"/>
          <w:szCs w:val="28"/>
          <w:rtl/>
        </w:rPr>
        <w:t xml:space="preserve"> </w:t>
      </w:r>
      <w:r w:rsidRPr="00412265">
        <w:rPr>
          <w:rFonts w:ascii="David" w:hAnsi="David" w:cs="David" w:hint="cs"/>
          <w:b/>
          <w:bCs w:val="0"/>
          <w:sz w:val="28"/>
          <w:szCs w:val="28"/>
          <w:rtl/>
        </w:rPr>
        <w:t>קיימות</w:t>
      </w:r>
      <w:r w:rsidRPr="00412265">
        <w:rPr>
          <w:rFonts w:ascii="David" w:hAnsi="David" w:cs="David"/>
          <w:b/>
          <w:bCs w:val="0"/>
          <w:sz w:val="28"/>
          <w:szCs w:val="28"/>
          <w:rtl/>
        </w:rPr>
        <w:t xml:space="preserve"> </w:t>
      </w:r>
      <w:r w:rsidRPr="00412265">
        <w:rPr>
          <w:rFonts w:ascii="David" w:hAnsi="David" w:cs="David" w:hint="cs"/>
          <w:b/>
          <w:bCs w:val="0"/>
          <w:sz w:val="28"/>
          <w:szCs w:val="28"/>
          <w:rtl/>
        </w:rPr>
        <w:t>והן</w:t>
      </w:r>
      <w:r w:rsidRPr="00412265">
        <w:rPr>
          <w:rFonts w:ascii="David" w:hAnsi="David" w:cs="David"/>
          <w:b/>
          <w:bCs w:val="0"/>
          <w:sz w:val="28"/>
          <w:szCs w:val="28"/>
          <w:rtl/>
        </w:rPr>
        <w:t xml:space="preserve"> </w:t>
      </w:r>
      <w:r w:rsidRPr="00412265">
        <w:rPr>
          <w:rFonts w:ascii="David" w:hAnsi="David" w:cs="David" w:hint="cs"/>
          <w:b/>
          <w:bCs w:val="0"/>
          <w:sz w:val="28"/>
          <w:szCs w:val="28"/>
          <w:rtl/>
        </w:rPr>
        <w:t>למערכות</w:t>
      </w:r>
      <w:r w:rsidRPr="00412265">
        <w:rPr>
          <w:rFonts w:ascii="David" w:hAnsi="David" w:cs="David"/>
          <w:b/>
          <w:bCs w:val="0"/>
          <w:sz w:val="28"/>
          <w:szCs w:val="28"/>
          <w:rtl/>
        </w:rPr>
        <w:t xml:space="preserve"> </w:t>
      </w:r>
      <w:r w:rsidRPr="00412265">
        <w:rPr>
          <w:rFonts w:ascii="David" w:hAnsi="David" w:cs="David" w:hint="cs"/>
          <w:b/>
          <w:bCs w:val="0"/>
          <w:sz w:val="28"/>
          <w:szCs w:val="28"/>
          <w:rtl/>
        </w:rPr>
        <w:t>חדשות</w:t>
      </w:r>
      <w:r w:rsidRPr="00412265">
        <w:rPr>
          <w:rFonts w:ascii="David" w:hAnsi="David" w:cs="David"/>
          <w:b/>
          <w:bCs w:val="0"/>
          <w:sz w:val="28"/>
          <w:szCs w:val="28"/>
          <w:rtl/>
        </w:rPr>
        <w:t xml:space="preserve"> </w:t>
      </w:r>
      <w:r w:rsidRPr="00412265">
        <w:rPr>
          <w:rFonts w:ascii="David" w:hAnsi="David" w:cs="David" w:hint="cs"/>
          <w:b/>
          <w:bCs w:val="0"/>
          <w:sz w:val="28"/>
          <w:szCs w:val="28"/>
          <w:rtl/>
        </w:rPr>
        <w:t>אשר</w:t>
      </w:r>
      <w:r w:rsidRPr="00412265">
        <w:rPr>
          <w:rFonts w:ascii="David" w:hAnsi="David" w:cs="David"/>
          <w:b/>
          <w:bCs w:val="0"/>
          <w:sz w:val="28"/>
          <w:szCs w:val="28"/>
          <w:rtl/>
        </w:rPr>
        <w:t xml:space="preserve"> </w:t>
      </w:r>
      <w:r w:rsidRPr="00412265">
        <w:rPr>
          <w:rFonts w:ascii="David" w:hAnsi="David" w:cs="David" w:hint="cs"/>
          <w:b/>
          <w:bCs w:val="0"/>
          <w:sz w:val="28"/>
          <w:szCs w:val="28"/>
          <w:rtl/>
        </w:rPr>
        <w:t>יותקנו</w:t>
      </w:r>
      <w:r w:rsidRPr="00412265">
        <w:rPr>
          <w:rFonts w:ascii="David" w:hAnsi="David" w:cs="David"/>
          <w:b/>
          <w:bCs w:val="0"/>
          <w:sz w:val="28"/>
          <w:szCs w:val="28"/>
          <w:rtl/>
        </w:rPr>
        <w:t xml:space="preserve"> </w:t>
      </w:r>
      <w:r w:rsidRPr="00412265">
        <w:rPr>
          <w:rFonts w:ascii="David" w:hAnsi="David" w:cs="David" w:hint="cs"/>
          <w:b/>
          <w:bCs w:val="0"/>
          <w:sz w:val="28"/>
          <w:szCs w:val="28"/>
          <w:rtl/>
        </w:rPr>
        <w:t>באתרי</w:t>
      </w:r>
      <w:r w:rsidRPr="00412265">
        <w:rPr>
          <w:rFonts w:ascii="David" w:hAnsi="David" w:cs="David"/>
          <w:b/>
          <w:bCs w:val="0"/>
          <w:sz w:val="28"/>
          <w:szCs w:val="28"/>
          <w:rtl/>
        </w:rPr>
        <w:t xml:space="preserve"> </w:t>
      </w:r>
      <w:r w:rsidRPr="00412265">
        <w:rPr>
          <w:rFonts w:ascii="David" w:hAnsi="David" w:cs="David" w:hint="cs"/>
          <w:b/>
          <w:bCs w:val="0"/>
          <w:sz w:val="28"/>
          <w:szCs w:val="28"/>
          <w:rtl/>
        </w:rPr>
        <w:t>הלקוח</w:t>
      </w:r>
      <w:r w:rsidRPr="00412265">
        <w:rPr>
          <w:rFonts w:ascii="David" w:hAnsi="David" w:cs="David"/>
          <w:b/>
          <w:bCs w:val="0"/>
          <w:sz w:val="28"/>
          <w:szCs w:val="28"/>
          <w:rtl/>
        </w:rPr>
        <w:t xml:space="preserve">, </w:t>
      </w:r>
      <w:r w:rsidRPr="00412265">
        <w:rPr>
          <w:rFonts w:ascii="David" w:hAnsi="David" w:cs="David" w:hint="cs"/>
          <w:b/>
          <w:bCs w:val="0"/>
          <w:sz w:val="28"/>
          <w:szCs w:val="28"/>
          <w:rtl/>
        </w:rPr>
        <w:t>ובלבד</w:t>
      </w:r>
      <w:r w:rsidRPr="00412265">
        <w:rPr>
          <w:rFonts w:ascii="David" w:hAnsi="David" w:cs="David"/>
          <w:b/>
          <w:bCs w:val="0"/>
          <w:sz w:val="28"/>
          <w:szCs w:val="28"/>
          <w:rtl/>
        </w:rPr>
        <w:t xml:space="preserve"> </w:t>
      </w:r>
      <w:r w:rsidRPr="00412265">
        <w:rPr>
          <w:rFonts w:ascii="David" w:hAnsi="David" w:cs="David" w:hint="cs"/>
          <w:b/>
          <w:bCs w:val="0"/>
          <w:sz w:val="28"/>
          <w:szCs w:val="28"/>
          <w:rtl/>
        </w:rPr>
        <w:t>שיהיו</w:t>
      </w:r>
      <w:r w:rsidRPr="00412265">
        <w:rPr>
          <w:rFonts w:ascii="David" w:hAnsi="David" w:cs="David"/>
          <w:sz w:val="28"/>
          <w:szCs w:val="28"/>
          <w:rtl/>
        </w:rPr>
        <w:t xml:space="preserve"> באותה הכתובת.</w:t>
      </w:r>
    </w:p>
    <w:p w:rsidR="00F235F0" w:rsidRPr="00412265"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412265">
        <w:rPr>
          <w:rFonts w:ascii="David" w:hAnsi="David" w:cs="David" w:hint="cs"/>
          <w:b/>
          <w:bCs w:val="0"/>
          <w:sz w:val="28"/>
          <w:szCs w:val="28"/>
          <w:rtl/>
        </w:rPr>
        <w:t>תקשורת</w:t>
      </w:r>
      <w:r w:rsidRPr="00412265">
        <w:rPr>
          <w:rFonts w:ascii="David" w:hAnsi="David" w:cs="David"/>
          <w:b/>
          <w:bCs w:val="0"/>
          <w:sz w:val="28"/>
          <w:szCs w:val="28"/>
          <w:rtl/>
        </w:rPr>
        <w:t xml:space="preserve"> </w:t>
      </w:r>
      <w:r w:rsidRPr="00412265">
        <w:rPr>
          <w:rFonts w:ascii="David" w:hAnsi="David" w:cs="David" w:hint="cs"/>
          <w:b/>
          <w:bCs w:val="0"/>
          <w:sz w:val="28"/>
          <w:szCs w:val="28"/>
          <w:rtl/>
        </w:rPr>
        <w:t>למערכות</w:t>
      </w:r>
      <w:r w:rsidRPr="00412265">
        <w:rPr>
          <w:rFonts w:ascii="David" w:hAnsi="David" w:cs="David"/>
          <w:b/>
          <w:bCs w:val="0"/>
          <w:sz w:val="28"/>
          <w:szCs w:val="28"/>
          <w:rtl/>
        </w:rPr>
        <w:t xml:space="preserve"> </w:t>
      </w:r>
      <w:r w:rsidRPr="00412265">
        <w:rPr>
          <w:rFonts w:ascii="David" w:hAnsi="David" w:cs="David" w:hint="cs"/>
          <w:b/>
          <w:bCs w:val="0"/>
          <w:sz w:val="28"/>
          <w:szCs w:val="28"/>
          <w:rtl/>
        </w:rPr>
        <w:t>הפריצה</w:t>
      </w:r>
      <w:r w:rsidRPr="00412265">
        <w:rPr>
          <w:rFonts w:ascii="David" w:hAnsi="David" w:cs="David"/>
          <w:b/>
          <w:bCs w:val="0"/>
          <w:sz w:val="28"/>
          <w:szCs w:val="28"/>
          <w:rtl/>
        </w:rPr>
        <w:t xml:space="preserve"> </w:t>
      </w:r>
      <w:r w:rsidRPr="00412265">
        <w:rPr>
          <w:rFonts w:ascii="David" w:hAnsi="David" w:cs="David" w:hint="cs"/>
          <w:b/>
          <w:bCs w:val="0"/>
          <w:sz w:val="28"/>
          <w:szCs w:val="28"/>
          <w:rtl/>
        </w:rPr>
        <w:t>באתרי</w:t>
      </w:r>
      <w:r w:rsidRPr="00412265">
        <w:rPr>
          <w:rFonts w:ascii="David" w:hAnsi="David" w:cs="David"/>
          <w:b/>
          <w:bCs w:val="0"/>
          <w:sz w:val="28"/>
          <w:szCs w:val="28"/>
          <w:rtl/>
        </w:rPr>
        <w:t xml:space="preserve"> </w:t>
      </w:r>
      <w:r w:rsidRPr="00412265">
        <w:rPr>
          <w:rFonts w:ascii="David" w:hAnsi="David" w:cs="David" w:hint="cs"/>
          <w:b/>
          <w:bCs w:val="0"/>
          <w:sz w:val="28"/>
          <w:szCs w:val="28"/>
          <w:rtl/>
        </w:rPr>
        <w:t>הלקוח</w:t>
      </w:r>
      <w:r w:rsidRPr="00412265">
        <w:rPr>
          <w:rFonts w:ascii="David" w:hAnsi="David" w:cs="David"/>
          <w:b/>
          <w:bCs w:val="0"/>
          <w:sz w:val="28"/>
          <w:szCs w:val="28"/>
          <w:rtl/>
        </w:rPr>
        <w:t xml:space="preserve"> (חדשות </w:t>
      </w:r>
      <w:r w:rsidRPr="00412265">
        <w:rPr>
          <w:rFonts w:ascii="David" w:hAnsi="David" w:cs="David" w:hint="cs"/>
          <w:b/>
          <w:bCs w:val="0"/>
          <w:sz w:val="28"/>
          <w:szCs w:val="28"/>
          <w:rtl/>
        </w:rPr>
        <w:t>וקיימות</w:t>
      </w:r>
      <w:r w:rsidRPr="00412265">
        <w:rPr>
          <w:rFonts w:ascii="David" w:hAnsi="David" w:cs="David"/>
          <w:b/>
          <w:bCs w:val="0"/>
          <w:sz w:val="28"/>
          <w:szCs w:val="28"/>
          <w:rtl/>
        </w:rPr>
        <w:t>).</w:t>
      </w:r>
    </w:p>
    <w:p w:rsidR="00F235F0" w:rsidRPr="00412265" w:rsidRDefault="00F235F0" w:rsidP="00C477E6">
      <w:pPr>
        <w:pStyle w:val="affa"/>
        <w:numPr>
          <w:ilvl w:val="2"/>
          <w:numId w:val="53"/>
        </w:numPr>
        <w:tabs>
          <w:tab w:val="left" w:pos="2366"/>
        </w:tabs>
        <w:spacing w:before="0" w:after="0" w:line="360" w:lineRule="auto"/>
        <w:ind w:left="2366" w:hanging="900"/>
        <w:contextualSpacing w:val="0"/>
        <w:jc w:val="left"/>
        <w:rPr>
          <w:rFonts w:ascii="David" w:hAnsi="David" w:cs="David"/>
          <w:b/>
          <w:bCs w:val="0"/>
          <w:sz w:val="28"/>
          <w:szCs w:val="28"/>
          <w:u w:val="single"/>
        </w:rPr>
      </w:pPr>
      <w:r w:rsidRPr="00412265">
        <w:rPr>
          <w:rFonts w:ascii="David" w:hAnsi="David" w:cs="David" w:hint="cs"/>
          <w:b/>
          <w:bCs w:val="0"/>
          <w:sz w:val="28"/>
          <w:szCs w:val="28"/>
          <w:rtl/>
        </w:rPr>
        <w:t>כל</w:t>
      </w:r>
      <w:r w:rsidRPr="00412265">
        <w:rPr>
          <w:rFonts w:ascii="David" w:hAnsi="David" w:cs="David"/>
          <w:b/>
          <w:bCs w:val="0"/>
          <w:sz w:val="28"/>
          <w:szCs w:val="28"/>
          <w:rtl/>
        </w:rPr>
        <w:t xml:space="preserve"> </w:t>
      </w:r>
      <w:r w:rsidRPr="00412265">
        <w:rPr>
          <w:rFonts w:ascii="David" w:hAnsi="David" w:cs="David" w:hint="cs"/>
          <w:b/>
          <w:bCs w:val="0"/>
          <w:sz w:val="28"/>
          <w:szCs w:val="28"/>
          <w:rtl/>
        </w:rPr>
        <w:t>רכזת</w:t>
      </w:r>
      <w:r w:rsidRPr="00412265">
        <w:rPr>
          <w:rFonts w:ascii="David" w:hAnsi="David" w:cs="David"/>
          <w:b/>
          <w:bCs w:val="0"/>
          <w:sz w:val="28"/>
          <w:szCs w:val="28"/>
          <w:rtl/>
        </w:rPr>
        <w:t xml:space="preserve"> </w:t>
      </w:r>
      <w:r w:rsidRPr="00412265">
        <w:rPr>
          <w:rFonts w:ascii="David" w:hAnsi="David" w:cs="David" w:hint="cs"/>
          <w:b/>
          <w:bCs w:val="0"/>
          <w:sz w:val="28"/>
          <w:szCs w:val="28"/>
          <w:rtl/>
        </w:rPr>
        <w:t>פריצה</w:t>
      </w:r>
      <w:r w:rsidRPr="00412265">
        <w:rPr>
          <w:rFonts w:ascii="David" w:hAnsi="David" w:cs="David"/>
          <w:b/>
          <w:bCs w:val="0"/>
          <w:sz w:val="28"/>
          <w:szCs w:val="28"/>
          <w:rtl/>
        </w:rPr>
        <w:t xml:space="preserve"> </w:t>
      </w:r>
      <w:r w:rsidRPr="00412265">
        <w:rPr>
          <w:rFonts w:ascii="David" w:hAnsi="David" w:cs="David" w:hint="cs"/>
          <w:b/>
          <w:bCs w:val="0"/>
          <w:sz w:val="28"/>
          <w:szCs w:val="28"/>
          <w:rtl/>
        </w:rPr>
        <w:t>באתרי</w:t>
      </w:r>
      <w:r w:rsidRPr="00412265">
        <w:rPr>
          <w:rFonts w:ascii="David" w:hAnsi="David" w:cs="David"/>
          <w:b/>
          <w:bCs w:val="0"/>
          <w:sz w:val="28"/>
          <w:szCs w:val="28"/>
          <w:rtl/>
        </w:rPr>
        <w:t xml:space="preserve"> </w:t>
      </w:r>
      <w:r w:rsidRPr="00412265">
        <w:rPr>
          <w:rFonts w:ascii="David" w:hAnsi="David" w:cs="David" w:hint="cs"/>
          <w:b/>
          <w:bCs w:val="0"/>
          <w:sz w:val="28"/>
          <w:szCs w:val="28"/>
          <w:rtl/>
        </w:rPr>
        <w:t>הלקוח</w:t>
      </w:r>
      <w:r w:rsidRPr="00412265">
        <w:rPr>
          <w:rFonts w:ascii="David" w:hAnsi="David" w:cs="David"/>
          <w:b/>
          <w:bCs w:val="0"/>
          <w:sz w:val="28"/>
          <w:szCs w:val="28"/>
          <w:rtl/>
        </w:rPr>
        <w:t xml:space="preserve">, </w:t>
      </w:r>
      <w:r w:rsidRPr="00412265">
        <w:rPr>
          <w:rFonts w:ascii="David" w:hAnsi="David" w:cs="David" w:hint="cs"/>
          <w:b/>
          <w:bCs w:val="0"/>
          <w:sz w:val="28"/>
          <w:szCs w:val="28"/>
          <w:rtl/>
        </w:rPr>
        <w:t>הן</w:t>
      </w:r>
      <w:r w:rsidRPr="00412265">
        <w:rPr>
          <w:rFonts w:ascii="David" w:hAnsi="David" w:cs="David"/>
          <w:b/>
          <w:bCs w:val="0"/>
          <w:sz w:val="28"/>
          <w:szCs w:val="28"/>
          <w:rtl/>
        </w:rPr>
        <w:t xml:space="preserve"> </w:t>
      </w:r>
      <w:r w:rsidRPr="00412265">
        <w:rPr>
          <w:rFonts w:ascii="David" w:hAnsi="David" w:cs="David" w:hint="cs"/>
          <w:b/>
          <w:bCs w:val="0"/>
          <w:sz w:val="28"/>
          <w:szCs w:val="28"/>
          <w:rtl/>
        </w:rPr>
        <w:t>רכזות</w:t>
      </w:r>
      <w:r w:rsidRPr="00412265">
        <w:rPr>
          <w:rFonts w:ascii="David" w:hAnsi="David" w:cs="David"/>
          <w:b/>
          <w:bCs w:val="0"/>
          <w:sz w:val="28"/>
          <w:szCs w:val="28"/>
          <w:rtl/>
        </w:rPr>
        <w:t xml:space="preserve"> </w:t>
      </w:r>
      <w:r w:rsidRPr="00412265">
        <w:rPr>
          <w:rFonts w:ascii="David" w:hAnsi="David" w:cs="David" w:hint="cs"/>
          <w:b/>
          <w:bCs w:val="0"/>
          <w:sz w:val="28"/>
          <w:szCs w:val="28"/>
          <w:rtl/>
        </w:rPr>
        <w:t>קיימות</w:t>
      </w:r>
      <w:r w:rsidRPr="00412265">
        <w:rPr>
          <w:rFonts w:ascii="David" w:hAnsi="David" w:cs="David"/>
          <w:b/>
          <w:bCs w:val="0"/>
          <w:sz w:val="28"/>
          <w:szCs w:val="28"/>
          <w:rtl/>
        </w:rPr>
        <w:t xml:space="preserve"> </w:t>
      </w:r>
      <w:r w:rsidRPr="00412265">
        <w:rPr>
          <w:rFonts w:ascii="David" w:hAnsi="David" w:cs="David" w:hint="cs"/>
          <w:b/>
          <w:bCs w:val="0"/>
          <w:sz w:val="28"/>
          <w:szCs w:val="28"/>
          <w:rtl/>
        </w:rPr>
        <w:t>והן</w:t>
      </w:r>
      <w:r w:rsidRPr="00412265">
        <w:rPr>
          <w:rFonts w:ascii="David" w:hAnsi="David" w:cs="David"/>
          <w:b/>
          <w:bCs w:val="0"/>
          <w:sz w:val="28"/>
          <w:szCs w:val="28"/>
          <w:rtl/>
        </w:rPr>
        <w:t xml:space="preserve"> </w:t>
      </w:r>
      <w:r w:rsidRPr="00412265">
        <w:rPr>
          <w:rFonts w:ascii="David" w:hAnsi="David" w:cs="David" w:hint="cs"/>
          <w:b/>
          <w:bCs w:val="0"/>
          <w:sz w:val="28"/>
          <w:szCs w:val="28"/>
          <w:rtl/>
        </w:rPr>
        <w:t>רכזות</w:t>
      </w:r>
      <w:r w:rsidRPr="00412265">
        <w:rPr>
          <w:rFonts w:ascii="David" w:hAnsi="David" w:cs="David"/>
          <w:b/>
          <w:bCs w:val="0"/>
          <w:sz w:val="28"/>
          <w:szCs w:val="28"/>
          <w:rtl/>
        </w:rPr>
        <w:t xml:space="preserve"> </w:t>
      </w:r>
      <w:r w:rsidRPr="00412265">
        <w:rPr>
          <w:rFonts w:ascii="David" w:hAnsi="David" w:cs="David" w:hint="cs"/>
          <w:b/>
          <w:bCs w:val="0"/>
          <w:sz w:val="28"/>
          <w:szCs w:val="28"/>
          <w:rtl/>
        </w:rPr>
        <w:t>חדשות</w:t>
      </w:r>
      <w:r w:rsidRPr="00412265">
        <w:rPr>
          <w:rFonts w:ascii="David" w:hAnsi="David" w:cs="David"/>
          <w:b/>
          <w:bCs w:val="0"/>
          <w:sz w:val="28"/>
          <w:szCs w:val="28"/>
          <w:rtl/>
        </w:rPr>
        <w:t xml:space="preserve"> </w:t>
      </w:r>
      <w:r w:rsidRPr="00412265">
        <w:rPr>
          <w:rFonts w:ascii="David" w:hAnsi="David" w:cs="David" w:hint="cs"/>
          <w:b/>
          <w:bCs w:val="0"/>
          <w:sz w:val="28"/>
          <w:szCs w:val="28"/>
          <w:rtl/>
        </w:rPr>
        <w:t>אשר</w:t>
      </w:r>
      <w:r w:rsidRPr="00412265">
        <w:rPr>
          <w:rFonts w:ascii="David" w:hAnsi="David" w:cs="David"/>
          <w:b/>
          <w:bCs w:val="0"/>
          <w:sz w:val="28"/>
          <w:szCs w:val="28"/>
          <w:rtl/>
        </w:rPr>
        <w:t xml:space="preserve"> </w:t>
      </w:r>
      <w:r w:rsidRPr="00412265">
        <w:rPr>
          <w:rFonts w:ascii="David" w:hAnsi="David" w:cs="David" w:hint="cs"/>
          <w:b/>
          <w:bCs w:val="0"/>
          <w:sz w:val="28"/>
          <w:szCs w:val="28"/>
          <w:rtl/>
        </w:rPr>
        <w:t>יותקנו</w:t>
      </w:r>
      <w:r w:rsidRPr="00412265">
        <w:rPr>
          <w:rFonts w:ascii="David" w:hAnsi="David" w:cs="David"/>
          <w:b/>
          <w:bCs w:val="0"/>
          <w:sz w:val="28"/>
          <w:szCs w:val="28"/>
          <w:rtl/>
        </w:rPr>
        <w:t xml:space="preserve"> </w:t>
      </w:r>
      <w:r w:rsidRPr="00412265">
        <w:rPr>
          <w:rFonts w:ascii="David" w:hAnsi="David" w:cs="David" w:hint="cs"/>
          <w:b/>
          <w:bCs w:val="0"/>
          <w:sz w:val="28"/>
          <w:szCs w:val="28"/>
          <w:rtl/>
        </w:rPr>
        <w:t>במסגרת</w:t>
      </w:r>
      <w:r w:rsidRPr="00412265">
        <w:rPr>
          <w:rFonts w:ascii="David" w:hAnsi="David" w:cs="David"/>
          <w:b/>
          <w:bCs w:val="0"/>
          <w:sz w:val="28"/>
          <w:szCs w:val="28"/>
          <w:rtl/>
        </w:rPr>
        <w:t xml:space="preserve"> </w:t>
      </w:r>
      <w:r w:rsidRPr="00412265">
        <w:rPr>
          <w:rFonts w:ascii="David" w:hAnsi="David" w:cs="David" w:hint="cs"/>
          <w:b/>
          <w:bCs w:val="0"/>
          <w:sz w:val="28"/>
          <w:szCs w:val="28"/>
          <w:rtl/>
        </w:rPr>
        <w:t>מכרז</w:t>
      </w:r>
      <w:r w:rsidRPr="00412265">
        <w:rPr>
          <w:rFonts w:ascii="David" w:hAnsi="David" w:cs="David"/>
          <w:b/>
          <w:bCs w:val="0"/>
          <w:sz w:val="28"/>
          <w:szCs w:val="28"/>
          <w:rtl/>
        </w:rPr>
        <w:t xml:space="preserve"> </w:t>
      </w:r>
      <w:r w:rsidRPr="00412265">
        <w:rPr>
          <w:rFonts w:ascii="David" w:hAnsi="David" w:cs="David" w:hint="cs"/>
          <w:b/>
          <w:bCs w:val="0"/>
          <w:sz w:val="28"/>
          <w:szCs w:val="28"/>
          <w:rtl/>
        </w:rPr>
        <w:t>זה</w:t>
      </w:r>
      <w:r w:rsidRPr="00412265">
        <w:rPr>
          <w:rFonts w:ascii="David" w:hAnsi="David" w:cs="David"/>
          <w:b/>
          <w:bCs w:val="0"/>
          <w:sz w:val="28"/>
          <w:szCs w:val="28"/>
          <w:rtl/>
        </w:rPr>
        <w:t xml:space="preserve">, </w:t>
      </w:r>
      <w:r w:rsidRPr="00412265">
        <w:rPr>
          <w:rFonts w:ascii="David" w:hAnsi="David" w:cs="David" w:hint="cs"/>
          <w:b/>
          <w:bCs w:val="0"/>
          <w:sz w:val="28"/>
          <w:szCs w:val="28"/>
          <w:rtl/>
        </w:rPr>
        <w:t>יהיו</w:t>
      </w:r>
      <w:r w:rsidRPr="00412265">
        <w:rPr>
          <w:rFonts w:ascii="David" w:hAnsi="David" w:cs="David"/>
          <w:b/>
          <w:bCs w:val="0"/>
          <w:sz w:val="28"/>
          <w:szCs w:val="28"/>
          <w:rtl/>
        </w:rPr>
        <w:t xml:space="preserve"> </w:t>
      </w:r>
      <w:r w:rsidRPr="00412265">
        <w:rPr>
          <w:rFonts w:ascii="David" w:hAnsi="David" w:cs="David" w:hint="cs"/>
          <w:b/>
          <w:bCs w:val="0"/>
          <w:sz w:val="28"/>
          <w:szCs w:val="28"/>
          <w:rtl/>
        </w:rPr>
        <w:t>בעלות</w:t>
      </w:r>
      <w:r w:rsidRPr="00412265">
        <w:rPr>
          <w:rFonts w:ascii="David" w:hAnsi="David" w:cs="David"/>
          <w:b/>
          <w:bCs w:val="0"/>
          <w:sz w:val="28"/>
          <w:szCs w:val="28"/>
          <w:rtl/>
        </w:rPr>
        <w:t xml:space="preserve"> </w:t>
      </w:r>
      <w:r w:rsidRPr="00412265">
        <w:rPr>
          <w:rFonts w:ascii="David" w:hAnsi="David" w:cs="David" w:hint="cs"/>
          <w:b/>
          <w:bCs w:val="0"/>
          <w:sz w:val="28"/>
          <w:szCs w:val="28"/>
          <w:rtl/>
        </w:rPr>
        <w:t>יכולת</w:t>
      </w:r>
      <w:r w:rsidRPr="00412265">
        <w:rPr>
          <w:rFonts w:ascii="David" w:hAnsi="David" w:cs="David"/>
          <w:b/>
          <w:bCs w:val="0"/>
          <w:sz w:val="28"/>
          <w:szCs w:val="28"/>
          <w:rtl/>
        </w:rPr>
        <w:t xml:space="preserve"> </w:t>
      </w:r>
      <w:r w:rsidRPr="00412265">
        <w:rPr>
          <w:rFonts w:ascii="David" w:hAnsi="David" w:cs="David" w:hint="cs"/>
          <w:b/>
          <w:bCs w:val="0"/>
          <w:sz w:val="28"/>
          <w:szCs w:val="28"/>
          <w:rtl/>
        </w:rPr>
        <w:t>חיבור</w:t>
      </w:r>
      <w:r w:rsidRPr="00412265">
        <w:rPr>
          <w:rFonts w:ascii="David" w:hAnsi="David" w:cs="David"/>
          <w:b/>
          <w:bCs w:val="0"/>
          <w:sz w:val="28"/>
          <w:szCs w:val="28"/>
          <w:rtl/>
        </w:rPr>
        <w:t xml:space="preserve"> </w:t>
      </w:r>
      <w:r w:rsidRPr="00412265">
        <w:rPr>
          <w:rFonts w:ascii="David" w:hAnsi="David" w:cs="David" w:hint="cs"/>
          <w:b/>
          <w:bCs w:val="0"/>
          <w:sz w:val="28"/>
          <w:szCs w:val="28"/>
          <w:rtl/>
        </w:rPr>
        <w:t>לקו</w:t>
      </w:r>
      <w:r w:rsidRPr="00412265">
        <w:rPr>
          <w:rFonts w:ascii="David" w:hAnsi="David" w:cs="David"/>
          <w:b/>
          <w:bCs w:val="0"/>
          <w:sz w:val="28"/>
          <w:szCs w:val="28"/>
          <w:rtl/>
        </w:rPr>
        <w:t xml:space="preserve"> </w:t>
      </w:r>
      <w:r w:rsidRPr="00412265">
        <w:rPr>
          <w:rFonts w:ascii="David" w:hAnsi="David" w:cs="David" w:hint="cs"/>
          <w:b/>
          <w:bCs w:val="0"/>
          <w:sz w:val="28"/>
          <w:szCs w:val="28"/>
          <w:rtl/>
        </w:rPr>
        <w:t>טלפון</w:t>
      </w:r>
      <w:r w:rsidRPr="00412265">
        <w:rPr>
          <w:rFonts w:ascii="David" w:hAnsi="David" w:cs="David"/>
          <w:b/>
          <w:bCs w:val="0"/>
          <w:sz w:val="28"/>
          <w:szCs w:val="28"/>
          <w:rtl/>
        </w:rPr>
        <w:t xml:space="preserve"> </w:t>
      </w:r>
      <w:r w:rsidRPr="00412265">
        <w:rPr>
          <w:rFonts w:ascii="David" w:hAnsi="David" w:cs="David" w:hint="cs"/>
          <w:b/>
          <w:bCs w:val="0"/>
          <w:sz w:val="28"/>
          <w:szCs w:val="28"/>
          <w:rtl/>
        </w:rPr>
        <w:t>ולמנוי</w:t>
      </w:r>
      <w:r w:rsidRPr="00412265">
        <w:rPr>
          <w:rFonts w:ascii="David" w:hAnsi="David" w:cs="David"/>
          <w:b/>
          <w:bCs w:val="0"/>
          <w:sz w:val="28"/>
          <w:szCs w:val="28"/>
          <w:rtl/>
        </w:rPr>
        <w:t xml:space="preserve"> </w:t>
      </w:r>
      <w:r w:rsidRPr="00412265">
        <w:rPr>
          <w:rFonts w:ascii="David" w:hAnsi="David" w:cs="David" w:hint="cs"/>
          <w:b/>
          <w:bCs w:val="0"/>
          <w:sz w:val="28"/>
          <w:szCs w:val="28"/>
          <w:rtl/>
        </w:rPr>
        <w:t>סלולרי</w:t>
      </w:r>
      <w:r w:rsidRPr="00412265">
        <w:rPr>
          <w:rFonts w:ascii="David" w:hAnsi="David" w:cs="David"/>
          <w:b/>
          <w:bCs w:val="0"/>
          <w:sz w:val="28"/>
          <w:szCs w:val="28"/>
          <w:rtl/>
        </w:rPr>
        <w:t xml:space="preserve"> </w:t>
      </w:r>
      <w:r w:rsidRPr="00412265">
        <w:rPr>
          <w:rFonts w:ascii="David" w:hAnsi="David" w:cs="David" w:hint="cs"/>
          <w:b/>
          <w:bCs w:val="0"/>
          <w:sz w:val="28"/>
          <w:szCs w:val="28"/>
          <w:rtl/>
        </w:rPr>
        <w:t>במקביל</w:t>
      </w:r>
      <w:r w:rsidRPr="00412265">
        <w:rPr>
          <w:rFonts w:ascii="David" w:hAnsi="David" w:cs="David"/>
          <w:b/>
          <w:bCs w:val="0"/>
          <w:sz w:val="28"/>
          <w:szCs w:val="28"/>
          <w:rtl/>
        </w:rPr>
        <w:t>.</w:t>
      </w:r>
    </w:p>
    <w:p w:rsidR="00F235F0" w:rsidRPr="00412265" w:rsidRDefault="00F235F0" w:rsidP="00C477E6">
      <w:pPr>
        <w:pStyle w:val="affa"/>
        <w:numPr>
          <w:ilvl w:val="2"/>
          <w:numId w:val="53"/>
        </w:numPr>
        <w:tabs>
          <w:tab w:val="left" w:pos="2366"/>
        </w:tabs>
        <w:spacing w:before="0" w:after="0" w:line="360" w:lineRule="auto"/>
        <w:ind w:left="2366" w:hanging="900"/>
        <w:contextualSpacing w:val="0"/>
        <w:jc w:val="left"/>
        <w:rPr>
          <w:rFonts w:ascii="David" w:hAnsi="David" w:cs="David"/>
          <w:b/>
          <w:bCs w:val="0"/>
          <w:sz w:val="28"/>
          <w:szCs w:val="28"/>
        </w:rPr>
      </w:pPr>
      <w:r w:rsidRPr="00412265">
        <w:rPr>
          <w:rFonts w:ascii="David" w:hAnsi="David" w:cs="David" w:hint="cs"/>
          <w:b/>
          <w:bCs w:val="0"/>
          <w:sz w:val="28"/>
          <w:szCs w:val="28"/>
          <w:rtl/>
        </w:rPr>
        <w:t>באחריות</w:t>
      </w:r>
      <w:r w:rsidRPr="00412265">
        <w:rPr>
          <w:rFonts w:ascii="David" w:hAnsi="David" w:cs="David"/>
          <w:b/>
          <w:bCs w:val="0"/>
          <w:sz w:val="28"/>
          <w:szCs w:val="28"/>
          <w:rtl/>
        </w:rPr>
        <w:t xml:space="preserve"> </w:t>
      </w:r>
      <w:r w:rsidRPr="00412265">
        <w:rPr>
          <w:rFonts w:ascii="David" w:hAnsi="David" w:cs="David" w:hint="cs"/>
          <w:b/>
          <w:bCs w:val="0"/>
          <w:sz w:val="28"/>
          <w:szCs w:val="28"/>
          <w:rtl/>
        </w:rPr>
        <w:t>המציעה</w:t>
      </w:r>
      <w:r w:rsidRPr="00412265">
        <w:rPr>
          <w:rFonts w:ascii="David" w:hAnsi="David" w:cs="David"/>
          <w:b/>
          <w:bCs w:val="0"/>
          <w:sz w:val="28"/>
          <w:szCs w:val="28"/>
          <w:rtl/>
        </w:rPr>
        <w:t xml:space="preserve">, </w:t>
      </w:r>
      <w:r w:rsidRPr="00412265">
        <w:rPr>
          <w:rFonts w:ascii="David" w:hAnsi="David" w:cs="David" w:hint="cs"/>
          <w:b/>
          <w:bCs w:val="0"/>
          <w:sz w:val="28"/>
          <w:szCs w:val="28"/>
          <w:rtl/>
        </w:rPr>
        <w:t>כחלק</w:t>
      </w:r>
      <w:r w:rsidRPr="00412265">
        <w:rPr>
          <w:rFonts w:ascii="David" w:hAnsi="David" w:cs="David"/>
          <w:b/>
          <w:bCs w:val="0"/>
          <w:sz w:val="28"/>
          <w:szCs w:val="28"/>
          <w:rtl/>
        </w:rPr>
        <w:t xml:space="preserve"> </w:t>
      </w:r>
      <w:r w:rsidRPr="00412265">
        <w:rPr>
          <w:rFonts w:ascii="David" w:hAnsi="David" w:cs="David" w:hint="cs"/>
          <w:b/>
          <w:bCs w:val="0"/>
          <w:sz w:val="28"/>
          <w:szCs w:val="28"/>
          <w:rtl/>
        </w:rPr>
        <w:t>מהשירות</w:t>
      </w:r>
      <w:r w:rsidRPr="00412265">
        <w:rPr>
          <w:rFonts w:ascii="David" w:hAnsi="David" w:cs="David"/>
          <w:b/>
          <w:bCs w:val="0"/>
          <w:sz w:val="28"/>
          <w:szCs w:val="28"/>
          <w:rtl/>
        </w:rPr>
        <w:t xml:space="preserve"> </w:t>
      </w:r>
      <w:r w:rsidRPr="00412265">
        <w:rPr>
          <w:rFonts w:ascii="David" w:hAnsi="David" w:cs="David" w:hint="cs"/>
          <w:b/>
          <w:bCs w:val="0"/>
          <w:sz w:val="28"/>
          <w:szCs w:val="28"/>
          <w:rtl/>
        </w:rPr>
        <w:t>הנדרש</w:t>
      </w:r>
      <w:r w:rsidRPr="00412265">
        <w:rPr>
          <w:rFonts w:ascii="David" w:hAnsi="David" w:cs="David"/>
          <w:b/>
          <w:bCs w:val="0"/>
          <w:sz w:val="28"/>
          <w:szCs w:val="28"/>
          <w:rtl/>
        </w:rPr>
        <w:t xml:space="preserve">, </w:t>
      </w:r>
      <w:r w:rsidRPr="00412265">
        <w:rPr>
          <w:rFonts w:ascii="David" w:hAnsi="David" w:cs="David" w:hint="cs"/>
          <w:b/>
          <w:bCs w:val="0"/>
          <w:sz w:val="28"/>
          <w:szCs w:val="28"/>
          <w:rtl/>
        </w:rPr>
        <w:t>מושא</w:t>
      </w:r>
      <w:r w:rsidRPr="00412265">
        <w:rPr>
          <w:rFonts w:ascii="David" w:hAnsi="David" w:cs="David"/>
          <w:b/>
          <w:bCs w:val="0"/>
          <w:sz w:val="28"/>
          <w:szCs w:val="28"/>
          <w:rtl/>
        </w:rPr>
        <w:t xml:space="preserve"> </w:t>
      </w:r>
      <w:r w:rsidRPr="00412265">
        <w:rPr>
          <w:rFonts w:ascii="David" w:hAnsi="David" w:cs="David" w:hint="cs"/>
          <w:b/>
          <w:bCs w:val="0"/>
          <w:sz w:val="28"/>
          <w:szCs w:val="28"/>
          <w:rtl/>
        </w:rPr>
        <w:t>מכרז</w:t>
      </w:r>
      <w:r w:rsidRPr="00412265">
        <w:rPr>
          <w:rFonts w:ascii="David" w:hAnsi="David" w:cs="David"/>
          <w:b/>
          <w:bCs w:val="0"/>
          <w:sz w:val="28"/>
          <w:szCs w:val="28"/>
          <w:rtl/>
        </w:rPr>
        <w:t xml:space="preserve"> </w:t>
      </w:r>
      <w:r w:rsidRPr="00412265">
        <w:rPr>
          <w:rFonts w:ascii="David" w:hAnsi="David" w:cs="David" w:hint="cs"/>
          <w:b/>
          <w:bCs w:val="0"/>
          <w:sz w:val="28"/>
          <w:szCs w:val="28"/>
          <w:rtl/>
        </w:rPr>
        <w:t>זה</w:t>
      </w:r>
      <w:r w:rsidRPr="00412265">
        <w:rPr>
          <w:rFonts w:ascii="David" w:hAnsi="David" w:cs="David"/>
          <w:b/>
          <w:bCs w:val="0"/>
          <w:sz w:val="28"/>
          <w:szCs w:val="28"/>
          <w:rtl/>
        </w:rPr>
        <w:t xml:space="preserve">, </w:t>
      </w:r>
      <w:r w:rsidRPr="00412265">
        <w:rPr>
          <w:rFonts w:ascii="David" w:hAnsi="David" w:cs="David" w:hint="cs"/>
          <w:b/>
          <w:bCs w:val="0"/>
          <w:sz w:val="28"/>
          <w:szCs w:val="28"/>
          <w:rtl/>
        </w:rPr>
        <w:t>לספק</w:t>
      </w:r>
      <w:r w:rsidRPr="00412265">
        <w:rPr>
          <w:rFonts w:ascii="David" w:hAnsi="David" w:cs="David"/>
          <w:b/>
          <w:bCs w:val="0"/>
          <w:sz w:val="28"/>
          <w:szCs w:val="28"/>
          <w:rtl/>
        </w:rPr>
        <w:t xml:space="preserve"> </w:t>
      </w:r>
      <w:r w:rsidRPr="00412265">
        <w:rPr>
          <w:rFonts w:ascii="David" w:hAnsi="David" w:cs="David" w:hint="cs"/>
          <w:b/>
          <w:bCs w:val="0"/>
          <w:sz w:val="28"/>
          <w:szCs w:val="28"/>
          <w:rtl/>
        </w:rPr>
        <w:t>קו</w:t>
      </w:r>
      <w:r w:rsidRPr="00412265">
        <w:rPr>
          <w:rFonts w:ascii="David" w:hAnsi="David" w:cs="David"/>
          <w:b/>
          <w:bCs w:val="0"/>
          <w:sz w:val="28"/>
          <w:szCs w:val="28"/>
          <w:rtl/>
        </w:rPr>
        <w:t xml:space="preserve"> </w:t>
      </w:r>
      <w:r w:rsidRPr="00412265">
        <w:rPr>
          <w:rFonts w:ascii="David" w:hAnsi="David" w:cs="David" w:hint="cs"/>
          <w:b/>
          <w:bCs w:val="0"/>
          <w:sz w:val="28"/>
          <w:szCs w:val="28"/>
          <w:rtl/>
        </w:rPr>
        <w:t>תקשורת</w:t>
      </w:r>
      <w:r w:rsidRPr="00412265">
        <w:rPr>
          <w:rFonts w:ascii="David" w:hAnsi="David" w:cs="David"/>
          <w:b/>
          <w:bCs w:val="0"/>
          <w:sz w:val="28"/>
          <w:szCs w:val="28"/>
          <w:rtl/>
        </w:rPr>
        <w:t xml:space="preserve"> </w:t>
      </w:r>
      <w:r w:rsidRPr="00412265">
        <w:rPr>
          <w:rFonts w:ascii="David" w:hAnsi="David" w:cs="David" w:hint="cs"/>
          <w:b/>
          <w:bCs w:val="0"/>
          <w:sz w:val="28"/>
          <w:szCs w:val="28"/>
          <w:rtl/>
        </w:rPr>
        <w:t>סלולרי</w:t>
      </w:r>
      <w:r w:rsidRPr="00412265">
        <w:rPr>
          <w:rFonts w:ascii="David" w:hAnsi="David" w:cs="David"/>
          <w:b/>
          <w:bCs w:val="0"/>
          <w:sz w:val="28"/>
          <w:szCs w:val="28"/>
          <w:rtl/>
        </w:rPr>
        <w:t xml:space="preserve">, </w:t>
      </w:r>
      <w:r w:rsidRPr="00412265">
        <w:rPr>
          <w:rFonts w:ascii="David" w:hAnsi="David" w:cs="David" w:hint="cs"/>
          <w:b/>
          <w:bCs w:val="0"/>
          <w:sz w:val="28"/>
          <w:szCs w:val="28"/>
          <w:rtl/>
        </w:rPr>
        <w:t>בין</w:t>
      </w:r>
      <w:r w:rsidRPr="00412265">
        <w:rPr>
          <w:rFonts w:ascii="David" w:hAnsi="David" w:cs="David"/>
          <w:b/>
          <w:bCs w:val="0"/>
          <w:sz w:val="28"/>
          <w:szCs w:val="28"/>
          <w:rtl/>
        </w:rPr>
        <w:t xml:space="preserve"> </w:t>
      </w:r>
      <w:r w:rsidRPr="00412265">
        <w:rPr>
          <w:rFonts w:ascii="David" w:hAnsi="David" w:cs="David" w:hint="cs"/>
          <w:b/>
          <w:bCs w:val="0"/>
          <w:sz w:val="28"/>
          <w:szCs w:val="28"/>
          <w:rtl/>
        </w:rPr>
        <w:t>אם</w:t>
      </w:r>
      <w:r w:rsidRPr="00412265">
        <w:rPr>
          <w:rFonts w:ascii="David" w:hAnsi="David" w:cs="David"/>
          <w:b/>
          <w:bCs w:val="0"/>
          <w:sz w:val="28"/>
          <w:szCs w:val="28"/>
          <w:rtl/>
        </w:rPr>
        <w:t xml:space="preserve"> </w:t>
      </w:r>
      <w:r w:rsidRPr="00412265">
        <w:rPr>
          <w:rFonts w:ascii="David" w:hAnsi="David" w:cs="David" w:hint="cs"/>
          <w:b/>
          <w:bCs w:val="0"/>
          <w:sz w:val="28"/>
          <w:szCs w:val="28"/>
          <w:rtl/>
        </w:rPr>
        <w:t>החלפה</w:t>
      </w:r>
      <w:r w:rsidRPr="00412265">
        <w:rPr>
          <w:rFonts w:ascii="David" w:hAnsi="David" w:cs="David"/>
          <w:b/>
          <w:bCs w:val="0"/>
          <w:sz w:val="28"/>
          <w:szCs w:val="28"/>
          <w:rtl/>
        </w:rPr>
        <w:t xml:space="preserve"> </w:t>
      </w:r>
      <w:r w:rsidRPr="00412265">
        <w:rPr>
          <w:rFonts w:ascii="David" w:hAnsi="David" w:cs="David" w:hint="cs"/>
          <w:b/>
          <w:bCs w:val="0"/>
          <w:sz w:val="28"/>
          <w:szCs w:val="28"/>
          <w:rtl/>
        </w:rPr>
        <w:t>של</w:t>
      </w:r>
      <w:r w:rsidRPr="00412265">
        <w:rPr>
          <w:rFonts w:ascii="David" w:hAnsi="David" w:cs="David"/>
          <w:b/>
          <w:bCs w:val="0"/>
          <w:sz w:val="28"/>
          <w:szCs w:val="28"/>
          <w:rtl/>
        </w:rPr>
        <w:t xml:space="preserve"> </w:t>
      </w:r>
      <w:r w:rsidRPr="00412265">
        <w:rPr>
          <w:rFonts w:ascii="David" w:hAnsi="David" w:cs="David" w:hint="cs"/>
          <w:b/>
          <w:bCs w:val="0"/>
          <w:sz w:val="28"/>
          <w:szCs w:val="28"/>
          <w:rtl/>
        </w:rPr>
        <w:t>הקיים</w:t>
      </w:r>
      <w:r w:rsidRPr="00412265">
        <w:rPr>
          <w:rFonts w:ascii="David" w:hAnsi="David" w:cs="David"/>
          <w:b/>
          <w:bCs w:val="0"/>
          <w:sz w:val="28"/>
          <w:szCs w:val="28"/>
          <w:rtl/>
        </w:rPr>
        <w:t xml:space="preserve"> </w:t>
      </w:r>
      <w:r w:rsidRPr="00412265">
        <w:rPr>
          <w:rFonts w:ascii="David" w:hAnsi="David" w:cs="David" w:hint="cs"/>
          <w:b/>
          <w:bCs w:val="0"/>
          <w:sz w:val="28"/>
          <w:szCs w:val="28"/>
          <w:rtl/>
        </w:rPr>
        <w:t>ובין</w:t>
      </w:r>
      <w:r w:rsidRPr="00412265">
        <w:rPr>
          <w:rFonts w:ascii="David" w:hAnsi="David" w:cs="David"/>
          <w:b/>
          <w:bCs w:val="0"/>
          <w:sz w:val="28"/>
          <w:szCs w:val="28"/>
          <w:rtl/>
        </w:rPr>
        <w:t xml:space="preserve"> </w:t>
      </w:r>
      <w:r w:rsidRPr="00412265">
        <w:rPr>
          <w:rFonts w:ascii="David" w:hAnsi="David" w:cs="David" w:hint="cs"/>
          <w:b/>
          <w:bCs w:val="0"/>
          <w:sz w:val="28"/>
          <w:szCs w:val="28"/>
          <w:rtl/>
        </w:rPr>
        <w:t>אם</w:t>
      </w:r>
      <w:r w:rsidRPr="00412265">
        <w:rPr>
          <w:rFonts w:ascii="David" w:hAnsi="David" w:cs="David"/>
          <w:b/>
          <w:bCs w:val="0"/>
          <w:sz w:val="28"/>
          <w:szCs w:val="28"/>
          <w:rtl/>
        </w:rPr>
        <w:t xml:space="preserve"> </w:t>
      </w:r>
      <w:r w:rsidRPr="00412265">
        <w:rPr>
          <w:rFonts w:ascii="David" w:hAnsi="David" w:cs="David" w:hint="cs"/>
          <w:b/>
          <w:bCs w:val="0"/>
          <w:sz w:val="28"/>
          <w:szCs w:val="28"/>
          <w:rtl/>
        </w:rPr>
        <w:t>קו</w:t>
      </w:r>
      <w:r w:rsidRPr="00412265">
        <w:rPr>
          <w:rFonts w:ascii="David" w:hAnsi="David" w:cs="David"/>
          <w:b/>
          <w:bCs w:val="0"/>
          <w:sz w:val="28"/>
          <w:szCs w:val="28"/>
          <w:rtl/>
        </w:rPr>
        <w:t xml:space="preserve"> </w:t>
      </w:r>
      <w:r w:rsidRPr="00412265">
        <w:rPr>
          <w:rFonts w:ascii="David" w:hAnsi="David" w:cs="David" w:hint="cs"/>
          <w:b/>
          <w:bCs w:val="0"/>
          <w:sz w:val="28"/>
          <w:szCs w:val="28"/>
          <w:rtl/>
        </w:rPr>
        <w:t>סלולרי</w:t>
      </w:r>
      <w:r w:rsidRPr="00412265">
        <w:rPr>
          <w:rFonts w:ascii="David" w:hAnsi="David" w:cs="David"/>
          <w:b/>
          <w:bCs w:val="0"/>
          <w:sz w:val="28"/>
          <w:szCs w:val="28"/>
          <w:rtl/>
        </w:rPr>
        <w:t xml:space="preserve"> </w:t>
      </w:r>
      <w:r w:rsidRPr="00412265">
        <w:rPr>
          <w:rFonts w:ascii="David" w:hAnsi="David" w:cs="David" w:hint="cs"/>
          <w:b/>
          <w:bCs w:val="0"/>
          <w:sz w:val="28"/>
          <w:szCs w:val="28"/>
          <w:rtl/>
        </w:rPr>
        <w:t>חדש</w:t>
      </w:r>
      <w:r w:rsidRPr="00412265">
        <w:rPr>
          <w:rFonts w:ascii="David" w:hAnsi="David" w:cs="David"/>
          <w:b/>
          <w:bCs w:val="0"/>
          <w:sz w:val="28"/>
          <w:szCs w:val="28"/>
          <w:rtl/>
        </w:rPr>
        <w:t xml:space="preserve">, </w:t>
      </w:r>
      <w:r w:rsidRPr="00412265">
        <w:rPr>
          <w:rFonts w:ascii="David" w:hAnsi="David" w:cs="David" w:hint="cs"/>
          <w:b/>
          <w:bCs w:val="0"/>
          <w:sz w:val="28"/>
          <w:szCs w:val="28"/>
          <w:rtl/>
        </w:rPr>
        <w:t>כחלק</w:t>
      </w:r>
      <w:r w:rsidRPr="00412265">
        <w:rPr>
          <w:rFonts w:ascii="David" w:hAnsi="David" w:cs="David"/>
          <w:b/>
          <w:bCs w:val="0"/>
          <w:sz w:val="28"/>
          <w:szCs w:val="28"/>
          <w:rtl/>
        </w:rPr>
        <w:t xml:space="preserve"> </w:t>
      </w:r>
      <w:r w:rsidRPr="00412265">
        <w:rPr>
          <w:rFonts w:ascii="David" w:hAnsi="David" w:cs="David" w:hint="cs"/>
          <w:b/>
          <w:bCs w:val="0"/>
          <w:sz w:val="28"/>
          <w:szCs w:val="28"/>
          <w:rtl/>
        </w:rPr>
        <w:t>ממחיר</w:t>
      </w:r>
      <w:r w:rsidRPr="00412265">
        <w:rPr>
          <w:rFonts w:ascii="David" w:hAnsi="David" w:cs="David"/>
          <w:b/>
          <w:bCs w:val="0"/>
          <w:sz w:val="28"/>
          <w:szCs w:val="28"/>
          <w:rtl/>
        </w:rPr>
        <w:t xml:space="preserve"> </w:t>
      </w:r>
      <w:r w:rsidRPr="00412265">
        <w:rPr>
          <w:rFonts w:ascii="David" w:hAnsi="David" w:cs="David" w:hint="cs"/>
          <w:b/>
          <w:bCs w:val="0"/>
          <w:sz w:val="28"/>
          <w:szCs w:val="28"/>
          <w:rtl/>
        </w:rPr>
        <w:t>שירותי</w:t>
      </w:r>
      <w:r w:rsidRPr="00412265">
        <w:rPr>
          <w:rFonts w:ascii="David" w:hAnsi="David" w:cs="David"/>
          <w:b/>
          <w:bCs w:val="0"/>
          <w:sz w:val="28"/>
          <w:szCs w:val="28"/>
          <w:rtl/>
        </w:rPr>
        <w:t xml:space="preserve"> </w:t>
      </w:r>
      <w:r w:rsidRPr="00412265">
        <w:rPr>
          <w:rFonts w:ascii="David" w:hAnsi="David" w:cs="David" w:hint="cs"/>
          <w:b/>
          <w:bCs w:val="0"/>
          <w:sz w:val="28"/>
          <w:szCs w:val="28"/>
          <w:rtl/>
        </w:rPr>
        <w:t>הסיור</w:t>
      </w:r>
      <w:r w:rsidRPr="00412265">
        <w:rPr>
          <w:rFonts w:ascii="David" w:hAnsi="David" w:cs="David"/>
          <w:b/>
          <w:bCs w:val="0"/>
          <w:sz w:val="28"/>
          <w:szCs w:val="28"/>
          <w:rtl/>
        </w:rPr>
        <w:t xml:space="preserve"> </w:t>
      </w:r>
      <w:r w:rsidRPr="00412265">
        <w:rPr>
          <w:rFonts w:ascii="David" w:hAnsi="David" w:cs="David" w:hint="cs"/>
          <w:b/>
          <w:bCs w:val="0"/>
          <w:sz w:val="28"/>
          <w:szCs w:val="28"/>
          <w:rtl/>
        </w:rPr>
        <w:t>והמוקד</w:t>
      </w:r>
      <w:r w:rsidRPr="00412265">
        <w:rPr>
          <w:rFonts w:ascii="David" w:hAnsi="David" w:cs="David"/>
          <w:b/>
          <w:bCs w:val="0"/>
          <w:sz w:val="28"/>
          <w:szCs w:val="28"/>
          <w:rtl/>
        </w:rPr>
        <w:t xml:space="preserve"> </w:t>
      </w:r>
      <w:r w:rsidRPr="00412265">
        <w:rPr>
          <w:rFonts w:ascii="David" w:hAnsi="David" w:cs="David" w:hint="cs"/>
          <w:b/>
          <w:bCs w:val="0"/>
          <w:sz w:val="28"/>
          <w:szCs w:val="28"/>
          <w:rtl/>
        </w:rPr>
        <w:t>הנדרשים</w:t>
      </w:r>
      <w:r w:rsidRPr="00412265">
        <w:rPr>
          <w:rFonts w:ascii="David" w:hAnsi="David" w:cs="David"/>
          <w:b/>
          <w:bCs w:val="0"/>
          <w:sz w:val="28"/>
          <w:szCs w:val="28"/>
          <w:rtl/>
        </w:rPr>
        <w:t xml:space="preserve"> </w:t>
      </w:r>
      <w:r w:rsidRPr="00412265">
        <w:rPr>
          <w:rFonts w:ascii="David" w:hAnsi="David" w:cs="David" w:hint="cs"/>
          <w:b/>
          <w:bCs w:val="0"/>
          <w:sz w:val="28"/>
          <w:szCs w:val="28"/>
          <w:rtl/>
        </w:rPr>
        <w:t>עבור</w:t>
      </w:r>
      <w:r w:rsidRPr="00412265">
        <w:rPr>
          <w:rFonts w:ascii="David" w:hAnsi="David" w:cs="David"/>
          <w:b/>
          <w:bCs w:val="0"/>
          <w:sz w:val="28"/>
          <w:szCs w:val="28"/>
          <w:rtl/>
        </w:rPr>
        <w:t xml:space="preserve"> </w:t>
      </w:r>
      <w:r w:rsidRPr="00412265">
        <w:rPr>
          <w:rFonts w:ascii="David" w:hAnsi="David" w:cs="David" w:hint="cs"/>
          <w:b/>
          <w:bCs w:val="0"/>
          <w:sz w:val="28"/>
          <w:szCs w:val="28"/>
          <w:rtl/>
        </w:rPr>
        <w:t>כל</w:t>
      </w:r>
      <w:r w:rsidRPr="00412265">
        <w:rPr>
          <w:rFonts w:ascii="David" w:hAnsi="David" w:cs="David"/>
          <w:b/>
          <w:bCs w:val="0"/>
          <w:sz w:val="28"/>
          <w:szCs w:val="28"/>
          <w:rtl/>
        </w:rPr>
        <w:t xml:space="preserve"> </w:t>
      </w:r>
      <w:r w:rsidRPr="00412265">
        <w:rPr>
          <w:rFonts w:ascii="David" w:hAnsi="David" w:cs="David" w:hint="cs"/>
          <w:b/>
          <w:bCs w:val="0"/>
          <w:sz w:val="28"/>
          <w:szCs w:val="28"/>
          <w:rtl/>
        </w:rPr>
        <w:t>אתר</w:t>
      </w:r>
      <w:r w:rsidR="00A52929" w:rsidRPr="00412265">
        <w:rPr>
          <w:rFonts w:ascii="David" w:hAnsi="David" w:cs="David"/>
          <w:b/>
          <w:bCs w:val="0"/>
          <w:sz w:val="28"/>
          <w:szCs w:val="28"/>
          <w:rtl/>
        </w:rPr>
        <w:t>/מנוי</w:t>
      </w:r>
      <w:r w:rsidRPr="00412265">
        <w:rPr>
          <w:rFonts w:ascii="David" w:hAnsi="David" w:cs="David"/>
          <w:b/>
          <w:bCs w:val="0"/>
          <w:sz w:val="28"/>
          <w:szCs w:val="28"/>
          <w:rtl/>
        </w:rPr>
        <w:t>.</w:t>
      </w:r>
    </w:p>
    <w:p w:rsidR="00F235F0" w:rsidRPr="00412265" w:rsidRDefault="00F235F0" w:rsidP="00C477E6">
      <w:pPr>
        <w:pStyle w:val="affa"/>
        <w:numPr>
          <w:ilvl w:val="2"/>
          <w:numId w:val="53"/>
        </w:numPr>
        <w:tabs>
          <w:tab w:val="left" w:pos="2366"/>
        </w:tabs>
        <w:spacing w:before="0" w:after="0" w:line="360" w:lineRule="auto"/>
        <w:ind w:left="2366" w:hanging="900"/>
        <w:contextualSpacing w:val="0"/>
        <w:jc w:val="left"/>
        <w:rPr>
          <w:rFonts w:ascii="David" w:hAnsi="David" w:cs="David"/>
          <w:b/>
          <w:bCs w:val="0"/>
          <w:sz w:val="28"/>
          <w:szCs w:val="28"/>
        </w:rPr>
      </w:pPr>
      <w:r w:rsidRPr="00412265">
        <w:rPr>
          <w:rFonts w:ascii="David" w:hAnsi="David" w:cs="David" w:hint="cs"/>
          <w:b/>
          <w:bCs w:val="0"/>
          <w:sz w:val="28"/>
          <w:szCs w:val="28"/>
          <w:rtl/>
        </w:rPr>
        <w:t>יובהר</w:t>
      </w:r>
      <w:r w:rsidRPr="00412265">
        <w:rPr>
          <w:rFonts w:ascii="David" w:hAnsi="David" w:cs="David"/>
          <w:b/>
          <w:bCs w:val="0"/>
          <w:sz w:val="28"/>
          <w:szCs w:val="28"/>
          <w:rtl/>
        </w:rPr>
        <w:t xml:space="preserve"> בזאת כי יכולת חיבור רכזת הפריצה ואספקת קו הסלולר יהיו חלק מהשירות המוצע על כלל הרכיבים הנדרשים לנושא, לרבות </w:t>
      </w:r>
      <w:proofErr w:type="spellStart"/>
      <w:r w:rsidRPr="00412265">
        <w:rPr>
          <w:rFonts w:ascii="David" w:hAnsi="David" w:cs="David" w:hint="cs"/>
          <w:b/>
          <w:bCs w:val="0"/>
          <w:sz w:val="28"/>
          <w:szCs w:val="28"/>
          <w:rtl/>
        </w:rPr>
        <w:t>סים</w:t>
      </w:r>
      <w:proofErr w:type="spellEnd"/>
      <w:r w:rsidRPr="00412265">
        <w:rPr>
          <w:rFonts w:ascii="David" w:hAnsi="David" w:cs="David"/>
          <w:b/>
          <w:bCs w:val="0"/>
          <w:sz w:val="28"/>
          <w:szCs w:val="28"/>
          <w:rtl/>
        </w:rPr>
        <w:t xml:space="preserve">, </w:t>
      </w:r>
      <w:r w:rsidRPr="00412265">
        <w:rPr>
          <w:rFonts w:ascii="David" w:hAnsi="David" w:cs="David" w:hint="cs"/>
          <w:b/>
          <w:bCs w:val="0"/>
          <w:sz w:val="28"/>
          <w:szCs w:val="28"/>
          <w:rtl/>
        </w:rPr>
        <w:t>מודם</w:t>
      </w:r>
      <w:r w:rsidRPr="00412265">
        <w:rPr>
          <w:rFonts w:ascii="David" w:hAnsi="David" w:cs="David"/>
          <w:b/>
          <w:bCs w:val="0"/>
          <w:sz w:val="28"/>
          <w:szCs w:val="28"/>
          <w:rtl/>
        </w:rPr>
        <w:t xml:space="preserve"> </w:t>
      </w:r>
      <w:r w:rsidRPr="00412265">
        <w:rPr>
          <w:rFonts w:ascii="David" w:hAnsi="David" w:cs="David" w:hint="cs"/>
          <w:b/>
          <w:bCs w:val="0"/>
          <w:sz w:val="28"/>
          <w:szCs w:val="28"/>
          <w:rtl/>
        </w:rPr>
        <w:t>וככל</w:t>
      </w:r>
      <w:r w:rsidRPr="00412265">
        <w:rPr>
          <w:rFonts w:ascii="David" w:hAnsi="David" w:cs="David"/>
          <w:b/>
          <w:bCs w:val="0"/>
          <w:sz w:val="28"/>
          <w:szCs w:val="28"/>
          <w:rtl/>
        </w:rPr>
        <w:t xml:space="preserve"> </w:t>
      </w:r>
      <w:r w:rsidRPr="00412265">
        <w:rPr>
          <w:rFonts w:ascii="David" w:hAnsi="David" w:cs="David" w:hint="cs"/>
          <w:b/>
          <w:bCs w:val="0"/>
          <w:sz w:val="28"/>
          <w:szCs w:val="28"/>
          <w:rtl/>
        </w:rPr>
        <w:t>שיידרש</w:t>
      </w:r>
      <w:r w:rsidRPr="00412265">
        <w:rPr>
          <w:rFonts w:ascii="David" w:hAnsi="David" w:cs="David"/>
          <w:b/>
          <w:bCs w:val="0"/>
          <w:sz w:val="28"/>
          <w:szCs w:val="28"/>
          <w:rtl/>
        </w:rPr>
        <w:t xml:space="preserve"> </w:t>
      </w:r>
      <w:r w:rsidRPr="00412265">
        <w:rPr>
          <w:rFonts w:ascii="David" w:hAnsi="David" w:cs="David" w:hint="cs"/>
          <w:b/>
          <w:bCs w:val="0"/>
          <w:sz w:val="28"/>
          <w:szCs w:val="28"/>
          <w:rtl/>
        </w:rPr>
        <w:t>לטובת</w:t>
      </w:r>
      <w:r w:rsidRPr="00412265">
        <w:rPr>
          <w:rFonts w:ascii="David" w:hAnsi="David" w:cs="David"/>
          <w:b/>
          <w:bCs w:val="0"/>
          <w:sz w:val="28"/>
          <w:szCs w:val="28"/>
          <w:rtl/>
        </w:rPr>
        <w:t xml:space="preserve"> </w:t>
      </w:r>
      <w:r w:rsidRPr="00412265">
        <w:rPr>
          <w:rFonts w:ascii="David" w:hAnsi="David" w:cs="David" w:hint="cs"/>
          <w:b/>
          <w:bCs w:val="0"/>
          <w:sz w:val="28"/>
          <w:szCs w:val="28"/>
          <w:rtl/>
        </w:rPr>
        <w:t>חיבור</w:t>
      </w:r>
      <w:r w:rsidRPr="00412265">
        <w:rPr>
          <w:rFonts w:ascii="David" w:hAnsi="David" w:cs="David"/>
          <w:b/>
          <w:bCs w:val="0"/>
          <w:sz w:val="28"/>
          <w:szCs w:val="28"/>
          <w:rtl/>
        </w:rPr>
        <w:t xml:space="preserve"> </w:t>
      </w:r>
      <w:r w:rsidRPr="00412265">
        <w:rPr>
          <w:rFonts w:ascii="David" w:hAnsi="David" w:cs="David" w:hint="cs"/>
          <w:b/>
          <w:bCs w:val="0"/>
          <w:sz w:val="28"/>
          <w:szCs w:val="28"/>
          <w:rtl/>
        </w:rPr>
        <w:t>למוקד</w:t>
      </w:r>
      <w:r w:rsidRPr="00412265">
        <w:rPr>
          <w:rFonts w:ascii="David" w:hAnsi="David" w:cs="David"/>
          <w:b/>
          <w:bCs w:val="0"/>
          <w:sz w:val="28"/>
          <w:szCs w:val="28"/>
          <w:rtl/>
        </w:rPr>
        <w:t xml:space="preserve"> </w:t>
      </w:r>
      <w:r w:rsidRPr="00412265">
        <w:rPr>
          <w:rFonts w:ascii="David" w:hAnsi="David" w:cs="David" w:hint="cs"/>
          <w:b/>
          <w:bCs w:val="0"/>
          <w:sz w:val="28"/>
          <w:szCs w:val="28"/>
          <w:rtl/>
        </w:rPr>
        <w:t>ולא</w:t>
      </w:r>
      <w:r w:rsidRPr="00412265">
        <w:rPr>
          <w:rFonts w:ascii="David" w:hAnsi="David" w:cs="David"/>
          <w:b/>
          <w:bCs w:val="0"/>
          <w:sz w:val="28"/>
          <w:szCs w:val="28"/>
          <w:rtl/>
        </w:rPr>
        <w:t xml:space="preserve"> </w:t>
      </w:r>
      <w:r w:rsidRPr="00412265">
        <w:rPr>
          <w:rFonts w:ascii="David" w:hAnsi="David" w:cs="David" w:hint="cs"/>
          <w:b/>
          <w:bCs w:val="0"/>
          <w:sz w:val="28"/>
          <w:szCs w:val="28"/>
          <w:rtl/>
        </w:rPr>
        <w:t>יהיו</w:t>
      </w:r>
      <w:r w:rsidRPr="00412265">
        <w:rPr>
          <w:rFonts w:ascii="David" w:hAnsi="David" w:cs="David"/>
          <w:b/>
          <w:bCs w:val="0"/>
          <w:sz w:val="28"/>
          <w:szCs w:val="28"/>
          <w:rtl/>
        </w:rPr>
        <w:t xml:space="preserve"> </w:t>
      </w:r>
      <w:r w:rsidRPr="00412265">
        <w:rPr>
          <w:rFonts w:ascii="David" w:hAnsi="David" w:cs="David" w:hint="cs"/>
          <w:b/>
          <w:bCs w:val="0"/>
          <w:sz w:val="28"/>
          <w:szCs w:val="28"/>
          <w:rtl/>
        </w:rPr>
        <w:t>חיובים</w:t>
      </w:r>
      <w:r w:rsidRPr="00412265">
        <w:rPr>
          <w:rFonts w:ascii="David" w:hAnsi="David" w:cs="David"/>
          <w:b/>
          <w:bCs w:val="0"/>
          <w:sz w:val="28"/>
          <w:szCs w:val="28"/>
          <w:rtl/>
        </w:rPr>
        <w:t xml:space="preserve"> </w:t>
      </w:r>
      <w:r w:rsidRPr="00412265">
        <w:rPr>
          <w:rFonts w:ascii="David" w:hAnsi="David" w:cs="David" w:hint="cs"/>
          <w:b/>
          <w:bCs w:val="0"/>
          <w:sz w:val="28"/>
          <w:szCs w:val="28"/>
          <w:rtl/>
        </w:rPr>
        <w:t>נוספים</w:t>
      </w:r>
      <w:r w:rsidRPr="00412265">
        <w:rPr>
          <w:rFonts w:ascii="David" w:hAnsi="David" w:cs="David"/>
          <w:b/>
          <w:bCs w:val="0"/>
          <w:sz w:val="28"/>
          <w:szCs w:val="28"/>
          <w:rtl/>
        </w:rPr>
        <w:t xml:space="preserve"> </w:t>
      </w:r>
      <w:r w:rsidRPr="00412265">
        <w:rPr>
          <w:rFonts w:ascii="David" w:hAnsi="David" w:cs="David" w:hint="cs"/>
          <w:b/>
          <w:bCs w:val="0"/>
          <w:sz w:val="28"/>
          <w:szCs w:val="28"/>
          <w:rtl/>
        </w:rPr>
        <w:t>בגין</w:t>
      </w:r>
      <w:r w:rsidRPr="00412265">
        <w:rPr>
          <w:rFonts w:ascii="David" w:hAnsi="David" w:cs="David"/>
          <w:b/>
          <w:bCs w:val="0"/>
          <w:sz w:val="28"/>
          <w:szCs w:val="28"/>
          <w:rtl/>
        </w:rPr>
        <w:t xml:space="preserve"> </w:t>
      </w:r>
      <w:r w:rsidRPr="00412265">
        <w:rPr>
          <w:rFonts w:ascii="David" w:hAnsi="David" w:cs="David" w:hint="cs"/>
          <w:b/>
          <w:bCs w:val="0"/>
          <w:sz w:val="28"/>
          <w:szCs w:val="28"/>
          <w:rtl/>
        </w:rPr>
        <w:t>חיבור</w:t>
      </w:r>
      <w:r w:rsidRPr="00412265">
        <w:rPr>
          <w:rFonts w:ascii="David" w:hAnsi="David" w:cs="David"/>
          <w:b/>
          <w:bCs w:val="0"/>
          <w:sz w:val="28"/>
          <w:szCs w:val="28"/>
          <w:rtl/>
        </w:rPr>
        <w:t xml:space="preserve"> </w:t>
      </w:r>
      <w:r w:rsidRPr="00412265">
        <w:rPr>
          <w:rFonts w:ascii="David" w:hAnsi="David" w:cs="David" w:hint="cs"/>
          <w:b/>
          <w:bCs w:val="0"/>
          <w:sz w:val="28"/>
          <w:szCs w:val="28"/>
          <w:rtl/>
        </w:rPr>
        <w:t>קו</w:t>
      </w:r>
      <w:r w:rsidRPr="00412265">
        <w:rPr>
          <w:rFonts w:ascii="David" w:hAnsi="David" w:cs="David"/>
          <w:b/>
          <w:bCs w:val="0"/>
          <w:sz w:val="28"/>
          <w:szCs w:val="28"/>
          <w:rtl/>
        </w:rPr>
        <w:t xml:space="preserve"> </w:t>
      </w:r>
      <w:r w:rsidRPr="00412265">
        <w:rPr>
          <w:rFonts w:ascii="David" w:hAnsi="David" w:cs="David" w:hint="cs"/>
          <w:b/>
          <w:bCs w:val="0"/>
          <w:sz w:val="28"/>
          <w:szCs w:val="28"/>
          <w:rtl/>
        </w:rPr>
        <w:t>סלולר</w:t>
      </w:r>
      <w:r w:rsidRPr="00412265">
        <w:rPr>
          <w:rFonts w:ascii="David" w:hAnsi="David" w:cs="David"/>
          <w:b/>
          <w:bCs w:val="0"/>
          <w:sz w:val="28"/>
          <w:szCs w:val="28"/>
          <w:rtl/>
        </w:rPr>
        <w:t xml:space="preserve"> </w:t>
      </w:r>
      <w:r w:rsidRPr="00412265">
        <w:rPr>
          <w:rFonts w:ascii="David" w:hAnsi="David" w:cs="David" w:hint="cs"/>
          <w:b/>
          <w:bCs w:val="0"/>
          <w:sz w:val="28"/>
          <w:szCs w:val="28"/>
          <w:rtl/>
        </w:rPr>
        <w:t>לאתר</w:t>
      </w:r>
      <w:r w:rsidRPr="00412265">
        <w:rPr>
          <w:rFonts w:ascii="David" w:hAnsi="David" w:cs="David"/>
          <w:b/>
          <w:bCs w:val="0"/>
          <w:sz w:val="28"/>
          <w:szCs w:val="28"/>
          <w:rtl/>
        </w:rPr>
        <w:t xml:space="preserve"> / </w:t>
      </w:r>
      <w:r w:rsidRPr="00412265">
        <w:rPr>
          <w:rFonts w:ascii="David" w:hAnsi="David" w:cs="David" w:hint="cs"/>
          <w:b/>
          <w:bCs w:val="0"/>
          <w:sz w:val="28"/>
          <w:szCs w:val="28"/>
          <w:rtl/>
        </w:rPr>
        <w:t>רכזת</w:t>
      </w:r>
      <w:r w:rsidRPr="00412265">
        <w:rPr>
          <w:rFonts w:ascii="David" w:hAnsi="David" w:cs="David"/>
          <w:b/>
          <w:bCs w:val="0"/>
          <w:sz w:val="28"/>
          <w:szCs w:val="28"/>
          <w:rtl/>
        </w:rPr>
        <w:t>.</w:t>
      </w:r>
    </w:p>
    <w:p w:rsidR="00F235F0" w:rsidRDefault="00F235F0" w:rsidP="00C477E6">
      <w:pPr>
        <w:pStyle w:val="affa"/>
        <w:numPr>
          <w:ilvl w:val="2"/>
          <w:numId w:val="53"/>
        </w:numPr>
        <w:tabs>
          <w:tab w:val="left" w:pos="2366"/>
        </w:tabs>
        <w:spacing w:before="0" w:after="0" w:line="360" w:lineRule="auto"/>
        <w:ind w:left="2366" w:hanging="900"/>
        <w:contextualSpacing w:val="0"/>
        <w:jc w:val="left"/>
        <w:rPr>
          <w:rFonts w:ascii="David" w:hAnsi="David" w:cs="David"/>
          <w:b/>
          <w:bCs w:val="0"/>
          <w:sz w:val="28"/>
          <w:szCs w:val="28"/>
        </w:rPr>
      </w:pPr>
      <w:r w:rsidRPr="00412265">
        <w:rPr>
          <w:rFonts w:ascii="David" w:hAnsi="David" w:cs="David" w:hint="cs"/>
          <w:b/>
          <w:bCs w:val="0"/>
          <w:sz w:val="28"/>
          <w:szCs w:val="28"/>
          <w:rtl/>
        </w:rPr>
        <w:t>הנ</w:t>
      </w:r>
      <w:r w:rsidRPr="00412265">
        <w:rPr>
          <w:rFonts w:ascii="David" w:hAnsi="David" w:cs="David"/>
          <w:b/>
          <w:bCs w:val="0"/>
          <w:sz w:val="28"/>
          <w:szCs w:val="28"/>
          <w:rtl/>
        </w:rPr>
        <w:t xml:space="preserve">"ל </w:t>
      </w:r>
      <w:r w:rsidRPr="00412265">
        <w:rPr>
          <w:rFonts w:ascii="David" w:hAnsi="David" w:cs="David" w:hint="cs"/>
          <w:b/>
          <w:bCs w:val="0"/>
          <w:sz w:val="28"/>
          <w:szCs w:val="28"/>
          <w:rtl/>
        </w:rPr>
        <w:t>מתייחסת</w:t>
      </w:r>
      <w:r w:rsidRPr="00412265">
        <w:rPr>
          <w:rFonts w:ascii="David" w:hAnsi="David" w:cs="David"/>
          <w:b/>
          <w:bCs w:val="0"/>
          <w:sz w:val="28"/>
          <w:szCs w:val="28"/>
          <w:rtl/>
        </w:rPr>
        <w:t xml:space="preserve"> </w:t>
      </w:r>
      <w:r w:rsidRPr="00412265">
        <w:rPr>
          <w:rFonts w:ascii="David" w:hAnsi="David" w:cs="David" w:hint="cs"/>
          <w:b/>
          <w:bCs w:val="0"/>
          <w:sz w:val="28"/>
          <w:szCs w:val="28"/>
          <w:rtl/>
        </w:rPr>
        <w:t>לכל</w:t>
      </w:r>
      <w:r w:rsidRPr="00412265">
        <w:rPr>
          <w:rFonts w:ascii="David" w:hAnsi="David" w:cs="David"/>
          <w:b/>
          <w:bCs w:val="0"/>
          <w:sz w:val="28"/>
          <w:szCs w:val="28"/>
          <w:rtl/>
        </w:rPr>
        <w:t xml:space="preserve"> </w:t>
      </w:r>
      <w:r w:rsidRPr="00412265">
        <w:rPr>
          <w:rFonts w:ascii="David" w:hAnsi="David" w:cs="David" w:hint="cs"/>
          <w:b/>
          <w:bCs w:val="0"/>
          <w:sz w:val="28"/>
          <w:szCs w:val="28"/>
          <w:rtl/>
        </w:rPr>
        <w:t>תקופת</w:t>
      </w:r>
      <w:r w:rsidRPr="00412265">
        <w:rPr>
          <w:rFonts w:ascii="David" w:hAnsi="David" w:cs="David"/>
          <w:b/>
          <w:bCs w:val="0"/>
          <w:sz w:val="28"/>
          <w:szCs w:val="28"/>
          <w:rtl/>
        </w:rPr>
        <w:t xml:space="preserve"> </w:t>
      </w:r>
      <w:r w:rsidRPr="00412265">
        <w:rPr>
          <w:rFonts w:ascii="David" w:hAnsi="David" w:cs="David" w:hint="cs"/>
          <w:b/>
          <w:bCs w:val="0"/>
          <w:sz w:val="28"/>
          <w:szCs w:val="28"/>
          <w:rtl/>
        </w:rPr>
        <w:t>ההתקשרות</w:t>
      </w:r>
      <w:r w:rsidRPr="00412265">
        <w:rPr>
          <w:rFonts w:ascii="David" w:hAnsi="David" w:cs="David"/>
          <w:b/>
          <w:bCs w:val="0"/>
          <w:sz w:val="28"/>
          <w:szCs w:val="28"/>
          <w:rtl/>
        </w:rPr>
        <w:t xml:space="preserve"> </w:t>
      </w:r>
      <w:r w:rsidRPr="00412265">
        <w:rPr>
          <w:rFonts w:ascii="David" w:hAnsi="David" w:cs="David" w:hint="cs"/>
          <w:b/>
          <w:bCs w:val="0"/>
          <w:sz w:val="28"/>
          <w:szCs w:val="28"/>
          <w:rtl/>
        </w:rPr>
        <w:t>כחלק</w:t>
      </w:r>
      <w:r w:rsidRPr="00412265">
        <w:rPr>
          <w:rFonts w:ascii="David" w:hAnsi="David" w:cs="David"/>
          <w:b/>
          <w:bCs w:val="0"/>
          <w:sz w:val="28"/>
          <w:szCs w:val="28"/>
          <w:rtl/>
        </w:rPr>
        <w:t xml:space="preserve"> </w:t>
      </w:r>
      <w:r w:rsidRPr="00412265">
        <w:rPr>
          <w:rFonts w:ascii="David" w:hAnsi="David" w:cs="David" w:hint="cs"/>
          <w:b/>
          <w:bCs w:val="0"/>
          <w:sz w:val="28"/>
          <w:szCs w:val="28"/>
          <w:rtl/>
        </w:rPr>
        <w:t>ממכרז</w:t>
      </w:r>
      <w:r w:rsidRPr="00412265">
        <w:rPr>
          <w:rFonts w:ascii="David" w:hAnsi="David" w:cs="David"/>
          <w:b/>
          <w:bCs w:val="0"/>
          <w:sz w:val="28"/>
          <w:szCs w:val="28"/>
          <w:rtl/>
        </w:rPr>
        <w:t xml:space="preserve"> </w:t>
      </w:r>
      <w:r w:rsidRPr="00412265">
        <w:rPr>
          <w:rFonts w:ascii="David" w:hAnsi="David" w:cs="David" w:hint="cs"/>
          <w:b/>
          <w:bCs w:val="0"/>
          <w:sz w:val="28"/>
          <w:szCs w:val="28"/>
          <w:rtl/>
        </w:rPr>
        <w:t>זה</w:t>
      </w:r>
      <w:r w:rsidRPr="00412265">
        <w:rPr>
          <w:rFonts w:ascii="David" w:hAnsi="David" w:cs="David"/>
          <w:b/>
          <w:bCs w:val="0"/>
          <w:sz w:val="28"/>
          <w:szCs w:val="28"/>
          <w:rtl/>
        </w:rPr>
        <w:t>.</w:t>
      </w:r>
    </w:p>
    <w:p w:rsidR="00112186" w:rsidRPr="00412265" w:rsidRDefault="00112186" w:rsidP="00112186">
      <w:pPr>
        <w:pStyle w:val="affa"/>
        <w:tabs>
          <w:tab w:val="left" w:pos="2366"/>
        </w:tabs>
        <w:spacing w:before="0" w:after="0" w:line="360" w:lineRule="auto"/>
        <w:ind w:left="2366"/>
        <w:contextualSpacing w:val="0"/>
        <w:jc w:val="left"/>
        <w:rPr>
          <w:rFonts w:ascii="David" w:hAnsi="David" w:cs="David"/>
          <w:b/>
          <w:bCs w:val="0"/>
          <w:sz w:val="28"/>
          <w:szCs w:val="28"/>
        </w:rPr>
      </w:pPr>
    </w:p>
    <w:p w:rsidR="00F235F0" w:rsidRPr="00F235F0" w:rsidRDefault="00F235F0" w:rsidP="00C477E6">
      <w:pPr>
        <w:pStyle w:val="affa"/>
        <w:numPr>
          <w:ilvl w:val="0"/>
          <w:numId w:val="53"/>
        </w:numPr>
        <w:spacing w:before="0" w:line="360" w:lineRule="auto"/>
        <w:ind w:left="566" w:hanging="567"/>
        <w:jc w:val="left"/>
        <w:outlineLvl w:val="0"/>
        <w:rPr>
          <w:rFonts w:ascii="David" w:hAnsi="David" w:cs="David"/>
          <w:b/>
          <w:bCs w:val="0"/>
          <w:color w:val="365F91"/>
          <w:sz w:val="28"/>
          <w:szCs w:val="28"/>
          <w:u w:val="single"/>
          <w:rtl/>
        </w:rPr>
      </w:pPr>
      <w:bookmarkStart w:id="1342" w:name="_Toc489205194"/>
      <w:r w:rsidRPr="00F235F0">
        <w:rPr>
          <w:rFonts w:ascii="David" w:hAnsi="David" w:cs="David" w:hint="cs"/>
          <w:b/>
          <w:bCs w:val="0"/>
          <w:color w:val="365F91"/>
          <w:sz w:val="28"/>
          <w:szCs w:val="28"/>
          <w:u w:val="single"/>
          <w:rtl/>
        </w:rPr>
        <w:t>דיווח</w:t>
      </w:r>
      <w:bookmarkEnd w:id="1342"/>
    </w:p>
    <w:p w:rsidR="00F235F0" w:rsidRPr="00F235F0" w:rsidRDefault="00575F0C"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Pr>
          <w:rFonts w:ascii="David" w:hAnsi="David" w:cs="David" w:hint="cs"/>
          <w:b/>
          <w:bCs w:val="0"/>
          <w:sz w:val="28"/>
          <w:szCs w:val="28"/>
          <w:rtl/>
        </w:rPr>
        <w:t xml:space="preserve">אחת לשבוע </w:t>
      </w:r>
      <w:r w:rsidR="00F235F0" w:rsidRPr="00F235F0">
        <w:rPr>
          <w:rFonts w:ascii="David" w:hAnsi="David" w:cs="David" w:hint="cs"/>
          <w:b/>
          <w:bCs w:val="0"/>
          <w:sz w:val="28"/>
          <w:szCs w:val="28"/>
          <w:rtl/>
        </w:rPr>
        <w:t xml:space="preserve"> יועברו </w:t>
      </w:r>
      <w:proofErr w:type="spellStart"/>
      <w:r w:rsidR="00F235F0" w:rsidRPr="00F235F0">
        <w:rPr>
          <w:rFonts w:ascii="David" w:hAnsi="David" w:cs="David" w:hint="cs"/>
          <w:b/>
          <w:bCs w:val="0"/>
          <w:sz w:val="28"/>
          <w:szCs w:val="28"/>
          <w:rtl/>
        </w:rPr>
        <w:t>למנב"ט</w:t>
      </w:r>
      <w:proofErr w:type="spellEnd"/>
      <w:r w:rsidR="00F235F0" w:rsidRPr="00F235F0">
        <w:rPr>
          <w:rFonts w:ascii="David" w:hAnsi="David" w:cs="David" w:hint="cs"/>
          <w:b/>
          <w:bCs w:val="0"/>
          <w:sz w:val="28"/>
          <w:szCs w:val="28"/>
          <w:rtl/>
        </w:rPr>
        <w:t xml:space="preserve"> רשות האוכלוסין וההגירה, באמצעות דוא"ל, דו"ח שבועי בו יפורטו הנתונים הבאים:</w:t>
      </w:r>
    </w:p>
    <w:p w:rsidR="00F235F0" w:rsidRPr="00F235F0" w:rsidRDefault="00F235F0" w:rsidP="00C477E6">
      <w:pPr>
        <w:pStyle w:val="affa"/>
        <w:numPr>
          <w:ilvl w:val="2"/>
          <w:numId w:val="53"/>
        </w:numPr>
        <w:spacing w:before="0" w:after="0" w:line="360" w:lineRule="auto"/>
        <w:ind w:left="2096" w:hanging="746"/>
        <w:contextualSpacing w:val="0"/>
        <w:jc w:val="left"/>
        <w:rPr>
          <w:rFonts w:ascii="David" w:hAnsi="David" w:cs="David"/>
          <w:b/>
          <w:bCs w:val="0"/>
          <w:sz w:val="28"/>
          <w:szCs w:val="28"/>
        </w:rPr>
      </w:pPr>
      <w:bookmarkStart w:id="1343" w:name="_Toc364775442"/>
      <w:bookmarkStart w:id="1344" w:name="_Toc364777730"/>
      <w:bookmarkStart w:id="1345" w:name="_Toc367173060"/>
      <w:bookmarkStart w:id="1346" w:name="_Toc368317715"/>
      <w:bookmarkEnd w:id="1337"/>
      <w:bookmarkEnd w:id="1338"/>
      <w:bookmarkEnd w:id="1339"/>
      <w:bookmarkEnd w:id="1340"/>
      <w:bookmarkEnd w:id="1341"/>
      <w:r w:rsidRPr="00F235F0">
        <w:rPr>
          <w:rFonts w:ascii="David" w:hAnsi="David" w:cs="David" w:hint="cs"/>
          <w:b/>
          <w:bCs w:val="0"/>
          <w:sz w:val="28"/>
          <w:szCs w:val="28"/>
          <w:u w:val="single"/>
          <w:rtl/>
        </w:rPr>
        <w:t>ריכוז ביצוע</w:t>
      </w:r>
      <w:r w:rsidRPr="00F235F0">
        <w:rPr>
          <w:rFonts w:ascii="David" w:hAnsi="David" w:cs="David"/>
          <w:b/>
          <w:bCs w:val="0"/>
          <w:sz w:val="28"/>
          <w:szCs w:val="28"/>
          <w:u w:val="single"/>
          <w:rtl/>
        </w:rPr>
        <w:t xml:space="preserve"> </w:t>
      </w:r>
      <w:r w:rsidRPr="00F235F0">
        <w:rPr>
          <w:rFonts w:ascii="David" w:hAnsi="David" w:cs="David" w:hint="cs"/>
          <w:b/>
          <w:bCs w:val="0"/>
          <w:sz w:val="28"/>
          <w:szCs w:val="28"/>
          <w:u w:val="single"/>
          <w:rtl/>
        </w:rPr>
        <w:t>תיקונים</w:t>
      </w:r>
      <w:r w:rsidRPr="00F235F0">
        <w:rPr>
          <w:rFonts w:ascii="David" w:hAnsi="David" w:cs="David"/>
          <w:b/>
          <w:bCs w:val="0"/>
          <w:sz w:val="28"/>
          <w:szCs w:val="28"/>
          <w:rtl/>
        </w:rPr>
        <w:t xml:space="preserve"> </w:t>
      </w:r>
      <w:r w:rsidRPr="00F235F0">
        <w:rPr>
          <w:rFonts w:ascii="David" w:hAnsi="David" w:cs="David"/>
          <w:b/>
          <w:bCs w:val="0"/>
          <w:sz w:val="28"/>
          <w:szCs w:val="28"/>
          <w:rtl/>
        </w:rPr>
        <w:br/>
        <w:t xml:space="preserve">הדו"ח יכלול פירוט </w:t>
      </w:r>
      <w:r w:rsidRPr="00F235F0">
        <w:rPr>
          <w:rFonts w:ascii="David" w:hAnsi="David" w:cs="David" w:hint="cs"/>
          <w:b/>
          <w:bCs w:val="0"/>
          <w:sz w:val="28"/>
          <w:szCs w:val="28"/>
          <w:rtl/>
        </w:rPr>
        <w:t xml:space="preserve">ע"פ חלוקה מרחבית </w:t>
      </w:r>
      <w:r w:rsidRPr="00F235F0">
        <w:rPr>
          <w:rFonts w:ascii="David" w:hAnsi="David" w:cs="David"/>
          <w:b/>
          <w:bCs w:val="0"/>
          <w:sz w:val="28"/>
          <w:szCs w:val="28"/>
          <w:rtl/>
        </w:rPr>
        <w:t>כדלקמן: שם ה</w:t>
      </w:r>
      <w:r w:rsidRPr="00F235F0">
        <w:rPr>
          <w:rFonts w:ascii="David" w:hAnsi="David" w:cs="David" w:hint="cs"/>
          <w:b/>
          <w:bCs w:val="0"/>
          <w:sz w:val="28"/>
          <w:szCs w:val="28"/>
          <w:rtl/>
        </w:rPr>
        <w:t>מתקן</w:t>
      </w:r>
      <w:r w:rsidRPr="00F235F0">
        <w:rPr>
          <w:rFonts w:ascii="David" w:hAnsi="David" w:cs="David"/>
          <w:b/>
          <w:bCs w:val="0"/>
          <w:sz w:val="28"/>
          <w:szCs w:val="28"/>
          <w:rtl/>
        </w:rPr>
        <w:t xml:space="preserve">, תאריך, שעת קבלת ההודעה </w:t>
      </w:r>
      <w:r w:rsidRPr="00F235F0">
        <w:rPr>
          <w:rFonts w:ascii="David" w:hAnsi="David" w:cs="David" w:hint="cs"/>
          <w:b/>
          <w:bCs w:val="0"/>
          <w:sz w:val="28"/>
          <w:szCs w:val="28"/>
          <w:rtl/>
        </w:rPr>
        <w:t>על</w:t>
      </w:r>
      <w:r w:rsidRPr="00F235F0">
        <w:rPr>
          <w:rFonts w:ascii="David" w:hAnsi="David" w:cs="David"/>
          <w:b/>
          <w:bCs w:val="0"/>
          <w:sz w:val="28"/>
          <w:szCs w:val="28"/>
          <w:rtl/>
        </w:rPr>
        <w:t xml:space="preserve"> התקלה, שעת הגעה לתיקון שעת סיום התיקון, </w:t>
      </w:r>
      <w:r w:rsidRPr="00F235F0">
        <w:rPr>
          <w:rFonts w:ascii="David" w:hAnsi="David" w:cs="David"/>
          <w:b/>
          <w:bCs w:val="0"/>
          <w:sz w:val="28"/>
          <w:szCs w:val="28"/>
          <w:rtl/>
        </w:rPr>
        <w:lastRenderedPageBreak/>
        <w:t>פירוט התקלה ואופן התיקון</w:t>
      </w:r>
      <w:r w:rsidRPr="00F235F0">
        <w:rPr>
          <w:rFonts w:ascii="David" w:hAnsi="David" w:cs="David" w:hint="cs"/>
          <w:b/>
          <w:bCs w:val="0"/>
          <w:sz w:val="28"/>
          <w:szCs w:val="28"/>
          <w:rtl/>
        </w:rPr>
        <w:t>, שם איש הקשר במתקן החתום על דו"ח התיקון.</w:t>
      </w:r>
    </w:p>
    <w:p w:rsidR="00F235F0" w:rsidRPr="00F235F0" w:rsidRDefault="00F235F0" w:rsidP="00C477E6">
      <w:pPr>
        <w:pStyle w:val="affa"/>
        <w:numPr>
          <w:ilvl w:val="2"/>
          <w:numId w:val="53"/>
        </w:numPr>
        <w:spacing w:before="0" w:after="0" w:line="360" w:lineRule="auto"/>
        <w:ind w:left="2096" w:hanging="720"/>
        <w:contextualSpacing w:val="0"/>
        <w:jc w:val="left"/>
        <w:rPr>
          <w:rFonts w:ascii="David" w:hAnsi="David" w:cs="David"/>
          <w:b/>
          <w:bCs w:val="0"/>
          <w:sz w:val="28"/>
          <w:szCs w:val="28"/>
        </w:rPr>
      </w:pPr>
      <w:r w:rsidRPr="00F235F0">
        <w:rPr>
          <w:rFonts w:ascii="David" w:hAnsi="David" w:cs="David" w:hint="cs"/>
          <w:b/>
          <w:bCs w:val="0"/>
          <w:sz w:val="28"/>
          <w:szCs w:val="28"/>
          <w:rtl/>
        </w:rPr>
        <w:t>פתיחות וסגירות חריגות במתקנים (כהגדרתם בנוהל מוקד</w:t>
      </w:r>
      <w:r w:rsidR="003408C6">
        <w:rPr>
          <w:rFonts w:ascii="David" w:hAnsi="David" w:cs="David" w:hint="cs"/>
          <w:b/>
          <w:bCs w:val="0"/>
          <w:sz w:val="28"/>
          <w:szCs w:val="28"/>
          <w:rtl/>
        </w:rPr>
        <w:t xml:space="preserve"> שיועבר למציע</w:t>
      </w:r>
      <w:r w:rsidRPr="00F235F0">
        <w:rPr>
          <w:rFonts w:ascii="David" w:hAnsi="David" w:cs="David" w:hint="cs"/>
          <w:b/>
          <w:bCs w:val="0"/>
          <w:sz w:val="28"/>
          <w:szCs w:val="28"/>
          <w:rtl/>
        </w:rPr>
        <w:t>).</w:t>
      </w:r>
    </w:p>
    <w:p w:rsidR="00F235F0" w:rsidRPr="00F235F0" w:rsidRDefault="00F235F0" w:rsidP="00C477E6">
      <w:pPr>
        <w:pStyle w:val="affa"/>
        <w:numPr>
          <w:ilvl w:val="2"/>
          <w:numId w:val="53"/>
        </w:numPr>
        <w:spacing w:before="0" w:after="0" w:line="360" w:lineRule="auto"/>
        <w:ind w:left="2096" w:hanging="746"/>
        <w:contextualSpacing w:val="0"/>
        <w:jc w:val="left"/>
        <w:rPr>
          <w:rFonts w:ascii="David" w:hAnsi="David" w:cs="David"/>
          <w:b/>
          <w:bCs w:val="0"/>
          <w:sz w:val="28"/>
          <w:szCs w:val="28"/>
          <w:u w:val="single"/>
        </w:rPr>
      </w:pPr>
      <w:r w:rsidRPr="00F235F0">
        <w:rPr>
          <w:rFonts w:ascii="David" w:hAnsi="David" w:cs="David" w:hint="cs"/>
          <w:b/>
          <w:bCs w:val="0"/>
          <w:sz w:val="28"/>
          <w:szCs w:val="28"/>
          <w:u w:val="single"/>
          <w:rtl/>
        </w:rPr>
        <w:t>יומן אירועים שבועי</w:t>
      </w:r>
      <w:r w:rsidRPr="00F235F0">
        <w:rPr>
          <w:rFonts w:ascii="David" w:hAnsi="David" w:cs="David"/>
          <w:b/>
          <w:bCs w:val="0"/>
          <w:sz w:val="28"/>
          <w:szCs w:val="28"/>
          <w:u w:val="single"/>
          <w:rtl/>
        </w:rPr>
        <w:br/>
      </w:r>
      <w:r w:rsidRPr="00F235F0">
        <w:rPr>
          <w:rFonts w:ascii="David" w:hAnsi="David" w:cs="David" w:hint="cs"/>
          <w:b/>
          <w:bCs w:val="0"/>
          <w:sz w:val="28"/>
          <w:szCs w:val="28"/>
          <w:rtl/>
        </w:rPr>
        <w:t>יומן אירועים בו יפורטו כל האזעקות שהתקבלו בכל המתקנים ועקיפת אזורים. ביומן יפורטו: שם המתקן, תאריך, שעה, מס' גלאי ומיקומו, המענה שניתן ותיעוד זמני הגעת סייר וביצוע הפעולות על ידו.</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 xml:space="preserve">עפ"י  דרישה יועבר </w:t>
      </w:r>
      <w:proofErr w:type="spellStart"/>
      <w:r w:rsidRPr="00F235F0">
        <w:rPr>
          <w:rFonts w:ascii="David" w:hAnsi="David" w:cs="David" w:hint="cs"/>
          <w:b/>
          <w:bCs w:val="0"/>
          <w:sz w:val="28"/>
          <w:szCs w:val="28"/>
          <w:rtl/>
        </w:rPr>
        <w:t>למנב"ט</w:t>
      </w:r>
      <w:proofErr w:type="spellEnd"/>
      <w:r w:rsidRPr="00F235F0">
        <w:rPr>
          <w:rFonts w:ascii="David" w:hAnsi="David" w:cs="David" w:hint="cs"/>
          <w:b/>
          <w:bCs w:val="0"/>
          <w:sz w:val="28"/>
          <w:szCs w:val="28"/>
          <w:rtl/>
        </w:rPr>
        <w:t xml:space="preserve"> הרשות דו"ח מלל ו/או דו"ח מוקלט ובו פירוט</w:t>
      </w:r>
      <w:r w:rsidRPr="00F235F0">
        <w:rPr>
          <w:rFonts w:ascii="David" w:hAnsi="David" w:cs="David" w:hint="eastAsia"/>
          <w:b/>
          <w:bCs w:val="0"/>
          <w:sz w:val="28"/>
          <w:szCs w:val="28"/>
          <w:rtl/>
        </w:rPr>
        <w:t>י</w:t>
      </w:r>
      <w:r w:rsidRPr="00F235F0">
        <w:rPr>
          <w:rFonts w:ascii="David" w:hAnsi="David" w:cs="David" w:hint="cs"/>
          <w:b/>
          <w:bCs w:val="0"/>
          <w:sz w:val="28"/>
          <w:szCs w:val="28"/>
          <w:rtl/>
        </w:rPr>
        <w:t xml:space="preserve"> שיחה שהוקלטו בעת דיווח על אירוע חריג.</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 xml:space="preserve">עפ"י דרישה יועבר </w:t>
      </w:r>
      <w:proofErr w:type="spellStart"/>
      <w:r w:rsidRPr="00F235F0">
        <w:rPr>
          <w:rFonts w:ascii="David" w:hAnsi="David" w:cs="David" w:hint="cs"/>
          <w:b/>
          <w:bCs w:val="0"/>
          <w:sz w:val="28"/>
          <w:szCs w:val="28"/>
          <w:rtl/>
        </w:rPr>
        <w:t>למנב"ט</w:t>
      </w:r>
      <w:proofErr w:type="spellEnd"/>
      <w:r w:rsidRPr="00F235F0">
        <w:rPr>
          <w:rFonts w:ascii="David" w:hAnsi="David" w:cs="David" w:hint="cs"/>
          <w:b/>
          <w:bCs w:val="0"/>
          <w:sz w:val="28"/>
          <w:szCs w:val="28"/>
          <w:rtl/>
        </w:rPr>
        <w:t xml:space="preserve"> הרשות דו"ח ובו פירוט לגבי אירוע שאירע: שם המתקן, גורם המטפל, אופן הטיפול , זמני התרחשות האירוע ואפן הטיפול. </w:t>
      </w:r>
    </w:p>
    <w:p w:rsid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 xml:space="preserve">כל דו"ח יועבר תוך 3 שעות למזמינה. </w:t>
      </w:r>
    </w:p>
    <w:p w:rsidR="00575F0C" w:rsidRPr="0019365E" w:rsidRDefault="00575F0C" w:rsidP="0096138F">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19365E">
        <w:rPr>
          <w:rFonts w:ascii="David" w:hAnsi="David" w:cs="David" w:hint="cs"/>
          <w:b/>
          <w:bCs w:val="0"/>
          <w:sz w:val="28"/>
          <w:szCs w:val="28"/>
          <w:rtl/>
        </w:rPr>
        <w:t xml:space="preserve">לבקשת </w:t>
      </w:r>
      <w:proofErr w:type="spellStart"/>
      <w:r w:rsidRPr="0019365E">
        <w:rPr>
          <w:rFonts w:ascii="David" w:hAnsi="David" w:cs="David" w:hint="cs"/>
          <w:b/>
          <w:bCs w:val="0"/>
          <w:sz w:val="28"/>
          <w:szCs w:val="28"/>
          <w:rtl/>
        </w:rPr>
        <w:t>מנב"ט</w:t>
      </w:r>
      <w:proofErr w:type="spellEnd"/>
      <w:r w:rsidRPr="0019365E">
        <w:rPr>
          <w:rFonts w:ascii="David" w:hAnsi="David" w:cs="David" w:hint="cs"/>
          <w:b/>
          <w:bCs w:val="0"/>
          <w:sz w:val="28"/>
          <w:szCs w:val="28"/>
          <w:rtl/>
        </w:rPr>
        <w:t xml:space="preserve"> יועבר אליו דו"ח יומי ובו פירוט סטטוס הטיפול בתקלות הטכניות שנפתחו באותו יום, בחלוקה לאתרים (פירוט הפרמטרים הנדרשים בדו"ח </w:t>
      </w:r>
      <w:r w:rsidR="0096138F" w:rsidRPr="0019365E">
        <w:rPr>
          <w:rFonts w:ascii="David" w:hAnsi="David" w:cs="David" w:hint="cs"/>
          <w:b/>
          <w:bCs w:val="0"/>
          <w:sz w:val="28"/>
          <w:szCs w:val="28"/>
          <w:rtl/>
        </w:rPr>
        <w:t xml:space="preserve">זה </w:t>
      </w:r>
      <w:r w:rsidRPr="0019365E">
        <w:rPr>
          <w:rFonts w:ascii="David" w:hAnsi="David" w:cs="David" w:hint="cs"/>
          <w:b/>
          <w:bCs w:val="0"/>
          <w:sz w:val="28"/>
          <w:szCs w:val="28"/>
          <w:rtl/>
        </w:rPr>
        <w:t>יועבר</w:t>
      </w:r>
      <w:r w:rsidR="0096138F" w:rsidRPr="0019365E">
        <w:rPr>
          <w:rFonts w:ascii="David" w:hAnsi="David" w:cs="David" w:hint="cs"/>
          <w:b/>
          <w:bCs w:val="0"/>
          <w:sz w:val="28"/>
          <w:szCs w:val="28"/>
          <w:rtl/>
        </w:rPr>
        <w:t>ו</w:t>
      </w:r>
      <w:r w:rsidRPr="0019365E">
        <w:rPr>
          <w:rFonts w:ascii="David" w:hAnsi="David" w:cs="David" w:hint="cs"/>
          <w:b/>
          <w:bCs w:val="0"/>
          <w:sz w:val="28"/>
          <w:szCs w:val="28"/>
          <w:rtl/>
        </w:rPr>
        <w:t xml:space="preserve"> ע"י </w:t>
      </w:r>
      <w:r w:rsidR="0096138F" w:rsidRPr="0019365E">
        <w:rPr>
          <w:rFonts w:ascii="David" w:hAnsi="David" w:cs="David" w:hint="cs"/>
          <w:b/>
          <w:bCs w:val="0"/>
          <w:sz w:val="28"/>
          <w:szCs w:val="28"/>
          <w:rtl/>
        </w:rPr>
        <w:t xml:space="preserve">נציג אגף הביטחון ברשות </w:t>
      </w:r>
      <w:r w:rsidRPr="0019365E">
        <w:rPr>
          <w:rFonts w:ascii="David" w:hAnsi="David" w:cs="David" w:hint="cs"/>
          <w:b/>
          <w:bCs w:val="0"/>
          <w:sz w:val="28"/>
          <w:szCs w:val="28"/>
          <w:rtl/>
        </w:rPr>
        <w:t xml:space="preserve">לזוכה). </w:t>
      </w:r>
    </w:p>
    <w:p w:rsidR="00575F0C" w:rsidRPr="00F235F0" w:rsidRDefault="00575F0C"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19365E">
        <w:rPr>
          <w:rFonts w:ascii="David" w:hAnsi="David" w:cs="David" w:hint="cs"/>
          <w:b/>
          <w:bCs w:val="0"/>
          <w:sz w:val="28"/>
          <w:szCs w:val="28"/>
          <w:rtl/>
        </w:rPr>
        <w:t xml:space="preserve">לבקשת </w:t>
      </w:r>
      <w:proofErr w:type="spellStart"/>
      <w:r w:rsidRPr="0019365E">
        <w:rPr>
          <w:rFonts w:ascii="David" w:hAnsi="David" w:cs="David" w:hint="cs"/>
          <w:b/>
          <w:bCs w:val="0"/>
          <w:sz w:val="28"/>
          <w:szCs w:val="28"/>
          <w:rtl/>
        </w:rPr>
        <w:t>המנב"ט</w:t>
      </w:r>
      <w:proofErr w:type="spellEnd"/>
      <w:r w:rsidRPr="0019365E">
        <w:rPr>
          <w:rFonts w:ascii="David" w:hAnsi="David" w:cs="David" w:hint="cs"/>
          <w:b/>
          <w:bCs w:val="0"/>
          <w:sz w:val="28"/>
          <w:szCs w:val="28"/>
          <w:rtl/>
        </w:rPr>
        <w:t xml:space="preserve"> יעב</w:t>
      </w:r>
      <w:r w:rsidR="0096138F" w:rsidRPr="0019365E">
        <w:rPr>
          <w:rFonts w:ascii="David" w:hAnsi="David" w:cs="David" w:hint="cs"/>
          <w:b/>
          <w:bCs w:val="0"/>
          <w:sz w:val="28"/>
          <w:szCs w:val="28"/>
          <w:rtl/>
        </w:rPr>
        <w:t xml:space="preserve">יר המוקד בטלפון ו/או במייל </w:t>
      </w:r>
      <w:r w:rsidRPr="0019365E">
        <w:rPr>
          <w:rFonts w:ascii="David" w:hAnsi="David" w:cs="David" w:hint="cs"/>
          <w:b/>
          <w:bCs w:val="0"/>
          <w:sz w:val="28"/>
          <w:szCs w:val="28"/>
          <w:rtl/>
        </w:rPr>
        <w:t xml:space="preserve"> בקשה לפתיחת תקלה טכנית</w:t>
      </w:r>
      <w:r w:rsidR="0096138F" w:rsidRPr="0019365E">
        <w:rPr>
          <w:rFonts w:ascii="David" w:hAnsi="David" w:cs="David" w:hint="cs"/>
          <w:b/>
          <w:bCs w:val="0"/>
          <w:sz w:val="28"/>
          <w:szCs w:val="28"/>
          <w:rtl/>
        </w:rPr>
        <w:t xml:space="preserve"> במוקד טכני. (פרטי המוקד הטכני לפתיחת התקלה יימסרו לזוכה ע"י נציג </w:t>
      </w:r>
      <w:r w:rsidRPr="0019365E">
        <w:rPr>
          <w:rFonts w:ascii="David" w:hAnsi="David" w:cs="David" w:hint="cs"/>
          <w:b/>
          <w:bCs w:val="0"/>
          <w:sz w:val="28"/>
          <w:szCs w:val="28"/>
          <w:rtl/>
        </w:rPr>
        <w:t xml:space="preserve"> </w:t>
      </w:r>
      <w:r w:rsidR="0096138F" w:rsidRPr="0019365E">
        <w:rPr>
          <w:rFonts w:ascii="David" w:hAnsi="David" w:cs="David" w:hint="cs"/>
          <w:b/>
          <w:bCs w:val="0"/>
          <w:sz w:val="28"/>
          <w:szCs w:val="28"/>
          <w:rtl/>
        </w:rPr>
        <w:t>אגף הביטחון ברשות).</w:t>
      </w:r>
      <w:r w:rsidR="0096138F">
        <w:rPr>
          <w:rFonts w:ascii="David" w:hAnsi="David" w:cs="David" w:hint="cs"/>
          <w:b/>
          <w:bCs w:val="0"/>
          <w:sz w:val="28"/>
          <w:szCs w:val="28"/>
          <w:rtl/>
        </w:rPr>
        <w:t xml:space="preserve"> </w:t>
      </w:r>
    </w:p>
    <w:p w:rsid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במידה וקיימת בעיה כלשהיא במוקד האזורי והארצי, שלא מאפשרת למוקד לקבל חיווי מאתר אחד או יותר , מאתרי המזמין המחוברים למוקד (, נפילת המפענחת, מחשבי מרכז הבקרה, בעיית תקשורת  או כל תקלה טכנית אחרת). עליו לדווח באופן מידי לנציג המזמין</w:t>
      </w:r>
    </w:p>
    <w:p w:rsidR="00D31193" w:rsidRPr="00F235F0" w:rsidRDefault="00D31193" w:rsidP="00D31193">
      <w:pPr>
        <w:pStyle w:val="affa"/>
        <w:spacing w:before="0" w:after="0" w:line="360" w:lineRule="auto"/>
        <w:ind w:left="1286"/>
        <w:contextualSpacing w:val="0"/>
        <w:jc w:val="left"/>
        <w:outlineLvl w:val="1"/>
        <w:rPr>
          <w:rFonts w:ascii="David" w:hAnsi="David" w:cs="David"/>
          <w:b/>
          <w:bCs w:val="0"/>
          <w:sz w:val="28"/>
          <w:szCs w:val="28"/>
        </w:rPr>
      </w:pPr>
    </w:p>
    <w:p w:rsidR="00F235F0" w:rsidRPr="00F235F0" w:rsidRDefault="00F235F0" w:rsidP="00C477E6">
      <w:pPr>
        <w:pStyle w:val="affa"/>
        <w:numPr>
          <w:ilvl w:val="0"/>
          <w:numId w:val="53"/>
        </w:numPr>
        <w:spacing w:before="0" w:after="0" w:line="360" w:lineRule="auto"/>
        <w:ind w:left="566" w:hanging="567"/>
        <w:jc w:val="left"/>
        <w:outlineLvl w:val="0"/>
        <w:rPr>
          <w:rFonts w:ascii="David" w:hAnsi="David" w:cs="David"/>
          <w:b/>
          <w:bCs w:val="0"/>
          <w:color w:val="365F91"/>
          <w:sz w:val="28"/>
          <w:szCs w:val="28"/>
          <w:u w:val="single"/>
          <w:rtl/>
        </w:rPr>
      </w:pPr>
      <w:bookmarkStart w:id="1347" w:name="_Toc489205195"/>
      <w:r w:rsidRPr="00F235F0">
        <w:rPr>
          <w:rFonts w:ascii="David" w:hAnsi="David" w:cs="David" w:hint="cs"/>
          <w:b/>
          <w:bCs w:val="0"/>
          <w:color w:val="365F91"/>
          <w:sz w:val="28"/>
          <w:szCs w:val="28"/>
          <w:u w:val="single"/>
          <w:rtl/>
        </w:rPr>
        <w:t>פיקוח,</w:t>
      </w:r>
      <w:r w:rsidR="00C0644B">
        <w:rPr>
          <w:rFonts w:ascii="David" w:hAnsi="David" w:cs="David" w:hint="cs"/>
          <w:b/>
          <w:bCs w:val="0"/>
          <w:color w:val="365F91"/>
          <w:sz w:val="28"/>
          <w:szCs w:val="28"/>
          <w:u w:val="single"/>
          <w:rtl/>
        </w:rPr>
        <w:t xml:space="preserve"> </w:t>
      </w:r>
      <w:r w:rsidRPr="00F235F0">
        <w:rPr>
          <w:rFonts w:ascii="David" w:hAnsi="David" w:cs="David" w:hint="cs"/>
          <w:b/>
          <w:bCs w:val="0"/>
          <w:color w:val="365F91"/>
          <w:sz w:val="28"/>
          <w:szCs w:val="28"/>
          <w:u w:val="single"/>
          <w:rtl/>
        </w:rPr>
        <w:t>בקרה, דיווח ונהלי עבודה</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tl/>
        </w:rPr>
      </w:pPr>
      <w:r w:rsidRPr="00F235F0">
        <w:rPr>
          <w:rFonts w:ascii="David" w:hAnsi="David" w:cs="David" w:hint="cs"/>
          <w:b/>
          <w:bCs w:val="0"/>
          <w:sz w:val="28"/>
          <w:szCs w:val="28"/>
          <w:rtl/>
        </w:rPr>
        <w:t>מוסכם ומוצהר בזה על הצדדים כי פעולות הקבלן בביצוע השירות ילוו בפיקוח ובבקרה מטעמה של הממשלה.</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האחראית על ביצועו של הסכם זה מטעם הממשלה תהיה גב' אלינור רשתי מנהלת אגף בטחון חירום ואבטחת מידע ברשות האוכלוסין ו/או כל מי שימונה על ידה (להלן: "נציג הממשלה").</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lastRenderedPageBreak/>
        <w:t xml:space="preserve">לנציגי הממשלה סמכות מכרעת לקבוע אם השירות בוצע כראוי, עפ"י תנאי ההסכם, אם לאו. למען הסר ספק מובהר בזאת כי סמכויותיהם של נציגי הממשלה מוגבלות כל הקשור להגדלת היקף התמורה הכספית כאמור בהסכם זה. כל הוראה שיש בה משום הגדלת התמורה תחייב את הצדדים רק משניתנה בכתב ונחתמה ע"י </w:t>
      </w:r>
      <w:proofErr w:type="spellStart"/>
      <w:r w:rsidRPr="00F235F0">
        <w:rPr>
          <w:rFonts w:ascii="David" w:hAnsi="David" w:cs="David" w:hint="cs"/>
          <w:b/>
          <w:bCs w:val="0"/>
          <w:sz w:val="28"/>
          <w:szCs w:val="28"/>
          <w:rtl/>
        </w:rPr>
        <w:t>מורשי</w:t>
      </w:r>
      <w:proofErr w:type="spellEnd"/>
      <w:r w:rsidRPr="00F235F0">
        <w:rPr>
          <w:rFonts w:ascii="David" w:hAnsi="David" w:cs="David" w:hint="cs"/>
          <w:b/>
          <w:bCs w:val="0"/>
          <w:sz w:val="28"/>
          <w:szCs w:val="28"/>
          <w:rtl/>
        </w:rPr>
        <w:t xml:space="preserve"> חתימה של הממשלה לרבות חשב משרד הפנים.</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הקבלן מתחייב לבצע את השירות עפ"י הוראותיו של נציג הממשלה בכפוף לאמור בהסכם זה. הקבלן יאפשר לנציגי הממשלה גישה חופשית למקום עבודתו ולכל מקום ואתר שם נעשית עבודה כלשהיא בקשר לביצוע השירות לפי הסכם זה, ויאפשר לו לבדוק את טיב העבודה, מהלך העבודה והתקדמותה. הקבלן ימסור דו"ח על התקדמות העבודה כפי שיתבקש ע"י הנציג יענה על השאלות שיוצגו לו ויעמוד בכל עת לרשות הנציג לשם מתן הסברים ואינפורמציה.</w:t>
      </w:r>
    </w:p>
    <w:p w:rsid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היה ונציג הממשלה סבור , כי הקבלן אינו מבצע את השירות בשקידה ובקצב הראויים בהתאם להסכם זה, הוא יודיע על כך בכתב לקבלן.</w:t>
      </w:r>
      <w:r w:rsidR="003C4D67">
        <w:rPr>
          <w:rFonts w:ascii="David" w:hAnsi="David" w:cs="David" w:hint="cs"/>
          <w:b/>
          <w:bCs w:val="0"/>
          <w:sz w:val="28"/>
          <w:szCs w:val="28"/>
          <w:rtl/>
        </w:rPr>
        <w:t xml:space="preserve"> </w:t>
      </w:r>
      <w:r w:rsidRPr="00F235F0">
        <w:rPr>
          <w:rFonts w:ascii="David" w:hAnsi="David" w:cs="David" w:hint="cs"/>
          <w:b/>
          <w:bCs w:val="0"/>
          <w:sz w:val="28"/>
          <w:szCs w:val="28"/>
          <w:rtl/>
        </w:rPr>
        <w:t>אם הקבלן לא יתקן את הטעון תיקון לאלתר, כאמור, תהיה הממשלה רשאית לפעול בכל עת לפי האמור בהסכם זה ככל שהדבר נוגע להפרות הקבלן את הוראות ההסכם.</w:t>
      </w:r>
    </w:p>
    <w:p w:rsidR="00853B4A" w:rsidRPr="00F235F0" w:rsidRDefault="00853B4A" w:rsidP="00853B4A">
      <w:pPr>
        <w:pStyle w:val="Head1"/>
        <w:numPr>
          <w:ilvl w:val="0"/>
          <w:numId w:val="0"/>
        </w:numPr>
        <w:ind w:left="360" w:hanging="360"/>
      </w:pPr>
    </w:p>
    <w:p w:rsidR="00F235F0" w:rsidRPr="00F235F0" w:rsidRDefault="00F235F0" w:rsidP="00C477E6">
      <w:pPr>
        <w:pStyle w:val="affa"/>
        <w:numPr>
          <w:ilvl w:val="0"/>
          <w:numId w:val="53"/>
        </w:numPr>
        <w:spacing w:before="0" w:line="360" w:lineRule="auto"/>
        <w:ind w:left="566" w:hanging="567"/>
        <w:jc w:val="left"/>
        <w:outlineLvl w:val="0"/>
        <w:rPr>
          <w:rFonts w:ascii="David" w:hAnsi="David" w:cs="David"/>
          <w:b/>
          <w:bCs w:val="0"/>
          <w:color w:val="365F91"/>
          <w:sz w:val="28"/>
          <w:szCs w:val="28"/>
          <w:u w:val="single"/>
          <w:rtl/>
        </w:rPr>
      </w:pPr>
      <w:r w:rsidRPr="00F235F0">
        <w:rPr>
          <w:rFonts w:ascii="David" w:hAnsi="David" w:cs="David" w:hint="cs"/>
          <w:b/>
          <w:bCs w:val="0"/>
          <w:color w:val="365F91"/>
          <w:sz w:val="28"/>
          <w:szCs w:val="28"/>
          <w:u w:val="single"/>
          <w:rtl/>
        </w:rPr>
        <w:t>דגשים והבהרות לספק הזוכה</w:t>
      </w:r>
      <w:bookmarkEnd w:id="1347"/>
    </w:p>
    <w:p w:rsidR="00F235F0" w:rsidRPr="00514261"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514261">
        <w:rPr>
          <w:rFonts w:ascii="David" w:hAnsi="David" w:cs="David" w:hint="cs"/>
          <w:b/>
          <w:bCs w:val="0"/>
          <w:sz w:val="28"/>
          <w:szCs w:val="28"/>
          <w:rtl/>
        </w:rPr>
        <w:t>לאורך כל תקופת ההתקשרות, כל בעלי התפקידים מטעם הספק</w:t>
      </w:r>
      <w:r w:rsidRPr="00514261">
        <w:rPr>
          <w:rFonts w:ascii="David" w:hAnsi="David" w:cs="David"/>
          <w:b/>
          <w:bCs w:val="0"/>
          <w:sz w:val="28"/>
          <w:szCs w:val="28"/>
          <w:rtl/>
        </w:rPr>
        <w:t xml:space="preserve"> </w:t>
      </w:r>
      <w:r w:rsidRPr="00514261">
        <w:rPr>
          <w:rFonts w:ascii="David" w:hAnsi="David" w:cs="David" w:hint="cs"/>
          <w:b/>
          <w:bCs w:val="0"/>
          <w:sz w:val="28"/>
          <w:szCs w:val="28"/>
          <w:rtl/>
        </w:rPr>
        <w:t>הזוכה</w:t>
      </w:r>
      <w:r w:rsidRPr="00514261">
        <w:rPr>
          <w:rFonts w:ascii="David" w:hAnsi="David" w:cs="David"/>
          <w:b/>
          <w:bCs w:val="0"/>
          <w:sz w:val="28"/>
          <w:szCs w:val="28"/>
          <w:rtl/>
        </w:rPr>
        <w:t xml:space="preserve">, </w:t>
      </w:r>
      <w:r w:rsidRPr="00514261">
        <w:rPr>
          <w:rFonts w:ascii="David" w:hAnsi="David" w:cs="David" w:hint="cs"/>
          <w:b/>
          <w:bCs w:val="0"/>
          <w:sz w:val="28"/>
          <w:szCs w:val="28"/>
          <w:rtl/>
        </w:rPr>
        <w:t>לרבות</w:t>
      </w:r>
      <w:r w:rsidRPr="00514261">
        <w:rPr>
          <w:rFonts w:ascii="David" w:hAnsi="David" w:cs="David"/>
          <w:b/>
          <w:bCs w:val="0"/>
          <w:sz w:val="28"/>
          <w:szCs w:val="28"/>
          <w:rtl/>
        </w:rPr>
        <w:t xml:space="preserve"> </w:t>
      </w:r>
      <w:r w:rsidRPr="00514261">
        <w:rPr>
          <w:rFonts w:ascii="David" w:hAnsi="David" w:cs="David" w:hint="cs"/>
          <w:b/>
          <w:bCs w:val="0"/>
          <w:sz w:val="28"/>
          <w:szCs w:val="28"/>
          <w:rtl/>
        </w:rPr>
        <w:t>קבלני</w:t>
      </w:r>
      <w:r w:rsidRPr="00514261">
        <w:rPr>
          <w:rFonts w:ascii="David" w:hAnsi="David" w:cs="David"/>
          <w:b/>
          <w:bCs w:val="0"/>
          <w:sz w:val="28"/>
          <w:szCs w:val="28"/>
          <w:rtl/>
        </w:rPr>
        <w:t xml:space="preserve"> </w:t>
      </w:r>
      <w:r w:rsidRPr="00514261">
        <w:rPr>
          <w:rFonts w:ascii="David" w:hAnsi="David" w:cs="David" w:hint="cs"/>
          <w:b/>
          <w:bCs w:val="0"/>
          <w:sz w:val="28"/>
          <w:szCs w:val="28"/>
          <w:rtl/>
        </w:rPr>
        <w:t xml:space="preserve">משנה, יעברו בדיקות להיעדר רישום פלילי וסיווג ביטחוני ע"י </w:t>
      </w:r>
      <w:proofErr w:type="spellStart"/>
      <w:r w:rsidRPr="00514261">
        <w:rPr>
          <w:rFonts w:ascii="David" w:hAnsi="David" w:cs="David" w:hint="cs"/>
          <w:b/>
          <w:bCs w:val="0"/>
          <w:sz w:val="28"/>
          <w:szCs w:val="28"/>
          <w:rtl/>
        </w:rPr>
        <w:t>מנב"ט</w:t>
      </w:r>
      <w:proofErr w:type="spellEnd"/>
      <w:r w:rsidRPr="00514261">
        <w:rPr>
          <w:rFonts w:ascii="David" w:hAnsi="David" w:cs="David" w:hint="cs"/>
          <w:b/>
          <w:bCs w:val="0"/>
          <w:sz w:val="28"/>
          <w:szCs w:val="28"/>
          <w:rtl/>
        </w:rPr>
        <w:t xml:space="preserve"> הרשות, ע"פ דרישת נציגת המזמינה כתנאי לכניסה למתקנים ועבודה על פרויקטים שיבוצעו במתקני המזמינה.</w:t>
      </w:r>
    </w:p>
    <w:p w:rsidR="00F235F0" w:rsidRPr="00412265"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412265">
        <w:rPr>
          <w:rFonts w:ascii="David" w:hAnsi="David" w:cs="David" w:hint="cs"/>
          <w:b/>
          <w:bCs w:val="0"/>
          <w:sz w:val="28"/>
          <w:szCs w:val="28"/>
          <w:rtl/>
        </w:rPr>
        <w:t>הקבלן</w:t>
      </w:r>
      <w:r w:rsidRPr="00412265">
        <w:rPr>
          <w:rFonts w:ascii="David" w:hAnsi="David" w:cs="David"/>
          <w:b/>
          <w:bCs w:val="0"/>
          <w:sz w:val="28"/>
          <w:szCs w:val="28"/>
          <w:rtl/>
        </w:rPr>
        <w:t xml:space="preserve"> </w:t>
      </w:r>
      <w:r w:rsidRPr="00412265">
        <w:rPr>
          <w:rFonts w:ascii="David" w:hAnsi="David" w:cs="David" w:hint="cs"/>
          <w:b/>
          <w:bCs w:val="0"/>
          <w:sz w:val="28"/>
          <w:szCs w:val="28"/>
          <w:rtl/>
        </w:rPr>
        <w:t>יישא</w:t>
      </w:r>
      <w:r w:rsidRPr="00412265">
        <w:rPr>
          <w:rFonts w:ascii="David" w:hAnsi="David" w:cs="David"/>
          <w:b/>
          <w:bCs w:val="0"/>
          <w:sz w:val="28"/>
          <w:szCs w:val="28"/>
          <w:rtl/>
        </w:rPr>
        <w:t xml:space="preserve"> </w:t>
      </w:r>
      <w:r w:rsidRPr="00412265">
        <w:rPr>
          <w:rFonts w:ascii="David" w:hAnsi="David" w:cs="David" w:hint="cs"/>
          <w:b/>
          <w:bCs w:val="0"/>
          <w:sz w:val="28"/>
          <w:szCs w:val="28"/>
          <w:rtl/>
        </w:rPr>
        <w:t>בכל</w:t>
      </w:r>
      <w:r w:rsidRPr="00412265">
        <w:rPr>
          <w:rFonts w:ascii="David" w:hAnsi="David" w:cs="David"/>
          <w:b/>
          <w:bCs w:val="0"/>
          <w:sz w:val="28"/>
          <w:szCs w:val="28"/>
          <w:rtl/>
        </w:rPr>
        <w:t xml:space="preserve"> </w:t>
      </w:r>
      <w:r w:rsidRPr="00412265">
        <w:rPr>
          <w:rFonts w:ascii="David" w:hAnsi="David" w:cs="David" w:hint="cs"/>
          <w:b/>
          <w:bCs w:val="0"/>
          <w:sz w:val="28"/>
          <w:szCs w:val="28"/>
          <w:rtl/>
        </w:rPr>
        <w:t>העלויות</w:t>
      </w:r>
      <w:r w:rsidRPr="00412265">
        <w:rPr>
          <w:rFonts w:ascii="David" w:hAnsi="David" w:cs="David"/>
          <w:b/>
          <w:bCs w:val="0"/>
          <w:sz w:val="28"/>
          <w:szCs w:val="28"/>
          <w:rtl/>
        </w:rPr>
        <w:t xml:space="preserve"> </w:t>
      </w:r>
      <w:r w:rsidRPr="00412265">
        <w:rPr>
          <w:rFonts w:ascii="David" w:hAnsi="David" w:cs="David" w:hint="cs"/>
          <w:b/>
          <w:bCs w:val="0"/>
          <w:sz w:val="28"/>
          <w:szCs w:val="28"/>
          <w:rtl/>
        </w:rPr>
        <w:t>הכרוכות</w:t>
      </w:r>
      <w:r w:rsidRPr="00412265">
        <w:rPr>
          <w:rFonts w:ascii="David" w:hAnsi="David" w:cs="David"/>
          <w:b/>
          <w:bCs w:val="0"/>
          <w:sz w:val="28"/>
          <w:szCs w:val="28"/>
          <w:rtl/>
        </w:rPr>
        <w:t xml:space="preserve"> </w:t>
      </w:r>
      <w:r w:rsidRPr="00412265">
        <w:rPr>
          <w:rFonts w:ascii="David" w:hAnsi="David" w:cs="David" w:hint="cs"/>
          <w:b/>
          <w:bCs w:val="0"/>
          <w:sz w:val="28"/>
          <w:szCs w:val="28"/>
          <w:rtl/>
        </w:rPr>
        <w:t>בקבלת</w:t>
      </w:r>
      <w:r w:rsidRPr="00412265">
        <w:rPr>
          <w:rFonts w:ascii="David" w:hAnsi="David" w:cs="David"/>
          <w:b/>
          <w:bCs w:val="0"/>
          <w:sz w:val="28"/>
          <w:szCs w:val="28"/>
          <w:rtl/>
        </w:rPr>
        <w:t xml:space="preserve"> </w:t>
      </w:r>
      <w:r w:rsidRPr="00412265">
        <w:rPr>
          <w:rFonts w:ascii="David" w:hAnsi="David" w:cs="David" w:hint="cs"/>
          <w:b/>
          <w:bCs w:val="0"/>
          <w:sz w:val="28"/>
          <w:szCs w:val="28"/>
          <w:rtl/>
        </w:rPr>
        <w:t>ההכשר</w:t>
      </w:r>
      <w:r w:rsidRPr="00412265">
        <w:rPr>
          <w:rFonts w:ascii="David" w:hAnsi="David" w:cs="David"/>
          <w:b/>
          <w:bCs w:val="0"/>
          <w:sz w:val="28"/>
          <w:szCs w:val="28"/>
          <w:rtl/>
        </w:rPr>
        <w:t xml:space="preserve"> </w:t>
      </w:r>
      <w:r w:rsidRPr="00412265">
        <w:rPr>
          <w:rFonts w:ascii="David" w:hAnsi="David" w:cs="David" w:hint="cs"/>
          <w:b/>
          <w:bCs w:val="0"/>
          <w:sz w:val="28"/>
          <w:szCs w:val="28"/>
          <w:rtl/>
        </w:rPr>
        <w:t>הביטחוני</w:t>
      </w:r>
      <w:r w:rsidRPr="00412265">
        <w:rPr>
          <w:rFonts w:ascii="David" w:hAnsi="David" w:cs="David"/>
          <w:b/>
          <w:bCs w:val="0"/>
          <w:sz w:val="28"/>
          <w:szCs w:val="28"/>
          <w:rtl/>
        </w:rPr>
        <w:t xml:space="preserve">, </w:t>
      </w:r>
      <w:r w:rsidRPr="00412265">
        <w:rPr>
          <w:rFonts w:ascii="David" w:hAnsi="David" w:cs="David" w:hint="cs"/>
          <w:b/>
          <w:bCs w:val="0"/>
          <w:sz w:val="28"/>
          <w:szCs w:val="28"/>
          <w:rtl/>
        </w:rPr>
        <w:t>ככל</w:t>
      </w:r>
      <w:r w:rsidRPr="00412265">
        <w:rPr>
          <w:rFonts w:ascii="David" w:hAnsi="David" w:cs="David"/>
          <w:b/>
          <w:bCs w:val="0"/>
          <w:sz w:val="28"/>
          <w:szCs w:val="28"/>
          <w:rtl/>
        </w:rPr>
        <w:t xml:space="preserve"> </w:t>
      </w:r>
      <w:r w:rsidRPr="00412265">
        <w:rPr>
          <w:rFonts w:ascii="David" w:hAnsi="David" w:cs="David" w:hint="cs"/>
          <w:b/>
          <w:bCs w:val="0"/>
          <w:sz w:val="28"/>
          <w:szCs w:val="28"/>
          <w:rtl/>
        </w:rPr>
        <w:t>שאלו</w:t>
      </w:r>
      <w:r w:rsidRPr="00412265">
        <w:rPr>
          <w:rFonts w:ascii="David" w:hAnsi="David" w:cs="David"/>
          <w:b/>
          <w:bCs w:val="0"/>
          <w:sz w:val="28"/>
          <w:szCs w:val="28"/>
          <w:rtl/>
        </w:rPr>
        <w:t xml:space="preserve"> </w:t>
      </w:r>
      <w:r w:rsidRPr="00412265">
        <w:rPr>
          <w:rFonts w:ascii="David" w:hAnsi="David" w:cs="David" w:hint="cs"/>
          <w:b/>
          <w:bCs w:val="0"/>
          <w:sz w:val="28"/>
          <w:szCs w:val="28"/>
          <w:rtl/>
        </w:rPr>
        <w:t>יידרשו</w:t>
      </w:r>
      <w:r w:rsidRPr="00412265">
        <w:rPr>
          <w:rFonts w:ascii="David" w:hAnsi="David" w:cs="David"/>
          <w:b/>
          <w:bCs w:val="0"/>
          <w:sz w:val="28"/>
          <w:szCs w:val="28"/>
          <w:rtl/>
        </w:rPr>
        <w:t>.</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tl/>
        </w:rPr>
      </w:pPr>
      <w:bookmarkStart w:id="1348" w:name="_Toc402079893"/>
      <w:bookmarkStart w:id="1349" w:name="_Toc402113362"/>
      <w:r w:rsidRPr="00F235F0">
        <w:rPr>
          <w:rFonts w:ascii="David" w:hAnsi="David" w:cs="David" w:hint="cs"/>
          <w:b/>
          <w:bCs w:val="0"/>
          <w:sz w:val="28"/>
          <w:szCs w:val="28"/>
          <w:rtl/>
        </w:rPr>
        <w:t>הספק הזוכה מתחייב להעמיד לרשות המזמין את עצמו ואת נותני השירותי</w:t>
      </w:r>
      <w:r w:rsidRPr="00F235F0">
        <w:rPr>
          <w:rFonts w:ascii="David" w:hAnsi="David" w:cs="David" w:hint="eastAsia"/>
          <w:b/>
          <w:bCs w:val="0"/>
          <w:sz w:val="28"/>
          <w:szCs w:val="28"/>
          <w:rtl/>
        </w:rPr>
        <w:t>ם</w:t>
      </w:r>
      <w:r w:rsidRPr="00F235F0">
        <w:rPr>
          <w:rFonts w:ascii="David" w:hAnsi="David" w:cs="David" w:hint="cs"/>
          <w:b/>
          <w:bCs w:val="0"/>
          <w:sz w:val="28"/>
          <w:szCs w:val="28"/>
          <w:rtl/>
        </w:rPr>
        <w:t xml:space="preserve"> מטעמו, לרבות קבלני משנה, במשך כל תקופת ההתקשרות.</w:t>
      </w:r>
      <w:bookmarkEnd w:id="1348"/>
      <w:bookmarkEnd w:id="1349"/>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bookmarkStart w:id="1350" w:name="_Toc402079894"/>
      <w:bookmarkStart w:id="1351" w:name="_Toc402113363"/>
      <w:r w:rsidRPr="00F235F0">
        <w:rPr>
          <w:rFonts w:ascii="David" w:hAnsi="David" w:cs="David" w:hint="cs"/>
          <w:b/>
          <w:bCs w:val="0"/>
          <w:sz w:val="28"/>
          <w:szCs w:val="28"/>
          <w:rtl/>
        </w:rPr>
        <w:t>הספק הזוכה חייב להיות זמין לעבודה לפי דרישות המזמין.</w:t>
      </w:r>
      <w:bookmarkEnd w:id="1350"/>
      <w:bookmarkEnd w:id="1351"/>
      <w:r w:rsidRPr="00F235F0">
        <w:rPr>
          <w:rFonts w:ascii="David" w:hAnsi="David" w:cs="David" w:hint="cs"/>
          <w:b/>
          <w:bCs w:val="0"/>
          <w:sz w:val="28"/>
          <w:szCs w:val="28"/>
          <w:rtl/>
        </w:rPr>
        <w:t xml:space="preserve"> </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tl/>
        </w:rPr>
      </w:pPr>
      <w:r w:rsidRPr="00F235F0">
        <w:rPr>
          <w:rFonts w:ascii="David" w:hAnsi="David" w:cs="David"/>
          <w:b/>
          <w:bCs w:val="0"/>
          <w:sz w:val="28"/>
          <w:szCs w:val="28"/>
          <w:rtl/>
        </w:rPr>
        <w:t>ה</w:t>
      </w:r>
      <w:r w:rsidRPr="00F235F0">
        <w:rPr>
          <w:rFonts w:ascii="David" w:hAnsi="David" w:cs="David" w:hint="cs"/>
          <w:b/>
          <w:bCs w:val="0"/>
          <w:sz w:val="28"/>
          <w:szCs w:val="28"/>
          <w:rtl/>
        </w:rPr>
        <w:t>ספק</w:t>
      </w:r>
      <w:r w:rsidRPr="00F235F0">
        <w:rPr>
          <w:rFonts w:ascii="David" w:hAnsi="David" w:cs="David"/>
          <w:b/>
          <w:bCs w:val="0"/>
          <w:sz w:val="28"/>
          <w:szCs w:val="28"/>
          <w:rtl/>
        </w:rPr>
        <w:t xml:space="preserve"> מצהיר כי ידוע לו </w:t>
      </w:r>
      <w:r w:rsidRPr="00F235F0">
        <w:rPr>
          <w:rFonts w:ascii="David" w:hAnsi="David" w:cs="David" w:hint="cs"/>
          <w:b/>
          <w:bCs w:val="0"/>
          <w:sz w:val="28"/>
          <w:szCs w:val="28"/>
          <w:rtl/>
        </w:rPr>
        <w:t xml:space="preserve">השירותים המפורטים בפרק זה של מסמכי המכרז זה </w:t>
      </w:r>
      <w:r w:rsidRPr="00F235F0">
        <w:rPr>
          <w:rFonts w:ascii="David" w:hAnsi="David" w:cs="David"/>
          <w:b/>
          <w:bCs w:val="0"/>
          <w:sz w:val="28"/>
          <w:szCs w:val="28"/>
          <w:rtl/>
        </w:rPr>
        <w:t>מהוו</w:t>
      </w:r>
      <w:r w:rsidRPr="00F235F0">
        <w:rPr>
          <w:rFonts w:ascii="David" w:hAnsi="David" w:cs="David" w:hint="cs"/>
          <w:b/>
          <w:bCs w:val="0"/>
          <w:sz w:val="28"/>
          <w:szCs w:val="28"/>
          <w:rtl/>
        </w:rPr>
        <w:t>ים</w:t>
      </w:r>
      <w:r w:rsidRPr="00F235F0">
        <w:rPr>
          <w:rFonts w:ascii="David" w:hAnsi="David" w:cs="David"/>
          <w:b/>
          <w:bCs w:val="0"/>
          <w:sz w:val="28"/>
          <w:szCs w:val="28"/>
          <w:rtl/>
        </w:rPr>
        <w:t xml:space="preserve"> מרכיב חיוני וחשוב ביותר </w:t>
      </w:r>
      <w:r w:rsidRPr="00F235F0">
        <w:rPr>
          <w:rFonts w:ascii="David" w:hAnsi="David" w:cs="David" w:hint="cs"/>
          <w:b/>
          <w:bCs w:val="0"/>
          <w:sz w:val="28"/>
          <w:szCs w:val="28"/>
          <w:rtl/>
        </w:rPr>
        <w:t>באבטחת מתקני הרשות בכל עת</w:t>
      </w:r>
      <w:r w:rsidRPr="00F235F0">
        <w:rPr>
          <w:rFonts w:ascii="David" w:hAnsi="David" w:cs="David"/>
          <w:b/>
          <w:bCs w:val="0"/>
          <w:sz w:val="28"/>
          <w:szCs w:val="28"/>
          <w:rtl/>
        </w:rPr>
        <w:t>.</w:t>
      </w:r>
    </w:p>
    <w:p w:rsidR="00F235F0" w:rsidRPr="00F235F0" w:rsidRDefault="00F235F0" w:rsidP="00C477E6">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bookmarkStart w:id="1352" w:name="_Toc402079895"/>
      <w:bookmarkStart w:id="1353" w:name="_Toc402113364"/>
      <w:r w:rsidRPr="00F235F0">
        <w:rPr>
          <w:rFonts w:ascii="David" w:hAnsi="David" w:cs="David" w:hint="cs"/>
          <w:b/>
          <w:bCs w:val="0"/>
          <w:sz w:val="28"/>
          <w:szCs w:val="28"/>
          <w:rtl/>
        </w:rPr>
        <w:t>יתכנו הבדלים בדרישות באשר לביצוע העבודה בין המתקנים השונים.</w:t>
      </w:r>
      <w:bookmarkEnd w:id="1352"/>
      <w:bookmarkEnd w:id="1353"/>
    </w:p>
    <w:p w:rsidR="00F235F0" w:rsidRPr="00F235F0" w:rsidRDefault="00F235F0" w:rsidP="00105D52">
      <w:pPr>
        <w:pStyle w:val="affa"/>
        <w:numPr>
          <w:ilvl w:val="1"/>
          <w:numId w:val="53"/>
        </w:numPr>
        <w:spacing w:before="0" w:after="0" w:line="360" w:lineRule="auto"/>
        <w:ind w:left="1286" w:hanging="676"/>
        <w:contextualSpacing w:val="0"/>
        <w:jc w:val="left"/>
        <w:outlineLvl w:val="1"/>
        <w:rPr>
          <w:rFonts w:ascii="David" w:hAnsi="David" w:cs="David"/>
          <w:b/>
          <w:bCs w:val="0"/>
          <w:sz w:val="28"/>
          <w:szCs w:val="28"/>
        </w:rPr>
      </w:pPr>
      <w:r w:rsidRPr="00F235F0">
        <w:rPr>
          <w:rFonts w:ascii="David" w:hAnsi="David" w:cs="David" w:hint="cs"/>
          <w:b/>
          <w:bCs w:val="0"/>
          <w:sz w:val="28"/>
          <w:szCs w:val="28"/>
          <w:rtl/>
        </w:rPr>
        <w:t>אי מילוי הדרישות האמורות ב</w:t>
      </w:r>
      <w:r w:rsidR="00105D52">
        <w:rPr>
          <w:rFonts w:ascii="David" w:hAnsi="David" w:cs="David" w:hint="cs"/>
          <w:b/>
          <w:bCs w:val="0"/>
          <w:sz w:val="28"/>
          <w:szCs w:val="28"/>
          <w:rtl/>
        </w:rPr>
        <w:t xml:space="preserve">מכרז, יגרור קנסות כמפורט בהסכם ההתקשרות. </w:t>
      </w:r>
    </w:p>
    <w:p w:rsidR="000C07D2" w:rsidRPr="00F235F0" w:rsidRDefault="000C07D2" w:rsidP="00283562">
      <w:pPr>
        <w:pStyle w:val="affa"/>
        <w:spacing w:before="0" w:after="0" w:line="360" w:lineRule="auto"/>
        <w:ind w:left="1286"/>
        <w:contextualSpacing w:val="0"/>
        <w:jc w:val="left"/>
        <w:outlineLvl w:val="1"/>
        <w:rPr>
          <w:rFonts w:ascii="David" w:hAnsi="David" w:cs="David"/>
          <w:b/>
          <w:bCs w:val="0"/>
          <w:sz w:val="28"/>
          <w:szCs w:val="28"/>
        </w:rPr>
      </w:pPr>
    </w:p>
    <w:p w:rsidR="00F235F0" w:rsidRPr="00F235F0" w:rsidRDefault="00F235F0" w:rsidP="00F235F0">
      <w:pPr>
        <w:spacing w:before="0" w:after="0" w:line="360" w:lineRule="auto"/>
        <w:ind w:left="720"/>
        <w:rPr>
          <w:rFonts w:ascii="David" w:hAnsi="David"/>
          <w:b/>
          <w:sz w:val="28"/>
          <w:szCs w:val="28"/>
          <w:rtl/>
        </w:rPr>
      </w:pPr>
      <w:r w:rsidRPr="00F235F0">
        <w:rPr>
          <w:rFonts w:ascii="David" w:hAnsi="David"/>
          <w:b/>
          <w:sz w:val="28"/>
          <w:szCs w:val="28"/>
          <w:rtl/>
        </w:rPr>
        <w:t xml:space="preserve">הערה: </w:t>
      </w:r>
    </w:p>
    <w:p w:rsidR="00F235F0" w:rsidRPr="00F235F0" w:rsidRDefault="00F235F0" w:rsidP="00531A4A">
      <w:pPr>
        <w:pStyle w:val="affa"/>
        <w:numPr>
          <w:ilvl w:val="0"/>
          <w:numId w:val="82"/>
        </w:numPr>
        <w:spacing w:before="0" w:after="0" w:line="360" w:lineRule="auto"/>
        <w:jc w:val="left"/>
        <w:rPr>
          <w:rFonts w:ascii="David" w:hAnsi="David" w:cs="David"/>
          <w:b/>
          <w:bCs w:val="0"/>
          <w:sz w:val="28"/>
          <w:szCs w:val="28"/>
        </w:rPr>
      </w:pPr>
      <w:r w:rsidRPr="00F235F0">
        <w:rPr>
          <w:rFonts w:ascii="David" w:hAnsi="David" w:cs="David"/>
          <w:b/>
          <w:bCs w:val="0"/>
          <w:sz w:val="28"/>
          <w:szCs w:val="28"/>
          <w:rtl/>
        </w:rPr>
        <w:t xml:space="preserve">אי עמידה </w:t>
      </w:r>
      <w:proofErr w:type="spellStart"/>
      <w:r w:rsidRPr="00F235F0">
        <w:rPr>
          <w:rFonts w:ascii="David" w:hAnsi="David" w:cs="David"/>
          <w:b/>
          <w:bCs w:val="0"/>
          <w:sz w:val="28"/>
          <w:szCs w:val="28"/>
          <w:rtl/>
        </w:rPr>
        <w:t>בלו"ז</w:t>
      </w:r>
      <w:proofErr w:type="spellEnd"/>
      <w:r w:rsidRPr="00F235F0">
        <w:rPr>
          <w:rFonts w:ascii="David" w:hAnsi="David" w:cs="David"/>
          <w:b/>
          <w:bCs w:val="0"/>
          <w:sz w:val="28"/>
          <w:szCs w:val="28"/>
          <w:rtl/>
        </w:rPr>
        <w:t xml:space="preserve"> המוכתב לעיל יהווה הפרה מהותית של ההסכם בין הקבלן ובין המזמין והוא יהיה רשאי לנקוט בכל האמצעים העומדים לרשותו לקבלת השרות הנדרש ולקבלת פיצוי בגין הנזקים שנגרמו לו</w:t>
      </w:r>
      <w:r w:rsidRPr="00F235F0">
        <w:rPr>
          <w:rFonts w:ascii="David" w:hAnsi="David" w:cs="David" w:hint="cs"/>
          <w:b/>
          <w:bCs w:val="0"/>
          <w:sz w:val="28"/>
          <w:szCs w:val="28"/>
          <w:rtl/>
        </w:rPr>
        <w:t>.</w:t>
      </w:r>
    </w:p>
    <w:bookmarkEnd w:id="1343"/>
    <w:bookmarkEnd w:id="1344"/>
    <w:bookmarkEnd w:id="1345"/>
    <w:bookmarkEnd w:id="1346"/>
    <w:p w:rsidR="00F235F0" w:rsidRPr="00F235F0" w:rsidRDefault="00F235F0" w:rsidP="00F235F0">
      <w:pPr>
        <w:bidi w:val="0"/>
        <w:spacing w:before="0" w:after="0"/>
        <w:rPr>
          <w:b/>
          <w:sz w:val="28"/>
          <w:szCs w:val="28"/>
          <w:u w:val="single"/>
        </w:rPr>
      </w:pPr>
      <w:r w:rsidRPr="00F235F0">
        <w:rPr>
          <w:b/>
          <w:sz w:val="28"/>
          <w:szCs w:val="28"/>
          <w:u w:val="single"/>
        </w:rPr>
        <w:br w:type="page"/>
      </w:r>
    </w:p>
    <w:p w:rsidR="00F235F0" w:rsidRDefault="00F235F0" w:rsidP="00C477E6">
      <w:pPr>
        <w:pStyle w:val="affa"/>
        <w:numPr>
          <w:ilvl w:val="0"/>
          <w:numId w:val="53"/>
        </w:numPr>
        <w:spacing w:before="0" w:after="0" w:line="240" w:lineRule="auto"/>
        <w:ind w:left="-58" w:hanging="567"/>
        <w:jc w:val="left"/>
        <w:outlineLvl w:val="0"/>
        <w:rPr>
          <w:rFonts w:ascii="David" w:hAnsi="David" w:cs="David"/>
          <w:b/>
          <w:bCs w:val="0"/>
          <w:color w:val="365F91"/>
          <w:sz w:val="28"/>
          <w:szCs w:val="28"/>
          <w:u w:val="single"/>
        </w:rPr>
      </w:pPr>
      <w:r w:rsidRPr="00F235F0">
        <w:rPr>
          <w:rFonts w:ascii="David" w:hAnsi="David" w:cs="David" w:hint="cs"/>
          <w:b/>
          <w:bCs w:val="0"/>
          <w:color w:val="365F91"/>
          <w:sz w:val="28"/>
          <w:szCs w:val="28"/>
          <w:u w:val="single"/>
          <w:rtl/>
        </w:rPr>
        <w:lastRenderedPageBreak/>
        <w:t xml:space="preserve">נספח א' </w:t>
      </w:r>
      <w:r w:rsidRPr="00F235F0">
        <w:rPr>
          <w:rFonts w:ascii="David" w:hAnsi="David" w:cs="David"/>
          <w:b/>
          <w:bCs w:val="0"/>
          <w:color w:val="365F91"/>
          <w:sz w:val="28"/>
          <w:szCs w:val="28"/>
          <w:u w:val="single"/>
          <w:rtl/>
        </w:rPr>
        <w:t>–</w:t>
      </w:r>
      <w:r w:rsidRPr="00F235F0">
        <w:rPr>
          <w:rFonts w:ascii="David" w:hAnsi="David" w:cs="David" w:hint="cs"/>
          <w:b/>
          <w:bCs w:val="0"/>
          <w:color w:val="365F91"/>
          <w:sz w:val="28"/>
          <w:szCs w:val="28"/>
          <w:u w:val="single"/>
          <w:rtl/>
        </w:rPr>
        <w:t xml:space="preserve"> רשימת האתרים למתן שירותי מוקד וסיור</w:t>
      </w:r>
    </w:p>
    <w:p w:rsidR="00975532" w:rsidRDefault="00975532" w:rsidP="00975532">
      <w:pPr>
        <w:spacing w:before="0" w:after="0"/>
        <w:jc w:val="left"/>
        <w:outlineLvl w:val="0"/>
        <w:rPr>
          <w:rFonts w:ascii="David" w:hAnsi="David"/>
          <w:b/>
          <w:color w:val="365F91"/>
          <w:sz w:val="28"/>
          <w:szCs w:val="28"/>
          <w:u w:val="single"/>
          <w:rtl/>
        </w:rPr>
      </w:pPr>
    </w:p>
    <w:p w:rsidR="00975532" w:rsidRPr="00975532" w:rsidRDefault="00975532" w:rsidP="00975532">
      <w:pPr>
        <w:spacing w:before="0" w:after="0"/>
        <w:jc w:val="left"/>
        <w:outlineLvl w:val="0"/>
        <w:rPr>
          <w:rFonts w:ascii="David" w:hAnsi="David"/>
          <w:b/>
          <w:color w:val="365F91"/>
          <w:sz w:val="28"/>
          <w:szCs w:val="28"/>
          <w:u w:val="single"/>
        </w:rPr>
      </w:pPr>
    </w:p>
    <w:tbl>
      <w:tblPr>
        <w:bidiVisual/>
        <w:tblW w:w="5669" w:type="dxa"/>
        <w:tblInd w:w="98" w:type="dxa"/>
        <w:tblLook w:val="04A0" w:firstRow="1" w:lastRow="0" w:firstColumn="1" w:lastColumn="0" w:noHBand="0" w:noVBand="1"/>
      </w:tblPr>
      <w:tblGrid>
        <w:gridCol w:w="761"/>
        <w:gridCol w:w="3828"/>
        <w:gridCol w:w="1080"/>
      </w:tblGrid>
      <w:tr w:rsidR="00975532" w:rsidRPr="00F67F04" w:rsidTr="00975532">
        <w:trPr>
          <w:trHeight w:val="930"/>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proofErr w:type="spellStart"/>
            <w:r w:rsidRPr="00F67F04">
              <w:rPr>
                <w:rFonts w:ascii="Arial" w:hAnsi="Arial" w:cs="Arial"/>
                <w:b/>
                <w:bCs/>
                <w:sz w:val="24"/>
                <w:rtl/>
              </w:rPr>
              <w:t>מס"ד</w:t>
            </w:r>
            <w:proofErr w:type="spellEnd"/>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tl/>
              </w:rPr>
            </w:pPr>
            <w:r w:rsidRPr="00F67F04">
              <w:rPr>
                <w:rFonts w:ascii="Arial" w:hAnsi="Arial" w:cs="Arial"/>
                <w:b/>
                <w:bCs/>
                <w:sz w:val="24"/>
                <w:rtl/>
              </w:rPr>
              <w:t>שם אתר</w:t>
            </w:r>
          </w:p>
        </w:tc>
        <w:tc>
          <w:tcPr>
            <w:tcW w:w="1080"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r w:rsidRPr="00F67F04">
              <w:rPr>
                <w:rFonts w:ascii="Arial" w:hAnsi="Arial" w:cs="Arial"/>
                <w:b/>
                <w:bCs/>
                <w:sz w:val="24"/>
                <w:rtl/>
              </w:rPr>
              <w:t>עיר</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ההגירה - מטה המעברים אילת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אילת</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tl/>
              </w:rPr>
            </w:pPr>
            <w:r>
              <w:rPr>
                <w:rFonts w:ascii="Arial" w:hAnsi="Arial" w:cs="Arial"/>
                <w:szCs w:val="20"/>
                <w:rtl/>
              </w:rPr>
              <w:t>רשות ה</w:t>
            </w:r>
            <w:r>
              <w:rPr>
                <w:rFonts w:ascii="Arial" w:hAnsi="Arial" w:cs="Arial" w:hint="cs"/>
                <w:szCs w:val="20"/>
                <w:rtl/>
              </w:rPr>
              <w:t>או</w:t>
            </w:r>
            <w:r w:rsidR="00691689">
              <w:rPr>
                <w:rFonts w:ascii="Arial" w:hAnsi="Arial" w:cs="Arial"/>
                <w:szCs w:val="20"/>
                <w:rtl/>
              </w:rPr>
              <w:t xml:space="preserve">כלוסין </w:t>
            </w:r>
            <w:r w:rsidR="00691689">
              <w:rPr>
                <w:rFonts w:ascii="Arial" w:hAnsi="Arial" w:cs="Arial" w:hint="cs"/>
                <w:szCs w:val="20"/>
                <w:rtl/>
              </w:rPr>
              <w:t xml:space="preserve">מנ"א </w:t>
            </w:r>
            <w:r w:rsidRPr="00F67F04">
              <w:rPr>
                <w:rFonts w:ascii="Arial" w:hAnsi="Arial" w:cs="Arial"/>
                <w:szCs w:val="20"/>
                <w:rtl/>
              </w:rPr>
              <w:t xml:space="preserve"> אילת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אילת</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-מתקן </w:t>
            </w:r>
            <w:proofErr w:type="spellStart"/>
            <w:r w:rsidRPr="00F67F04">
              <w:rPr>
                <w:rFonts w:ascii="Arial" w:hAnsi="Arial" w:cs="Arial"/>
                <w:szCs w:val="20"/>
                <w:rtl/>
              </w:rPr>
              <w:t>גאודע</w:t>
            </w:r>
            <w:proofErr w:type="spellEnd"/>
            <w:r w:rsidRPr="00F67F04">
              <w:rPr>
                <w:rFonts w:ascii="Arial" w:hAnsi="Arial" w:cs="Arial"/>
                <w:szCs w:val="20"/>
                <w:rtl/>
              </w:rPr>
              <w:t xml:space="preserve"> אלעד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אלעד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r w:rsidR="00691689">
              <w:rPr>
                <w:rFonts w:ascii="Arial" w:hAnsi="Arial" w:cs="Arial" w:hint="cs"/>
                <w:szCs w:val="20"/>
                <w:rtl/>
              </w:rPr>
              <w:t xml:space="preserve">מנ"א </w:t>
            </w:r>
            <w:r w:rsidRPr="00F67F04">
              <w:rPr>
                <w:rFonts w:ascii="Arial" w:hAnsi="Arial" w:cs="Arial"/>
                <w:szCs w:val="20"/>
                <w:rtl/>
              </w:rPr>
              <w:t>אריאל</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אריאל</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w:t>
            </w:r>
            <w:r w:rsidR="00F95F6B">
              <w:rPr>
                <w:rFonts w:ascii="Arial" w:hAnsi="Arial" w:cs="Arial"/>
                <w:szCs w:val="20"/>
                <w:rtl/>
              </w:rPr>
              <w:t>האוכלוסין</w:t>
            </w:r>
            <w:r w:rsidR="00691689">
              <w:rPr>
                <w:rFonts w:ascii="Arial" w:hAnsi="Arial" w:cs="Arial" w:hint="cs"/>
                <w:szCs w:val="20"/>
                <w:rtl/>
              </w:rPr>
              <w:t xml:space="preserve"> מנ"א </w:t>
            </w:r>
            <w:r w:rsidR="00F95F6B">
              <w:rPr>
                <w:rFonts w:ascii="Arial" w:hAnsi="Arial" w:cs="Arial" w:hint="cs"/>
                <w:szCs w:val="20"/>
                <w:rtl/>
              </w:rPr>
              <w:t xml:space="preserve"> </w:t>
            </w:r>
            <w:r w:rsidRPr="00F67F04">
              <w:rPr>
                <w:rFonts w:ascii="Arial" w:hAnsi="Arial" w:cs="Arial"/>
                <w:szCs w:val="20"/>
                <w:rtl/>
              </w:rPr>
              <w:t xml:space="preserve">אשדוד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אשדוד</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proofErr w:type="spellStart"/>
            <w:r w:rsidRPr="00F67F04">
              <w:rPr>
                <w:rFonts w:ascii="Arial" w:hAnsi="Arial" w:cs="Arial"/>
                <w:szCs w:val="20"/>
                <w:rtl/>
              </w:rPr>
              <w:t>מת"ש</w:t>
            </w:r>
            <w:proofErr w:type="spellEnd"/>
            <w:r w:rsidRPr="00F67F04">
              <w:rPr>
                <w:rFonts w:ascii="Arial" w:hAnsi="Arial" w:cs="Arial"/>
                <w:szCs w:val="20"/>
                <w:rtl/>
              </w:rPr>
              <w:t xml:space="preserve"> ציבורי</w:t>
            </w:r>
            <w:r w:rsidR="00F95F6B">
              <w:rPr>
                <w:rFonts w:ascii="Arial" w:hAnsi="Arial" w:cs="Arial" w:hint="cs"/>
                <w:szCs w:val="20"/>
                <w:rtl/>
              </w:rPr>
              <w:t xml:space="preserve">- קריית ממשלה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באר שבע</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7</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r w:rsidR="00691689">
              <w:rPr>
                <w:rFonts w:ascii="Arial" w:hAnsi="Arial" w:cs="Arial" w:hint="cs"/>
                <w:szCs w:val="20"/>
                <w:rtl/>
              </w:rPr>
              <w:t xml:space="preserve">אכיפה </w:t>
            </w:r>
            <w:r w:rsidRPr="00F67F04">
              <w:rPr>
                <w:rFonts w:ascii="Arial" w:hAnsi="Arial" w:cs="Arial"/>
                <w:szCs w:val="20"/>
                <w:rtl/>
              </w:rPr>
              <w:t xml:space="preserve">בית דגן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בית דגן </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spacing w:after="0"/>
              <w:jc w:val="center"/>
              <w:rPr>
                <w:rFonts w:ascii="Arial" w:hAnsi="Arial" w:cs="Arial"/>
                <w:szCs w:val="20"/>
              </w:rPr>
            </w:pPr>
            <w:r w:rsidRPr="00F67F04">
              <w:rPr>
                <w:rFonts w:ascii="Arial" w:hAnsi="Arial" w:cs="Arial"/>
                <w:szCs w:val="20"/>
              </w:rPr>
              <w:t>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E2101E">
            <w:pPr>
              <w:spacing w:after="0"/>
              <w:jc w:val="center"/>
              <w:rPr>
                <w:rFonts w:ascii="Arial" w:hAnsi="Arial" w:cs="Arial"/>
                <w:szCs w:val="20"/>
              </w:rPr>
            </w:pPr>
            <w:r w:rsidRPr="00F67F04">
              <w:rPr>
                <w:rFonts w:ascii="Arial" w:hAnsi="Arial" w:cs="Arial"/>
                <w:szCs w:val="20"/>
                <w:rtl/>
              </w:rPr>
              <w:t xml:space="preserve">רשות האוכלוסין </w:t>
            </w:r>
            <w:r w:rsidR="00F95F6B">
              <w:rPr>
                <w:rFonts w:ascii="Arial" w:hAnsi="Arial" w:cs="Arial" w:hint="cs"/>
                <w:szCs w:val="20"/>
                <w:rtl/>
              </w:rPr>
              <w:t xml:space="preserve">מנ"א </w:t>
            </w:r>
            <w:r w:rsidRPr="00F67F04">
              <w:rPr>
                <w:rFonts w:ascii="Arial" w:hAnsi="Arial" w:cs="Arial"/>
                <w:szCs w:val="20"/>
                <w:rtl/>
              </w:rPr>
              <w:t>בית שמש</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E2101E">
            <w:pPr>
              <w:spacing w:after="0"/>
              <w:jc w:val="center"/>
              <w:rPr>
                <w:rFonts w:ascii="Arial" w:hAnsi="Arial" w:cs="Arial"/>
                <w:szCs w:val="20"/>
              </w:rPr>
            </w:pPr>
            <w:r w:rsidRPr="00F67F04">
              <w:rPr>
                <w:rFonts w:ascii="Arial" w:hAnsi="Arial" w:cs="Arial"/>
                <w:szCs w:val="20"/>
                <w:rtl/>
              </w:rPr>
              <w:t>בית שמש</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מנ"א בני ברק</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בני ברק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r w:rsidR="00691689">
              <w:rPr>
                <w:rFonts w:ascii="Arial" w:hAnsi="Arial" w:cs="Arial" w:hint="cs"/>
                <w:szCs w:val="20"/>
                <w:rtl/>
              </w:rPr>
              <w:t xml:space="preserve">מנ"א - </w:t>
            </w:r>
            <w:r w:rsidRPr="00F67F04">
              <w:rPr>
                <w:rFonts w:ascii="Arial" w:hAnsi="Arial" w:cs="Arial"/>
                <w:szCs w:val="20"/>
                <w:rtl/>
              </w:rPr>
              <w:t>עיריית דימונה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דימונה</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r w:rsidR="00691689">
              <w:rPr>
                <w:rFonts w:ascii="Arial" w:hAnsi="Arial" w:cs="Arial" w:hint="cs"/>
                <w:szCs w:val="20"/>
                <w:rtl/>
              </w:rPr>
              <w:t xml:space="preserve">מנ"א </w:t>
            </w:r>
            <w:r w:rsidRPr="00F67F04">
              <w:rPr>
                <w:rFonts w:ascii="Arial" w:hAnsi="Arial" w:cs="Arial"/>
                <w:szCs w:val="20"/>
                <w:rtl/>
              </w:rPr>
              <w:t>הרצליה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הרצליה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r w:rsidR="001B5BFB">
              <w:rPr>
                <w:rFonts w:ascii="Arial" w:hAnsi="Arial" w:cs="Arial" w:hint="cs"/>
                <w:szCs w:val="20"/>
                <w:rtl/>
              </w:rPr>
              <w:t xml:space="preserve">ביקורת גבולות </w:t>
            </w:r>
            <w:r w:rsidRPr="00F67F04">
              <w:rPr>
                <w:rFonts w:ascii="Arial" w:hAnsi="Arial" w:cs="Arial"/>
                <w:szCs w:val="20"/>
                <w:rtl/>
              </w:rPr>
              <w:t>מרינה הרצליה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הרצליה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סחנין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סחנין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14</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w:t>
            </w:r>
            <w:r w:rsidR="00691689">
              <w:rPr>
                <w:rFonts w:ascii="Arial" w:hAnsi="Arial" w:cs="Arial" w:hint="cs"/>
                <w:szCs w:val="20"/>
                <w:rtl/>
              </w:rPr>
              <w:t xml:space="preserve"> מנ"א </w:t>
            </w:r>
            <w:r w:rsidRPr="00F67F04">
              <w:rPr>
                <w:rFonts w:ascii="Arial" w:hAnsi="Arial" w:cs="Arial"/>
                <w:szCs w:val="20"/>
                <w:rtl/>
              </w:rPr>
              <w:t xml:space="preserve"> חדרה קניון מול הכ</w:t>
            </w:r>
            <w:r w:rsidR="00691689">
              <w:rPr>
                <w:rFonts w:ascii="Arial" w:hAnsi="Arial" w:cs="Arial" w:hint="cs"/>
                <w:szCs w:val="20"/>
                <w:rtl/>
              </w:rPr>
              <w:t>י</w:t>
            </w:r>
            <w:r w:rsidRPr="00F67F04">
              <w:rPr>
                <w:rFonts w:ascii="Arial" w:hAnsi="Arial" w:cs="Arial"/>
                <w:szCs w:val="20"/>
                <w:rtl/>
              </w:rPr>
              <w:t>כר</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חדרה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proofErr w:type="spellStart"/>
            <w:r w:rsidRPr="00F67F04">
              <w:rPr>
                <w:rFonts w:ascii="Arial" w:hAnsi="Arial" w:cs="Arial"/>
                <w:szCs w:val="20"/>
                <w:rtl/>
              </w:rPr>
              <w:t>מת"ש</w:t>
            </w:r>
            <w:proofErr w:type="spellEnd"/>
            <w:r w:rsidRPr="00F67F04">
              <w:rPr>
                <w:rFonts w:ascii="Arial" w:hAnsi="Arial" w:cs="Arial"/>
                <w:szCs w:val="20"/>
                <w:rtl/>
              </w:rPr>
              <w:t xml:space="preserve"> חדרה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חדרה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691689">
            <w:pPr>
              <w:spacing w:after="0"/>
              <w:jc w:val="center"/>
              <w:rPr>
                <w:rFonts w:ascii="Arial" w:hAnsi="Arial" w:cs="Arial"/>
                <w:szCs w:val="20"/>
              </w:rPr>
            </w:pPr>
            <w:r w:rsidRPr="00F67F04">
              <w:rPr>
                <w:rFonts w:ascii="Arial" w:hAnsi="Arial" w:cs="Arial"/>
                <w:szCs w:val="20"/>
                <w:rtl/>
              </w:rPr>
              <w:t>רשות האוכלוסין</w:t>
            </w:r>
            <w:r w:rsidR="00691689">
              <w:rPr>
                <w:rFonts w:ascii="Arial" w:hAnsi="Arial" w:cs="Arial" w:hint="cs"/>
                <w:szCs w:val="20"/>
                <w:rtl/>
              </w:rPr>
              <w:t xml:space="preserve"> מנ"א חולון</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חולון</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17</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הדר משרדי הנהלה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חיפה</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691689" w:rsidP="00F95F6B">
            <w:pPr>
              <w:spacing w:after="0"/>
              <w:jc w:val="center"/>
              <w:rPr>
                <w:rFonts w:ascii="Arial" w:hAnsi="Arial" w:cs="Arial"/>
                <w:szCs w:val="20"/>
              </w:rPr>
            </w:pPr>
            <w:r>
              <w:rPr>
                <w:rFonts w:ascii="Arial" w:hAnsi="Arial" w:cs="Arial"/>
                <w:szCs w:val="20"/>
                <w:rtl/>
              </w:rPr>
              <w:t>רשות האוכלוסין</w:t>
            </w:r>
            <w:r>
              <w:rPr>
                <w:rFonts w:ascii="Arial" w:hAnsi="Arial" w:cs="Arial" w:hint="cs"/>
                <w:szCs w:val="20"/>
                <w:rtl/>
              </w:rPr>
              <w:t xml:space="preserve"> מנ"א </w:t>
            </w:r>
            <w:r w:rsidR="00975532" w:rsidRPr="00F67F04">
              <w:rPr>
                <w:rFonts w:ascii="Arial" w:hAnsi="Arial" w:cs="Arial"/>
                <w:szCs w:val="20"/>
                <w:rtl/>
              </w:rPr>
              <w:t>טבריה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טבריה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19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כי"ח סיעודי תעשיה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ירושלים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הר חומה-לשכה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ירושלים</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גנזך </w:t>
            </w:r>
            <w:proofErr w:type="spellStart"/>
            <w:r w:rsidRPr="00F67F04">
              <w:rPr>
                <w:rFonts w:ascii="Arial" w:hAnsi="Arial" w:cs="Arial"/>
                <w:szCs w:val="20"/>
                <w:rtl/>
              </w:rPr>
              <w:t>י"ם</w:t>
            </w:r>
            <w:proofErr w:type="spellEnd"/>
            <w:r w:rsidRPr="00F67F04">
              <w:rPr>
                <w:rFonts w:ascii="Arial" w:hAnsi="Arial" w:cs="Arial"/>
                <w:szCs w:val="20"/>
                <w:rtl/>
              </w:rPr>
              <w:t>-חדש</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ירושלים</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המדפיס הממשלתי -יח' ארבל פנימית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ירושלים</w:t>
            </w:r>
          </w:p>
        </w:tc>
      </w:tr>
      <w:tr w:rsidR="00975532" w:rsidRPr="00F67F04" w:rsidTr="00F95F6B">
        <w:trPr>
          <w:trHeight w:val="930"/>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rsidR="00975532" w:rsidRPr="00F67F04" w:rsidRDefault="00975532" w:rsidP="00E2101E">
            <w:pPr>
              <w:spacing w:after="0"/>
              <w:jc w:val="center"/>
              <w:rPr>
                <w:rFonts w:ascii="Arial" w:hAnsi="Arial" w:cs="Arial"/>
                <w:b/>
                <w:bCs/>
                <w:sz w:val="24"/>
                <w:rtl/>
              </w:rPr>
            </w:pPr>
            <w:proofErr w:type="spellStart"/>
            <w:r w:rsidRPr="00F67F04">
              <w:rPr>
                <w:rFonts w:ascii="Arial" w:hAnsi="Arial" w:cs="Arial"/>
                <w:b/>
                <w:bCs/>
                <w:sz w:val="24"/>
                <w:rtl/>
              </w:rPr>
              <w:lastRenderedPageBreak/>
              <w:t>מס"ד</w:t>
            </w:r>
            <w:proofErr w:type="spellEnd"/>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r w:rsidRPr="00F67F04">
              <w:rPr>
                <w:rFonts w:ascii="Arial" w:hAnsi="Arial" w:cs="Arial"/>
                <w:b/>
                <w:bCs/>
                <w:sz w:val="24"/>
                <w:rtl/>
              </w:rPr>
              <w:t>שם אתר</w:t>
            </w:r>
          </w:p>
        </w:tc>
        <w:tc>
          <w:tcPr>
            <w:tcW w:w="1080"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r w:rsidRPr="00F67F04">
              <w:rPr>
                <w:rFonts w:ascii="Arial" w:hAnsi="Arial" w:cs="Arial"/>
                <w:b/>
                <w:bCs/>
                <w:sz w:val="24"/>
                <w:rtl/>
              </w:rPr>
              <w:t>עיר</w:t>
            </w:r>
          </w:p>
        </w:tc>
      </w:tr>
      <w:tr w:rsidR="00975532" w:rsidRPr="00F67F04" w:rsidTr="00975532">
        <w:trPr>
          <w:trHeight w:val="76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שדה פירות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ירושלים</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691689" w:rsidP="00F95F6B">
            <w:pPr>
              <w:spacing w:after="0"/>
              <w:jc w:val="center"/>
              <w:rPr>
                <w:rFonts w:ascii="Arial" w:hAnsi="Arial" w:cs="Arial"/>
                <w:szCs w:val="20"/>
              </w:rPr>
            </w:pPr>
            <w:r>
              <w:rPr>
                <w:rFonts w:ascii="Arial" w:hAnsi="Arial" w:cs="Arial" w:hint="cs"/>
                <w:szCs w:val="20"/>
                <w:rtl/>
              </w:rPr>
              <w:t xml:space="preserve">בניין </w:t>
            </w:r>
            <w:r>
              <w:rPr>
                <w:rFonts w:ascii="Arial" w:hAnsi="Arial" w:cs="Arial"/>
                <w:szCs w:val="20"/>
                <w:rtl/>
              </w:rPr>
              <w:t>מטה ר</w:t>
            </w:r>
            <w:r w:rsidR="00975532" w:rsidRPr="00F67F04">
              <w:rPr>
                <w:rFonts w:ascii="Arial" w:hAnsi="Arial" w:cs="Arial"/>
                <w:szCs w:val="20"/>
                <w:rtl/>
              </w:rPr>
              <w:t>ש</w:t>
            </w:r>
            <w:r>
              <w:rPr>
                <w:rFonts w:ascii="Arial" w:hAnsi="Arial" w:cs="Arial" w:hint="cs"/>
                <w:szCs w:val="20"/>
                <w:rtl/>
              </w:rPr>
              <w:t>ו</w:t>
            </w:r>
            <w:r w:rsidR="00975532" w:rsidRPr="00F67F04">
              <w:rPr>
                <w:rFonts w:ascii="Arial" w:hAnsi="Arial" w:cs="Arial"/>
                <w:szCs w:val="20"/>
                <w:rtl/>
              </w:rPr>
              <w:t xml:space="preserve">ת האוכלוסין וההגירה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ירושלים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בניין ג'נרלי קומה 1+2</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ירושלים</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27</w:t>
            </w:r>
          </w:p>
        </w:tc>
        <w:tc>
          <w:tcPr>
            <w:tcW w:w="3828" w:type="dxa"/>
            <w:tcBorders>
              <w:top w:val="nil"/>
              <w:left w:val="single" w:sz="4" w:space="0" w:color="auto"/>
              <w:bottom w:val="single" w:sz="4" w:space="0" w:color="auto"/>
              <w:right w:val="single" w:sz="4" w:space="0" w:color="auto"/>
            </w:tcBorders>
            <w:shd w:val="clear" w:color="auto" w:fill="auto"/>
          </w:tcPr>
          <w:p w:rsidR="00975532" w:rsidRPr="00F67F04" w:rsidRDefault="00975532" w:rsidP="001B5BFB">
            <w:pPr>
              <w:spacing w:after="0"/>
              <w:jc w:val="center"/>
              <w:rPr>
                <w:rFonts w:ascii="Arial" w:hAnsi="Arial" w:cs="Arial"/>
                <w:szCs w:val="20"/>
              </w:rPr>
            </w:pPr>
            <w:r w:rsidRPr="00F67F04">
              <w:rPr>
                <w:rFonts w:ascii="Arial" w:hAnsi="Arial" w:cs="Arial"/>
                <w:szCs w:val="20"/>
                <w:rtl/>
              </w:rPr>
              <w:t xml:space="preserve">מנ"א מגדל העיר י-ם </w:t>
            </w:r>
          </w:p>
        </w:tc>
        <w:tc>
          <w:tcPr>
            <w:tcW w:w="1080" w:type="dxa"/>
            <w:tcBorders>
              <w:top w:val="nil"/>
              <w:left w:val="single" w:sz="4" w:space="0" w:color="auto"/>
              <w:bottom w:val="single" w:sz="4" w:space="0" w:color="auto"/>
              <w:right w:val="single" w:sz="4" w:space="0" w:color="auto"/>
            </w:tcBorders>
            <w:shd w:val="clear" w:color="auto" w:fill="auto"/>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ירושלים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proofErr w:type="spellStart"/>
            <w:r w:rsidRPr="00F67F04">
              <w:rPr>
                <w:rFonts w:ascii="Arial" w:hAnsi="Arial" w:cs="Arial"/>
                <w:szCs w:val="20"/>
                <w:rtl/>
              </w:rPr>
              <w:t>הרטום</w:t>
            </w:r>
            <w:proofErr w:type="spellEnd"/>
            <w:r w:rsidRPr="00F67F04">
              <w:rPr>
                <w:rFonts w:ascii="Arial" w:hAnsi="Arial" w:cs="Arial"/>
                <w:szCs w:val="20"/>
                <w:rtl/>
              </w:rPr>
              <w:t xml:space="preserve"> י-ם(בינת)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ירושלים </w:t>
            </w:r>
          </w:p>
        </w:tc>
      </w:tr>
      <w:tr w:rsidR="00975532" w:rsidRPr="00F67F04" w:rsidTr="00975532">
        <w:trPr>
          <w:trHeight w:val="76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29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ועדת השגה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ירושלים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האוכלוסין-סיעוד כפ"ס קומה 4</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כפר סבא</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כרמיאל</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כרמיאל</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מנ"א  נתב"ג</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לוד- נתב"ג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האוכלוסין-מודיעין משרדים</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מודיעין</w:t>
            </w:r>
          </w:p>
        </w:tc>
      </w:tr>
      <w:tr w:rsidR="00975532" w:rsidRPr="00F67F04" w:rsidTr="00975532">
        <w:trPr>
          <w:trHeight w:val="76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34</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מעלה אדומים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מעלה אדומים</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נהריה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נהריה </w:t>
            </w:r>
          </w:p>
        </w:tc>
      </w:tr>
      <w:tr w:rsidR="00975532" w:rsidRPr="00F67F04" w:rsidTr="00975532">
        <w:trPr>
          <w:trHeight w:val="76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1B5BFB">
            <w:pPr>
              <w:spacing w:after="0"/>
              <w:jc w:val="center"/>
              <w:rPr>
                <w:rFonts w:ascii="Arial" w:hAnsi="Arial" w:cs="Arial"/>
                <w:szCs w:val="20"/>
              </w:rPr>
            </w:pPr>
            <w:r w:rsidRPr="00F67F04">
              <w:rPr>
                <w:rFonts w:ascii="Arial" w:hAnsi="Arial" w:cs="Arial"/>
                <w:szCs w:val="20"/>
                <w:rtl/>
              </w:rPr>
              <w:t xml:space="preserve">רשות האוכלוסין </w:t>
            </w:r>
            <w:r w:rsidR="001B5BFB">
              <w:rPr>
                <w:rFonts w:ascii="Arial" w:hAnsi="Arial" w:cs="Arial" w:hint="cs"/>
                <w:szCs w:val="20"/>
                <w:rtl/>
              </w:rPr>
              <w:t xml:space="preserve">מנ"א </w:t>
            </w:r>
            <w:r w:rsidRPr="00F67F04">
              <w:rPr>
                <w:rFonts w:ascii="Arial" w:hAnsi="Arial" w:cs="Arial"/>
                <w:szCs w:val="20"/>
                <w:rtl/>
              </w:rPr>
              <w:t xml:space="preserve">נצרת עילית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נצרת עילית</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37</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1B5BFB" w:rsidP="00F95F6B">
            <w:pPr>
              <w:spacing w:after="0"/>
              <w:jc w:val="center"/>
              <w:rPr>
                <w:rFonts w:ascii="Arial" w:hAnsi="Arial" w:cs="Arial"/>
                <w:szCs w:val="20"/>
              </w:rPr>
            </w:pPr>
            <w:r>
              <w:rPr>
                <w:rFonts w:ascii="Arial" w:hAnsi="Arial" w:cs="Arial"/>
                <w:szCs w:val="20"/>
                <w:rtl/>
              </w:rPr>
              <w:t>רשות האוכלוסין</w:t>
            </w:r>
            <w:r>
              <w:rPr>
                <w:rFonts w:ascii="Arial" w:hAnsi="Arial" w:cs="Arial" w:hint="cs"/>
                <w:szCs w:val="20"/>
                <w:rtl/>
              </w:rPr>
              <w:t xml:space="preserve"> מנ"א </w:t>
            </w:r>
            <w:r w:rsidR="00975532" w:rsidRPr="00F67F04">
              <w:rPr>
                <w:rFonts w:ascii="Arial" w:hAnsi="Arial" w:cs="Arial"/>
                <w:szCs w:val="20"/>
                <w:rtl/>
              </w:rPr>
              <w:t xml:space="preserve"> נתיבות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נתיבות</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1B5BFB" w:rsidP="00F95F6B">
            <w:pPr>
              <w:spacing w:after="0"/>
              <w:jc w:val="center"/>
              <w:rPr>
                <w:rFonts w:ascii="Arial" w:hAnsi="Arial" w:cs="Arial"/>
                <w:szCs w:val="20"/>
              </w:rPr>
            </w:pPr>
            <w:r>
              <w:rPr>
                <w:rFonts w:ascii="Arial" w:hAnsi="Arial" w:cs="Arial"/>
                <w:szCs w:val="20"/>
                <w:rtl/>
              </w:rPr>
              <w:t>רשות האוכלוסין</w:t>
            </w:r>
            <w:r>
              <w:rPr>
                <w:rFonts w:ascii="Arial" w:hAnsi="Arial" w:cs="Arial" w:hint="cs"/>
                <w:szCs w:val="20"/>
                <w:rtl/>
              </w:rPr>
              <w:t xml:space="preserve"> מנ"א </w:t>
            </w:r>
            <w:r w:rsidR="00975532" w:rsidRPr="00F67F04">
              <w:rPr>
                <w:rFonts w:ascii="Arial" w:hAnsi="Arial" w:cs="Arial"/>
                <w:szCs w:val="20"/>
                <w:rtl/>
              </w:rPr>
              <w:t>נתניה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נתניה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39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975532">
            <w:pPr>
              <w:spacing w:after="0"/>
              <w:jc w:val="center"/>
              <w:rPr>
                <w:rFonts w:ascii="Arial" w:hAnsi="Arial" w:cs="Arial"/>
                <w:szCs w:val="20"/>
              </w:rPr>
            </w:pPr>
            <w:r>
              <w:rPr>
                <w:rFonts w:ascii="Arial" w:hAnsi="Arial" w:cs="Arial"/>
                <w:szCs w:val="20"/>
                <w:rtl/>
              </w:rPr>
              <w:t>רשות האוכ</w:t>
            </w:r>
            <w:r>
              <w:rPr>
                <w:rFonts w:ascii="Arial" w:hAnsi="Arial" w:cs="Arial" w:hint="cs"/>
                <w:szCs w:val="20"/>
                <w:rtl/>
              </w:rPr>
              <w:t xml:space="preserve">לוסין </w:t>
            </w:r>
            <w:r w:rsidRPr="00F67F04">
              <w:rPr>
                <w:rFonts w:ascii="Arial" w:hAnsi="Arial" w:cs="Arial"/>
                <w:szCs w:val="20"/>
                <w:rtl/>
              </w:rPr>
              <w:t xml:space="preserve"> </w:t>
            </w:r>
            <w:r>
              <w:rPr>
                <w:rFonts w:ascii="Arial" w:hAnsi="Arial" w:cs="Arial" w:hint="cs"/>
                <w:szCs w:val="20"/>
                <w:rtl/>
              </w:rPr>
              <w:t xml:space="preserve">אכיפה עומר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עומר</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האוכלוסין-עכו חדש</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עכו</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עפולה (חדש)</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עפולה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proofErr w:type="spellStart"/>
            <w:r w:rsidRPr="00F67F04">
              <w:rPr>
                <w:rFonts w:ascii="Arial" w:hAnsi="Arial" w:cs="Arial"/>
                <w:szCs w:val="20"/>
                <w:rtl/>
              </w:rPr>
              <w:t>מת"ש</w:t>
            </w:r>
            <w:proofErr w:type="spellEnd"/>
            <w:r w:rsidRPr="00F67F04">
              <w:rPr>
                <w:rFonts w:ascii="Arial" w:hAnsi="Arial" w:cs="Arial"/>
                <w:szCs w:val="20"/>
                <w:rtl/>
              </w:rPr>
              <w:t xml:space="preserve"> עפולה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עפולה</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proofErr w:type="spellStart"/>
            <w:r w:rsidRPr="00F67F04">
              <w:rPr>
                <w:rFonts w:ascii="Arial" w:hAnsi="Arial" w:cs="Arial"/>
                <w:szCs w:val="20"/>
                <w:rtl/>
              </w:rPr>
              <w:t>מת"ש</w:t>
            </w:r>
            <w:proofErr w:type="spellEnd"/>
            <w:r w:rsidRPr="00F67F04">
              <w:rPr>
                <w:rFonts w:ascii="Arial" w:hAnsi="Arial" w:cs="Arial"/>
                <w:szCs w:val="20"/>
                <w:rtl/>
              </w:rPr>
              <w:t xml:space="preserve"> פ"ת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פתח תקוה</w:t>
            </w:r>
          </w:p>
        </w:tc>
      </w:tr>
      <w:tr w:rsidR="00975532" w:rsidRPr="00F67F04" w:rsidTr="00975532">
        <w:trPr>
          <w:trHeight w:val="76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44</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האוכלוסין-פ"ת (החדש)</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פתח תקוה</w:t>
            </w:r>
          </w:p>
        </w:tc>
      </w:tr>
      <w:tr w:rsidR="00975532" w:rsidRPr="00F67F04" w:rsidTr="00F95F6B">
        <w:trPr>
          <w:trHeight w:val="930"/>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rsidR="00975532" w:rsidRPr="00F67F04" w:rsidRDefault="00975532" w:rsidP="00E2101E">
            <w:pPr>
              <w:spacing w:after="0"/>
              <w:jc w:val="center"/>
              <w:rPr>
                <w:rFonts w:ascii="Arial" w:hAnsi="Arial" w:cs="Arial"/>
                <w:b/>
                <w:bCs/>
                <w:sz w:val="24"/>
                <w:rtl/>
              </w:rPr>
            </w:pPr>
            <w:proofErr w:type="spellStart"/>
            <w:r w:rsidRPr="00F67F04">
              <w:rPr>
                <w:rFonts w:ascii="Arial" w:hAnsi="Arial" w:cs="Arial"/>
                <w:b/>
                <w:bCs/>
                <w:sz w:val="24"/>
                <w:rtl/>
              </w:rPr>
              <w:lastRenderedPageBreak/>
              <w:t>מס"ד</w:t>
            </w:r>
            <w:proofErr w:type="spellEnd"/>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r w:rsidRPr="00F67F04">
              <w:rPr>
                <w:rFonts w:ascii="Arial" w:hAnsi="Arial" w:cs="Arial"/>
                <w:b/>
                <w:bCs/>
                <w:sz w:val="24"/>
                <w:rtl/>
              </w:rPr>
              <w:t>שם אתר</w:t>
            </w:r>
          </w:p>
        </w:tc>
        <w:tc>
          <w:tcPr>
            <w:tcW w:w="1080"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r w:rsidRPr="00F67F04">
              <w:rPr>
                <w:rFonts w:ascii="Arial" w:hAnsi="Arial" w:cs="Arial"/>
                <w:b/>
                <w:bCs/>
                <w:sz w:val="24"/>
                <w:rtl/>
              </w:rPr>
              <w:t>עיר</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האוכלוסין-צפת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צפת</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w:t>
            </w:r>
            <w:proofErr w:type="spellStart"/>
            <w:r w:rsidRPr="00F67F04">
              <w:rPr>
                <w:rFonts w:ascii="Arial" w:hAnsi="Arial" w:cs="Arial"/>
                <w:szCs w:val="20"/>
                <w:rtl/>
              </w:rPr>
              <w:t>ק.שמונה</w:t>
            </w:r>
            <w:proofErr w:type="spellEnd"/>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proofErr w:type="spellStart"/>
            <w:r w:rsidRPr="00F67F04">
              <w:rPr>
                <w:rFonts w:ascii="Arial" w:hAnsi="Arial" w:cs="Arial"/>
                <w:szCs w:val="20"/>
                <w:rtl/>
              </w:rPr>
              <w:t>ק.שמונה</w:t>
            </w:r>
            <w:proofErr w:type="spellEnd"/>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47</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קיסריה</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קיסריה</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קריית ים</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proofErr w:type="spellStart"/>
            <w:r w:rsidRPr="00F67F04">
              <w:rPr>
                <w:rFonts w:ascii="Arial" w:hAnsi="Arial" w:cs="Arial"/>
                <w:szCs w:val="20"/>
                <w:rtl/>
              </w:rPr>
              <w:t>קרית</w:t>
            </w:r>
            <w:proofErr w:type="spellEnd"/>
            <w:r w:rsidRPr="00F67F04">
              <w:rPr>
                <w:rFonts w:ascii="Arial" w:hAnsi="Arial" w:cs="Arial"/>
                <w:szCs w:val="20"/>
                <w:rtl/>
              </w:rPr>
              <w:t xml:space="preserve"> ים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49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ראש העין</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ראש העין</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ק. הממשלה ראשל"צ</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ראשון לציון</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1B5BFB" w:rsidP="00F95F6B">
            <w:pPr>
              <w:spacing w:after="0"/>
              <w:jc w:val="center"/>
              <w:rPr>
                <w:rFonts w:ascii="Arial" w:hAnsi="Arial" w:cs="Arial"/>
                <w:szCs w:val="20"/>
              </w:rPr>
            </w:pPr>
            <w:r>
              <w:rPr>
                <w:rFonts w:ascii="Arial" w:hAnsi="Arial" w:cs="Arial"/>
                <w:szCs w:val="20"/>
                <w:rtl/>
              </w:rPr>
              <w:t xml:space="preserve">רשות האוכלוסין </w:t>
            </w:r>
            <w:r>
              <w:rPr>
                <w:rFonts w:ascii="Arial" w:hAnsi="Arial" w:cs="Arial" w:hint="cs"/>
                <w:szCs w:val="20"/>
                <w:rtl/>
              </w:rPr>
              <w:t xml:space="preserve">מנ"א </w:t>
            </w:r>
            <w:r w:rsidR="00975532" w:rsidRPr="00F67F04">
              <w:rPr>
                <w:rFonts w:ascii="Arial" w:hAnsi="Arial" w:cs="Arial"/>
                <w:szCs w:val="20"/>
                <w:rtl/>
              </w:rPr>
              <w:t xml:space="preserve"> רהט</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רהט</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w:t>
            </w:r>
            <w:proofErr w:type="spellStart"/>
            <w:r w:rsidRPr="00F67F04">
              <w:rPr>
                <w:rFonts w:ascii="Arial" w:hAnsi="Arial" w:cs="Arial"/>
                <w:szCs w:val="20"/>
                <w:rtl/>
              </w:rPr>
              <w:t>מת"ש</w:t>
            </w:r>
            <w:proofErr w:type="spellEnd"/>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רחובות</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האוכלוסין-רחובות, קומה 3</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רחובות</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54</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רמלה בית גזית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רמלה </w:t>
            </w:r>
          </w:p>
        </w:tc>
      </w:tr>
      <w:tr w:rsidR="00975532" w:rsidRPr="00F67F04" w:rsidTr="00975532">
        <w:trPr>
          <w:trHeight w:val="285"/>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ר"ג</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רמת גן</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אלבר ראשי</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רמת גן</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57</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w:t>
            </w:r>
            <w:proofErr w:type="spellStart"/>
            <w:r w:rsidRPr="00F67F04">
              <w:rPr>
                <w:rFonts w:ascii="Arial" w:hAnsi="Arial" w:cs="Arial"/>
                <w:szCs w:val="20"/>
                <w:rtl/>
              </w:rPr>
              <w:t>סלמה</w:t>
            </w:r>
            <w:proofErr w:type="spellEnd"/>
            <w:r w:rsidRPr="00F67F04">
              <w:rPr>
                <w:rFonts w:ascii="Arial" w:hAnsi="Arial" w:cs="Arial"/>
                <w:szCs w:val="20"/>
                <w:rtl/>
              </w:rPr>
              <w:t xml:space="preserve"> לשכה משפטית</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תל אביב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 ועדת השגה ת"א</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תל אביב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59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רשות האוכלוסין-אכיפה תובל</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תל אביב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 לשכת מבשרת ציון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ירושלים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 אכיפה לוד </w:t>
            </w:r>
            <w:r w:rsidR="001B5BFB">
              <w:rPr>
                <w:rFonts w:ascii="Arial" w:hAnsi="Arial" w:cs="Arial" w:hint="cs"/>
                <w:szCs w:val="20"/>
                <w:rtl/>
              </w:rPr>
              <w:t>(חדש)</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לוד </w:t>
            </w:r>
          </w:p>
        </w:tc>
      </w:tr>
      <w:tr w:rsidR="00975532" w:rsidRPr="00F67F04" w:rsidTr="00975532">
        <w:trPr>
          <w:trHeight w:val="510"/>
        </w:trPr>
        <w:tc>
          <w:tcPr>
            <w:tcW w:w="761" w:type="dxa"/>
            <w:tcBorders>
              <w:top w:val="nil"/>
              <w:left w:val="single" w:sz="8"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מנהלת מעברי גבול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לוד נתב"ג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975532">
            <w:pPr>
              <w:spacing w:after="0"/>
              <w:jc w:val="center"/>
              <w:rPr>
                <w:rFonts w:ascii="Arial" w:hAnsi="Arial" w:cs="Arial"/>
                <w:szCs w:val="20"/>
              </w:rPr>
            </w:pPr>
            <w:r>
              <w:rPr>
                <w:rFonts w:ascii="Arial" w:hAnsi="Arial" w:cs="Arial"/>
                <w:szCs w:val="20"/>
                <w:rtl/>
              </w:rPr>
              <w:t>רשות האוכלוסין לשכת ד</w:t>
            </w:r>
            <w:r>
              <w:rPr>
                <w:rFonts w:ascii="Arial" w:hAnsi="Arial" w:cs="Arial" w:hint="cs"/>
                <w:szCs w:val="20"/>
                <w:rtl/>
              </w:rPr>
              <w:t xml:space="preserve">ימונה </w:t>
            </w:r>
            <w:r>
              <w:rPr>
                <w:rFonts w:ascii="Arial" w:hAnsi="Arial" w:cs="Arial"/>
                <w:szCs w:val="20"/>
                <w:rtl/>
              </w:rPr>
              <w:t>–</w:t>
            </w:r>
            <w:r>
              <w:rPr>
                <w:rFonts w:ascii="Arial" w:hAnsi="Arial" w:cs="Arial" w:hint="cs"/>
                <w:szCs w:val="20"/>
                <w:rtl/>
              </w:rPr>
              <w:t xml:space="preserve"> עריית דימונה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דימונה </w:t>
            </w:r>
          </w:p>
        </w:tc>
      </w:tr>
      <w:tr w:rsidR="00975532" w:rsidRPr="00F67F04" w:rsidTr="00975532">
        <w:trPr>
          <w:trHeight w:val="285"/>
        </w:trPr>
        <w:tc>
          <w:tcPr>
            <w:tcW w:w="761" w:type="dxa"/>
            <w:tcBorders>
              <w:top w:val="nil"/>
              <w:left w:val="single" w:sz="4" w:space="0" w:color="auto"/>
              <w:bottom w:val="single" w:sz="4" w:space="0" w:color="auto"/>
              <w:right w:val="single" w:sz="4" w:space="0" w:color="auto"/>
            </w:tcBorders>
            <w:shd w:val="clear" w:color="000000" w:fill="FFFFFF"/>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64</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קריה </w:t>
            </w:r>
            <w:r w:rsidRPr="00F67F04">
              <w:rPr>
                <w:rFonts w:ascii="Arial" w:hAnsi="Arial" w:cs="Arial"/>
                <w:szCs w:val="20"/>
              </w:rPr>
              <w:t>E 1</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תל אביב </w:t>
            </w:r>
          </w:p>
        </w:tc>
      </w:tr>
      <w:tr w:rsidR="00975532" w:rsidRPr="00F67F04" w:rsidTr="00975532">
        <w:trPr>
          <w:trHeight w:val="285"/>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65</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מנ"א מודיעין עלית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מודיעין עלית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66</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טייבה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טייבה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67</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מעלות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מעלות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68</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קריות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קריות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69</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w:t>
            </w:r>
            <w:proofErr w:type="spellStart"/>
            <w:r w:rsidRPr="00F67F04">
              <w:rPr>
                <w:rFonts w:ascii="Arial" w:hAnsi="Arial" w:cs="Arial"/>
                <w:szCs w:val="20"/>
                <w:rtl/>
              </w:rPr>
              <w:t>יקנעם</w:t>
            </w:r>
            <w:proofErr w:type="spellEnd"/>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יוקנעם </w:t>
            </w:r>
          </w:p>
        </w:tc>
      </w:tr>
      <w:tr w:rsidR="00975532" w:rsidRPr="00F67F04" w:rsidTr="00F95F6B">
        <w:trPr>
          <w:trHeight w:val="930"/>
        </w:trPr>
        <w:tc>
          <w:tcPr>
            <w:tcW w:w="761"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rsidR="00975532" w:rsidRPr="00F67F04" w:rsidRDefault="00975532" w:rsidP="00E2101E">
            <w:pPr>
              <w:spacing w:after="0"/>
              <w:jc w:val="center"/>
              <w:rPr>
                <w:rFonts w:ascii="Arial" w:hAnsi="Arial" w:cs="Arial"/>
                <w:b/>
                <w:bCs/>
                <w:sz w:val="24"/>
                <w:rtl/>
              </w:rPr>
            </w:pPr>
            <w:proofErr w:type="spellStart"/>
            <w:r w:rsidRPr="00F67F04">
              <w:rPr>
                <w:rFonts w:ascii="Arial" w:hAnsi="Arial" w:cs="Arial"/>
                <w:b/>
                <w:bCs/>
                <w:sz w:val="24"/>
                <w:rtl/>
              </w:rPr>
              <w:lastRenderedPageBreak/>
              <w:t>מס"ד</w:t>
            </w:r>
            <w:proofErr w:type="spellEnd"/>
          </w:p>
        </w:tc>
        <w:tc>
          <w:tcPr>
            <w:tcW w:w="3828"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tl/>
              </w:rPr>
            </w:pPr>
            <w:r w:rsidRPr="00F67F04">
              <w:rPr>
                <w:rFonts w:ascii="Arial" w:hAnsi="Arial" w:cs="Arial"/>
                <w:b/>
                <w:bCs/>
                <w:sz w:val="24"/>
                <w:rtl/>
              </w:rPr>
              <w:t>שם אתר</w:t>
            </w:r>
          </w:p>
        </w:tc>
        <w:tc>
          <w:tcPr>
            <w:tcW w:w="1080" w:type="dxa"/>
            <w:tcBorders>
              <w:top w:val="single" w:sz="8" w:space="0" w:color="auto"/>
              <w:left w:val="single" w:sz="4" w:space="0" w:color="auto"/>
              <w:bottom w:val="single" w:sz="4" w:space="0" w:color="auto"/>
              <w:right w:val="single" w:sz="4" w:space="0" w:color="auto"/>
            </w:tcBorders>
            <w:shd w:val="clear" w:color="000000" w:fill="BFBFBF"/>
            <w:noWrap/>
            <w:vAlign w:val="bottom"/>
            <w:hideMark/>
          </w:tcPr>
          <w:p w:rsidR="00975532" w:rsidRPr="00F67F04" w:rsidRDefault="00975532" w:rsidP="00F95F6B">
            <w:pPr>
              <w:spacing w:after="0"/>
              <w:rPr>
                <w:rFonts w:ascii="Arial" w:hAnsi="Arial" w:cs="Arial"/>
                <w:b/>
                <w:bCs/>
                <w:sz w:val="24"/>
              </w:rPr>
            </w:pPr>
            <w:r w:rsidRPr="00F67F04">
              <w:rPr>
                <w:rFonts w:ascii="Arial" w:hAnsi="Arial" w:cs="Arial"/>
                <w:b/>
                <w:bCs/>
                <w:sz w:val="24"/>
                <w:rtl/>
              </w:rPr>
              <w:t>עיר</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70</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מנ"א נהריה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Pr>
                <w:rFonts w:ascii="Arial" w:hAnsi="Arial" w:cs="Arial"/>
                <w:szCs w:val="20"/>
                <w:rtl/>
              </w:rPr>
              <w:t>נהרי</w:t>
            </w:r>
            <w:r w:rsidRPr="00F67F04">
              <w:rPr>
                <w:rFonts w:ascii="Arial" w:hAnsi="Arial" w:cs="Arial"/>
                <w:szCs w:val="20"/>
                <w:rtl/>
              </w:rPr>
              <w:t xml:space="preserve">ה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71</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Pr>
                <w:rFonts w:ascii="Arial" w:hAnsi="Arial" w:cs="Arial" w:hint="cs"/>
                <w:szCs w:val="20"/>
                <w:rtl/>
              </w:rPr>
              <w:t xml:space="preserve">ביקורת גבולות </w:t>
            </w:r>
            <w:r w:rsidRPr="00F67F04">
              <w:rPr>
                <w:rFonts w:ascii="Arial" w:hAnsi="Arial" w:cs="Arial"/>
                <w:szCs w:val="20"/>
                <w:rtl/>
              </w:rPr>
              <w:t xml:space="preserve">שדה תעופה רמון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אילת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72</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וההגירה  </w:t>
            </w:r>
            <w:r w:rsidRPr="00F67F04">
              <w:rPr>
                <w:rFonts w:ascii="Arial" w:hAnsi="Arial" w:cs="Arial"/>
                <w:szCs w:val="20"/>
              </w:rPr>
              <w:t>DRP</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ת"א </w:t>
            </w:r>
          </w:p>
        </w:tc>
      </w:tr>
      <w:tr w:rsidR="00975532" w:rsidRPr="00F67F04" w:rsidTr="00975532">
        <w:trPr>
          <w:trHeight w:val="510"/>
        </w:trPr>
        <w:tc>
          <w:tcPr>
            <w:tcW w:w="761" w:type="dxa"/>
            <w:tcBorders>
              <w:top w:val="nil"/>
              <w:left w:val="single" w:sz="4" w:space="0" w:color="auto"/>
              <w:bottom w:val="single" w:sz="4" w:space="0" w:color="auto"/>
              <w:right w:val="single" w:sz="4" w:space="0" w:color="auto"/>
            </w:tcBorders>
            <w:shd w:val="clear" w:color="auto" w:fill="auto"/>
            <w:noWrap/>
            <w:hideMark/>
          </w:tcPr>
          <w:p w:rsidR="00975532" w:rsidRPr="00F67F04" w:rsidRDefault="00975532" w:rsidP="00E2101E">
            <w:pPr>
              <w:bidi w:val="0"/>
              <w:spacing w:after="0"/>
              <w:jc w:val="center"/>
              <w:rPr>
                <w:rFonts w:ascii="Arial" w:hAnsi="Arial" w:cs="Arial"/>
                <w:b/>
                <w:bCs/>
                <w:szCs w:val="20"/>
              </w:rPr>
            </w:pPr>
            <w:r w:rsidRPr="00F67F04">
              <w:rPr>
                <w:rFonts w:ascii="Arial" w:hAnsi="Arial" w:cs="Arial"/>
                <w:b/>
                <w:bCs/>
                <w:szCs w:val="20"/>
              </w:rPr>
              <w:t>73</w:t>
            </w:r>
          </w:p>
        </w:tc>
        <w:tc>
          <w:tcPr>
            <w:tcW w:w="3828"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רשות האוכלוסין וההגירה תמך מערבי </w:t>
            </w:r>
          </w:p>
        </w:tc>
        <w:tc>
          <w:tcPr>
            <w:tcW w:w="1080" w:type="dxa"/>
            <w:tcBorders>
              <w:top w:val="nil"/>
              <w:left w:val="single" w:sz="4" w:space="0" w:color="auto"/>
              <w:bottom w:val="single" w:sz="4" w:space="0" w:color="auto"/>
              <w:right w:val="single" w:sz="4" w:space="0" w:color="auto"/>
            </w:tcBorders>
            <w:shd w:val="clear" w:color="auto" w:fill="auto"/>
            <w:hideMark/>
          </w:tcPr>
          <w:p w:rsidR="00975532" w:rsidRPr="00F67F04" w:rsidRDefault="00975532" w:rsidP="00F95F6B">
            <w:pPr>
              <w:spacing w:after="0"/>
              <w:jc w:val="center"/>
              <w:rPr>
                <w:rFonts w:ascii="Arial" w:hAnsi="Arial" w:cs="Arial"/>
                <w:szCs w:val="20"/>
              </w:rPr>
            </w:pPr>
            <w:r w:rsidRPr="00F67F04">
              <w:rPr>
                <w:rFonts w:ascii="Arial" w:hAnsi="Arial" w:cs="Arial"/>
                <w:szCs w:val="20"/>
                <w:rtl/>
              </w:rPr>
              <w:t xml:space="preserve">לוד נתב"ג </w:t>
            </w:r>
          </w:p>
        </w:tc>
      </w:tr>
    </w:tbl>
    <w:p w:rsidR="00975532" w:rsidRDefault="00975532" w:rsidP="00975532">
      <w:pPr>
        <w:pStyle w:val="affa"/>
        <w:spacing w:before="0" w:after="0" w:line="240" w:lineRule="auto"/>
        <w:ind w:left="-58"/>
        <w:jc w:val="left"/>
        <w:outlineLvl w:val="0"/>
        <w:rPr>
          <w:rFonts w:ascii="David" w:hAnsi="David" w:cs="David"/>
          <w:b/>
          <w:bCs w:val="0"/>
          <w:color w:val="365F91"/>
          <w:sz w:val="28"/>
          <w:szCs w:val="28"/>
          <w:u w:val="single"/>
          <w:rtl/>
        </w:rPr>
      </w:pPr>
    </w:p>
    <w:p w:rsidR="00027112" w:rsidRPr="00027112" w:rsidRDefault="00027112" w:rsidP="00027112">
      <w:pPr>
        <w:pStyle w:val="affa"/>
        <w:spacing w:before="0" w:after="0" w:line="240" w:lineRule="auto"/>
        <w:ind w:left="-58"/>
        <w:jc w:val="left"/>
        <w:outlineLvl w:val="0"/>
        <w:rPr>
          <w:rFonts w:ascii="David" w:hAnsi="David" w:cs="David"/>
          <w:b/>
          <w:bCs w:val="0"/>
          <w:color w:val="365F91"/>
          <w:sz w:val="28"/>
          <w:szCs w:val="28"/>
        </w:rPr>
      </w:pPr>
      <w:r>
        <w:rPr>
          <w:rFonts w:ascii="David" w:hAnsi="David" w:cs="David" w:hint="cs"/>
          <w:b/>
          <w:bCs w:val="0"/>
          <w:color w:val="365F91"/>
          <w:sz w:val="28"/>
          <w:szCs w:val="28"/>
          <w:rtl/>
        </w:rPr>
        <w:t xml:space="preserve">****באתרים הנ"ל יש כ- 130 מנויים******* </w:t>
      </w:r>
    </w:p>
    <w:sectPr w:rsidR="00027112" w:rsidRPr="00027112" w:rsidSect="000B0346">
      <w:type w:val="continuous"/>
      <w:pgSz w:w="11906" w:h="16838" w:code="9"/>
      <w:pgMar w:top="1440" w:right="849" w:bottom="1440" w:left="1800" w:header="426" w:footer="574"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3F3F447" w15:done="0"/>
  <w15:commentEx w15:paraId="50EF314B" w15:done="0"/>
  <w15:commentEx w15:paraId="0342DA80" w15:done="0"/>
  <w15:commentEx w15:paraId="36C50238" w15:done="0"/>
  <w15:commentEx w15:paraId="3EF2EE25" w15:done="0"/>
  <w15:commentEx w15:paraId="08A6DD15" w15:done="0"/>
  <w15:commentEx w15:paraId="047C27BA" w15:done="0"/>
  <w15:commentEx w15:paraId="2A0CCDC8" w15:done="0"/>
  <w15:commentEx w15:paraId="483F48DF" w15:done="0"/>
  <w15:commentEx w15:paraId="05641C6B" w15:done="0"/>
  <w15:commentEx w15:paraId="6CA2F5FB" w15:done="0"/>
  <w15:commentEx w15:paraId="42C39877" w15:done="0"/>
  <w15:commentEx w15:paraId="64BCF7DA" w15:done="0"/>
  <w15:commentEx w15:paraId="4781A50C" w15:done="0"/>
  <w15:commentEx w15:paraId="005A5976" w15:done="0"/>
  <w15:commentEx w15:paraId="2526C2F6" w15:done="0"/>
  <w15:commentEx w15:paraId="5B121418" w15:done="0"/>
  <w15:commentEx w15:paraId="5F99BE0D" w15:done="0"/>
  <w15:commentEx w15:paraId="281CD0B1" w15:done="0"/>
  <w15:commentEx w15:paraId="747ED337" w15:done="0"/>
  <w15:commentEx w15:paraId="4079D8AC" w15:done="0"/>
  <w15:commentEx w15:paraId="1D7A0359" w15:done="0"/>
  <w15:commentEx w15:paraId="6CDF1E08" w15:done="0"/>
  <w15:commentEx w15:paraId="46901BA8" w15:done="0"/>
  <w15:commentEx w15:paraId="2181D486" w15:done="0"/>
  <w15:commentEx w15:paraId="0CC2E004" w15:done="0"/>
  <w15:commentEx w15:paraId="2B18A9EF" w15:done="0"/>
  <w15:commentEx w15:paraId="6C3BFD4E" w15:done="0"/>
  <w15:commentEx w15:paraId="54717E1D" w15:done="0"/>
  <w15:commentEx w15:paraId="21000437" w15:done="0"/>
  <w15:commentEx w15:paraId="7842CAF8" w15:done="0"/>
  <w15:commentEx w15:paraId="35719583" w15:done="0"/>
  <w15:commentEx w15:paraId="6181A186" w15:done="0"/>
  <w15:commentEx w15:paraId="451E70D7" w15:done="0"/>
  <w15:commentEx w15:paraId="76DA8789" w15:done="0"/>
  <w15:commentEx w15:paraId="4D28548E" w15:done="0"/>
  <w15:commentEx w15:paraId="1F40995D" w15:done="0"/>
  <w15:commentEx w15:paraId="0C484D18" w15:done="0"/>
  <w15:commentEx w15:paraId="4CC2500F" w15:done="0"/>
  <w15:commentEx w15:paraId="55862E15" w15:done="0"/>
  <w15:commentEx w15:paraId="17A2C548" w15:done="0"/>
  <w15:commentEx w15:paraId="5A7712FA" w15:done="0"/>
  <w15:commentEx w15:paraId="251FE706" w15:done="0"/>
  <w15:commentEx w15:paraId="53EEA1BA" w15:done="0"/>
  <w15:commentEx w15:paraId="7E41AD64" w15:paraIdParent="53EEA1BA" w15:done="0"/>
  <w15:commentEx w15:paraId="04BF4087" w15:done="0"/>
  <w15:commentEx w15:paraId="381B3A5C" w15:done="0"/>
  <w15:commentEx w15:paraId="079AA18F" w15:done="0"/>
  <w15:commentEx w15:paraId="52349F06" w15:done="0"/>
  <w15:commentEx w15:paraId="47C58C3C" w15:done="0"/>
  <w15:commentEx w15:paraId="00A1B896" w15:done="0"/>
  <w15:commentEx w15:paraId="5732FD5A" w15:done="0"/>
  <w15:commentEx w15:paraId="5A2E3BA3" w15:done="0"/>
  <w15:commentEx w15:paraId="3AB2CEA2" w15:done="0"/>
  <w15:commentEx w15:paraId="09367C76" w15:done="0"/>
  <w15:commentEx w15:paraId="0A516308" w15:done="0"/>
  <w15:commentEx w15:paraId="0E5AB27B" w15:done="0"/>
  <w15:commentEx w15:paraId="198C28CC" w15:paraIdParent="0E5AB27B" w15:done="0"/>
  <w15:commentEx w15:paraId="487DD4DA" w15:done="0"/>
  <w15:commentEx w15:paraId="1E5B8391" w15:done="0"/>
  <w15:commentEx w15:paraId="37D31962" w15:done="0"/>
  <w15:commentEx w15:paraId="388197EC" w15:done="0"/>
  <w15:commentEx w15:paraId="5EAE11F9" w15:done="0"/>
  <w15:commentEx w15:paraId="56F4641C" w15:done="0"/>
  <w15:commentEx w15:paraId="78B15A2A" w15:done="0"/>
  <w15:commentEx w15:paraId="46DCEED9" w15:done="0"/>
  <w15:commentEx w15:paraId="24C3E2C2" w15:done="0"/>
  <w15:commentEx w15:paraId="09DF03D9" w15:done="0"/>
  <w15:commentEx w15:paraId="4BA3475D" w15:done="0"/>
  <w15:commentEx w15:paraId="51F5A914" w15:done="0"/>
  <w15:commentEx w15:paraId="58644C7D" w15:done="0"/>
  <w15:commentEx w15:paraId="1AD74AA7" w15:done="0"/>
  <w15:commentEx w15:paraId="5057AA14" w15:done="0"/>
  <w15:commentEx w15:paraId="70A96696" w15:done="0"/>
  <w15:commentEx w15:paraId="2DD1760A" w15:done="0"/>
  <w15:commentEx w15:paraId="57AA26B0" w15:done="0"/>
  <w15:commentEx w15:paraId="09CBAB8C" w15:done="0"/>
  <w15:commentEx w15:paraId="08CC8364" w15:paraIdParent="09CBAB8C" w15:done="0"/>
  <w15:commentEx w15:paraId="6580D4D3" w15:done="0"/>
  <w15:commentEx w15:paraId="1A71A0FC" w15:done="0"/>
  <w15:commentEx w15:paraId="1439A077" w15:done="0"/>
  <w15:commentEx w15:paraId="01CDC290" w15:done="0"/>
  <w15:commentEx w15:paraId="4DADACCF" w15:done="0"/>
  <w15:commentEx w15:paraId="1ACB5845" w15:done="0"/>
  <w15:commentEx w15:paraId="06061C19" w15:done="0"/>
  <w15:commentEx w15:paraId="33709412" w15:done="0"/>
  <w15:commentEx w15:paraId="277FB576" w15:done="0"/>
  <w15:commentEx w15:paraId="69613001" w15:done="0"/>
  <w15:commentEx w15:paraId="507B8E4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3F3F447" w16cid:durableId="1E2D71B8"/>
  <w16cid:commentId w16cid:paraId="50EF314B" w16cid:durableId="1E2D71B9"/>
  <w16cid:commentId w16cid:paraId="0342DA80" w16cid:durableId="1E2D71BA"/>
  <w16cid:commentId w16cid:paraId="36C50238" w16cid:durableId="1E2D71BB"/>
  <w16cid:commentId w16cid:paraId="3EF2EE25" w16cid:durableId="1E2D71BC"/>
  <w16cid:commentId w16cid:paraId="08A6DD15" w16cid:durableId="1E2D71BD"/>
  <w16cid:commentId w16cid:paraId="047C27BA" w16cid:durableId="1E2D71BE"/>
  <w16cid:commentId w16cid:paraId="2A0CCDC8" w16cid:durableId="1E2D71BF"/>
  <w16cid:commentId w16cid:paraId="483F48DF" w16cid:durableId="1E2D71C0"/>
  <w16cid:commentId w16cid:paraId="05641C6B" w16cid:durableId="1E2D71C1"/>
  <w16cid:commentId w16cid:paraId="6CA2F5FB" w16cid:durableId="1E2D71C2"/>
  <w16cid:commentId w16cid:paraId="42C39877" w16cid:durableId="1E2D71C3"/>
  <w16cid:commentId w16cid:paraId="64BCF7DA" w16cid:durableId="1E2D71C4"/>
  <w16cid:commentId w16cid:paraId="4781A50C" w16cid:durableId="1E2D71C5"/>
  <w16cid:commentId w16cid:paraId="005A5976" w16cid:durableId="1E2D71C6"/>
  <w16cid:commentId w16cid:paraId="2526C2F6" w16cid:durableId="1E2D71C7"/>
  <w16cid:commentId w16cid:paraId="5B121418" w16cid:durableId="1E2D71C8"/>
  <w16cid:commentId w16cid:paraId="5F99BE0D" w16cid:durableId="1E2D71C9"/>
  <w16cid:commentId w16cid:paraId="281CD0B1" w16cid:durableId="1E2D71CA"/>
  <w16cid:commentId w16cid:paraId="747ED337" w16cid:durableId="1E2D71CB"/>
  <w16cid:commentId w16cid:paraId="4079D8AC" w16cid:durableId="1E2D71CC"/>
  <w16cid:commentId w16cid:paraId="1D7A0359" w16cid:durableId="1E2D71CD"/>
  <w16cid:commentId w16cid:paraId="6CDF1E08" w16cid:durableId="1E2D71CE"/>
  <w16cid:commentId w16cid:paraId="46901BA8" w16cid:durableId="1E2D71CF"/>
  <w16cid:commentId w16cid:paraId="2181D486" w16cid:durableId="1E2D71D0"/>
  <w16cid:commentId w16cid:paraId="0CC2E004" w16cid:durableId="1E2D71D1"/>
  <w16cid:commentId w16cid:paraId="2B18A9EF" w16cid:durableId="1E2D71D2"/>
  <w16cid:commentId w16cid:paraId="6C3BFD4E" w16cid:durableId="1E2D71D3"/>
  <w16cid:commentId w16cid:paraId="54717E1D" w16cid:durableId="1E2D71D4"/>
  <w16cid:commentId w16cid:paraId="21000437" w16cid:durableId="1E2D71D5"/>
  <w16cid:commentId w16cid:paraId="7842CAF8" w16cid:durableId="1E2D71D6"/>
  <w16cid:commentId w16cid:paraId="35719583" w16cid:durableId="1E2D71D7"/>
  <w16cid:commentId w16cid:paraId="6181A186" w16cid:durableId="1E2D71D8"/>
  <w16cid:commentId w16cid:paraId="451E70D7" w16cid:durableId="1E2D71D9"/>
  <w16cid:commentId w16cid:paraId="76DA8789" w16cid:durableId="1E2D71DA"/>
  <w16cid:commentId w16cid:paraId="4D28548E" w16cid:durableId="1E2D71DB"/>
  <w16cid:commentId w16cid:paraId="1F40995D" w16cid:durableId="1E2D71DC"/>
  <w16cid:commentId w16cid:paraId="0C484D18" w16cid:durableId="1E2D71DD"/>
  <w16cid:commentId w16cid:paraId="4CC2500F" w16cid:durableId="1E2D71DE"/>
  <w16cid:commentId w16cid:paraId="55862E15" w16cid:durableId="1E2D71DF"/>
  <w16cid:commentId w16cid:paraId="17A2C548" w16cid:durableId="1E2D71E0"/>
  <w16cid:commentId w16cid:paraId="5A7712FA" w16cid:durableId="1E2D71E1"/>
  <w16cid:commentId w16cid:paraId="251FE706" w16cid:durableId="1E2D71E2"/>
  <w16cid:commentId w16cid:paraId="53EEA1BA" w16cid:durableId="1E2D71E3"/>
  <w16cid:commentId w16cid:paraId="7E41AD64" w16cid:durableId="1E2DF47D"/>
  <w16cid:commentId w16cid:paraId="04BF4087" w16cid:durableId="1E2D71E4"/>
  <w16cid:commentId w16cid:paraId="381B3A5C" w16cid:durableId="1E2D71E5"/>
  <w16cid:commentId w16cid:paraId="079AA18F" w16cid:durableId="1E2D71E6"/>
  <w16cid:commentId w16cid:paraId="52349F06" w16cid:durableId="1E2D71E7"/>
  <w16cid:commentId w16cid:paraId="47C58C3C" w16cid:durableId="1E2D71E8"/>
  <w16cid:commentId w16cid:paraId="00A1B896" w16cid:durableId="1E2D71E9"/>
  <w16cid:commentId w16cid:paraId="5732FD5A" w16cid:durableId="1E2D71EA"/>
  <w16cid:commentId w16cid:paraId="5A2E3BA3" w16cid:durableId="1E2D71EB"/>
  <w16cid:commentId w16cid:paraId="3AB2CEA2" w16cid:durableId="1E2D71EC"/>
  <w16cid:commentId w16cid:paraId="09367C76" w16cid:durableId="1E2D71ED"/>
  <w16cid:commentId w16cid:paraId="0A516308" w16cid:durableId="1E2D71EE"/>
  <w16cid:commentId w16cid:paraId="0E5AB27B" w16cid:durableId="1E2D71EF"/>
  <w16cid:commentId w16cid:paraId="198C28CC" w16cid:durableId="1E2DF525"/>
  <w16cid:commentId w16cid:paraId="487DD4DA" w16cid:durableId="1E2D71F0"/>
  <w16cid:commentId w16cid:paraId="1E5B8391" w16cid:durableId="1E2D71F1"/>
  <w16cid:commentId w16cid:paraId="37D31962" w16cid:durableId="1E2D71F2"/>
  <w16cid:commentId w16cid:paraId="388197EC" w16cid:durableId="1E2D71F3"/>
  <w16cid:commentId w16cid:paraId="5EAE11F9" w16cid:durableId="1E2D71F4"/>
  <w16cid:commentId w16cid:paraId="56F4641C" w16cid:durableId="1E2D71F5"/>
  <w16cid:commentId w16cid:paraId="78B15A2A" w16cid:durableId="1E2D71F6"/>
  <w16cid:commentId w16cid:paraId="46DCEED9" w16cid:durableId="1E2D71F7"/>
  <w16cid:commentId w16cid:paraId="24C3E2C2" w16cid:durableId="1E2D71F8"/>
  <w16cid:commentId w16cid:paraId="09DF03D9" w16cid:durableId="1E2D71F9"/>
  <w16cid:commentId w16cid:paraId="4BA3475D" w16cid:durableId="1E2D71FA"/>
  <w16cid:commentId w16cid:paraId="51F5A914" w16cid:durableId="1E2D71FB"/>
  <w16cid:commentId w16cid:paraId="58644C7D" w16cid:durableId="1E2D71FC"/>
  <w16cid:commentId w16cid:paraId="1AD74AA7" w16cid:durableId="1E2D71FD"/>
  <w16cid:commentId w16cid:paraId="5057AA14" w16cid:durableId="1E2D71FE"/>
  <w16cid:commentId w16cid:paraId="70A96696" w16cid:durableId="1E2D71FF"/>
  <w16cid:commentId w16cid:paraId="2DD1760A" w16cid:durableId="1E2D7200"/>
  <w16cid:commentId w16cid:paraId="57AA26B0" w16cid:durableId="1E2D7201"/>
  <w16cid:commentId w16cid:paraId="09CBAB8C" w16cid:durableId="1E2D7202"/>
  <w16cid:commentId w16cid:paraId="08CC8364" w16cid:durableId="1E2DF62B"/>
  <w16cid:commentId w16cid:paraId="6580D4D3" w16cid:durableId="1E2D7203"/>
  <w16cid:commentId w16cid:paraId="1A71A0FC" w16cid:durableId="1E2D7204"/>
  <w16cid:commentId w16cid:paraId="1439A077" w16cid:durableId="1E2D7205"/>
  <w16cid:commentId w16cid:paraId="01CDC290" w16cid:durableId="1E2D7206"/>
  <w16cid:commentId w16cid:paraId="4DADACCF" w16cid:durableId="1E2D7207"/>
  <w16cid:commentId w16cid:paraId="1ACB5845" w16cid:durableId="1E2D7208"/>
  <w16cid:commentId w16cid:paraId="06061C19" w16cid:durableId="1E2D7209"/>
  <w16cid:commentId w16cid:paraId="33709412" w16cid:durableId="1E2D720A"/>
  <w16cid:commentId w16cid:paraId="277FB576" w16cid:durableId="1E2D720B"/>
  <w16cid:commentId w16cid:paraId="69613001" w16cid:durableId="1E2D720C"/>
  <w16cid:commentId w16cid:paraId="507B8E49" w16cid:durableId="1E2D720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36A" w:rsidRDefault="007F536A">
      <w:r>
        <w:separator/>
      </w:r>
    </w:p>
  </w:endnote>
  <w:endnote w:type="continuationSeparator" w:id="0">
    <w:p w:rsidR="007F536A" w:rsidRDefault="007F53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algun Gothic Semilight">
    <w:charset w:val="81"/>
    <w:family w:val="swiss"/>
    <w:pitch w:val="variable"/>
    <w:sig w:usb0="B0000AAF" w:usb1="09DF7CFB" w:usb2="00000012" w:usb3="00000000" w:csb0="003E01BD"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QMiriam">
    <w:panose1 w:val="00000000000000000000"/>
    <w:charset w:val="02"/>
    <w:family w:val="auto"/>
    <w:notTrueType/>
    <w:pitch w:val="variable"/>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536A" w:rsidRDefault="007F536A" w:rsidP="00637FFE">
    <w:pPr>
      <w:pStyle w:val="ae"/>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rsidR="007F536A" w:rsidRDefault="007F536A">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536A" w:rsidRDefault="007F536A" w:rsidP="003246AB">
    <w:pPr>
      <w:pStyle w:val="ae"/>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7F536A" w:rsidRDefault="007F536A" w:rsidP="00EC4FDF">
    <w:pPr>
      <w:pStyle w:val="ae"/>
      <w:jc w:val="center"/>
      <w:rPr>
        <w:rFonts w:ascii="Arial" w:hAnsi="Arial" w:cs="Arial"/>
        <w:i/>
        <w:iCs/>
        <w:szCs w:val="20"/>
        <w:rtl/>
      </w:rPr>
    </w:pPr>
    <w:r>
      <w:rPr>
        <w:rFonts w:ascii="Arial" w:hAnsi="Arial" w:cs="Arial" w:hint="cs"/>
        <w:i/>
        <w:iCs/>
        <w:szCs w:val="20"/>
        <w:rtl/>
      </w:rPr>
      <w:t>_____________________________________________________________________________</w:t>
    </w:r>
  </w:p>
  <w:p w:rsidR="007F536A" w:rsidRPr="00736D4C" w:rsidRDefault="007F536A" w:rsidP="009C6634">
    <w:pPr>
      <w:pStyle w:val="ae"/>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rsidR="007F536A" w:rsidRPr="00736D4C" w:rsidRDefault="007F536A" w:rsidP="00EC4FDF">
    <w:pPr>
      <w:pStyle w:val="ae"/>
      <w:jc w:val="center"/>
      <w:rPr>
        <w:rFonts w:ascii="Arial" w:hAnsi="Arial" w:cs="Arial"/>
        <w:i/>
        <w:iCs/>
        <w:szCs w:val="20"/>
      </w:rPr>
    </w:pPr>
    <w:r>
      <w:rPr>
        <w:noProof/>
        <w:lang w:eastAsia="en-US"/>
      </w:rPr>
      <mc:AlternateContent>
        <mc:Choice Requires="wps">
          <w:drawing>
            <wp:anchor distT="0" distB="0" distL="114300" distR="114300" simplePos="0" relativeHeight="251657216" behindDoc="0" locked="0" layoutInCell="1" allowOverlap="1" wp14:anchorId="2A6D8E2B" wp14:editId="47F3C43D">
              <wp:simplePos x="0" y="0"/>
              <wp:positionH relativeFrom="page">
                <wp:posOffset>158115</wp:posOffset>
              </wp:positionH>
              <wp:positionV relativeFrom="page">
                <wp:posOffset>9942195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7F536A" w:rsidRPr="0026579D" w:rsidRDefault="007F536A">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FE4384" w:rsidRPr="00FE4384">
                            <w:rPr>
                              <w:rFonts w:ascii="Cambria" w:hAnsi="Cambria" w:cs="Times New Roman"/>
                              <w:noProof/>
                              <w:sz w:val="22"/>
                              <w:szCs w:val="22"/>
                              <w:rtl/>
                              <w:lang w:val="he-IL"/>
                            </w:rPr>
                            <w:t>412</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32" style="position:absolute;left:0;text-align:left;margin-left:12.45pt;margin-top:782.85pt;width:60pt;height:70.5pt;flip:x;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" stroked="f">
              <v:textbox>
                <w:txbxContent>
                  <w:p w:rsidR="007F536A" w:rsidRPr="0026579D" w:rsidRDefault="007F536A">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FE4384" w:rsidRPr="00FE4384">
                      <w:rPr>
                        <w:rFonts w:ascii="Cambria" w:hAnsi="Cambria" w:cs="Times New Roman"/>
                        <w:noProof/>
                        <w:sz w:val="22"/>
                        <w:szCs w:val="22"/>
                        <w:rtl/>
                        <w:lang w:val="he-IL"/>
                      </w:rPr>
                      <w:t>412</w:t>
                    </w:r>
                    <w:r w:rsidRPr="0026579D">
                      <w:rPr>
                        <w:rFonts w:ascii="Cambria" w:hAnsi="Cambria" w:cs="Times New Roman"/>
                        <w:sz w:val="22"/>
                        <w:szCs w:val="22"/>
                      </w:rPr>
                      <w:fldChar w:fldCharType="end"/>
                    </w: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36A" w:rsidRDefault="007F536A">
      <w:r>
        <w:separator/>
      </w:r>
    </w:p>
  </w:footnote>
  <w:footnote w:type="continuationSeparator" w:id="0">
    <w:p w:rsidR="007F536A" w:rsidRDefault="007F536A">
      <w:r>
        <w:continuationSeparator/>
      </w:r>
    </w:p>
  </w:footnote>
  <w:footnote w:id="1">
    <w:p w:rsidR="007F536A" w:rsidRDefault="007F536A">
      <w:pPr>
        <w:pStyle w:val="afe"/>
        <w:rPr>
          <w:rtl/>
        </w:rPr>
      </w:pPr>
      <w:r>
        <w:rPr>
          <w:rStyle w:val="affe"/>
        </w:rPr>
        <w:footnoteRef/>
      </w:r>
      <w:r>
        <w:rPr>
          <w:rtl/>
        </w:rPr>
        <w:t xml:space="preserve"> </w:t>
      </w:r>
      <w:r>
        <w:rPr>
          <w:rFonts w:hint="cs"/>
          <w:rtl/>
        </w:rPr>
        <w:t>נספח 10 בוטל.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536A" w:rsidRDefault="007F536A" w:rsidP="0043162C">
    <w:pPr>
      <w:jc w:val="center"/>
      <w:rPr>
        <w:rFonts w:ascii="Arial" w:hAnsi="Arial" w:cs="Arial"/>
        <w:i/>
        <w:iCs/>
        <w:szCs w:val="20"/>
        <w:u w:val="single"/>
        <w:rtl/>
      </w:rPr>
    </w:pPr>
    <w:r>
      <w:rPr>
        <w:noProof/>
        <w:lang w:eastAsia="en-US"/>
      </w:rPr>
      <w:drawing>
        <wp:anchor distT="0" distB="0" distL="114300" distR="114300" simplePos="0" relativeHeight="251658240" behindDoc="0" locked="0" layoutInCell="1" allowOverlap="1" wp14:anchorId="14BDE4EA" wp14:editId="5403A213">
          <wp:simplePos x="0" y="0"/>
          <wp:positionH relativeFrom="column">
            <wp:posOffset>5429250</wp:posOffset>
          </wp:positionH>
          <wp:positionV relativeFrom="paragraph">
            <wp:posOffset>-103505</wp:posOffset>
          </wp:positionV>
          <wp:extent cx="643890" cy="755015"/>
          <wp:effectExtent l="0" t="0" r="3810" b="698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   </w:t>
    </w:r>
  </w:p>
  <w:p w:rsidR="007F536A" w:rsidRDefault="007F536A" w:rsidP="0043162C">
    <w:pPr>
      <w:jc w:val="center"/>
      <w:rPr>
        <w:rFonts w:ascii="Arial" w:hAnsi="Arial" w:cs="Arial"/>
        <w:i/>
        <w:iCs/>
        <w:szCs w:val="20"/>
        <w:u w:val="single"/>
        <w:rtl/>
      </w:rPr>
    </w:pPr>
  </w:p>
  <w:p w:rsidR="007F536A" w:rsidRDefault="007F536A" w:rsidP="00957FA7">
    <w:pPr>
      <w:ind w:right="-284"/>
      <w:jc w:val="center"/>
      <w:rPr>
        <w:rFonts w:ascii="Arial" w:hAnsi="Arial" w:cs="Arial"/>
        <w:sz w:val="18"/>
        <w:szCs w:val="18"/>
        <w:rtl/>
      </w:rPr>
    </w:pPr>
    <w:r w:rsidRPr="005C4037">
      <w:rPr>
        <w:rFonts w:ascii="Arial" w:hAnsi="Arial" w:cs="Arial"/>
        <w:sz w:val="18"/>
        <w:szCs w:val="18"/>
        <w:rtl/>
      </w:rPr>
      <w:t>מכרז מס</w:t>
    </w:r>
    <w:r w:rsidRPr="005C4037">
      <w:rPr>
        <w:rFonts w:ascii="Arial" w:hAnsi="Arial" w:cs="Arial" w:hint="cs"/>
        <w:sz w:val="18"/>
        <w:szCs w:val="18"/>
        <w:rtl/>
      </w:rPr>
      <w:t>'</w:t>
    </w:r>
    <w:r>
      <w:rPr>
        <w:rFonts w:ascii="Arial" w:hAnsi="Arial" w:cs="Arial" w:hint="cs"/>
        <w:sz w:val="18"/>
        <w:szCs w:val="18"/>
        <w:rtl/>
      </w:rPr>
      <w:t xml:space="preserve"> 27/2018 </w:t>
    </w:r>
    <w:r w:rsidRPr="005C4037">
      <w:rPr>
        <w:rFonts w:ascii="Arial" w:hAnsi="Arial" w:cs="Arial"/>
        <w:sz w:val="18"/>
        <w:szCs w:val="18"/>
      </w:rPr>
      <w:t xml:space="preserve"> - </w:t>
    </w:r>
    <w:r w:rsidRPr="005C4037">
      <w:rPr>
        <w:rFonts w:ascii="Arial" w:hAnsi="Arial" w:cs="Arial"/>
        <w:sz w:val="18"/>
        <w:szCs w:val="18"/>
        <w:rtl/>
      </w:rPr>
      <w:t>לאספקה, התקנה ואחזקת מערכות אבטחה טכנולוגיות, תחזוקת מערכות קיימות</w:t>
    </w:r>
  </w:p>
  <w:p w:rsidR="007F536A" w:rsidRPr="005C4037" w:rsidRDefault="007F536A" w:rsidP="00957FA7">
    <w:pPr>
      <w:ind w:right="-284"/>
      <w:jc w:val="center"/>
      <w:rPr>
        <w:rFonts w:ascii="Arial" w:hAnsi="Arial" w:cs="Arial"/>
        <w:sz w:val="18"/>
        <w:szCs w:val="18"/>
        <w:rtl/>
      </w:rPr>
    </w:pPr>
    <w:r w:rsidRPr="005C4037">
      <w:rPr>
        <w:rFonts w:ascii="Arial" w:hAnsi="Arial" w:cs="Arial"/>
        <w:sz w:val="18"/>
        <w:szCs w:val="18"/>
        <w:rtl/>
      </w:rPr>
      <w:t xml:space="preserve"> ואספקת שירותי סיור ומוקד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8B542F"/>
    <w:multiLevelType w:val="hybridMultilevel"/>
    <w:tmpl w:val="45E6F4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71863D8"/>
    <w:multiLevelType w:val="hybridMultilevel"/>
    <w:tmpl w:val="62304B9A"/>
    <w:lvl w:ilvl="0" w:tplc="FB2A17F4">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6">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8513A5B"/>
    <w:multiLevelType w:val="hybridMultilevel"/>
    <w:tmpl w:val="65E8DE2C"/>
    <w:lvl w:ilvl="0" w:tplc="FE8CEF34">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8">
    <w:nsid w:val="08C23230"/>
    <w:multiLevelType w:val="hybridMultilevel"/>
    <w:tmpl w:val="6F741174"/>
    <w:lvl w:ilvl="0" w:tplc="152A5CFC">
      <w:start w:val="1"/>
      <w:numFmt w:val="decimal"/>
      <w:lvlText w:val="(%1)"/>
      <w:lvlJc w:val="left"/>
      <w:pPr>
        <w:ind w:left="1080" w:hanging="360"/>
      </w:pPr>
      <w:rPr>
        <w:rFonts w:hint="default"/>
      </w:rPr>
    </w:lvl>
    <w:lvl w:ilvl="1" w:tplc="12C686D6">
      <w:start w:val="1"/>
      <w:numFmt w:val="hebrew1"/>
      <w:lvlText w:val="%2."/>
      <w:lvlJc w:val="left"/>
      <w:pPr>
        <w:ind w:left="1800" w:hanging="360"/>
      </w:pPr>
      <w:rPr>
        <w:rFonts w:hint="default"/>
      </w:rPr>
    </w:lvl>
    <w:lvl w:ilvl="2" w:tplc="DCD8D602">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DE35DEB"/>
    <w:multiLevelType w:val="hybridMultilevel"/>
    <w:tmpl w:val="FB3A7150"/>
    <w:lvl w:ilvl="0" w:tplc="FFFFFFFF">
      <w:start w:val="1"/>
      <w:numFmt w:val="decimal"/>
      <w:lvlText w:val="%1."/>
      <w:lvlJc w:val="left"/>
      <w:pPr>
        <w:tabs>
          <w:tab w:val="num" w:pos="1980"/>
        </w:tabs>
        <w:ind w:left="1980" w:hanging="180"/>
      </w:pPr>
      <w:rPr>
        <w:rFonts w:ascii="Arial" w:hAnsi="Arial" w:cs="Arial" w:hint="default"/>
        <w:b w:val="0"/>
        <w:bCs w:val="0"/>
        <w:color w:val="auto"/>
        <w:sz w:val="24"/>
        <w:szCs w:val="24"/>
        <w:lang w:bidi="he-I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0E800038"/>
    <w:multiLevelType w:val="hybridMultilevel"/>
    <w:tmpl w:val="5C2A2332"/>
    <w:lvl w:ilvl="0" w:tplc="39B43C40">
      <w:start w:val="1"/>
      <w:numFmt w:val="hebrew1"/>
      <w:lvlText w:val="%1."/>
      <w:lvlJc w:val="left"/>
      <w:pPr>
        <w:ind w:left="936" w:hanging="360"/>
      </w:pPr>
      <w:rPr>
        <w:rFonts w:hint="default"/>
        <w:sz w:val="24"/>
      </w:rPr>
    </w:lvl>
    <w:lvl w:ilvl="1" w:tplc="BA12EE32">
      <w:numFmt w:val="bullet"/>
      <w:lvlText w:val="-"/>
      <w:lvlJc w:val="left"/>
      <w:pPr>
        <w:ind w:left="1656" w:hanging="360"/>
      </w:pPr>
      <w:rPr>
        <w:rFonts w:ascii="Times New Roman" w:eastAsia="Times New Roman" w:hAnsi="Times New Roman" w:cs="David" w:hint="default"/>
      </w:r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1">
    <w:nsid w:val="0E976339"/>
    <w:multiLevelType w:val="multilevel"/>
    <w:tmpl w:val="504601F0"/>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1002"/>
        </w:tabs>
        <w:ind w:left="1002" w:hanging="576"/>
      </w:pPr>
      <w:rPr>
        <w:rFonts w:hint="default"/>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13">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0F987668"/>
    <w:multiLevelType w:val="hybridMultilevel"/>
    <w:tmpl w:val="593A75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7">
    <w:nsid w:val="14261DFB"/>
    <w:multiLevelType w:val="multilevel"/>
    <w:tmpl w:val="86E68D80"/>
    <w:lvl w:ilvl="0">
      <w:start w:val="1"/>
      <w:numFmt w:val="decimal"/>
      <w:pStyle w:val="4"/>
      <w:lvlText w:val="%1."/>
      <w:lvlJc w:val="left"/>
      <w:pPr>
        <w:tabs>
          <w:tab w:val="num" w:pos="360"/>
        </w:tabs>
        <w:ind w:left="360" w:hanging="360"/>
      </w:pPr>
      <w:rPr>
        <w:rFonts w:cs="David" w:hint="default"/>
        <w:b w:val="0"/>
        <w:bCs/>
        <w:i/>
        <w:iCs w:val="0"/>
        <w:strike w:val="0"/>
        <w:color w:val="auto"/>
        <w:sz w:val="28"/>
        <w:szCs w:val="28"/>
        <w:u w:val="none"/>
      </w:rPr>
    </w:lvl>
    <w:lvl w:ilvl="1">
      <w:start w:val="1"/>
      <w:numFmt w:val="decimal"/>
      <w:lvlText w:val="%1.%2."/>
      <w:lvlJc w:val="left"/>
      <w:pPr>
        <w:tabs>
          <w:tab w:val="num" w:pos="1141"/>
        </w:tabs>
        <w:ind w:left="916" w:hanging="207"/>
      </w:pPr>
      <w:rPr>
        <w:rFonts w:cs="David" w:hint="default"/>
        <w:b w:val="0"/>
        <w:bCs w:val="0"/>
        <w:iCs w:val="0"/>
        <w:color w:val="000000"/>
        <w:sz w:val="28"/>
        <w:szCs w:val="28"/>
        <w:u w:val="none"/>
        <w:lang w:bidi="he-IL"/>
      </w:rPr>
    </w:lvl>
    <w:lvl w:ilvl="2">
      <w:start w:val="1"/>
      <w:numFmt w:val="decimal"/>
      <w:lvlText w:val="%1.%2.%3."/>
      <w:lvlJc w:val="left"/>
      <w:pPr>
        <w:tabs>
          <w:tab w:val="num" w:pos="2160"/>
        </w:tabs>
        <w:ind w:left="1944" w:hanging="504"/>
      </w:pPr>
      <w:rPr>
        <w:rFonts w:hint="default"/>
        <w:b w:val="0"/>
        <w:bCs w:val="0"/>
        <w:i w:val="0"/>
        <w:iCs w:val="0"/>
        <w:sz w:val="24"/>
        <w:szCs w:val="28"/>
        <w:u w:val="none"/>
      </w:rPr>
    </w:lvl>
    <w:lvl w:ilvl="3">
      <w:start w:val="1"/>
      <w:numFmt w:val="decimal"/>
      <w:lvlText w:val="%1.%2.%3.%4."/>
      <w:lvlJc w:val="left"/>
      <w:pPr>
        <w:tabs>
          <w:tab w:val="num" w:pos="1800"/>
        </w:tabs>
        <w:ind w:left="1728" w:hanging="648"/>
      </w:pPr>
      <w:rPr>
        <w:rFonts w:hint="default"/>
        <w:b w:val="0"/>
        <w:bCs w:val="0"/>
        <w:i w:val="0"/>
        <w:iCs w:val="0"/>
        <w:sz w:val="28"/>
        <w:szCs w:val="28"/>
        <w:u w:val="none"/>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9">
    <w:nsid w:val="16032386"/>
    <w:multiLevelType w:val="multilevel"/>
    <w:tmpl w:val="A77CB96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b/>
        <w:bCs w:val="0"/>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nsid w:val="18EB3101"/>
    <w:multiLevelType w:val="hybridMultilevel"/>
    <w:tmpl w:val="82EAAA32"/>
    <w:lvl w:ilvl="0" w:tplc="FFFFFFFF">
      <w:start w:val="1"/>
      <w:numFmt w:val="hebrew1"/>
      <w:lvlText w:val="%1."/>
      <w:lvlJc w:val="center"/>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1">
    <w:nsid w:val="1A625DFB"/>
    <w:multiLevelType w:val="multilevel"/>
    <w:tmpl w:val="E46CB374"/>
    <w:styleLink w:val="-2"/>
    <w:lvl w:ilvl="0">
      <w:start w:val="1"/>
      <w:numFmt w:val="decimal"/>
      <w:pStyle w:val="40"/>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2">
    <w:nsid w:val="1CBD46D6"/>
    <w:multiLevelType w:val="hybridMultilevel"/>
    <w:tmpl w:val="678CE7A4"/>
    <w:lvl w:ilvl="0" w:tplc="853CB224">
      <w:start w:val="8"/>
      <w:numFmt w:val="bullet"/>
      <w:pStyle w:val="1"/>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23">
    <w:nsid w:val="1D0874D4"/>
    <w:multiLevelType w:val="hybridMultilevel"/>
    <w:tmpl w:val="84F41B10"/>
    <w:styleLink w:val="-"/>
    <w:lvl w:ilvl="0" w:tplc="2E76C8A6">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6">
    <w:nsid w:val="1DC125F9"/>
    <w:multiLevelType w:val="hybridMultilevel"/>
    <w:tmpl w:val="DEB8B65A"/>
    <w:lvl w:ilvl="0" w:tplc="CD6667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8">
    <w:nsid w:val="1F401062"/>
    <w:multiLevelType w:val="multilevel"/>
    <w:tmpl w:val="0D641076"/>
    <w:numStyleLink w:val="-12"/>
  </w:abstractNum>
  <w:abstractNum w:abstractNumId="29">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3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24906FC8"/>
    <w:multiLevelType w:val="multilevel"/>
    <w:tmpl w:val="504601F0"/>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nsid w:val="2639244E"/>
    <w:multiLevelType w:val="hybridMultilevel"/>
    <w:tmpl w:val="500AE5A2"/>
    <w:lvl w:ilvl="0" w:tplc="DFE276BA">
      <w:start w:val="1"/>
      <w:numFmt w:val="hebrew1"/>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33">
    <w:nsid w:val="2B307BA4"/>
    <w:multiLevelType w:val="multilevel"/>
    <w:tmpl w:val="F5D0CDEE"/>
    <w:lvl w:ilvl="0">
      <w:start w:val="1"/>
      <w:numFmt w:val="decimal"/>
      <w:pStyle w:val="a2"/>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34">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5">
    <w:nsid w:val="2DC0591E"/>
    <w:multiLevelType w:val="hybridMultilevel"/>
    <w:tmpl w:val="2CAAE830"/>
    <w:lvl w:ilvl="0" w:tplc="FFFFFFFF">
      <w:start w:val="1"/>
      <w:numFmt w:val="decimal"/>
      <w:lvlText w:val="%1."/>
      <w:lvlJc w:val="left"/>
      <w:pPr>
        <w:tabs>
          <w:tab w:val="num" w:pos="1636"/>
        </w:tabs>
        <w:ind w:left="1636" w:hanging="360"/>
      </w:pPr>
    </w:lvl>
    <w:lvl w:ilvl="1" w:tplc="FFFFFFFF">
      <w:start w:val="1"/>
      <w:numFmt w:val="lowerLetter"/>
      <w:lvlText w:val="%2."/>
      <w:lvlJc w:val="left"/>
      <w:pPr>
        <w:tabs>
          <w:tab w:val="num" w:pos="2356"/>
        </w:tabs>
        <w:ind w:left="2356" w:hanging="360"/>
      </w:pPr>
    </w:lvl>
    <w:lvl w:ilvl="2" w:tplc="FFFFFFFF">
      <w:start w:val="1"/>
      <w:numFmt w:val="lowerRoman"/>
      <w:lvlText w:val="%3."/>
      <w:lvlJc w:val="right"/>
      <w:pPr>
        <w:tabs>
          <w:tab w:val="num" w:pos="3076"/>
        </w:tabs>
        <w:ind w:left="3076" w:hanging="180"/>
      </w:pPr>
    </w:lvl>
    <w:lvl w:ilvl="3" w:tplc="FFFFFFFF" w:tentative="1">
      <w:start w:val="1"/>
      <w:numFmt w:val="decimal"/>
      <w:lvlText w:val="%4."/>
      <w:lvlJc w:val="left"/>
      <w:pPr>
        <w:tabs>
          <w:tab w:val="num" w:pos="3796"/>
        </w:tabs>
        <w:ind w:left="3796" w:hanging="360"/>
      </w:pPr>
    </w:lvl>
    <w:lvl w:ilvl="4" w:tplc="FFFFFFFF" w:tentative="1">
      <w:start w:val="1"/>
      <w:numFmt w:val="lowerLetter"/>
      <w:lvlText w:val="%5."/>
      <w:lvlJc w:val="left"/>
      <w:pPr>
        <w:tabs>
          <w:tab w:val="num" w:pos="4516"/>
        </w:tabs>
        <w:ind w:left="4516" w:hanging="360"/>
      </w:pPr>
    </w:lvl>
    <w:lvl w:ilvl="5" w:tplc="FFFFFFFF" w:tentative="1">
      <w:start w:val="1"/>
      <w:numFmt w:val="lowerRoman"/>
      <w:lvlText w:val="%6."/>
      <w:lvlJc w:val="right"/>
      <w:pPr>
        <w:tabs>
          <w:tab w:val="num" w:pos="5236"/>
        </w:tabs>
        <w:ind w:left="5236" w:hanging="180"/>
      </w:pPr>
    </w:lvl>
    <w:lvl w:ilvl="6" w:tplc="FFFFFFFF" w:tentative="1">
      <w:start w:val="1"/>
      <w:numFmt w:val="decimal"/>
      <w:lvlText w:val="%7."/>
      <w:lvlJc w:val="left"/>
      <w:pPr>
        <w:tabs>
          <w:tab w:val="num" w:pos="5956"/>
        </w:tabs>
        <w:ind w:left="5956" w:hanging="360"/>
      </w:pPr>
    </w:lvl>
    <w:lvl w:ilvl="7" w:tplc="FFFFFFFF" w:tentative="1">
      <w:start w:val="1"/>
      <w:numFmt w:val="lowerLetter"/>
      <w:lvlText w:val="%8."/>
      <w:lvlJc w:val="left"/>
      <w:pPr>
        <w:tabs>
          <w:tab w:val="num" w:pos="6676"/>
        </w:tabs>
        <w:ind w:left="6676" w:hanging="360"/>
      </w:pPr>
    </w:lvl>
    <w:lvl w:ilvl="8" w:tplc="FFFFFFFF" w:tentative="1">
      <w:start w:val="1"/>
      <w:numFmt w:val="lowerRoman"/>
      <w:lvlText w:val="%9."/>
      <w:lvlJc w:val="right"/>
      <w:pPr>
        <w:tabs>
          <w:tab w:val="num" w:pos="7396"/>
        </w:tabs>
        <w:ind w:left="7396" w:hanging="180"/>
      </w:pPr>
    </w:lvl>
  </w:abstractNum>
  <w:abstractNum w:abstractNumId="36">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2E227CC3"/>
    <w:multiLevelType w:val="hybridMultilevel"/>
    <w:tmpl w:val="CF24416C"/>
    <w:lvl w:ilvl="0" w:tplc="7C2AC0FA">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9">
    <w:nsid w:val="2F1A453B"/>
    <w:multiLevelType w:val="hybridMultilevel"/>
    <w:tmpl w:val="0634465E"/>
    <w:lvl w:ilvl="0" w:tplc="368ACC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F5505B5"/>
    <w:multiLevelType w:val="hybridMultilevel"/>
    <w:tmpl w:val="32542186"/>
    <w:styleLink w:val="-120"/>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2FE052A7"/>
    <w:multiLevelType w:val="multilevel"/>
    <w:tmpl w:val="49522E5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30A57339"/>
    <w:multiLevelType w:val="hybridMultilevel"/>
    <w:tmpl w:val="74BE18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5">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1"/>
      <w:lvlText w:val="%1.%2.%3.%4"/>
      <w:lvlJc w:val="left"/>
      <w:pPr>
        <w:tabs>
          <w:tab w:val="num" w:pos="3402"/>
        </w:tabs>
        <w:ind w:left="3402" w:hanging="1134"/>
      </w:pPr>
      <w:rPr>
        <w:rFonts w:cs="David" w:hint="default"/>
        <w:b w:val="0"/>
        <w:bCs w:val="0"/>
      </w:rPr>
    </w:lvl>
    <w:lvl w:ilvl="4">
      <w:start w:val="1"/>
      <w:numFmt w:val="decimal"/>
      <w:pStyle w:val="50"/>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7">
    <w:nsid w:val="34BA0EFD"/>
    <w:multiLevelType w:val="hybridMultilevel"/>
    <w:tmpl w:val="2578DBFE"/>
    <w:styleLink w:val="-0"/>
    <w:lvl w:ilvl="0" w:tplc="10B08848">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B865EAE" w:tentative="1">
      <w:start w:val="1"/>
      <w:numFmt w:val="lowerLetter"/>
      <w:lvlText w:val="%2."/>
      <w:lvlJc w:val="left"/>
      <w:pPr>
        <w:ind w:left="1440" w:hanging="360"/>
      </w:pPr>
      <w:rPr>
        <w:rFonts w:cs="Times New Roman"/>
      </w:rPr>
    </w:lvl>
    <w:lvl w:ilvl="2" w:tplc="A232DFBE" w:tentative="1">
      <w:start w:val="1"/>
      <w:numFmt w:val="lowerRoman"/>
      <w:pStyle w:val="21"/>
      <w:lvlText w:val="%3."/>
      <w:lvlJc w:val="right"/>
      <w:pPr>
        <w:ind w:left="2160" w:hanging="180"/>
      </w:pPr>
      <w:rPr>
        <w:rFonts w:cs="Times New Roman"/>
      </w:rPr>
    </w:lvl>
    <w:lvl w:ilvl="3" w:tplc="1B6A0B38" w:tentative="1">
      <w:start w:val="1"/>
      <w:numFmt w:val="decimal"/>
      <w:pStyle w:val="30"/>
      <w:lvlText w:val="%4."/>
      <w:lvlJc w:val="left"/>
      <w:pPr>
        <w:ind w:left="2880" w:hanging="360"/>
      </w:pPr>
      <w:rPr>
        <w:rFonts w:cs="Times New Roman"/>
      </w:rPr>
    </w:lvl>
    <w:lvl w:ilvl="4" w:tplc="B23C3B60" w:tentative="1">
      <w:start w:val="1"/>
      <w:numFmt w:val="lowerLetter"/>
      <w:lvlText w:val="%5."/>
      <w:lvlJc w:val="left"/>
      <w:pPr>
        <w:ind w:left="3600" w:hanging="360"/>
      </w:pPr>
      <w:rPr>
        <w:rFonts w:cs="Times New Roman"/>
      </w:rPr>
    </w:lvl>
    <w:lvl w:ilvl="5" w:tplc="457E5E32" w:tentative="1">
      <w:start w:val="1"/>
      <w:numFmt w:val="lowerRoman"/>
      <w:lvlText w:val="%6."/>
      <w:lvlJc w:val="right"/>
      <w:pPr>
        <w:ind w:left="4320" w:hanging="180"/>
      </w:pPr>
      <w:rPr>
        <w:rFonts w:cs="Times New Roman"/>
      </w:rPr>
    </w:lvl>
    <w:lvl w:ilvl="6" w:tplc="048E178C" w:tentative="1">
      <w:start w:val="1"/>
      <w:numFmt w:val="decimal"/>
      <w:lvlText w:val="%7."/>
      <w:lvlJc w:val="left"/>
      <w:pPr>
        <w:ind w:left="5040" w:hanging="360"/>
      </w:pPr>
      <w:rPr>
        <w:rFonts w:cs="Times New Roman"/>
      </w:rPr>
    </w:lvl>
    <w:lvl w:ilvl="7" w:tplc="A4C6DFFE" w:tentative="1">
      <w:start w:val="1"/>
      <w:numFmt w:val="lowerLetter"/>
      <w:lvlText w:val="%8."/>
      <w:lvlJc w:val="left"/>
      <w:pPr>
        <w:ind w:left="5760" w:hanging="360"/>
      </w:pPr>
      <w:rPr>
        <w:rFonts w:cs="Times New Roman"/>
      </w:rPr>
    </w:lvl>
    <w:lvl w:ilvl="8" w:tplc="CA780A98" w:tentative="1">
      <w:start w:val="1"/>
      <w:numFmt w:val="lowerRoman"/>
      <w:lvlText w:val="%9."/>
      <w:lvlJc w:val="right"/>
      <w:pPr>
        <w:ind w:left="6480" w:hanging="180"/>
      </w:pPr>
      <w:rPr>
        <w:rFonts w:cs="Times New Roman"/>
      </w:rPr>
    </w:lvl>
  </w:abstractNum>
  <w:abstractNum w:abstractNumId="48">
    <w:nsid w:val="35FE7DFF"/>
    <w:multiLevelType w:val="hybridMultilevel"/>
    <w:tmpl w:val="096CCFCC"/>
    <w:lvl w:ilvl="0" w:tplc="DAA0D4DE">
      <w:start w:val="1"/>
      <w:numFmt w:val="hebrew1"/>
      <w:lvlText w:val="%1."/>
      <w:lvlJc w:val="left"/>
      <w:pPr>
        <w:ind w:left="600" w:hanging="360"/>
      </w:pPr>
      <w:rPr>
        <w:rFonts w:hint="default"/>
        <w:b w:val="0"/>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9">
    <w:nsid w:val="386A7088"/>
    <w:multiLevelType w:val="hybridMultilevel"/>
    <w:tmpl w:val="BC3243EA"/>
    <w:lvl w:ilvl="0" w:tplc="FFFFFFFF">
      <w:start w:val="1"/>
      <w:numFmt w:val="decimal"/>
      <w:lvlText w:val="%1."/>
      <w:lvlJc w:val="left"/>
      <w:pPr>
        <w:tabs>
          <w:tab w:val="num" w:pos="1080"/>
        </w:tabs>
        <w:ind w:left="1080" w:hanging="360"/>
      </w:pPr>
      <w:rPr>
        <w:b w:val="0"/>
        <w:bCs w:val="0"/>
      </w:rPr>
    </w:lvl>
    <w:lvl w:ilvl="1" w:tplc="FFFFFFFF" w:tentative="1">
      <w:start w:val="1"/>
      <w:numFmt w:val="lowerLetter"/>
      <w:lvlText w:val="%2."/>
      <w:lvlJc w:val="left"/>
      <w:pPr>
        <w:tabs>
          <w:tab w:val="num" w:pos="1260"/>
        </w:tabs>
        <w:ind w:left="1260" w:hanging="360"/>
      </w:pPr>
    </w:lvl>
    <w:lvl w:ilvl="2" w:tplc="FFFFFFFF" w:tentative="1">
      <w:start w:val="1"/>
      <w:numFmt w:val="lowerRoman"/>
      <w:lvlText w:val="%3."/>
      <w:lvlJc w:val="right"/>
      <w:pPr>
        <w:tabs>
          <w:tab w:val="num" w:pos="1980"/>
        </w:tabs>
        <w:ind w:left="1980" w:hanging="180"/>
      </w:pPr>
    </w:lvl>
    <w:lvl w:ilvl="3" w:tplc="FFFFFFFF" w:tentative="1">
      <w:start w:val="1"/>
      <w:numFmt w:val="decimal"/>
      <w:lvlText w:val="%4."/>
      <w:lvlJc w:val="left"/>
      <w:pPr>
        <w:tabs>
          <w:tab w:val="num" w:pos="2700"/>
        </w:tabs>
        <w:ind w:left="2700" w:hanging="360"/>
      </w:pPr>
    </w:lvl>
    <w:lvl w:ilvl="4" w:tplc="FFFFFFFF" w:tentative="1">
      <w:start w:val="1"/>
      <w:numFmt w:val="lowerLetter"/>
      <w:lvlText w:val="%5."/>
      <w:lvlJc w:val="left"/>
      <w:pPr>
        <w:tabs>
          <w:tab w:val="num" w:pos="3420"/>
        </w:tabs>
        <w:ind w:left="3420" w:hanging="360"/>
      </w:pPr>
    </w:lvl>
    <w:lvl w:ilvl="5" w:tplc="FFFFFFFF" w:tentative="1">
      <w:start w:val="1"/>
      <w:numFmt w:val="lowerRoman"/>
      <w:lvlText w:val="%6."/>
      <w:lvlJc w:val="right"/>
      <w:pPr>
        <w:tabs>
          <w:tab w:val="num" w:pos="4140"/>
        </w:tabs>
        <w:ind w:left="4140" w:hanging="180"/>
      </w:pPr>
    </w:lvl>
    <w:lvl w:ilvl="6" w:tplc="FFFFFFFF" w:tentative="1">
      <w:start w:val="1"/>
      <w:numFmt w:val="decimal"/>
      <w:lvlText w:val="%7."/>
      <w:lvlJc w:val="left"/>
      <w:pPr>
        <w:tabs>
          <w:tab w:val="num" w:pos="4860"/>
        </w:tabs>
        <w:ind w:left="4860" w:hanging="360"/>
      </w:pPr>
    </w:lvl>
    <w:lvl w:ilvl="7" w:tplc="FFFFFFFF" w:tentative="1">
      <w:start w:val="1"/>
      <w:numFmt w:val="lowerLetter"/>
      <w:lvlText w:val="%8."/>
      <w:lvlJc w:val="left"/>
      <w:pPr>
        <w:tabs>
          <w:tab w:val="num" w:pos="5580"/>
        </w:tabs>
        <w:ind w:left="5580" w:hanging="360"/>
      </w:pPr>
    </w:lvl>
    <w:lvl w:ilvl="8" w:tplc="FFFFFFFF" w:tentative="1">
      <w:start w:val="1"/>
      <w:numFmt w:val="lowerRoman"/>
      <w:lvlText w:val="%9."/>
      <w:lvlJc w:val="right"/>
      <w:pPr>
        <w:tabs>
          <w:tab w:val="num" w:pos="6300"/>
        </w:tabs>
        <w:ind w:left="6300" w:hanging="180"/>
      </w:pPr>
    </w:lvl>
  </w:abstractNum>
  <w:abstractNum w:abstractNumId="50">
    <w:nsid w:val="38ED26F8"/>
    <w:multiLevelType w:val="hybridMultilevel"/>
    <w:tmpl w:val="A53803FC"/>
    <w:lvl w:ilvl="0" w:tplc="5522779A">
      <w:start w:val="1"/>
      <w:numFmt w:val="hebrew1"/>
      <w:lvlText w:val="%1."/>
      <w:lvlJc w:val="left"/>
      <w:pPr>
        <w:tabs>
          <w:tab w:val="num" w:pos="2160"/>
        </w:tabs>
        <w:ind w:left="2160" w:hanging="180"/>
      </w:pPr>
      <w:rPr>
        <w:rFonts w:cs="David" w:hint="cs"/>
        <w:b w:val="0"/>
        <w:bCs w:val="0"/>
        <w:color w:val="auto"/>
        <w:sz w:val="24"/>
        <w:szCs w:val="24"/>
        <w:lang w:val="en-US" w:bidi="he-IL"/>
      </w:rPr>
    </w:lvl>
    <w:lvl w:ilvl="1" w:tplc="FFFFFFFF" w:tentative="1">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51">
    <w:nsid w:val="3B794F32"/>
    <w:multiLevelType w:val="multilevel"/>
    <w:tmpl w:val="09AE9918"/>
    <w:lvl w:ilvl="0">
      <w:start w:val="1"/>
      <w:numFmt w:val="decimal"/>
      <w:lvlText w:val="%1."/>
      <w:lvlJc w:val="left"/>
      <w:pPr>
        <w:ind w:left="360" w:hanging="360"/>
      </w:p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2"/>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1"/>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3CB10E21"/>
    <w:multiLevelType w:val="multilevel"/>
    <w:tmpl w:val="DD20BEEE"/>
    <w:lvl w:ilvl="0">
      <w:start w:val="1"/>
      <w:numFmt w:val="decimal"/>
      <w:lvlText w:val="%1."/>
      <w:lvlJc w:val="left"/>
      <w:pPr>
        <w:tabs>
          <w:tab w:val="num" w:pos="360"/>
        </w:tabs>
        <w:ind w:left="360" w:hanging="360"/>
      </w:pPr>
      <w:rPr>
        <w:rFonts w:cs="Times New Roman"/>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rPr>
    </w:lvl>
    <w:lvl w:ilvl="2">
      <w:start w:val="1"/>
      <w:numFmt w:val="decimal"/>
      <w:lvlText w:val="%3."/>
      <w:lvlJc w:val="left"/>
      <w:pPr>
        <w:tabs>
          <w:tab w:val="num" w:pos="1996"/>
        </w:tabs>
        <w:ind w:left="1780" w:hanging="504"/>
      </w:pPr>
      <w:rPr>
        <w:rFonts w:ascii="Arial" w:eastAsia="Times New Roman" w:hAnsi="Arial" w:cs="David"/>
        <w:b w:val="0"/>
        <w:bCs w:val="0"/>
        <w:color w:val="auto"/>
        <w:sz w:val="24"/>
        <w:szCs w:val="24"/>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3">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54">
    <w:nsid w:val="3CDC09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58">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9">
    <w:nsid w:val="441766AB"/>
    <w:multiLevelType w:val="hybridMultilevel"/>
    <w:tmpl w:val="6F741174"/>
    <w:lvl w:ilvl="0" w:tplc="152A5CFC">
      <w:start w:val="1"/>
      <w:numFmt w:val="decimal"/>
      <w:lvlText w:val="(%1)"/>
      <w:lvlJc w:val="left"/>
      <w:pPr>
        <w:ind w:left="1080" w:hanging="360"/>
      </w:pPr>
      <w:rPr>
        <w:rFonts w:hint="default"/>
      </w:rPr>
    </w:lvl>
    <w:lvl w:ilvl="1" w:tplc="12C686D6">
      <w:start w:val="1"/>
      <w:numFmt w:val="hebrew1"/>
      <w:lvlText w:val="%2."/>
      <w:lvlJc w:val="left"/>
      <w:pPr>
        <w:ind w:left="1800" w:hanging="360"/>
      </w:pPr>
      <w:rPr>
        <w:rFonts w:hint="default"/>
      </w:rPr>
    </w:lvl>
    <w:lvl w:ilvl="2" w:tplc="DCD8D602">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nsid w:val="44AD6897"/>
    <w:multiLevelType w:val="hybridMultilevel"/>
    <w:tmpl w:val="F6B8AA8C"/>
    <w:lvl w:ilvl="0" w:tplc="4FE2DFA0">
      <w:start w:val="1"/>
      <w:numFmt w:val="hebrew1"/>
      <w:pStyle w:val="52"/>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63">
    <w:nsid w:val="49DE079C"/>
    <w:multiLevelType w:val="multilevel"/>
    <w:tmpl w:val="3CBA245A"/>
    <w:lvl w:ilvl="0">
      <w:start w:val="1"/>
      <w:numFmt w:val="decimal"/>
      <w:pStyle w:val="12"/>
      <w:lvlText w:val="%1."/>
      <w:lvlJc w:val="left"/>
      <w:pPr>
        <w:tabs>
          <w:tab w:val="num" w:pos="567"/>
        </w:tabs>
        <w:ind w:left="567" w:hanging="567"/>
      </w:pPr>
      <w:rPr>
        <w:rFonts w:hint="default"/>
      </w:rPr>
    </w:lvl>
    <w:lvl w:ilvl="1">
      <w:start w:val="1"/>
      <w:numFmt w:val="decimal"/>
      <w:pStyle w:val="24"/>
      <w:isLgl/>
      <w:lvlText w:val="%1.%2"/>
      <w:lvlJc w:val="left"/>
      <w:pPr>
        <w:tabs>
          <w:tab w:val="num" w:pos="1134"/>
        </w:tabs>
        <w:ind w:left="1134" w:hanging="567"/>
      </w:pPr>
      <w:rPr>
        <w:rFonts w:hint="default"/>
      </w:rPr>
    </w:lvl>
    <w:lvl w:ilvl="2">
      <w:start w:val="1"/>
      <w:numFmt w:val="decimal"/>
      <w:pStyle w:val="32"/>
      <w:isLgl/>
      <w:lvlText w:val="%1.%2.%3"/>
      <w:lvlJc w:val="left"/>
      <w:pPr>
        <w:tabs>
          <w:tab w:val="num" w:pos="2268"/>
        </w:tabs>
        <w:ind w:left="2268" w:hanging="1134"/>
      </w:pPr>
      <w:rPr>
        <w:rFonts w:hint="default"/>
      </w:rPr>
    </w:lvl>
    <w:lvl w:ilvl="3">
      <w:start w:val="1"/>
      <w:numFmt w:val="decimal"/>
      <w:pStyle w:val="43"/>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64">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4D520483"/>
    <w:multiLevelType w:val="multilevel"/>
    <w:tmpl w:val="AF0CE2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7">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0841587"/>
    <w:multiLevelType w:val="multilevel"/>
    <w:tmpl w:val="C2F01A32"/>
    <w:lvl w:ilvl="0">
      <w:start w:val="1"/>
      <w:numFmt w:val="decimal"/>
      <w:pStyle w:val="13"/>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69">
    <w:nsid w:val="50940E47"/>
    <w:multiLevelType w:val="hybridMultilevel"/>
    <w:tmpl w:val="1C9866EE"/>
    <w:lvl w:ilvl="0" w:tplc="EE06F5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2C92408"/>
    <w:multiLevelType w:val="multilevel"/>
    <w:tmpl w:val="02F0156E"/>
    <w:lvl w:ilvl="0">
      <w:start w:val="1"/>
      <w:numFmt w:val="decimal"/>
      <w:lvlText w:val="%1."/>
      <w:lvlJc w:val="left"/>
      <w:pPr>
        <w:ind w:left="360" w:hanging="360"/>
      </w:pPr>
      <w:rPr>
        <w:rFonts w:ascii="David" w:hAnsi="David" w:cs="David" w:hint="default"/>
        <w:b w:val="0"/>
        <w:bCs w:val="0"/>
        <w:i w:val="0"/>
        <w:iCs w:val="0"/>
        <w:color w:val="auto"/>
        <w:sz w:val="24"/>
        <w:szCs w:val="24"/>
        <w:u w:val="none"/>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ascii="David" w:hAnsi="David" w:cs="David" w:hint="default"/>
        <w:b w:val="0"/>
        <w:bCs w:val="0"/>
        <w:color w:val="auto"/>
        <w:sz w:val="24"/>
        <w:szCs w:val="24"/>
        <w:lang w:bidi="he-IL"/>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73">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4">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75">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6">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5"/>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78">
    <w:nsid w:val="5EBD37AD"/>
    <w:multiLevelType w:val="hybridMultilevel"/>
    <w:tmpl w:val="81262CA8"/>
    <w:lvl w:ilvl="0" w:tplc="89563BC6">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79">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3"/>
      <w:lvlText w:val="%3)"/>
      <w:lvlJc w:val="left"/>
      <w:pPr>
        <w:tabs>
          <w:tab w:val="num" w:pos="1701"/>
        </w:tabs>
        <w:ind w:left="1701" w:hanging="454"/>
      </w:pPr>
      <w:rPr>
        <w:rFonts w:cs="Times New Roman" w:hint="default"/>
      </w:rPr>
    </w:lvl>
    <w:lvl w:ilvl="3">
      <w:start w:val="1"/>
      <w:numFmt w:val="koreanLegal"/>
      <w:pStyle w:val="4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80">
    <w:nsid w:val="61413EC8"/>
    <w:multiLevelType w:val="multilevel"/>
    <w:tmpl w:val="E0D026E6"/>
    <w:lvl w:ilvl="0">
      <w:start w:val="1"/>
      <w:numFmt w:val="decimal"/>
      <w:pStyle w:val="a5"/>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81">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82">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nsid w:val="645023EC"/>
    <w:multiLevelType w:val="hybridMultilevel"/>
    <w:tmpl w:val="1A407A40"/>
    <w:lvl w:ilvl="0" w:tplc="AFD6293C">
      <w:start w:val="1"/>
      <w:numFmt w:val="hebrew1"/>
      <w:lvlText w:val="%1."/>
      <w:lvlJc w:val="left"/>
      <w:pPr>
        <w:ind w:left="720" w:hanging="360"/>
      </w:pPr>
      <w:rPr>
        <w:rFonts w:hint="default"/>
        <w:strike w:val="0"/>
      </w:rPr>
    </w:lvl>
    <w:lvl w:ilvl="1" w:tplc="5046E8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48765F8"/>
    <w:multiLevelType w:val="multilevel"/>
    <w:tmpl w:val="409280E6"/>
    <w:styleLink w:val="-12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5">
    <w:nsid w:val="668C55DE"/>
    <w:multiLevelType w:val="multilevel"/>
    <w:tmpl w:val="710EA91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857" w:hanging="432"/>
      </w:pPr>
      <w:rPr>
        <w:rFonts w:ascii="David" w:hAnsi="David" w:cs="David" w:hint="default"/>
        <w:b w:val="0"/>
        <w:bCs w:val="0"/>
        <w:sz w:val="28"/>
        <w:szCs w:val="28"/>
      </w:rPr>
    </w:lvl>
    <w:lvl w:ilvl="2">
      <w:start w:val="1"/>
      <w:numFmt w:val="decimal"/>
      <w:lvlText w:val="%1.%2.%3."/>
      <w:lvlJc w:val="left"/>
      <w:pPr>
        <w:ind w:left="1071" w:hanging="504"/>
      </w:pPr>
      <w:rPr>
        <w:b w:val="0"/>
        <w:bCs w:val="0"/>
        <w:sz w:val="28"/>
        <w:szCs w:val="28"/>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67A9167A"/>
    <w:multiLevelType w:val="hybridMultilevel"/>
    <w:tmpl w:val="C2F0E292"/>
    <w:lvl w:ilvl="0" w:tplc="6AC0C98E">
      <w:start w:val="1"/>
      <w:numFmt w:val="hebrew1"/>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87">
    <w:nsid w:val="67C4077B"/>
    <w:multiLevelType w:val="multilevel"/>
    <w:tmpl w:val="ACAE18F8"/>
    <w:lvl w:ilvl="0">
      <w:numFmt w:val="none"/>
      <w:pStyle w:val="26"/>
      <w:lvlText w:val=""/>
      <w:lvlJc w:val="left"/>
      <w:pPr>
        <w:tabs>
          <w:tab w:val="num" w:pos="360"/>
        </w:tabs>
        <w:ind w:left="0" w:firstLine="0"/>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8">
    <w:nsid w:val="6A4B0F01"/>
    <w:multiLevelType w:val="multilevel"/>
    <w:tmpl w:val="85C08EA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bullet"/>
      <w:lvlText w:val=""/>
      <w:lvlJc w:val="left"/>
      <w:pPr>
        <w:tabs>
          <w:tab w:val="num" w:pos="720"/>
        </w:tabs>
        <w:ind w:left="720" w:hanging="720"/>
      </w:pPr>
      <w:rPr>
        <w:rFonts w:ascii="Wingdings" w:hAnsi="Wingdings" w:hint="default"/>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9">
    <w:nsid w:val="6AD25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6BA61BED"/>
    <w:multiLevelType w:val="hybridMultilevel"/>
    <w:tmpl w:val="33466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1">
    <w:nsid w:val="6BAF5FBA"/>
    <w:multiLevelType w:val="hybridMultilevel"/>
    <w:tmpl w:val="6EE82BC4"/>
    <w:lvl w:ilvl="0" w:tplc="FFFFFFFF">
      <w:start w:val="1"/>
      <w:numFmt w:val="decimal"/>
      <w:lvlText w:val="%1."/>
      <w:lvlJc w:val="left"/>
      <w:pPr>
        <w:tabs>
          <w:tab w:val="num" w:pos="1260"/>
        </w:tabs>
        <w:ind w:left="1260" w:hanging="360"/>
      </w:pPr>
      <w:rPr>
        <w:b w:val="0"/>
        <w:b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3"/>
      <w:lvlText w:val="%1.%2.%3.%4.%5"/>
      <w:lvlJc w:val="left"/>
      <w:pPr>
        <w:tabs>
          <w:tab w:val="num" w:pos="4680"/>
        </w:tabs>
        <w:ind w:left="4680" w:right="4680" w:hanging="1440"/>
      </w:pPr>
      <w:rPr>
        <w:lang w:bidi="he-IL"/>
      </w:rPr>
    </w:lvl>
    <w:lvl w:ilvl="5">
      <w:start w:val="1"/>
      <w:numFmt w:val="decimal"/>
      <w:pStyle w:val="60"/>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93">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94">
    <w:nsid w:val="6DFD5F34"/>
    <w:multiLevelType w:val="hybridMultilevel"/>
    <w:tmpl w:val="274C0958"/>
    <w:lvl w:ilvl="0" w:tplc="EF6CC5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6">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7">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98">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1146"/>
        </w:tabs>
        <w:ind w:left="1146"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100">
    <w:nsid w:val="77194D48"/>
    <w:multiLevelType w:val="multilevel"/>
    <w:tmpl w:val="8814D04E"/>
    <w:lvl w:ilvl="0">
      <w:start w:val="1"/>
      <w:numFmt w:val="decimal"/>
      <w:lvlText w:val="%1"/>
      <w:lvlJc w:val="left"/>
      <w:pPr>
        <w:tabs>
          <w:tab w:val="num" w:pos="432"/>
        </w:tabs>
        <w:ind w:left="432" w:hanging="432"/>
      </w:pPr>
      <w:rPr>
        <w:b/>
        <w:bCs/>
      </w:rPr>
    </w:lvl>
    <w:lvl w:ilvl="1">
      <w:start w:val="1"/>
      <w:numFmt w:val="decimal"/>
      <w:lvlText w:val="%1.%2"/>
      <w:lvlJc w:val="left"/>
      <w:pPr>
        <w:tabs>
          <w:tab w:val="num" w:pos="576"/>
        </w:tabs>
        <w:ind w:left="576" w:hanging="576"/>
      </w:pPr>
    </w:lvl>
    <w:lvl w:ilvl="2">
      <w:start w:val="1"/>
      <w:numFmt w:val="decimal"/>
      <w:lvlText w:val="%1.%2.%3"/>
      <w:lvlJc w:val="left"/>
      <w:pPr>
        <w:tabs>
          <w:tab w:val="num" w:pos="1146"/>
        </w:tabs>
        <w:ind w:left="1146" w:hanging="720"/>
      </w:pPr>
      <w:rPr>
        <w:b w:val="0"/>
        <w:bCs w:val="0"/>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1">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02">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3">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04">
    <w:nsid w:val="7B0A6EDA"/>
    <w:multiLevelType w:val="hybridMultilevel"/>
    <w:tmpl w:val="85AA7220"/>
    <w:lvl w:ilvl="0" w:tplc="FFFFFFFF">
      <w:start w:val="1"/>
      <w:numFmt w:val="hebrew1"/>
      <w:lvlText w:val="%1."/>
      <w:lvlJc w:val="left"/>
      <w:pPr>
        <w:tabs>
          <w:tab w:val="num" w:pos="1260"/>
        </w:tabs>
        <w:ind w:left="1260" w:hanging="360"/>
      </w:pPr>
      <w:rPr>
        <w:rFonts w:ascii="Times New Roman" w:eastAsia="Times New Roman" w:hAnsi="Times New Roman" w:cs="David"/>
        <w:b w:val="0"/>
        <w:b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5">
    <w:nsid w:val="7D9A4220"/>
    <w:multiLevelType w:val="multilevel"/>
    <w:tmpl w:val="3CAA9000"/>
    <w:lvl w:ilvl="0">
      <w:start w:val="1"/>
      <w:numFmt w:val="decimal"/>
      <w:lvlText w:val="%1."/>
      <w:lvlJc w:val="left"/>
      <w:pPr>
        <w:tabs>
          <w:tab w:val="num" w:pos="567"/>
        </w:tabs>
        <w:ind w:left="567" w:hanging="567"/>
      </w:pPr>
      <w:rPr>
        <w:rFonts w:ascii="Times New Roman" w:hAnsi="Times New Roman" w:cs="David" w:hint="default"/>
        <w:b/>
        <w:bCs w:val="0"/>
        <w:sz w:val="24"/>
        <w:szCs w:val="24"/>
      </w:rPr>
    </w:lvl>
    <w:lvl w:ilvl="1">
      <w:start w:val="1"/>
      <w:numFmt w:val="decimal"/>
      <w:lvlText w:val="%1.%2."/>
      <w:lvlJc w:val="left"/>
      <w:pPr>
        <w:tabs>
          <w:tab w:val="num" w:pos="1304"/>
        </w:tabs>
        <w:ind w:left="1304" w:hanging="737"/>
      </w:pPr>
      <w:rPr>
        <w:rFonts w:cs="Times New Roman"/>
        <w:b w:val="0"/>
        <w:bCs w:val="0"/>
      </w:rPr>
    </w:lvl>
    <w:lvl w:ilvl="2">
      <w:start w:val="1"/>
      <w:numFmt w:val="decimal"/>
      <w:lvlText w:val="%1.%2.%3."/>
      <w:lvlJc w:val="left"/>
      <w:pPr>
        <w:tabs>
          <w:tab w:val="num" w:pos="2944"/>
        </w:tabs>
        <w:ind w:left="2944" w:hanging="964"/>
      </w:pPr>
      <w:rPr>
        <w:rFonts w:cs="Times New Roman"/>
        <w:b w:val="0"/>
        <w:bCs w:val="0"/>
      </w:rPr>
    </w:lvl>
    <w:lvl w:ilvl="3">
      <w:start w:val="1"/>
      <w:numFmt w:val="decimal"/>
      <w:lvlText w:val="%1.%2.%3.%4."/>
      <w:lvlJc w:val="left"/>
      <w:pPr>
        <w:tabs>
          <w:tab w:val="num" w:pos="3402"/>
        </w:tabs>
        <w:ind w:left="3402" w:hanging="1134"/>
      </w:pPr>
      <w:rPr>
        <w:rFonts w:cs="Times New Roman"/>
      </w:rPr>
    </w:lvl>
    <w:lvl w:ilvl="4">
      <w:start w:val="1"/>
      <w:numFmt w:val="decimal"/>
      <w:lvlText w:val="%1.%2.%3.%4.%5."/>
      <w:lvlJc w:val="left"/>
      <w:pPr>
        <w:tabs>
          <w:tab w:val="num" w:pos="4876"/>
        </w:tabs>
        <w:ind w:left="4876" w:hanging="1474"/>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6">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7">
    <w:nsid w:val="7FD61698"/>
    <w:multiLevelType w:val="hybridMultilevel"/>
    <w:tmpl w:val="110AEC54"/>
    <w:lvl w:ilvl="0" w:tplc="8708ABEA">
      <w:start w:val="1"/>
      <w:numFmt w:val="bullet"/>
      <w:pStyle w:val="a7"/>
      <w:lvlText w:val=""/>
      <w:lvlJc w:val="left"/>
      <w:pPr>
        <w:ind w:left="1080" w:hanging="360"/>
      </w:pPr>
      <w:rPr>
        <w:rFonts w:ascii="Symbol" w:hAnsi="Symbol" w:hint="default"/>
      </w:rPr>
    </w:lvl>
    <w:lvl w:ilvl="1" w:tplc="D8C20868">
      <w:start w:val="1"/>
      <w:numFmt w:val="bullet"/>
      <w:lvlText w:val="o"/>
      <w:lvlJc w:val="left"/>
      <w:pPr>
        <w:ind w:left="1800" w:hanging="360"/>
      </w:pPr>
      <w:rPr>
        <w:rFonts w:ascii="Courier New" w:hAnsi="Courier New" w:hint="default"/>
      </w:rPr>
    </w:lvl>
    <w:lvl w:ilvl="2" w:tplc="C8446D08" w:tentative="1">
      <w:start w:val="1"/>
      <w:numFmt w:val="bullet"/>
      <w:lvlText w:val=""/>
      <w:lvlJc w:val="left"/>
      <w:pPr>
        <w:ind w:left="2520" w:hanging="360"/>
      </w:pPr>
      <w:rPr>
        <w:rFonts w:ascii="Wingdings" w:hAnsi="Wingdings" w:hint="default"/>
      </w:rPr>
    </w:lvl>
    <w:lvl w:ilvl="3" w:tplc="6B365DF2" w:tentative="1">
      <w:start w:val="1"/>
      <w:numFmt w:val="bullet"/>
      <w:lvlText w:val=""/>
      <w:lvlJc w:val="left"/>
      <w:pPr>
        <w:ind w:left="3240" w:hanging="360"/>
      </w:pPr>
      <w:rPr>
        <w:rFonts w:ascii="Symbol" w:hAnsi="Symbol" w:hint="default"/>
      </w:rPr>
    </w:lvl>
    <w:lvl w:ilvl="4" w:tplc="8FECC13C" w:tentative="1">
      <w:start w:val="1"/>
      <w:numFmt w:val="bullet"/>
      <w:lvlText w:val="o"/>
      <w:lvlJc w:val="left"/>
      <w:pPr>
        <w:ind w:left="3960" w:hanging="360"/>
      </w:pPr>
      <w:rPr>
        <w:rFonts w:ascii="Courier New" w:hAnsi="Courier New" w:hint="default"/>
      </w:rPr>
    </w:lvl>
    <w:lvl w:ilvl="5" w:tplc="A560D86A" w:tentative="1">
      <w:start w:val="1"/>
      <w:numFmt w:val="bullet"/>
      <w:lvlText w:val=""/>
      <w:lvlJc w:val="left"/>
      <w:pPr>
        <w:ind w:left="4680" w:hanging="360"/>
      </w:pPr>
      <w:rPr>
        <w:rFonts w:ascii="Wingdings" w:hAnsi="Wingdings" w:hint="default"/>
      </w:rPr>
    </w:lvl>
    <w:lvl w:ilvl="6" w:tplc="D67E1CAA" w:tentative="1">
      <w:start w:val="1"/>
      <w:numFmt w:val="bullet"/>
      <w:lvlText w:val=""/>
      <w:lvlJc w:val="left"/>
      <w:pPr>
        <w:ind w:left="5400" w:hanging="360"/>
      </w:pPr>
      <w:rPr>
        <w:rFonts w:ascii="Symbol" w:hAnsi="Symbol" w:hint="default"/>
      </w:rPr>
    </w:lvl>
    <w:lvl w:ilvl="7" w:tplc="280216D6" w:tentative="1">
      <w:start w:val="1"/>
      <w:numFmt w:val="bullet"/>
      <w:lvlText w:val="o"/>
      <w:lvlJc w:val="left"/>
      <w:pPr>
        <w:ind w:left="6120" w:hanging="360"/>
      </w:pPr>
      <w:rPr>
        <w:rFonts w:ascii="Courier New" w:hAnsi="Courier New" w:hint="default"/>
      </w:rPr>
    </w:lvl>
    <w:lvl w:ilvl="8" w:tplc="97A41B0C" w:tentative="1">
      <w:start w:val="1"/>
      <w:numFmt w:val="bullet"/>
      <w:lvlText w:val=""/>
      <w:lvlJc w:val="left"/>
      <w:pPr>
        <w:ind w:left="6840" w:hanging="360"/>
      </w:pPr>
      <w:rPr>
        <w:rFonts w:ascii="Wingdings" w:hAnsi="Wingdings" w:hint="default"/>
      </w:rPr>
    </w:lvl>
  </w:abstractNum>
  <w:num w:numId="1">
    <w:abstractNumId w:val="46"/>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0"/>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29"/>
  </w:num>
  <w:num w:numId="3">
    <w:abstractNumId w:val="12"/>
  </w:num>
  <w:num w:numId="4">
    <w:abstractNumId w:val="99"/>
  </w:num>
  <w:num w:numId="5">
    <w:abstractNumId w:val="107"/>
  </w:num>
  <w:num w:numId="6">
    <w:abstractNumId w:val="30"/>
  </w:num>
  <w:num w:numId="7">
    <w:abstractNumId w:val="21"/>
  </w:num>
  <w:num w:numId="8">
    <w:abstractNumId w:val="84"/>
  </w:num>
  <w:num w:numId="9">
    <w:abstractNumId w:val="47"/>
  </w:num>
  <w:num w:numId="10">
    <w:abstractNumId w:val="23"/>
  </w:num>
  <w:num w:numId="11">
    <w:abstractNumId w:val="96"/>
  </w:num>
  <w:num w:numId="12">
    <w:abstractNumId w:val="98"/>
  </w:num>
  <w:num w:numId="13">
    <w:abstractNumId w:val="102"/>
  </w:num>
  <w:num w:numId="14">
    <w:abstractNumId w:val="81"/>
  </w:num>
  <w:num w:numId="15">
    <w:abstractNumId w:val="57"/>
  </w:num>
  <w:num w:numId="16">
    <w:abstractNumId w:val="72"/>
  </w:num>
  <w:num w:numId="17">
    <w:abstractNumId w:val="66"/>
  </w:num>
  <w:num w:numId="18">
    <w:abstractNumId w:val="60"/>
  </w:num>
  <w:num w:numId="19">
    <w:abstractNumId w:val="0"/>
  </w:num>
  <w:num w:numId="20">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4"/>
  </w:num>
  <w:num w:numId="24">
    <w:abstractNumId w:val="73"/>
  </w:num>
  <w:num w:numId="25">
    <w:abstractNumId w:val="6"/>
  </w:num>
  <w:num w:numId="26">
    <w:abstractNumId w:val="62"/>
  </w:num>
  <w:num w:numId="27">
    <w:abstractNumId w:val="18"/>
  </w:num>
  <w:num w:numId="28">
    <w:abstractNumId w:val="58"/>
  </w:num>
  <w:num w:numId="29">
    <w:abstractNumId w:val="106"/>
  </w:num>
  <w:num w:numId="30">
    <w:abstractNumId w:val="3"/>
  </w:num>
  <w:num w:numId="31">
    <w:abstractNumId w:val="27"/>
  </w:num>
  <w:num w:numId="32">
    <w:abstractNumId w:val="43"/>
  </w:num>
  <w:num w:numId="33">
    <w:abstractNumId w:val="45"/>
  </w:num>
  <w:num w:numId="34">
    <w:abstractNumId w:val="55"/>
  </w:num>
  <w:num w:numId="35">
    <w:abstractNumId w:val="40"/>
  </w:num>
  <w:num w:numId="36">
    <w:abstractNumId w:val="76"/>
  </w:num>
  <w:num w:numId="37">
    <w:abstractNumId w:val="15"/>
  </w:num>
  <w:num w:numId="38">
    <w:abstractNumId w:val="82"/>
  </w:num>
  <w:num w:numId="39">
    <w:abstractNumId w:val="2"/>
  </w:num>
  <w:num w:numId="40">
    <w:abstractNumId w:val="67"/>
  </w:num>
  <w:num w:numId="4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7"/>
  </w:num>
  <w:num w:numId="43">
    <w:abstractNumId w:val="71"/>
  </w:num>
  <w:num w:numId="44">
    <w:abstractNumId w:val="25"/>
  </w:num>
  <w:num w:numId="45">
    <w:abstractNumId w:val="4"/>
  </w:num>
  <w:num w:numId="46">
    <w:abstractNumId w:val="64"/>
  </w:num>
  <w:num w:numId="47">
    <w:abstractNumId w:val="103"/>
  </w:num>
  <w:num w:numId="48">
    <w:abstractNumId w:val="37"/>
  </w:num>
  <w:num w:numId="49">
    <w:abstractNumId w:val="1"/>
  </w:num>
  <w:num w:numId="50">
    <w:abstractNumId w:val="13"/>
  </w:num>
  <w:num w:numId="51">
    <w:abstractNumId w:val="75"/>
  </w:num>
  <w:num w:numId="52">
    <w:abstractNumId w:val="36"/>
  </w:num>
  <w:num w:numId="53">
    <w:abstractNumId w:val="85"/>
  </w:num>
  <w:num w:numId="54">
    <w:abstractNumId w:val="100"/>
  </w:num>
  <w:num w:numId="55">
    <w:abstractNumId w:val="28"/>
    <w:lvlOverride w:ilvl="3">
      <w:lvl w:ilvl="3">
        <w:start w:val="1"/>
        <w:numFmt w:val="decimal"/>
        <w:lvlText w:val="%1.%2.%3.%4"/>
        <w:lvlJc w:val="left"/>
        <w:pPr>
          <w:tabs>
            <w:tab w:val="num" w:pos="864"/>
          </w:tabs>
          <w:ind w:left="864" w:hanging="864"/>
        </w:pPr>
        <w:rPr>
          <w:b w:val="0"/>
          <w:bCs w:val="0"/>
        </w:rPr>
      </w:lvl>
    </w:lvlOverride>
  </w:num>
  <w:num w:numId="56">
    <w:abstractNumId w:val="11"/>
  </w:num>
  <w:num w:numId="57">
    <w:abstractNumId w:val="34"/>
  </w:num>
  <w:num w:numId="58">
    <w:abstractNumId w:val="46"/>
  </w:num>
  <w:num w:numId="59">
    <w:abstractNumId w:val="22"/>
  </w:num>
  <w:num w:numId="60">
    <w:abstractNumId w:val="33"/>
  </w:num>
  <w:num w:numId="61">
    <w:abstractNumId w:val="53"/>
  </w:num>
  <w:num w:numId="62">
    <w:abstractNumId w:val="63"/>
  </w:num>
  <w:num w:numId="63">
    <w:abstractNumId w:val="80"/>
  </w:num>
  <w:num w:numId="64">
    <w:abstractNumId w:val="17"/>
  </w:num>
  <w:num w:numId="65">
    <w:abstractNumId w:val="68"/>
  </w:num>
  <w:num w:numId="66">
    <w:abstractNumId w:val="77"/>
  </w:num>
  <w:num w:numId="67">
    <w:abstractNumId w:val="79"/>
  </w:num>
  <w:num w:numId="68">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num>
  <w:num w:numId="70">
    <w:abstractNumId w:val="74"/>
  </w:num>
  <w:num w:numId="71">
    <w:abstractNumId w:val="19"/>
  </w:num>
  <w:num w:numId="72">
    <w:abstractNumId w:val="51"/>
  </w:num>
  <w:num w:numId="73">
    <w:abstractNumId w:val="88"/>
  </w:num>
  <w:num w:numId="74">
    <w:abstractNumId w:val="31"/>
  </w:num>
  <w:num w:numId="7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5"/>
  </w:num>
  <w:num w:numId="77">
    <w:abstractNumId w:val="89"/>
  </w:num>
  <w:num w:numId="78">
    <w:abstractNumId w:val="54"/>
  </w:num>
  <w:num w:numId="79">
    <w:abstractNumId w:val="70"/>
  </w:num>
  <w:num w:numId="80">
    <w:abstractNumId w:val="41"/>
  </w:num>
  <w:num w:numId="8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0"/>
  </w:num>
  <w:num w:numId="8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5"/>
  </w:num>
  <w:num w:numId="8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6">
    <w:abstractNumId w:val="16"/>
  </w:num>
  <w:num w:numId="87">
    <w:abstractNumId w:val="83"/>
  </w:num>
  <w:num w:numId="88">
    <w:abstractNumId w:val="59"/>
  </w:num>
  <w:num w:numId="8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4"/>
  </w:num>
  <w:num w:numId="91">
    <w:abstractNumId w:val="42"/>
  </w:num>
  <w:num w:numId="92">
    <w:abstractNumId w:val="38"/>
  </w:num>
  <w:num w:numId="93">
    <w:abstractNumId w:val="69"/>
  </w:num>
  <w:num w:numId="94">
    <w:abstractNumId w:val="39"/>
  </w:num>
  <w:num w:numId="95">
    <w:abstractNumId w:val="78"/>
  </w:num>
  <w:num w:numId="96">
    <w:abstractNumId w:val="5"/>
  </w:num>
  <w:num w:numId="97">
    <w:abstractNumId w:val="94"/>
  </w:num>
  <w:num w:numId="98">
    <w:abstractNumId w:val="32"/>
  </w:num>
  <w:num w:numId="99">
    <w:abstractNumId w:val="7"/>
  </w:num>
  <w:num w:numId="100">
    <w:abstractNumId w:val="10"/>
  </w:num>
  <w:num w:numId="101">
    <w:abstractNumId w:val="48"/>
  </w:num>
  <w:num w:numId="102">
    <w:abstractNumId w:val="26"/>
  </w:num>
  <w:num w:numId="103">
    <w:abstractNumId w:val="8"/>
  </w:num>
  <w:num w:numId="104">
    <w:abstractNumId w:val="52"/>
  </w:num>
  <w:num w:numId="105">
    <w:abstractNumId w:val="50"/>
  </w:num>
  <w:num w:numId="106">
    <w:abstractNumId w:val="104"/>
  </w:num>
  <w:num w:numId="107">
    <w:abstractNumId w:val="9"/>
  </w:num>
  <w:num w:numId="108">
    <w:abstractNumId w:val="35"/>
  </w:num>
  <w:num w:numId="109">
    <w:abstractNumId w:val="91"/>
  </w:num>
  <w:num w:numId="110">
    <w:abstractNumId w:val="20"/>
  </w:num>
  <w:num w:numId="111">
    <w:abstractNumId w:val="49"/>
  </w:num>
  <w:num w:numId="112">
    <w:abstractNumId w:val="46"/>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0"/>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13">
    <w:abstractNumId w:val="86"/>
  </w:num>
  <w:num w:numId="11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6"/>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0"/>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ידו מרינוב">
    <w15:presenceInfo w15:providerId="None" w15:userId="עידו מרינוב"/>
  </w15:person>
  <w15:person w15:author="Shachar Dotan">
    <w15:presenceInfo w15:providerId="AD" w15:userId="S-1-5-21-1593030598-3126967320-792905128-1115"/>
  </w15:person>
  <w15:person w15:author="Marinov">
    <w15:presenceInfo w15:providerId="None" w15:userId="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2CEE"/>
    <w:rsid w:val="00002CF6"/>
    <w:rsid w:val="0000311E"/>
    <w:rsid w:val="00003ED9"/>
    <w:rsid w:val="00004024"/>
    <w:rsid w:val="0000565A"/>
    <w:rsid w:val="00005C25"/>
    <w:rsid w:val="00005D50"/>
    <w:rsid w:val="00005F18"/>
    <w:rsid w:val="00006AE0"/>
    <w:rsid w:val="00006E9C"/>
    <w:rsid w:val="00010425"/>
    <w:rsid w:val="00010BAA"/>
    <w:rsid w:val="00010E87"/>
    <w:rsid w:val="00012E25"/>
    <w:rsid w:val="00012EEF"/>
    <w:rsid w:val="000137BE"/>
    <w:rsid w:val="000150E4"/>
    <w:rsid w:val="00022A7A"/>
    <w:rsid w:val="00023FAD"/>
    <w:rsid w:val="00024A44"/>
    <w:rsid w:val="000261FA"/>
    <w:rsid w:val="000265E9"/>
    <w:rsid w:val="00027112"/>
    <w:rsid w:val="00032736"/>
    <w:rsid w:val="000352CC"/>
    <w:rsid w:val="00035CD6"/>
    <w:rsid w:val="0003692A"/>
    <w:rsid w:val="000375D5"/>
    <w:rsid w:val="0003764C"/>
    <w:rsid w:val="00037F62"/>
    <w:rsid w:val="00042956"/>
    <w:rsid w:val="00042EE7"/>
    <w:rsid w:val="00043093"/>
    <w:rsid w:val="000431C0"/>
    <w:rsid w:val="000436D1"/>
    <w:rsid w:val="00044448"/>
    <w:rsid w:val="00044752"/>
    <w:rsid w:val="000451F3"/>
    <w:rsid w:val="00047175"/>
    <w:rsid w:val="000504BF"/>
    <w:rsid w:val="0005420F"/>
    <w:rsid w:val="00054A92"/>
    <w:rsid w:val="000553C9"/>
    <w:rsid w:val="00056F63"/>
    <w:rsid w:val="000575C0"/>
    <w:rsid w:val="00057FB7"/>
    <w:rsid w:val="00060AC8"/>
    <w:rsid w:val="00060D37"/>
    <w:rsid w:val="0006672D"/>
    <w:rsid w:val="000668AC"/>
    <w:rsid w:val="00066995"/>
    <w:rsid w:val="00066F5E"/>
    <w:rsid w:val="00067422"/>
    <w:rsid w:val="00067482"/>
    <w:rsid w:val="00070B3B"/>
    <w:rsid w:val="000711CC"/>
    <w:rsid w:val="000724FF"/>
    <w:rsid w:val="00072677"/>
    <w:rsid w:val="00072DE0"/>
    <w:rsid w:val="00073136"/>
    <w:rsid w:val="000731D4"/>
    <w:rsid w:val="00073381"/>
    <w:rsid w:val="000738ED"/>
    <w:rsid w:val="00073958"/>
    <w:rsid w:val="0007584D"/>
    <w:rsid w:val="00075C06"/>
    <w:rsid w:val="0007776F"/>
    <w:rsid w:val="00081196"/>
    <w:rsid w:val="00081549"/>
    <w:rsid w:val="00081AC8"/>
    <w:rsid w:val="00083E2B"/>
    <w:rsid w:val="00084872"/>
    <w:rsid w:val="000865C8"/>
    <w:rsid w:val="000866A0"/>
    <w:rsid w:val="000873D0"/>
    <w:rsid w:val="0008751E"/>
    <w:rsid w:val="00087AE6"/>
    <w:rsid w:val="00087B83"/>
    <w:rsid w:val="00092ECF"/>
    <w:rsid w:val="00093D04"/>
    <w:rsid w:val="00094836"/>
    <w:rsid w:val="00094BE5"/>
    <w:rsid w:val="00094DCF"/>
    <w:rsid w:val="00095813"/>
    <w:rsid w:val="00097BDB"/>
    <w:rsid w:val="00097D2F"/>
    <w:rsid w:val="000A1074"/>
    <w:rsid w:val="000A1C55"/>
    <w:rsid w:val="000B0346"/>
    <w:rsid w:val="000B17B0"/>
    <w:rsid w:val="000B18A4"/>
    <w:rsid w:val="000B1D0E"/>
    <w:rsid w:val="000B24E1"/>
    <w:rsid w:val="000B3D73"/>
    <w:rsid w:val="000B443F"/>
    <w:rsid w:val="000B4812"/>
    <w:rsid w:val="000B5452"/>
    <w:rsid w:val="000B6A35"/>
    <w:rsid w:val="000B7F79"/>
    <w:rsid w:val="000C07D2"/>
    <w:rsid w:val="000C09CF"/>
    <w:rsid w:val="000C0F20"/>
    <w:rsid w:val="000C108E"/>
    <w:rsid w:val="000C2EE1"/>
    <w:rsid w:val="000C4D00"/>
    <w:rsid w:val="000C79B1"/>
    <w:rsid w:val="000D0AE7"/>
    <w:rsid w:val="000D1727"/>
    <w:rsid w:val="000D1C8C"/>
    <w:rsid w:val="000D3409"/>
    <w:rsid w:val="000D44D1"/>
    <w:rsid w:val="000D45B8"/>
    <w:rsid w:val="000D4DC1"/>
    <w:rsid w:val="000D4E68"/>
    <w:rsid w:val="000D5878"/>
    <w:rsid w:val="000D655C"/>
    <w:rsid w:val="000D6FCF"/>
    <w:rsid w:val="000E2FB1"/>
    <w:rsid w:val="000E4160"/>
    <w:rsid w:val="000E44C1"/>
    <w:rsid w:val="000E54C5"/>
    <w:rsid w:val="000E6359"/>
    <w:rsid w:val="000F09E0"/>
    <w:rsid w:val="000F0E66"/>
    <w:rsid w:val="000F2011"/>
    <w:rsid w:val="000F39EE"/>
    <w:rsid w:val="000F5598"/>
    <w:rsid w:val="000F5A38"/>
    <w:rsid w:val="000F5E67"/>
    <w:rsid w:val="000F604A"/>
    <w:rsid w:val="000F6D94"/>
    <w:rsid w:val="000F6DC0"/>
    <w:rsid w:val="000F7368"/>
    <w:rsid w:val="00100327"/>
    <w:rsid w:val="001003B5"/>
    <w:rsid w:val="001017F8"/>
    <w:rsid w:val="00101A80"/>
    <w:rsid w:val="00101E3E"/>
    <w:rsid w:val="00102183"/>
    <w:rsid w:val="00103D15"/>
    <w:rsid w:val="00103E46"/>
    <w:rsid w:val="00104973"/>
    <w:rsid w:val="0010497C"/>
    <w:rsid w:val="00105D52"/>
    <w:rsid w:val="0010614C"/>
    <w:rsid w:val="00106C21"/>
    <w:rsid w:val="00106FC4"/>
    <w:rsid w:val="00107D4A"/>
    <w:rsid w:val="0011052E"/>
    <w:rsid w:val="00110D24"/>
    <w:rsid w:val="00111B18"/>
    <w:rsid w:val="00112186"/>
    <w:rsid w:val="00112340"/>
    <w:rsid w:val="001126A3"/>
    <w:rsid w:val="00113E9B"/>
    <w:rsid w:val="001157AD"/>
    <w:rsid w:val="00117335"/>
    <w:rsid w:val="00124429"/>
    <w:rsid w:val="0012495C"/>
    <w:rsid w:val="00125C0E"/>
    <w:rsid w:val="00125CE8"/>
    <w:rsid w:val="00126AEA"/>
    <w:rsid w:val="00126DB4"/>
    <w:rsid w:val="00127037"/>
    <w:rsid w:val="0013036A"/>
    <w:rsid w:val="001305D0"/>
    <w:rsid w:val="00131803"/>
    <w:rsid w:val="0013187B"/>
    <w:rsid w:val="001318CF"/>
    <w:rsid w:val="0013242C"/>
    <w:rsid w:val="0013350E"/>
    <w:rsid w:val="001336A3"/>
    <w:rsid w:val="00134089"/>
    <w:rsid w:val="0013422E"/>
    <w:rsid w:val="00135D66"/>
    <w:rsid w:val="00136264"/>
    <w:rsid w:val="00136586"/>
    <w:rsid w:val="00136901"/>
    <w:rsid w:val="00141D7E"/>
    <w:rsid w:val="00143E13"/>
    <w:rsid w:val="00144128"/>
    <w:rsid w:val="001443DA"/>
    <w:rsid w:val="00144B8F"/>
    <w:rsid w:val="00144E36"/>
    <w:rsid w:val="00145DCD"/>
    <w:rsid w:val="00146CED"/>
    <w:rsid w:val="00146D6D"/>
    <w:rsid w:val="00146D9A"/>
    <w:rsid w:val="00146FBB"/>
    <w:rsid w:val="0014762B"/>
    <w:rsid w:val="00147DA2"/>
    <w:rsid w:val="00151005"/>
    <w:rsid w:val="0015187B"/>
    <w:rsid w:val="00151F4F"/>
    <w:rsid w:val="00152A61"/>
    <w:rsid w:val="00154A2A"/>
    <w:rsid w:val="00155444"/>
    <w:rsid w:val="001566DB"/>
    <w:rsid w:val="00163775"/>
    <w:rsid w:val="00163CA6"/>
    <w:rsid w:val="00164FDF"/>
    <w:rsid w:val="001668E1"/>
    <w:rsid w:val="0016702F"/>
    <w:rsid w:val="001678E8"/>
    <w:rsid w:val="00170FF1"/>
    <w:rsid w:val="001712C6"/>
    <w:rsid w:val="0017220F"/>
    <w:rsid w:val="00172C47"/>
    <w:rsid w:val="00172CE3"/>
    <w:rsid w:val="00173CEE"/>
    <w:rsid w:val="00175AC7"/>
    <w:rsid w:val="001768EE"/>
    <w:rsid w:val="001768FB"/>
    <w:rsid w:val="001776F2"/>
    <w:rsid w:val="00177D5D"/>
    <w:rsid w:val="0018001E"/>
    <w:rsid w:val="001802B4"/>
    <w:rsid w:val="0018091D"/>
    <w:rsid w:val="0018176A"/>
    <w:rsid w:val="001819B2"/>
    <w:rsid w:val="00181A68"/>
    <w:rsid w:val="001842A4"/>
    <w:rsid w:val="00184767"/>
    <w:rsid w:val="00184C77"/>
    <w:rsid w:val="00186282"/>
    <w:rsid w:val="0019002F"/>
    <w:rsid w:val="00190FF0"/>
    <w:rsid w:val="00192A19"/>
    <w:rsid w:val="0019365E"/>
    <w:rsid w:val="00194C5A"/>
    <w:rsid w:val="00194D75"/>
    <w:rsid w:val="00194DB7"/>
    <w:rsid w:val="00195B58"/>
    <w:rsid w:val="001964FF"/>
    <w:rsid w:val="00196807"/>
    <w:rsid w:val="00196E5E"/>
    <w:rsid w:val="001A019E"/>
    <w:rsid w:val="001A1FA0"/>
    <w:rsid w:val="001A3094"/>
    <w:rsid w:val="001A3AC9"/>
    <w:rsid w:val="001A524D"/>
    <w:rsid w:val="001A5496"/>
    <w:rsid w:val="001A6848"/>
    <w:rsid w:val="001A76F0"/>
    <w:rsid w:val="001B251C"/>
    <w:rsid w:val="001B3383"/>
    <w:rsid w:val="001B51B3"/>
    <w:rsid w:val="001B5494"/>
    <w:rsid w:val="001B5BFB"/>
    <w:rsid w:val="001B7A7D"/>
    <w:rsid w:val="001C09CC"/>
    <w:rsid w:val="001C2535"/>
    <w:rsid w:val="001C3044"/>
    <w:rsid w:val="001C3404"/>
    <w:rsid w:val="001C429D"/>
    <w:rsid w:val="001C5AC1"/>
    <w:rsid w:val="001D0D75"/>
    <w:rsid w:val="001D2CB8"/>
    <w:rsid w:val="001D33E4"/>
    <w:rsid w:val="001D40E2"/>
    <w:rsid w:val="001D5CD3"/>
    <w:rsid w:val="001D5FDF"/>
    <w:rsid w:val="001D688E"/>
    <w:rsid w:val="001D7A8B"/>
    <w:rsid w:val="001E02DE"/>
    <w:rsid w:val="001E148A"/>
    <w:rsid w:val="001E22BE"/>
    <w:rsid w:val="001E2CE1"/>
    <w:rsid w:val="001E3D65"/>
    <w:rsid w:val="001E3FAA"/>
    <w:rsid w:val="001E4573"/>
    <w:rsid w:val="001E4D6C"/>
    <w:rsid w:val="001E65E1"/>
    <w:rsid w:val="001E70B3"/>
    <w:rsid w:val="001E7E4C"/>
    <w:rsid w:val="001F03D4"/>
    <w:rsid w:val="001F0BEA"/>
    <w:rsid w:val="001F11F8"/>
    <w:rsid w:val="001F1CBD"/>
    <w:rsid w:val="001F2190"/>
    <w:rsid w:val="001F24C8"/>
    <w:rsid w:val="001F259B"/>
    <w:rsid w:val="001F53B6"/>
    <w:rsid w:val="001F6B35"/>
    <w:rsid w:val="001F6F6A"/>
    <w:rsid w:val="002030DB"/>
    <w:rsid w:val="0020793D"/>
    <w:rsid w:val="00207F05"/>
    <w:rsid w:val="0021025E"/>
    <w:rsid w:val="00211155"/>
    <w:rsid w:val="00211AEE"/>
    <w:rsid w:val="00214313"/>
    <w:rsid w:val="00215609"/>
    <w:rsid w:val="00217DDC"/>
    <w:rsid w:val="0022151B"/>
    <w:rsid w:val="0022353D"/>
    <w:rsid w:val="002244A8"/>
    <w:rsid w:val="00225C36"/>
    <w:rsid w:val="00226004"/>
    <w:rsid w:val="00226090"/>
    <w:rsid w:val="0023011C"/>
    <w:rsid w:val="0023027A"/>
    <w:rsid w:val="00230C87"/>
    <w:rsid w:val="00232277"/>
    <w:rsid w:val="00232939"/>
    <w:rsid w:val="00233095"/>
    <w:rsid w:val="0023316D"/>
    <w:rsid w:val="0023545E"/>
    <w:rsid w:val="00236C20"/>
    <w:rsid w:val="002403DE"/>
    <w:rsid w:val="00240FFD"/>
    <w:rsid w:val="00242675"/>
    <w:rsid w:val="00242DB4"/>
    <w:rsid w:val="002430B6"/>
    <w:rsid w:val="002434A1"/>
    <w:rsid w:val="002444EE"/>
    <w:rsid w:val="00245129"/>
    <w:rsid w:val="002459D4"/>
    <w:rsid w:val="00246118"/>
    <w:rsid w:val="0024765E"/>
    <w:rsid w:val="00250186"/>
    <w:rsid w:val="00252705"/>
    <w:rsid w:val="00252A7B"/>
    <w:rsid w:val="00253358"/>
    <w:rsid w:val="00253E06"/>
    <w:rsid w:val="00256F48"/>
    <w:rsid w:val="00261A71"/>
    <w:rsid w:val="00263387"/>
    <w:rsid w:val="00263A26"/>
    <w:rsid w:val="00264475"/>
    <w:rsid w:val="0026480D"/>
    <w:rsid w:val="00264DCB"/>
    <w:rsid w:val="002651C1"/>
    <w:rsid w:val="0026579D"/>
    <w:rsid w:val="00265CBA"/>
    <w:rsid w:val="0026644B"/>
    <w:rsid w:val="00267795"/>
    <w:rsid w:val="00267B19"/>
    <w:rsid w:val="00267F17"/>
    <w:rsid w:val="00272D48"/>
    <w:rsid w:val="0027304E"/>
    <w:rsid w:val="0027407C"/>
    <w:rsid w:val="00274D04"/>
    <w:rsid w:val="002751BC"/>
    <w:rsid w:val="00276AA2"/>
    <w:rsid w:val="002812DF"/>
    <w:rsid w:val="00281FFB"/>
    <w:rsid w:val="0028341E"/>
    <w:rsid w:val="00283562"/>
    <w:rsid w:val="00284CC5"/>
    <w:rsid w:val="002857DA"/>
    <w:rsid w:val="00285CB4"/>
    <w:rsid w:val="00286902"/>
    <w:rsid w:val="00286CBD"/>
    <w:rsid w:val="00287B06"/>
    <w:rsid w:val="002902F4"/>
    <w:rsid w:val="00290755"/>
    <w:rsid w:val="00290F7E"/>
    <w:rsid w:val="0029288C"/>
    <w:rsid w:val="00293A35"/>
    <w:rsid w:val="00293C78"/>
    <w:rsid w:val="00295169"/>
    <w:rsid w:val="002979ED"/>
    <w:rsid w:val="002A00F0"/>
    <w:rsid w:val="002A0608"/>
    <w:rsid w:val="002A1DB6"/>
    <w:rsid w:val="002A3CF1"/>
    <w:rsid w:val="002A46D9"/>
    <w:rsid w:val="002A5E78"/>
    <w:rsid w:val="002A66D7"/>
    <w:rsid w:val="002A685F"/>
    <w:rsid w:val="002A6AAE"/>
    <w:rsid w:val="002A7852"/>
    <w:rsid w:val="002A7E4F"/>
    <w:rsid w:val="002B0654"/>
    <w:rsid w:val="002B11F3"/>
    <w:rsid w:val="002B4249"/>
    <w:rsid w:val="002B54EF"/>
    <w:rsid w:val="002B5F95"/>
    <w:rsid w:val="002B7678"/>
    <w:rsid w:val="002C09AA"/>
    <w:rsid w:val="002C12BE"/>
    <w:rsid w:val="002C3DA0"/>
    <w:rsid w:val="002C644D"/>
    <w:rsid w:val="002C7067"/>
    <w:rsid w:val="002D277D"/>
    <w:rsid w:val="002D284B"/>
    <w:rsid w:val="002D34D4"/>
    <w:rsid w:val="002D3574"/>
    <w:rsid w:val="002D3B59"/>
    <w:rsid w:val="002D434C"/>
    <w:rsid w:val="002D4449"/>
    <w:rsid w:val="002D4B67"/>
    <w:rsid w:val="002D5898"/>
    <w:rsid w:val="002D715C"/>
    <w:rsid w:val="002D78B7"/>
    <w:rsid w:val="002E0D82"/>
    <w:rsid w:val="002E1079"/>
    <w:rsid w:val="002E18FF"/>
    <w:rsid w:val="002E2268"/>
    <w:rsid w:val="002E33FD"/>
    <w:rsid w:val="002E6547"/>
    <w:rsid w:val="002E6751"/>
    <w:rsid w:val="002F0605"/>
    <w:rsid w:val="002F0E23"/>
    <w:rsid w:val="002F327B"/>
    <w:rsid w:val="002F3AF3"/>
    <w:rsid w:val="002F3B3C"/>
    <w:rsid w:val="002F5485"/>
    <w:rsid w:val="003008BF"/>
    <w:rsid w:val="003028A3"/>
    <w:rsid w:val="00302D16"/>
    <w:rsid w:val="00302FC4"/>
    <w:rsid w:val="00303B8C"/>
    <w:rsid w:val="00304107"/>
    <w:rsid w:val="00304882"/>
    <w:rsid w:val="00305849"/>
    <w:rsid w:val="00307941"/>
    <w:rsid w:val="00307D86"/>
    <w:rsid w:val="00307F3F"/>
    <w:rsid w:val="003102FD"/>
    <w:rsid w:val="00311EFC"/>
    <w:rsid w:val="0031238B"/>
    <w:rsid w:val="003144B4"/>
    <w:rsid w:val="00314995"/>
    <w:rsid w:val="0031652B"/>
    <w:rsid w:val="00316E78"/>
    <w:rsid w:val="00320931"/>
    <w:rsid w:val="00320F59"/>
    <w:rsid w:val="00321514"/>
    <w:rsid w:val="00322C63"/>
    <w:rsid w:val="00324095"/>
    <w:rsid w:val="00324462"/>
    <w:rsid w:val="00324549"/>
    <w:rsid w:val="00324667"/>
    <w:rsid w:val="003246AB"/>
    <w:rsid w:val="00324D8D"/>
    <w:rsid w:val="0032519C"/>
    <w:rsid w:val="00327971"/>
    <w:rsid w:val="00327DB0"/>
    <w:rsid w:val="0033013C"/>
    <w:rsid w:val="003314AE"/>
    <w:rsid w:val="00332338"/>
    <w:rsid w:val="00334E60"/>
    <w:rsid w:val="00335A91"/>
    <w:rsid w:val="00335ED6"/>
    <w:rsid w:val="00336D5D"/>
    <w:rsid w:val="003408C6"/>
    <w:rsid w:val="003414C5"/>
    <w:rsid w:val="0034226B"/>
    <w:rsid w:val="0034245D"/>
    <w:rsid w:val="003436CD"/>
    <w:rsid w:val="00344B02"/>
    <w:rsid w:val="00345E88"/>
    <w:rsid w:val="00346A82"/>
    <w:rsid w:val="0034760E"/>
    <w:rsid w:val="003476AC"/>
    <w:rsid w:val="003509D8"/>
    <w:rsid w:val="00350D0D"/>
    <w:rsid w:val="0035116B"/>
    <w:rsid w:val="003515FE"/>
    <w:rsid w:val="00351F66"/>
    <w:rsid w:val="0035250C"/>
    <w:rsid w:val="00353B13"/>
    <w:rsid w:val="003544F2"/>
    <w:rsid w:val="00354671"/>
    <w:rsid w:val="00354A08"/>
    <w:rsid w:val="00354B0B"/>
    <w:rsid w:val="00355624"/>
    <w:rsid w:val="003562BC"/>
    <w:rsid w:val="00357615"/>
    <w:rsid w:val="003615A5"/>
    <w:rsid w:val="00361B0E"/>
    <w:rsid w:val="003622B7"/>
    <w:rsid w:val="00362845"/>
    <w:rsid w:val="00362EFF"/>
    <w:rsid w:val="003631B4"/>
    <w:rsid w:val="00363FB8"/>
    <w:rsid w:val="003648DE"/>
    <w:rsid w:val="00364E7F"/>
    <w:rsid w:val="00366FBC"/>
    <w:rsid w:val="003717A9"/>
    <w:rsid w:val="00374AC4"/>
    <w:rsid w:val="003751A7"/>
    <w:rsid w:val="00376E58"/>
    <w:rsid w:val="003772ED"/>
    <w:rsid w:val="0037749B"/>
    <w:rsid w:val="003818E1"/>
    <w:rsid w:val="00381ED8"/>
    <w:rsid w:val="003820C8"/>
    <w:rsid w:val="00383D67"/>
    <w:rsid w:val="00385886"/>
    <w:rsid w:val="00387317"/>
    <w:rsid w:val="003910D0"/>
    <w:rsid w:val="00392FBB"/>
    <w:rsid w:val="003958B9"/>
    <w:rsid w:val="00395D47"/>
    <w:rsid w:val="0039620D"/>
    <w:rsid w:val="00396BE8"/>
    <w:rsid w:val="00396CC3"/>
    <w:rsid w:val="00397FA0"/>
    <w:rsid w:val="003A0DCE"/>
    <w:rsid w:val="003A0E74"/>
    <w:rsid w:val="003A1C54"/>
    <w:rsid w:val="003A1FFE"/>
    <w:rsid w:val="003A32E5"/>
    <w:rsid w:val="003A3880"/>
    <w:rsid w:val="003A3930"/>
    <w:rsid w:val="003A402E"/>
    <w:rsid w:val="003A4881"/>
    <w:rsid w:val="003A4981"/>
    <w:rsid w:val="003A58B4"/>
    <w:rsid w:val="003A59CC"/>
    <w:rsid w:val="003A6A94"/>
    <w:rsid w:val="003A6CF7"/>
    <w:rsid w:val="003A7AFB"/>
    <w:rsid w:val="003A7EB9"/>
    <w:rsid w:val="003B2C4C"/>
    <w:rsid w:val="003B30DB"/>
    <w:rsid w:val="003B340B"/>
    <w:rsid w:val="003B4118"/>
    <w:rsid w:val="003B4DB9"/>
    <w:rsid w:val="003B563F"/>
    <w:rsid w:val="003C24E0"/>
    <w:rsid w:val="003C2899"/>
    <w:rsid w:val="003C2D84"/>
    <w:rsid w:val="003C4D67"/>
    <w:rsid w:val="003C7D4F"/>
    <w:rsid w:val="003D0836"/>
    <w:rsid w:val="003D104C"/>
    <w:rsid w:val="003D12CE"/>
    <w:rsid w:val="003D1B3C"/>
    <w:rsid w:val="003D1CD1"/>
    <w:rsid w:val="003D2409"/>
    <w:rsid w:val="003D30C9"/>
    <w:rsid w:val="003D4C26"/>
    <w:rsid w:val="003D568D"/>
    <w:rsid w:val="003D7EAC"/>
    <w:rsid w:val="003D7ECD"/>
    <w:rsid w:val="003E08D1"/>
    <w:rsid w:val="003E1B1F"/>
    <w:rsid w:val="003E1C1A"/>
    <w:rsid w:val="003E2789"/>
    <w:rsid w:val="003E2ADE"/>
    <w:rsid w:val="003E30C2"/>
    <w:rsid w:val="003E44F9"/>
    <w:rsid w:val="003E4A01"/>
    <w:rsid w:val="003E4C97"/>
    <w:rsid w:val="003E580C"/>
    <w:rsid w:val="003E77E1"/>
    <w:rsid w:val="003F0958"/>
    <w:rsid w:val="003F124C"/>
    <w:rsid w:val="003F3E4E"/>
    <w:rsid w:val="003F437F"/>
    <w:rsid w:val="003F5218"/>
    <w:rsid w:val="003F647E"/>
    <w:rsid w:val="003F7A68"/>
    <w:rsid w:val="003F7C23"/>
    <w:rsid w:val="0040052A"/>
    <w:rsid w:val="00400F87"/>
    <w:rsid w:val="00402CAE"/>
    <w:rsid w:val="004031CD"/>
    <w:rsid w:val="0040372D"/>
    <w:rsid w:val="00404D63"/>
    <w:rsid w:val="00405BBA"/>
    <w:rsid w:val="004066CB"/>
    <w:rsid w:val="00407CA8"/>
    <w:rsid w:val="00407CEC"/>
    <w:rsid w:val="00411039"/>
    <w:rsid w:val="00412265"/>
    <w:rsid w:val="004131F2"/>
    <w:rsid w:val="004140E7"/>
    <w:rsid w:val="004141B6"/>
    <w:rsid w:val="004146C1"/>
    <w:rsid w:val="0041526D"/>
    <w:rsid w:val="00416613"/>
    <w:rsid w:val="004168CF"/>
    <w:rsid w:val="00420EBF"/>
    <w:rsid w:val="00421159"/>
    <w:rsid w:val="0042202B"/>
    <w:rsid w:val="004226B9"/>
    <w:rsid w:val="00422F52"/>
    <w:rsid w:val="004245AD"/>
    <w:rsid w:val="004253E4"/>
    <w:rsid w:val="00426961"/>
    <w:rsid w:val="00426B7F"/>
    <w:rsid w:val="00427216"/>
    <w:rsid w:val="00427F1F"/>
    <w:rsid w:val="00430F8B"/>
    <w:rsid w:val="0043162C"/>
    <w:rsid w:val="00431CF9"/>
    <w:rsid w:val="00432530"/>
    <w:rsid w:val="0043300B"/>
    <w:rsid w:val="00433748"/>
    <w:rsid w:val="004341EA"/>
    <w:rsid w:val="004346B0"/>
    <w:rsid w:val="00434987"/>
    <w:rsid w:val="00436552"/>
    <w:rsid w:val="00436E90"/>
    <w:rsid w:val="00437B00"/>
    <w:rsid w:val="00440B04"/>
    <w:rsid w:val="004413EF"/>
    <w:rsid w:val="00441620"/>
    <w:rsid w:val="00441B47"/>
    <w:rsid w:val="00443123"/>
    <w:rsid w:val="00443391"/>
    <w:rsid w:val="004435BC"/>
    <w:rsid w:val="00445319"/>
    <w:rsid w:val="00446C82"/>
    <w:rsid w:val="00446F5A"/>
    <w:rsid w:val="00450014"/>
    <w:rsid w:val="00451C9D"/>
    <w:rsid w:val="00452A1B"/>
    <w:rsid w:val="00453EB9"/>
    <w:rsid w:val="004542E0"/>
    <w:rsid w:val="00454A50"/>
    <w:rsid w:val="00455B01"/>
    <w:rsid w:val="00457DD2"/>
    <w:rsid w:val="004604AB"/>
    <w:rsid w:val="004604C2"/>
    <w:rsid w:val="00460833"/>
    <w:rsid w:val="0046088B"/>
    <w:rsid w:val="00461C09"/>
    <w:rsid w:val="00463679"/>
    <w:rsid w:val="00464FA1"/>
    <w:rsid w:val="00465324"/>
    <w:rsid w:val="00465BBC"/>
    <w:rsid w:val="00466BB9"/>
    <w:rsid w:val="00467484"/>
    <w:rsid w:val="0046758C"/>
    <w:rsid w:val="00467BCC"/>
    <w:rsid w:val="004704EE"/>
    <w:rsid w:val="004705CD"/>
    <w:rsid w:val="00470BCE"/>
    <w:rsid w:val="0047107B"/>
    <w:rsid w:val="00471AAC"/>
    <w:rsid w:val="00471B8B"/>
    <w:rsid w:val="00472E48"/>
    <w:rsid w:val="004773BC"/>
    <w:rsid w:val="004777C9"/>
    <w:rsid w:val="00480138"/>
    <w:rsid w:val="00480965"/>
    <w:rsid w:val="00481363"/>
    <w:rsid w:val="00481AF0"/>
    <w:rsid w:val="00481EC4"/>
    <w:rsid w:val="004845FD"/>
    <w:rsid w:val="00485796"/>
    <w:rsid w:val="00485B4F"/>
    <w:rsid w:val="0048619B"/>
    <w:rsid w:val="004866FC"/>
    <w:rsid w:val="00490A49"/>
    <w:rsid w:val="0049206C"/>
    <w:rsid w:val="004948EA"/>
    <w:rsid w:val="0049495C"/>
    <w:rsid w:val="00494E66"/>
    <w:rsid w:val="00495A7A"/>
    <w:rsid w:val="00496F9D"/>
    <w:rsid w:val="00497188"/>
    <w:rsid w:val="004977E0"/>
    <w:rsid w:val="00497E09"/>
    <w:rsid w:val="004A2635"/>
    <w:rsid w:val="004A301E"/>
    <w:rsid w:val="004A38D8"/>
    <w:rsid w:val="004A41B9"/>
    <w:rsid w:val="004A5BDA"/>
    <w:rsid w:val="004A64AC"/>
    <w:rsid w:val="004A6A74"/>
    <w:rsid w:val="004A6EF6"/>
    <w:rsid w:val="004A7589"/>
    <w:rsid w:val="004B1114"/>
    <w:rsid w:val="004B3A2A"/>
    <w:rsid w:val="004B3D9F"/>
    <w:rsid w:val="004B4BC3"/>
    <w:rsid w:val="004B7EF5"/>
    <w:rsid w:val="004C30C3"/>
    <w:rsid w:val="004C5180"/>
    <w:rsid w:val="004C58EC"/>
    <w:rsid w:val="004C596E"/>
    <w:rsid w:val="004C76E4"/>
    <w:rsid w:val="004C7DBC"/>
    <w:rsid w:val="004D01F6"/>
    <w:rsid w:val="004D05E2"/>
    <w:rsid w:val="004D0B3B"/>
    <w:rsid w:val="004D447E"/>
    <w:rsid w:val="004D45B1"/>
    <w:rsid w:val="004D4CEC"/>
    <w:rsid w:val="004D7DB2"/>
    <w:rsid w:val="004D7F7F"/>
    <w:rsid w:val="004E0B0A"/>
    <w:rsid w:val="004E756B"/>
    <w:rsid w:val="004E77FC"/>
    <w:rsid w:val="004E7952"/>
    <w:rsid w:val="004F0134"/>
    <w:rsid w:val="004F3687"/>
    <w:rsid w:val="004F3EB6"/>
    <w:rsid w:val="004F4787"/>
    <w:rsid w:val="004F50B2"/>
    <w:rsid w:val="004F6478"/>
    <w:rsid w:val="004F7270"/>
    <w:rsid w:val="004F77AE"/>
    <w:rsid w:val="005000BA"/>
    <w:rsid w:val="005005FC"/>
    <w:rsid w:val="00500F72"/>
    <w:rsid w:val="00502132"/>
    <w:rsid w:val="005025B0"/>
    <w:rsid w:val="00503A57"/>
    <w:rsid w:val="00505163"/>
    <w:rsid w:val="00505DE2"/>
    <w:rsid w:val="005109E9"/>
    <w:rsid w:val="00510E01"/>
    <w:rsid w:val="005132E4"/>
    <w:rsid w:val="00513A46"/>
    <w:rsid w:val="00514261"/>
    <w:rsid w:val="00514C49"/>
    <w:rsid w:val="00515756"/>
    <w:rsid w:val="00517452"/>
    <w:rsid w:val="00517606"/>
    <w:rsid w:val="00520421"/>
    <w:rsid w:val="005205B9"/>
    <w:rsid w:val="00520760"/>
    <w:rsid w:val="00520941"/>
    <w:rsid w:val="0052148B"/>
    <w:rsid w:val="0052209A"/>
    <w:rsid w:val="00523255"/>
    <w:rsid w:val="005238F1"/>
    <w:rsid w:val="00523C5A"/>
    <w:rsid w:val="00524AAE"/>
    <w:rsid w:val="00525FBE"/>
    <w:rsid w:val="00526358"/>
    <w:rsid w:val="00530683"/>
    <w:rsid w:val="00530CD7"/>
    <w:rsid w:val="00531A4A"/>
    <w:rsid w:val="00534E3C"/>
    <w:rsid w:val="005364B7"/>
    <w:rsid w:val="00537EB3"/>
    <w:rsid w:val="00541C2A"/>
    <w:rsid w:val="00541E77"/>
    <w:rsid w:val="00542DCC"/>
    <w:rsid w:val="00543556"/>
    <w:rsid w:val="00544306"/>
    <w:rsid w:val="0054474F"/>
    <w:rsid w:val="00546552"/>
    <w:rsid w:val="0054732E"/>
    <w:rsid w:val="00547E75"/>
    <w:rsid w:val="00550C7C"/>
    <w:rsid w:val="00550D9E"/>
    <w:rsid w:val="00551825"/>
    <w:rsid w:val="005559A3"/>
    <w:rsid w:val="00555AD8"/>
    <w:rsid w:val="00555DFE"/>
    <w:rsid w:val="00556232"/>
    <w:rsid w:val="005569A3"/>
    <w:rsid w:val="00556C7D"/>
    <w:rsid w:val="00556FD3"/>
    <w:rsid w:val="00557908"/>
    <w:rsid w:val="005616D0"/>
    <w:rsid w:val="00561E47"/>
    <w:rsid w:val="00562994"/>
    <w:rsid w:val="005639A1"/>
    <w:rsid w:val="00564268"/>
    <w:rsid w:val="00564E9B"/>
    <w:rsid w:val="00565049"/>
    <w:rsid w:val="005666D0"/>
    <w:rsid w:val="005674ED"/>
    <w:rsid w:val="00570ADF"/>
    <w:rsid w:val="00571F91"/>
    <w:rsid w:val="00574A1E"/>
    <w:rsid w:val="00575C92"/>
    <w:rsid w:val="00575F0C"/>
    <w:rsid w:val="0057619A"/>
    <w:rsid w:val="00581D28"/>
    <w:rsid w:val="00581E8E"/>
    <w:rsid w:val="005828FC"/>
    <w:rsid w:val="00582E5B"/>
    <w:rsid w:val="00584303"/>
    <w:rsid w:val="00584E92"/>
    <w:rsid w:val="005854F6"/>
    <w:rsid w:val="00585A84"/>
    <w:rsid w:val="00586357"/>
    <w:rsid w:val="0058696A"/>
    <w:rsid w:val="00590D9B"/>
    <w:rsid w:val="00591A82"/>
    <w:rsid w:val="0059284D"/>
    <w:rsid w:val="005944AC"/>
    <w:rsid w:val="00595D0A"/>
    <w:rsid w:val="00595E0E"/>
    <w:rsid w:val="00596DC9"/>
    <w:rsid w:val="005A1F81"/>
    <w:rsid w:val="005A2371"/>
    <w:rsid w:val="005A3918"/>
    <w:rsid w:val="005A575D"/>
    <w:rsid w:val="005A5B28"/>
    <w:rsid w:val="005B3E5E"/>
    <w:rsid w:val="005B6285"/>
    <w:rsid w:val="005B6CE9"/>
    <w:rsid w:val="005C0093"/>
    <w:rsid w:val="005C1CFA"/>
    <w:rsid w:val="005C1DC8"/>
    <w:rsid w:val="005C2322"/>
    <w:rsid w:val="005C24E4"/>
    <w:rsid w:val="005C4037"/>
    <w:rsid w:val="005C4277"/>
    <w:rsid w:val="005C55C2"/>
    <w:rsid w:val="005C7C31"/>
    <w:rsid w:val="005D0C3A"/>
    <w:rsid w:val="005D0C69"/>
    <w:rsid w:val="005D3555"/>
    <w:rsid w:val="005D4E14"/>
    <w:rsid w:val="005D5896"/>
    <w:rsid w:val="005D615A"/>
    <w:rsid w:val="005D70A5"/>
    <w:rsid w:val="005E2B88"/>
    <w:rsid w:val="005E3059"/>
    <w:rsid w:val="005E621A"/>
    <w:rsid w:val="005E7FCB"/>
    <w:rsid w:val="005F1A70"/>
    <w:rsid w:val="005F24AE"/>
    <w:rsid w:val="005F2F44"/>
    <w:rsid w:val="005F524D"/>
    <w:rsid w:val="005F5601"/>
    <w:rsid w:val="005F5B92"/>
    <w:rsid w:val="005F7AB1"/>
    <w:rsid w:val="005F7BB2"/>
    <w:rsid w:val="005F7F9F"/>
    <w:rsid w:val="00604E2C"/>
    <w:rsid w:val="00605737"/>
    <w:rsid w:val="00605B07"/>
    <w:rsid w:val="006066FD"/>
    <w:rsid w:val="006075B6"/>
    <w:rsid w:val="00614E3C"/>
    <w:rsid w:val="00615BCE"/>
    <w:rsid w:val="0061696B"/>
    <w:rsid w:val="00617A46"/>
    <w:rsid w:val="00617FA1"/>
    <w:rsid w:val="00617FDD"/>
    <w:rsid w:val="00620766"/>
    <w:rsid w:val="0062249F"/>
    <w:rsid w:val="006227A7"/>
    <w:rsid w:val="00624B45"/>
    <w:rsid w:val="0062552E"/>
    <w:rsid w:val="00626C4B"/>
    <w:rsid w:val="00626ED4"/>
    <w:rsid w:val="006304A6"/>
    <w:rsid w:val="00631E8A"/>
    <w:rsid w:val="0063373A"/>
    <w:rsid w:val="006343E2"/>
    <w:rsid w:val="00636014"/>
    <w:rsid w:val="00636CF0"/>
    <w:rsid w:val="006375F0"/>
    <w:rsid w:val="00637FFE"/>
    <w:rsid w:val="0064032B"/>
    <w:rsid w:val="0064045C"/>
    <w:rsid w:val="006408AA"/>
    <w:rsid w:val="00640AE3"/>
    <w:rsid w:val="00640DF8"/>
    <w:rsid w:val="006417BC"/>
    <w:rsid w:val="006435BC"/>
    <w:rsid w:val="00644013"/>
    <w:rsid w:val="00644D76"/>
    <w:rsid w:val="0064583F"/>
    <w:rsid w:val="0064616B"/>
    <w:rsid w:val="00647826"/>
    <w:rsid w:val="00651E9B"/>
    <w:rsid w:val="0065201F"/>
    <w:rsid w:val="00652D76"/>
    <w:rsid w:val="00654FCC"/>
    <w:rsid w:val="00657B1C"/>
    <w:rsid w:val="00660F90"/>
    <w:rsid w:val="006615D8"/>
    <w:rsid w:val="00661832"/>
    <w:rsid w:val="00662451"/>
    <w:rsid w:val="00662CAE"/>
    <w:rsid w:val="006638A1"/>
    <w:rsid w:val="0066427E"/>
    <w:rsid w:val="0066457E"/>
    <w:rsid w:val="006645AF"/>
    <w:rsid w:val="0066513B"/>
    <w:rsid w:val="00666888"/>
    <w:rsid w:val="00667D4F"/>
    <w:rsid w:val="00667D7C"/>
    <w:rsid w:val="006702C7"/>
    <w:rsid w:val="00670584"/>
    <w:rsid w:val="00671799"/>
    <w:rsid w:val="006717C9"/>
    <w:rsid w:val="006730F9"/>
    <w:rsid w:val="006755B3"/>
    <w:rsid w:val="0067567D"/>
    <w:rsid w:val="00675EEA"/>
    <w:rsid w:val="00676348"/>
    <w:rsid w:val="006770A9"/>
    <w:rsid w:val="00680C68"/>
    <w:rsid w:val="00680EEE"/>
    <w:rsid w:val="006823F7"/>
    <w:rsid w:val="006838ED"/>
    <w:rsid w:val="00684CBC"/>
    <w:rsid w:val="00685689"/>
    <w:rsid w:val="00685897"/>
    <w:rsid w:val="00686BC8"/>
    <w:rsid w:val="00687DFF"/>
    <w:rsid w:val="006911B3"/>
    <w:rsid w:val="00691546"/>
    <w:rsid w:val="00691689"/>
    <w:rsid w:val="00692026"/>
    <w:rsid w:val="00692338"/>
    <w:rsid w:val="006923CC"/>
    <w:rsid w:val="00692DB9"/>
    <w:rsid w:val="00692FC0"/>
    <w:rsid w:val="00693E85"/>
    <w:rsid w:val="006948B7"/>
    <w:rsid w:val="0069579E"/>
    <w:rsid w:val="006959EF"/>
    <w:rsid w:val="0069637A"/>
    <w:rsid w:val="006A1ED2"/>
    <w:rsid w:val="006A2DB3"/>
    <w:rsid w:val="006A34F7"/>
    <w:rsid w:val="006A3A43"/>
    <w:rsid w:val="006A3D88"/>
    <w:rsid w:val="006A492E"/>
    <w:rsid w:val="006A5594"/>
    <w:rsid w:val="006A5F51"/>
    <w:rsid w:val="006A6280"/>
    <w:rsid w:val="006A6742"/>
    <w:rsid w:val="006A6A76"/>
    <w:rsid w:val="006A7687"/>
    <w:rsid w:val="006B125F"/>
    <w:rsid w:val="006B1A12"/>
    <w:rsid w:val="006B1D1B"/>
    <w:rsid w:val="006B1D73"/>
    <w:rsid w:val="006B33EA"/>
    <w:rsid w:val="006B3A16"/>
    <w:rsid w:val="006B3CC3"/>
    <w:rsid w:val="006B482E"/>
    <w:rsid w:val="006B5951"/>
    <w:rsid w:val="006B7F43"/>
    <w:rsid w:val="006C340A"/>
    <w:rsid w:val="006C5C42"/>
    <w:rsid w:val="006C6282"/>
    <w:rsid w:val="006C6A3C"/>
    <w:rsid w:val="006C738A"/>
    <w:rsid w:val="006D0334"/>
    <w:rsid w:val="006D0F84"/>
    <w:rsid w:val="006D11EB"/>
    <w:rsid w:val="006D1266"/>
    <w:rsid w:val="006D1CB9"/>
    <w:rsid w:val="006D217C"/>
    <w:rsid w:val="006D2291"/>
    <w:rsid w:val="006D2960"/>
    <w:rsid w:val="006D2D81"/>
    <w:rsid w:val="006D2F5F"/>
    <w:rsid w:val="006D4277"/>
    <w:rsid w:val="006D450D"/>
    <w:rsid w:val="006D468C"/>
    <w:rsid w:val="006D5CC7"/>
    <w:rsid w:val="006D5F5E"/>
    <w:rsid w:val="006D7124"/>
    <w:rsid w:val="006E0FCF"/>
    <w:rsid w:val="006E1787"/>
    <w:rsid w:val="006E2BCB"/>
    <w:rsid w:val="006E2DAE"/>
    <w:rsid w:val="006E3570"/>
    <w:rsid w:val="006E5602"/>
    <w:rsid w:val="006F1763"/>
    <w:rsid w:val="006F1AB1"/>
    <w:rsid w:val="006F25F3"/>
    <w:rsid w:val="006F2B15"/>
    <w:rsid w:val="006F4C51"/>
    <w:rsid w:val="006F4F03"/>
    <w:rsid w:val="006F57EC"/>
    <w:rsid w:val="006F5AA2"/>
    <w:rsid w:val="006F7163"/>
    <w:rsid w:val="006F75E3"/>
    <w:rsid w:val="00700B75"/>
    <w:rsid w:val="00702689"/>
    <w:rsid w:val="00702B15"/>
    <w:rsid w:val="00702C9D"/>
    <w:rsid w:val="0070489F"/>
    <w:rsid w:val="007060A3"/>
    <w:rsid w:val="0070670F"/>
    <w:rsid w:val="007071A6"/>
    <w:rsid w:val="00707326"/>
    <w:rsid w:val="007073F7"/>
    <w:rsid w:val="00707945"/>
    <w:rsid w:val="00707D25"/>
    <w:rsid w:val="00707DC6"/>
    <w:rsid w:val="00707F02"/>
    <w:rsid w:val="0071142B"/>
    <w:rsid w:val="0071145A"/>
    <w:rsid w:val="00711618"/>
    <w:rsid w:val="007118DC"/>
    <w:rsid w:val="00712CCE"/>
    <w:rsid w:val="0071404A"/>
    <w:rsid w:val="00714EDD"/>
    <w:rsid w:val="00715B0F"/>
    <w:rsid w:val="00715B90"/>
    <w:rsid w:val="00715CCE"/>
    <w:rsid w:val="00716231"/>
    <w:rsid w:val="0071748B"/>
    <w:rsid w:val="00717EEB"/>
    <w:rsid w:val="00720504"/>
    <w:rsid w:val="00720768"/>
    <w:rsid w:val="00720B04"/>
    <w:rsid w:val="00720E72"/>
    <w:rsid w:val="007213B3"/>
    <w:rsid w:val="0072180B"/>
    <w:rsid w:val="007237BC"/>
    <w:rsid w:val="007239B0"/>
    <w:rsid w:val="0072446A"/>
    <w:rsid w:val="00725FDB"/>
    <w:rsid w:val="00731894"/>
    <w:rsid w:val="007323FB"/>
    <w:rsid w:val="007336B2"/>
    <w:rsid w:val="00736D4C"/>
    <w:rsid w:val="007372D5"/>
    <w:rsid w:val="007400D8"/>
    <w:rsid w:val="00740E7F"/>
    <w:rsid w:val="00741B4A"/>
    <w:rsid w:val="00741C5B"/>
    <w:rsid w:val="00741FE7"/>
    <w:rsid w:val="00742026"/>
    <w:rsid w:val="00742118"/>
    <w:rsid w:val="00742370"/>
    <w:rsid w:val="007452EA"/>
    <w:rsid w:val="00745946"/>
    <w:rsid w:val="00745A32"/>
    <w:rsid w:val="00745EA3"/>
    <w:rsid w:val="007478EE"/>
    <w:rsid w:val="007500F2"/>
    <w:rsid w:val="00750EFC"/>
    <w:rsid w:val="007513F1"/>
    <w:rsid w:val="007514E1"/>
    <w:rsid w:val="007515FC"/>
    <w:rsid w:val="00751D29"/>
    <w:rsid w:val="00753094"/>
    <w:rsid w:val="00753C03"/>
    <w:rsid w:val="00755004"/>
    <w:rsid w:val="00755359"/>
    <w:rsid w:val="00755843"/>
    <w:rsid w:val="007560FE"/>
    <w:rsid w:val="00757A7D"/>
    <w:rsid w:val="00757F06"/>
    <w:rsid w:val="0076032F"/>
    <w:rsid w:val="007603CC"/>
    <w:rsid w:val="00760575"/>
    <w:rsid w:val="00760E0E"/>
    <w:rsid w:val="007613FA"/>
    <w:rsid w:val="00762BB6"/>
    <w:rsid w:val="00762E3E"/>
    <w:rsid w:val="00763E8B"/>
    <w:rsid w:val="00763F37"/>
    <w:rsid w:val="0076755C"/>
    <w:rsid w:val="007704B0"/>
    <w:rsid w:val="00771F61"/>
    <w:rsid w:val="007737EC"/>
    <w:rsid w:val="0077439E"/>
    <w:rsid w:val="007745EE"/>
    <w:rsid w:val="007746CD"/>
    <w:rsid w:val="00776622"/>
    <w:rsid w:val="007772C8"/>
    <w:rsid w:val="0077756B"/>
    <w:rsid w:val="00777823"/>
    <w:rsid w:val="00782645"/>
    <w:rsid w:val="007832B5"/>
    <w:rsid w:val="00783355"/>
    <w:rsid w:val="0078435C"/>
    <w:rsid w:val="007863B8"/>
    <w:rsid w:val="007869FA"/>
    <w:rsid w:val="00787CF4"/>
    <w:rsid w:val="007904CE"/>
    <w:rsid w:val="00790868"/>
    <w:rsid w:val="00791838"/>
    <w:rsid w:val="0079251F"/>
    <w:rsid w:val="007965EB"/>
    <w:rsid w:val="00796839"/>
    <w:rsid w:val="0079765A"/>
    <w:rsid w:val="007A1245"/>
    <w:rsid w:val="007A353B"/>
    <w:rsid w:val="007A42FF"/>
    <w:rsid w:val="007A4587"/>
    <w:rsid w:val="007A4C3A"/>
    <w:rsid w:val="007A53B1"/>
    <w:rsid w:val="007A61E9"/>
    <w:rsid w:val="007A6479"/>
    <w:rsid w:val="007A6816"/>
    <w:rsid w:val="007B0218"/>
    <w:rsid w:val="007B0262"/>
    <w:rsid w:val="007B0F33"/>
    <w:rsid w:val="007B19FF"/>
    <w:rsid w:val="007B5C98"/>
    <w:rsid w:val="007B6803"/>
    <w:rsid w:val="007C0652"/>
    <w:rsid w:val="007C21EF"/>
    <w:rsid w:val="007C34A2"/>
    <w:rsid w:val="007C3896"/>
    <w:rsid w:val="007C4C01"/>
    <w:rsid w:val="007C5DCF"/>
    <w:rsid w:val="007C6E2B"/>
    <w:rsid w:val="007C78C1"/>
    <w:rsid w:val="007C7F2C"/>
    <w:rsid w:val="007D1DCA"/>
    <w:rsid w:val="007D2703"/>
    <w:rsid w:val="007D338D"/>
    <w:rsid w:val="007D4ABD"/>
    <w:rsid w:val="007D5137"/>
    <w:rsid w:val="007D51F1"/>
    <w:rsid w:val="007D58E7"/>
    <w:rsid w:val="007D60BF"/>
    <w:rsid w:val="007D6B1D"/>
    <w:rsid w:val="007D754C"/>
    <w:rsid w:val="007E03D6"/>
    <w:rsid w:val="007E0788"/>
    <w:rsid w:val="007E1040"/>
    <w:rsid w:val="007E2EDB"/>
    <w:rsid w:val="007E3018"/>
    <w:rsid w:val="007E416D"/>
    <w:rsid w:val="007E54E1"/>
    <w:rsid w:val="007E57E0"/>
    <w:rsid w:val="007E65FB"/>
    <w:rsid w:val="007E6918"/>
    <w:rsid w:val="007E6A2D"/>
    <w:rsid w:val="007F1538"/>
    <w:rsid w:val="007F18DB"/>
    <w:rsid w:val="007F2245"/>
    <w:rsid w:val="007F27F7"/>
    <w:rsid w:val="007F3C8E"/>
    <w:rsid w:val="007F3FD6"/>
    <w:rsid w:val="007F4915"/>
    <w:rsid w:val="007F4AAC"/>
    <w:rsid w:val="007F4BF6"/>
    <w:rsid w:val="007F536A"/>
    <w:rsid w:val="007F62F5"/>
    <w:rsid w:val="007F68E4"/>
    <w:rsid w:val="00800DA8"/>
    <w:rsid w:val="00800E6A"/>
    <w:rsid w:val="0080241E"/>
    <w:rsid w:val="00802C08"/>
    <w:rsid w:val="00803D03"/>
    <w:rsid w:val="00804EAE"/>
    <w:rsid w:val="00805FB0"/>
    <w:rsid w:val="0080776E"/>
    <w:rsid w:val="00811644"/>
    <w:rsid w:val="00811731"/>
    <w:rsid w:val="00811DD2"/>
    <w:rsid w:val="00812E19"/>
    <w:rsid w:val="00813047"/>
    <w:rsid w:val="008149F1"/>
    <w:rsid w:val="00814A1F"/>
    <w:rsid w:val="00817228"/>
    <w:rsid w:val="008205E2"/>
    <w:rsid w:val="00820C96"/>
    <w:rsid w:val="0082221C"/>
    <w:rsid w:val="00822EB0"/>
    <w:rsid w:val="00825B3F"/>
    <w:rsid w:val="008279D1"/>
    <w:rsid w:val="00832315"/>
    <w:rsid w:val="00834627"/>
    <w:rsid w:val="0083548E"/>
    <w:rsid w:val="00835ACB"/>
    <w:rsid w:val="00835F17"/>
    <w:rsid w:val="00836343"/>
    <w:rsid w:val="00837ACB"/>
    <w:rsid w:val="00837C15"/>
    <w:rsid w:val="00841203"/>
    <w:rsid w:val="008420DA"/>
    <w:rsid w:val="0084265A"/>
    <w:rsid w:val="00842CBC"/>
    <w:rsid w:val="00842CBF"/>
    <w:rsid w:val="00843624"/>
    <w:rsid w:val="0084572E"/>
    <w:rsid w:val="008465A1"/>
    <w:rsid w:val="00846767"/>
    <w:rsid w:val="008469F5"/>
    <w:rsid w:val="008510EF"/>
    <w:rsid w:val="00851607"/>
    <w:rsid w:val="008525BB"/>
    <w:rsid w:val="00852EE3"/>
    <w:rsid w:val="00853300"/>
    <w:rsid w:val="00853B4A"/>
    <w:rsid w:val="00853ECA"/>
    <w:rsid w:val="008541B4"/>
    <w:rsid w:val="008543A8"/>
    <w:rsid w:val="00855032"/>
    <w:rsid w:val="0085656D"/>
    <w:rsid w:val="00856B7D"/>
    <w:rsid w:val="0086037F"/>
    <w:rsid w:val="008609D6"/>
    <w:rsid w:val="00864614"/>
    <w:rsid w:val="00866F32"/>
    <w:rsid w:val="00866FA3"/>
    <w:rsid w:val="00867009"/>
    <w:rsid w:val="00867A18"/>
    <w:rsid w:val="00870790"/>
    <w:rsid w:val="008709BF"/>
    <w:rsid w:val="00870A9B"/>
    <w:rsid w:val="00871C49"/>
    <w:rsid w:val="00871ED9"/>
    <w:rsid w:val="0087283C"/>
    <w:rsid w:val="008737E9"/>
    <w:rsid w:val="008755AC"/>
    <w:rsid w:val="00880021"/>
    <w:rsid w:val="00880429"/>
    <w:rsid w:val="00883028"/>
    <w:rsid w:val="00883EB5"/>
    <w:rsid w:val="00884E70"/>
    <w:rsid w:val="008851BA"/>
    <w:rsid w:val="00885A58"/>
    <w:rsid w:val="00886721"/>
    <w:rsid w:val="0088673F"/>
    <w:rsid w:val="00887562"/>
    <w:rsid w:val="00887956"/>
    <w:rsid w:val="00887BBE"/>
    <w:rsid w:val="0089067C"/>
    <w:rsid w:val="00890C77"/>
    <w:rsid w:val="00893C92"/>
    <w:rsid w:val="00894724"/>
    <w:rsid w:val="008953C3"/>
    <w:rsid w:val="00895AB4"/>
    <w:rsid w:val="0089647D"/>
    <w:rsid w:val="00897673"/>
    <w:rsid w:val="0089770E"/>
    <w:rsid w:val="00897B21"/>
    <w:rsid w:val="00897DEA"/>
    <w:rsid w:val="008A08DE"/>
    <w:rsid w:val="008A1329"/>
    <w:rsid w:val="008A27F2"/>
    <w:rsid w:val="008A2C09"/>
    <w:rsid w:val="008A58B0"/>
    <w:rsid w:val="008A5BB3"/>
    <w:rsid w:val="008A6DD2"/>
    <w:rsid w:val="008A724F"/>
    <w:rsid w:val="008B12F0"/>
    <w:rsid w:val="008B1E43"/>
    <w:rsid w:val="008B1F34"/>
    <w:rsid w:val="008B3F37"/>
    <w:rsid w:val="008B50D5"/>
    <w:rsid w:val="008B5474"/>
    <w:rsid w:val="008B55FA"/>
    <w:rsid w:val="008B60BC"/>
    <w:rsid w:val="008B6420"/>
    <w:rsid w:val="008B69A6"/>
    <w:rsid w:val="008B6EF8"/>
    <w:rsid w:val="008B7BCE"/>
    <w:rsid w:val="008C01D8"/>
    <w:rsid w:val="008C189B"/>
    <w:rsid w:val="008C18F8"/>
    <w:rsid w:val="008C1FD5"/>
    <w:rsid w:val="008C250A"/>
    <w:rsid w:val="008C2633"/>
    <w:rsid w:val="008C4F2A"/>
    <w:rsid w:val="008C570D"/>
    <w:rsid w:val="008C596F"/>
    <w:rsid w:val="008C6232"/>
    <w:rsid w:val="008C6EA4"/>
    <w:rsid w:val="008D164D"/>
    <w:rsid w:val="008D194C"/>
    <w:rsid w:val="008D2897"/>
    <w:rsid w:val="008D29CA"/>
    <w:rsid w:val="008D3811"/>
    <w:rsid w:val="008D3A73"/>
    <w:rsid w:val="008D49C1"/>
    <w:rsid w:val="008D61DA"/>
    <w:rsid w:val="008E07A5"/>
    <w:rsid w:val="008E0C43"/>
    <w:rsid w:val="008E297D"/>
    <w:rsid w:val="008E3B95"/>
    <w:rsid w:val="008E49E2"/>
    <w:rsid w:val="008E4E6D"/>
    <w:rsid w:val="008E608B"/>
    <w:rsid w:val="008E74A4"/>
    <w:rsid w:val="008F0ED5"/>
    <w:rsid w:val="008F3762"/>
    <w:rsid w:val="008F482D"/>
    <w:rsid w:val="008F4EDA"/>
    <w:rsid w:val="008F56CF"/>
    <w:rsid w:val="008F5DE5"/>
    <w:rsid w:val="008F7942"/>
    <w:rsid w:val="008F7EE7"/>
    <w:rsid w:val="009027F4"/>
    <w:rsid w:val="00903349"/>
    <w:rsid w:val="009037BB"/>
    <w:rsid w:val="009040C4"/>
    <w:rsid w:val="00910868"/>
    <w:rsid w:val="00911C3A"/>
    <w:rsid w:val="00911CFB"/>
    <w:rsid w:val="00911DBB"/>
    <w:rsid w:val="009126A6"/>
    <w:rsid w:val="0091315E"/>
    <w:rsid w:val="00914F2A"/>
    <w:rsid w:val="00920C77"/>
    <w:rsid w:val="0092127F"/>
    <w:rsid w:val="00921865"/>
    <w:rsid w:val="00921F5B"/>
    <w:rsid w:val="009233CE"/>
    <w:rsid w:val="00924335"/>
    <w:rsid w:val="00924682"/>
    <w:rsid w:val="00924790"/>
    <w:rsid w:val="00925D2F"/>
    <w:rsid w:val="009276EC"/>
    <w:rsid w:val="00927FC2"/>
    <w:rsid w:val="00930707"/>
    <w:rsid w:val="00931204"/>
    <w:rsid w:val="00931692"/>
    <w:rsid w:val="00932D28"/>
    <w:rsid w:val="00933281"/>
    <w:rsid w:val="009336B7"/>
    <w:rsid w:val="00933D96"/>
    <w:rsid w:val="00934397"/>
    <w:rsid w:val="0093546C"/>
    <w:rsid w:val="00937045"/>
    <w:rsid w:val="00943CE3"/>
    <w:rsid w:val="00943FCF"/>
    <w:rsid w:val="009440E3"/>
    <w:rsid w:val="00944A4D"/>
    <w:rsid w:val="009450ED"/>
    <w:rsid w:val="009460BF"/>
    <w:rsid w:val="00947964"/>
    <w:rsid w:val="00950413"/>
    <w:rsid w:val="0095056E"/>
    <w:rsid w:val="009518A1"/>
    <w:rsid w:val="0095225A"/>
    <w:rsid w:val="009551AD"/>
    <w:rsid w:val="00955FAF"/>
    <w:rsid w:val="0095692D"/>
    <w:rsid w:val="00957FA7"/>
    <w:rsid w:val="0096016A"/>
    <w:rsid w:val="00960E68"/>
    <w:rsid w:val="0096138F"/>
    <w:rsid w:val="00961641"/>
    <w:rsid w:val="00961EF6"/>
    <w:rsid w:val="009625FA"/>
    <w:rsid w:val="00963237"/>
    <w:rsid w:val="00963814"/>
    <w:rsid w:val="00963946"/>
    <w:rsid w:val="0096499F"/>
    <w:rsid w:val="009670C5"/>
    <w:rsid w:val="00967457"/>
    <w:rsid w:val="00967F06"/>
    <w:rsid w:val="009702DB"/>
    <w:rsid w:val="009713B2"/>
    <w:rsid w:val="00971C66"/>
    <w:rsid w:val="0097224C"/>
    <w:rsid w:val="00972390"/>
    <w:rsid w:val="00975532"/>
    <w:rsid w:val="00975A8A"/>
    <w:rsid w:val="00975BE4"/>
    <w:rsid w:val="009817E1"/>
    <w:rsid w:val="00981AC1"/>
    <w:rsid w:val="00983D70"/>
    <w:rsid w:val="00984AD4"/>
    <w:rsid w:val="00984E1A"/>
    <w:rsid w:val="00986E78"/>
    <w:rsid w:val="009912A2"/>
    <w:rsid w:val="00993548"/>
    <w:rsid w:val="0099426A"/>
    <w:rsid w:val="009946D5"/>
    <w:rsid w:val="00995531"/>
    <w:rsid w:val="00996D03"/>
    <w:rsid w:val="0099740B"/>
    <w:rsid w:val="009A2D02"/>
    <w:rsid w:val="009A487A"/>
    <w:rsid w:val="009A53AE"/>
    <w:rsid w:val="009A5693"/>
    <w:rsid w:val="009A5CF2"/>
    <w:rsid w:val="009A6274"/>
    <w:rsid w:val="009A7474"/>
    <w:rsid w:val="009A77CB"/>
    <w:rsid w:val="009B0368"/>
    <w:rsid w:val="009B1BF9"/>
    <w:rsid w:val="009B2610"/>
    <w:rsid w:val="009B4DA8"/>
    <w:rsid w:val="009C0F63"/>
    <w:rsid w:val="009C2116"/>
    <w:rsid w:val="009C2A95"/>
    <w:rsid w:val="009C42E9"/>
    <w:rsid w:val="009C4A4B"/>
    <w:rsid w:val="009C4DBB"/>
    <w:rsid w:val="009C5C06"/>
    <w:rsid w:val="009C641A"/>
    <w:rsid w:val="009C6634"/>
    <w:rsid w:val="009D041C"/>
    <w:rsid w:val="009D1A14"/>
    <w:rsid w:val="009D2975"/>
    <w:rsid w:val="009D3D6C"/>
    <w:rsid w:val="009D65E8"/>
    <w:rsid w:val="009D6DBC"/>
    <w:rsid w:val="009D7C2A"/>
    <w:rsid w:val="009E292A"/>
    <w:rsid w:val="009E382E"/>
    <w:rsid w:val="009E3A43"/>
    <w:rsid w:val="009E44EA"/>
    <w:rsid w:val="009E4803"/>
    <w:rsid w:val="009E4EE4"/>
    <w:rsid w:val="009E57E4"/>
    <w:rsid w:val="009E5FC4"/>
    <w:rsid w:val="009E71E5"/>
    <w:rsid w:val="009F19AE"/>
    <w:rsid w:val="009F1E1D"/>
    <w:rsid w:val="009F1F1D"/>
    <w:rsid w:val="009F265F"/>
    <w:rsid w:val="009F4C1A"/>
    <w:rsid w:val="009F513B"/>
    <w:rsid w:val="009F5600"/>
    <w:rsid w:val="009F5655"/>
    <w:rsid w:val="009F75E7"/>
    <w:rsid w:val="00A00427"/>
    <w:rsid w:val="00A0056E"/>
    <w:rsid w:val="00A01C05"/>
    <w:rsid w:val="00A02C14"/>
    <w:rsid w:val="00A0360D"/>
    <w:rsid w:val="00A03D52"/>
    <w:rsid w:val="00A04273"/>
    <w:rsid w:val="00A061AC"/>
    <w:rsid w:val="00A07708"/>
    <w:rsid w:val="00A11214"/>
    <w:rsid w:val="00A11FE1"/>
    <w:rsid w:val="00A1333D"/>
    <w:rsid w:val="00A13CBD"/>
    <w:rsid w:val="00A13DCF"/>
    <w:rsid w:val="00A14EE6"/>
    <w:rsid w:val="00A16570"/>
    <w:rsid w:val="00A1775A"/>
    <w:rsid w:val="00A17CA1"/>
    <w:rsid w:val="00A17D45"/>
    <w:rsid w:val="00A200EF"/>
    <w:rsid w:val="00A22398"/>
    <w:rsid w:val="00A223CF"/>
    <w:rsid w:val="00A233FD"/>
    <w:rsid w:val="00A23E72"/>
    <w:rsid w:val="00A254FB"/>
    <w:rsid w:val="00A276F0"/>
    <w:rsid w:val="00A33AC6"/>
    <w:rsid w:val="00A35BF6"/>
    <w:rsid w:val="00A37ACD"/>
    <w:rsid w:val="00A40A8E"/>
    <w:rsid w:val="00A40D65"/>
    <w:rsid w:val="00A40DB6"/>
    <w:rsid w:val="00A43222"/>
    <w:rsid w:val="00A44647"/>
    <w:rsid w:val="00A448EF"/>
    <w:rsid w:val="00A46F2B"/>
    <w:rsid w:val="00A47CAA"/>
    <w:rsid w:val="00A512F5"/>
    <w:rsid w:val="00A52929"/>
    <w:rsid w:val="00A52C5C"/>
    <w:rsid w:val="00A53716"/>
    <w:rsid w:val="00A53982"/>
    <w:rsid w:val="00A55015"/>
    <w:rsid w:val="00A559EF"/>
    <w:rsid w:val="00A56241"/>
    <w:rsid w:val="00A56A9D"/>
    <w:rsid w:val="00A617CE"/>
    <w:rsid w:val="00A6353F"/>
    <w:rsid w:val="00A63932"/>
    <w:rsid w:val="00A63BC8"/>
    <w:rsid w:val="00A63F7F"/>
    <w:rsid w:val="00A646A9"/>
    <w:rsid w:val="00A6492B"/>
    <w:rsid w:val="00A64BA9"/>
    <w:rsid w:val="00A65BE0"/>
    <w:rsid w:val="00A665D8"/>
    <w:rsid w:val="00A66A35"/>
    <w:rsid w:val="00A70E9A"/>
    <w:rsid w:val="00A71F47"/>
    <w:rsid w:val="00A7250E"/>
    <w:rsid w:val="00A73CF2"/>
    <w:rsid w:val="00A74EC8"/>
    <w:rsid w:val="00A76118"/>
    <w:rsid w:val="00A77354"/>
    <w:rsid w:val="00A7746E"/>
    <w:rsid w:val="00A80394"/>
    <w:rsid w:val="00A804C4"/>
    <w:rsid w:val="00A80CCB"/>
    <w:rsid w:val="00A84122"/>
    <w:rsid w:val="00A84BAD"/>
    <w:rsid w:val="00A86A95"/>
    <w:rsid w:val="00A873CA"/>
    <w:rsid w:val="00A879E6"/>
    <w:rsid w:val="00A9124F"/>
    <w:rsid w:val="00A92015"/>
    <w:rsid w:val="00A92786"/>
    <w:rsid w:val="00A946C2"/>
    <w:rsid w:val="00A95FA7"/>
    <w:rsid w:val="00A96F38"/>
    <w:rsid w:val="00A96F44"/>
    <w:rsid w:val="00A975D8"/>
    <w:rsid w:val="00AA02A0"/>
    <w:rsid w:val="00AA747C"/>
    <w:rsid w:val="00AA7E50"/>
    <w:rsid w:val="00AB0CBD"/>
    <w:rsid w:val="00AB0FA9"/>
    <w:rsid w:val="00AB135D"/>
    <w:rsid w:val="00AB22EF"/>
    <w:rsid w:val="00AB26F8"/>
    <w:rsid w:val="00AB34BF"/>
    <w:rsid w:val="00AB34CD"/>
    <w:rsid w:val="00AB3956"/>
    <w:rsid w:val="00AB460B"/>
    <w:rsid w:val="00AB638B"/>
    <w:rsid w:val="00AB68A7"/>
    <w:rsid w:val="00AB7A79"/>
    <w:rsid w:val="00AC0979"/>
    <w:rsid w:val="00AC0EFB"/>
    <w:rsid w:val="00AC1C25"/>
    <w:rsid w:val="00AC1ECE"/>
    <w:rsid w:val="00AC2221"/>
    <w:rsid w:val="00AC332A"/>
    <w:rsid w:val="00AC3549"/>
    <w:rsid w:val="00AC4E6B"/>
    <w:rsid w:val="00AC5BC6"/>
    <w:rsid w:val="00AC6047"/>
    <w:rsid w:val="00AC6DD0"/>
    <w:rsid w:val="00AC7EB5"/>
    <w:rsid w:val="00AD0A60"/>
    <w:rsid w:val="00AD107F"/>
    <w:rsid w:val="00AD3B67"/>
    <w:rsid w:val="00AD429A"/>
    <w:rsid w:val="00AD46C7"/>
    <w:rsid w:val="00AD48E1"/>
    <w:rsid w:val="00AD4FB8"/>
    <w:rsid w:val="00AD640A"/>
    <w:rsid w:val="00AD693C"/>
    <w:rsid w:val="00AE00C2"/>
    <w:rsid w:val="00AE0991"/>
    <w:rsid w:val="00AE5863"/>
    <w:rsid w:val="00AE61CF"/>
    <w:rsid w:val="00AF04DC"/>
    <w:rsid w:val="00AF060D"/>
    <w:rsid w:val="00AF2D39"/>
    <w:rsid w:val="00AF6F89"/>
    <w:rsid w:val="00AF738E"/>
    <w:rsid w:val="00AF79F5"/>
    <w:rsid w:val="00B02D62"/>
    <w:rsid w:val="00B03BFC"/>
    <w:rsid w:val="00B045DF"/>
    <w:rsid w:val="00B0535F"/>
    <w:rsid w:val="00B05E26"/>
    <w:rsid w:val="00B065CD"/>
    <w:rsid w:val="00B0707E"/>
    <w:rsid w:val="00B07B88"/>
    <w:rsid w:val="00B12A5D"/>
    <w:rsid w:val="00B13797"/>
    <w:rsid w:val="00B142B6"/>
    <w:rsid w:val="00B146B2"/>
    <w:rsid w:val="00B149D7"/>
    <w:rsid w:val="00B14BE8"/>
    <w:rsid w:val="00B15EDE"/>
    <w:rsid w:val="00B16CAF"/>
    <w:rsid w:val="00B16D5A"/>
    <w:rsid w:val="00B16EE5"/>
    <w:rsid w:val="00B16F2C"/>
    <w:rsid w:val="00B170EE"/>
    <w:rsid w:val="00B24E61"/>
    <w:rsid w:val="00B254AB"/>
    <w:rsid w:val="00B25F1E"/>
    <w:rsid w:val="00B26C8B"/>
    <w:rsid w:val="00B26FE9"/>
    <w:rsid w:val="00B30E52"/>
    <w:rsid w:val="00B3115C"/>
    <w:rsid w:val="00B32185"/>
    <w:rsid w:val="00B3274D"/>
    <w:rsid w:val="00B33CFF"/>
    <w:rsid w:val="00B34122"/>
    <w:rsid w:val="00B34F90"/>
    <w:rsid w:val="00B35223"/>
    <w:rsid w:val="00B352DE"/>
    <w:rsid w:val="00B371F0"/>
    <w:rsid w:val="00B37C24"/>
    <w:rsid w:val="00B37F26"/>
    <w:rsid w:val="00B41548"/>
    <w:rsid w:val="00B41C4C"/>
    <w:rsid w:val="00B43C0C"/>
    <w:rsid w:val="00B45BEE"/>
    <w:rsid w:val="00B4728A"/>
    <w:rsid w:val="00B5137F"/>
    <w:rsid w:val="00B51457"/>
    <w:rsid w:val="00B541E3"/>
    <w:rsid w:val="00B54D4C"/>
    <w:rsid w:val="00B54E29"/>
    <w:rsid w:val="00B572AB"/>
    <w:rsid w:val="00B57306"/>
    <w:rsid w:val="00B6053A"/>
    <w:rsid w:val="00B612BB"/>
    <w:rsid w:val="00B61591"/>
    <w:rsid w:val="00B628B2"/>
    <w:rsid w:val="00B62F4A"/>
    <w:rsid w:val="00B63C8B"/>
    <w:rsid w:val="00B6471A"/>
    <w:rsid w:val="00B65DA6"/>
    <w:rsid w:val="00B65E5D"/>
    <w:rsid w:val="00B66186"/>
    <w:rsid w:val="00B6786B"/>
    <w:rsid w:val="00B67C9B"/>
    <w:rsid w:val="00B701EB"/>
    <w:rsid w:val="00B710C4"/>
    <w:rsid w:val="00B716F7"/>
    <w:rsid w:val="00B71C99"/>
    <w:rsid w:val="00B76C4D"/>
    <w:rsid w:val="00B77654"/>
    <w:rsid w:val="00B810F7"/>
    <w:rsid w:val="00B81516"/>
    <w:rsid w:val="00B84358"/>
    <w:rsid w:val="00B84CC0"/>
    <w:rsid w:val="00B84FC2"/>
    <w:rsid w:val="00B87C07"/>
    <w:rsid w:val="00B90A42"/>
    <w:rsid w:val="00B916BA"/>
    <w:rsid w:val="00B926A9"/>
    <w:rsid w:val="00B93C83"/>
    <w:rsid w:val="00B93D5A"/>
    <w:rsid w:val="00B943A3"/>
    <w:rsid w:val="00B957B9"/>
    <w:rsid w:val="00BA0794"/>
    <w:rsid w:val="00BA0A2F"/>
    <w:rsid w:val="00BA5BBF"/>
    <w:rsid w:val="00BA6BE7"/>
    <w:rsid w:val="00BA74D9"/>
    <w:rsid w:val="00BA77CD"/>
    <w:rsid w:val="00BB100B"/>
    <w:rsid w:val="00BB195C"/>
    <w:rsid w:val="00BB2160"/>
    <w:rsid w:val="00BB2EFD"/>
    <w:rsid w:val="00BB3083"/>
    <w:rsid w:val="00BB3501"/>
    <w:rsid w:val="00BB3A7E"/>
    <w:rsid w:val="00BB3B2D"/>
    <w:rsid w:val="00BB4043"/>
    <w:rsid w:val="00BB5948"/>
    <w:rsid w:val="00BB7579"/>
    <w:rsid w:val="00BC0857"/>
    <w:rsid w:val="00BC086A"/>
    <w:rsid w:val="00BC0C93"/>
    <w:rsid w:val="00BC0E16"/>
    <w:rsid w:val="00BC54F7"/>
    <w:rsid w:val="00BC5FDB"/>
    <w:rsid w:val="00BC6706"/>
    <w:rsid w:val="00BD0EB8"/>
    <w:rsid w:val="00BD1D29"/>
    <w:rsid w:val="00BD216A"/>
    <w:rsid w:val="00BD27CD"/>
    <w:rsid w:val="00BD31AB"/>
    <w:rsid w:val="00BD60CA"/>
    <w:rsid w:val="00BD65BF"/>
    <w:rsid w:val="00BD7301"/>
    <w:rsid w:val="00BD753A"/>
    <w:rsid w:val="00BE0CAB"/>
    <w:rsid w:val="00BE1440"/>
    <w:rsid w:val="00BE2504"/>
    <w:rsid w:val="00BE2DE3"/>
    <w:rsid w:val="00BE3F83"/>
    <w:rsid w:val="00BE4898"/>
    <w:rsid w:val="00BE516A"/>
    <w:rsid w:val="00BE51C3"/>
    <w:rsid w:val="00BE539F"/>
    <w:rsid w:val="00BE67CD"/>
    <w:rsid w:val="00BE6B03"/>
    <w:rsid w:val="00BF0456"/>
    <w:rsid w:val="00BF09CB"/>
    <w:rsid w:val="00BF0D7A"/>
    <w:rsid w:val="00BF115B"/>
    <w:rsid w:val="00BF136A"/>
    <w:rsid w:val="00BF308C"/>
    <w:rsid w:val="00BF3569"/>
    <w:rsid w:val="00BF35F8"/>
    <w:rsid w:val="00BF3BE0"/>
    <w:rsid w:val="00BF3C10"/>
    <w:rsid w:val="00BF4A0B"/>
    <w:rsid w:val="00BF527D"/>
    <w:rsid w:val="00BF7E19"/>
    <w:rsid w:val="00C01D6E"/>
    <w:rsid w:val="00C02F66"/>
    <w:rsid w:val="00C032CB"/>
    <w:rsid w:val="00C03565"/>
    <w:rsid w:val="00C045FD"/>
    <w:rsid w:val="00C0644B"/>
    <w:rsid w:val="00C1156A"/>
    <w:rsid w:val="00C115CC"/>
    <w:rsid w:val="00C11996"/>
    <w:rsid w:val="00C12F06"/>
    <w:rsid w:val="00C13B04"/>
    <w:rsid w:val="00C13FE3"/>
    <w:rsid w:val="00C14752"/>
    <w:rsid w:val="00C14DA5"/>
    <w:rsid w:val="00C1608F"/>
    <w:rsid w:val="00C17169"/>
    <w:rsid w:val="00C17307"/>
    <w:rsid w:val="00C217D3"/>
    <w:rsid w:val="00C246DC"/>
    <w:rsid w:val="00C24913"/>
    <w:rsid w:val="00C26126"/>
    <w:rsid w:val="00C2699E"/>
    <w:rsid w:val="00C26AD8"/>
    <w:rsid w:val="00C30FA8"/>
    <w:rsid w:val="00C31AA7"/>
    <w:rsid w:val="00C32C23"/>
    <w:rsid w:val="00C34B69"/>
    <w:rsid w:val="00C35249"/>
    <w:rsid w:val="00C35437"/>
    <w:rsid w:val="00C356AD"/>
    <w:rsid w:val="00C35F0E"/>
    <w:rsid w:val="00C363BC"/>
    <w:rsid w:val="00C36BBF"/>
    <w:rsid w:val="00C3735F"/>
    <w:rsid w:val="00C37641"/>
    <w:rsid w:val="00C3772E"/>
    <w:rsid w:val="00C37DA6"/>
    <w:rsid w:val="00C402BE"/>
    <w:rsid w:val="00C408D4"/>
    <w:rsid w:val="00C40973"/>
    <w:rsid w:val="00C41F18"/>
    <w:rsid w:val="00C42924"/>
    <w:rsid w:val="00C44927"/>
    <w:rsid w:val="00C44F92"/>
    <w:rsid w:val="00C45134"/>
    <w:rsid w:val="00C4540D"/>
    <w:rsid w:val="00C45A03"/>
    <w:rsid w:val="00C45D31"/>
    <w:rsid w:val="00C46219"/>
    <w:rsid w:val="00C465F8"/>
    <w:rsid w:val="00C46716"/>
    <w:rsid w:val="00C46D9D"/>
    <w:rsid w:val="00C477E6"/>
    <w:rsid w:val="00C47D65"/>
    <w:rsid w:val="00C5075E"/>
    <w:rsid w:val="00C511D7"/>
    <w:rsid w:val="00C5146A"/>
    <w:rsid w:val="00C51CD7"/>
    <w:rsid w:val="00C540F5"/>
    <w:rsid w:val="00C548AB"/>
    <w:rsid w:val="00C550B6"/>
    <w:rsid w:val="00C551EA"/>
    <w:rsid w:val="00C55522"/>
    <w:rsid w:val="00C5575B"/>
    <w:rsid w:val="00C56FDF"/>
    <w:rsid w:val="00C578CD"/>
    <w:rsid w:val="00C618D8"/>
    <w:rsid w:val="00C625DD"/>
    <w:rsid w:val="00C6539D"/>
    <w:rsid w:val="00C65DA6"/>
    <w:rsid w:val="00C6689F"/>
    <w:rsid w:val="00C701B8"/>
    <w:rsid w:val="00C705F6"/>
    <w:rsid w:val="00C710F5"/>
    <w:rsid w:val="00C71C0A"/>
    <w:rsid w:val="00C71D10"/>
    <w:rsid w:val="00C72B0E"/>
    <w:rsid w:val="00C7322B"/>
    <w:rsid w:val="00C73E6F"/>
    <w:rsid w:val="00C75988"/>
    <w:rsid w:val="00C75CFD"/>
    <w:rsid w:val="00C76334"/>
    <w:rsid w:val="00C76982"/>
    <w:rsid w:val="00C769BF"/>
    <w:rsid w:val="00C76DE9"/>
    <w:rsid w:val="00C77795"/>
    <w:rsid w:val="00C82BEE"/>
    <w:rsid w:val="00C83376"/>
    <w:rsid w:val="00C837E2"/>
    <w:rsid w:val="00C83DA1"/>
    <w:rsid w:val="00C84C40"/>
    <w:rsid w:val="00C8539D"/>
    <w:rsid w:val="00C8542C"/>
    <w:rsid w:val="00C85713"/>
    <w:rsid w:val="00C86A7C"/>
    <w:rsid w:val="00C86C10"/>
    <w:rsid w:val="00C86ECE"/>
    <w:rsid w:val="00C872BE"/>
    <w:rsid w:val="00C904A6"/>
    <w:rsid w:val="00C908E5"/>
    <w:rsid w:val="00C91789"/>
    <w:rsid w:val="00C946B8"/>
    <w:rsid w:val="00C95358"/>
    <w:rsid w:val="00C971E0"/>
    <w:rsid w:val="00CA04F5"/>
    <w:rsid w:val="00CA158A"/>
    <w:rsid w:val="00CA1797"/>
    <w:rsid w:val="00CA1C02"/>
    <w:rsid w:val="00CA3FBC"/>
    <w:rsid w:val="00CA5411"/>
    <w:rsid w:val="00CA72C1"/>
    <w:rsid w:val="00CB0DC1"/>
    <w:rsid w:val="00CB0F84"/>
    <w:rsid w:val="00CB1DB3"/>
    <w:rsid w:val="00CB2386"/>
    <w:rsid w:val="00CB29D6"/>
    <w:rsid w:val="00CB2B88"/>
    <w:rsid w:val="00CB5B18"/>
    <w:rsid w:val="00CB67EE"/>
    <w:rsid w:val="00CB6B38"/>
    <w:rsid w:val="00CB7808"/>
    <w:rsid w:val="00CC13FF"/>
    <w:rsid w:val="00CC2ADF"/>
    <w:rsid w:val="00CC2B25"/>
    <w:rsid w:val="00CC5028"/>
    <w:rsid w:val="00CC7421"/>
    <w:rsid w:val="00CD020B"/>
    <w:rsid w:val="00CD2137"/>
    <w:rsid w:val="00CD238A"/>
    <w:rsid w:val="00CD284C"/>
    <w:rsid w:val="00CD37A2"/>
    <w:rsid w:val="00CD3CA7"/>
    <w:rsid w:val="00CD4133"/>
    <w:rsid w:val="00CD45F5"/>
    <w:rsid w:val="00CD54D2"/>
    <w:rsid w:val="00CD6849"/>
    <w:rsid w:val="00CD738C"/>
    <w:rsid w:val="00CD7AE9"/>
    <w:rsid w:val="00CE1417"/>
    <w:rsid w:val="00CE14E6"/>
    <w:rsid w:val="00CE2215"/>
    <w:rsid w:val="00CE2323"/>
    <w:rsid w:val="00CE272C"/>
    <w:rsid w:val="00CE2D82"/>
    <w:rsid w:val="00CE3E2A"/>
    <w:rsid w:val="00CE56A9"/>
    <w:rsid w:val="00CE62AC"/>
    <w:rsid w:val="00CE67FB"/>
    <w:rsid w:val="00CE6F3C"/>
    <w:rsid w:val="00CE74E0"/>
    <w:rsid w:val="00CE7CFD"/>
    <w:rsid w:val="00CE7EB2"/>
    <w:rsid w:val="00CF0DF9"/>
    <w:rsid w:val="00CF103B"/>
    <w:rsid w:val="00CF1BD3"/>
    <w:rsid w:val="00CF1CD9"/>
    <w:rsid w:val="00CF1E19"/>
    <w:rsid w:val="00CF1E9B"/>
    <w:rsid w:val="00CF2CDE"/>
    <w:rsid w:val="00CF4C80"/>
    <w:rsid w:val="00CF51E4"/>
    <w:rsid w:val="00CF5501"/>
    <w:rsid w:val="00D00999"/>
    <w:rsid w:val="00D0267E"/>
    <w:rsid w:val="00D049A6"/>
    <w:rsid w:val="00D05774"/>
    <w:rsid w:val="00D05B2A"/>
    <w:rsid w:val="00D05CA3"/>
    <w:rsid w:val="00D05EF0"/>
    <w:rsid w:val="00D079DE"/>
    <w:rsid w:val="00D102F8"/>
    <w:rsid w:val="00D110C4"/>
    <w:rsid w:val="00D11124"/>
    <w:rsid w:val="00D1295B"/>
    <w:rsid w:val="00D12F34"/>
    <w:rsid w:val="00D1351C"/>
    <w:rsid w:val="00D13877"/>
    <w:rsid w:val="00D145FE"/>
    <w:rsid w:val="00D14C9D"/>
    <w:rsid w:val="00D15C64"/>
    <w:rsid w:val="00D17894"/>
    <w:rsid w:val="00D17BFD"/>
    <w:rsid w:val="00D17D5C"/>
    <w:rsid w:val="00D17D98"/>
    <w:rsid w:val="00D17ECD"/>
    <w:rsid w:val="00D20B19"/>
    <w:rsid w:val="00D226DC"/>
    <w:rsid w:val="00D228C9"/>
    <w:rsid w:val="00D232E8"/>
    <w:rsid w:val="00D26F86"/>
    <w:rsid w:val="00D2783D"/>
    <w:rsid w:val="00D30E2A"/>
    <w:rsid w:val="00D31193"/>
    <w:rsid w:val="00D31C5A"/>
    <w:rsid w:val="00D321AF"/>
    <w:rsid w:val="00D3257A"/>
    <w:rsid w:val="00D327C5"/>
    <w:rsid w:val="00D32D14"/>
    <w:rsid w:val="00D34954"/>
    <w:rsid w:val="00D35B4A"/>
    <w:rsid w:val="00D36DF1"/>
    <w:rsid w:val="00D37440"/>
    <w:rsid w:val="00D379BA"/>
    <w:rsid w:val="00D40410"/>
    <w:rsid w:val="00D42A04"/>
    <w:rsid w:val="00D430F6"/>
    <w:rsid w:val="00D45224"/>
    <w:rsid w:val="00D46D8B"/>
    <w:rsid w:val="00D4758F"/>
    <w:rsid w:val="00D47A65"/>
    <w:rsid w:val="00D50BBD"/>
    <w:rsid w:val="00D50E97"/>
    <w:rsid w:val="00D510A9"/>
    <w:rsid w:val="00D514D5"/>
    <w:rsid w:val="00D526AE"/>
    <w:rsid w:val="00D52871"/>
    <w:rsid w:val="00D52C1F"/>
    <w:rsid w:val="00D52C8B"/>
    <w:rsid w:val="00D53F7E"/>
    <w:rsid w:val="00D54571"/>
    <w:rsid w:val="00D561A7"/>
    <w:rsid w:val="00D56608"/>
    <w:rsid w:val="00D60B17"/>
    <w:rsid w:val="00D60E68"/>
    <w:rsid w:val="00D61846"/>
    <w:rsid w:val="00D6292F"/>
    <w:rsid w:val="00D63A79"/>
    <w:rsid w:val="00D64D05"/>
    <w:rsid w:val="00D64ED5"/>
    <w:rsid w:val="00D656C4"/>
    <w:rsid w:val="00D65AEF"/>
    <w:rsid w:val="00D70264"/>
    <w:rsid w:val="00D71D39"/>
    <w:rsid w:val="00D71F06"/>
    <w:rsid w:val="00D72179"/>
    <w:rsid w:val="00D72573"/>
    <w:rsid w:val="00D727F7"/>
    <w:rsid w:val="00D72AAC"/>
    <w:rsid w:val="00D733CC"/>
    <w:rsid w:val="00D7422C"/>
    <w:rsid w:val="00D74430"/>
    <w:rsid w:val="00D74B5D"/>
    <w:rsid w:val="00D7659A"/>
    <w:rsid w:val="00D81F1D"/>
    <w:rsid w:val="00D83B19"/>
    <w:rsid w:val="00D84388"/>
    <w:rsid w:val="00D84530"/>
    <w:rsid w:val="00D85026"/>
    <w:rsid w:val="00D85340"/>
    <w:rsid w:val="00D87C4A"/>
    <w:rsid w:val="00D90A1E"/>
    <w:rsid w:val="00D9121E"/>
    <w:rsid w:val="00D9155B"/>
    <w:rsid w:val="00D93FEF"/>
    <w:rsid w:val="00D9510C"/>
    <w:rsid w:val="00D961FC"/>
    <w:rsid w:val="00D96718"/>
    <w:rsid w:val="00D96A28"/>
    <w:rsid w:val="00D97022"/>
    <w:rsid w:val="00D9709E"/>
    <w:rsid w:val="00DA0AE1"/>
    <w:rsid w:val="00DA1E89"/>
    <w:rsid w:val="00DA1F72"/>
    <w:rsid w:val="00DA26CC"/>
    <w:rsid w:val="00DA2A16"/>
    <w:rsid w:val="00DA2D3E"/>
    <w:rsid w:val="00DA3134"/>
    <w:rsid w:val="00DA3F0C"/>
    <w:rsid w:val="00DA4916"/>
    <w:rsid w:val="00DA4A4E"/>
    <w:rsid w:val="00DA5B37"/>
    <w:rsid w:val="00DA7DF0"/>
    <w:rsid w:val="00DA7ECD"/>
    <w:rsid w:val="00DB05F2"/>
    <w:rsid w:val="00DB11E5"/>
    <w:rsid w:val="00DB2938"/>
    <w:rsid w:val="00DB2FA2"/>
    <w:rsid w:val="00DB3BBE"/>
    <w:rsid w:val="00DB5806"/>
    <w:rsid w:val="00DC00DF"/>
    <w:rsid w:val="00DC0544"/>
    <w:rsid w:val="00DC090C"/>
    <w:rsid w:val="00DC18CA"/>
    <w:rsid w:val="00DC427F"/>
    <w:rsid w:val="00DC4354"/>
    <w:rsid w:val="00DC46C3"/>
    <w:rsid w:val="00DC4AAA"/>
    <w:rsid w:val="00DC4BD9"/>
    <w:rsid w:val="00DC6F60"/>
    <w:rsid w:val="00DC7ED1"/>
    <w:rsid w:val="00DD0290"/>
    <w:rsid w:val="00DD1AA0"/>
    <w:rsid w:val="00DD1CE0"/>
    <w:rsid w:val="00DD25E1"/>
    <w:rsid w:val="00DD4618"/>
    <w:rsid w:val="00DD59FF"/>
    <w:rsid w:val="00DD5B03"/>
    <w:rsid w:val="00DD6E38"/>
    <w:rsid w:val="00DE1718"/>
    <w:rsid w:val="00DE2BC4"/>
    <w:rsid w:val="00DE2D30"/>
    <w:rsid w:val="00DE3A4F"/>
    <w:rsid w:val="00DE4200"/>
    <w:rsid w:val="00DE4333"/>
    <w:rsid w:val="00DE484C"/>
    <w:rsid w:val="00DE7665"/>
    <w:rsid w:val="00DE76C4"/>
    <w:rsid w:val="00DE7972"/>
    <w:rsid w:val="00DF1102"/>
    <w:rsid w:val="00DF22E7"/>
    <w:rsid w:val="00DF4369"/>
    <w:rsid w:val="00DF5814"/>
    <w:rsid w:val="00DF6077"/>
    <w:rsid w:val="00DF7323"/>
    <w:rsid w:val="00DF7B4E"/>
    <w:rsid w:val="00E00767"/>
    <w:rsid w:val="00E02DEC"/>
    <w:rsid w:val="00E03010"/>
    <w:rsid w:val="00E03152"/>
    <w:rsid w:val="00E0393D"/>
    <w:rsid w:val="00E040BC"/>
    <w:rsid w:val="00E05053"/>
    <w:rsid w:val="00E053A7"/>
    <w:rsid w:val="00E05FC8"/>
    <w:rsid w:val="00E06D81"/>
    <w:rsid w:val="00E1069C"/>
    <w:rsid w:val="00E10816"/>
    <w:rsid w:val="00E12B1C"/>
    <w:rsid w:val="00E1484E"/>
    <w:rsid w:val="00E148DA"/>
    <w:rsid w:val="00E14C9C"/>
    <w:rsid w:val="00E1708D"/>
    <w:rsid w:val="00E17CE1"/>
    <w:rsid w:val="00E2005F"/>
    <w:rsid w:val="00E2101E"/>
    <w:rsid w:val="00E21892"/>
    <w:rsid w:val="00E21C13"/>
    <w:rsid w:val="00E227B8"/>
    <w:rsid w:val="00E229FC"/>
    <w:rsid w:val="00E22C14"/>
    <w:rsid w:val="00E22C98"/>
    <w:rsid w:val="00E235B4"/>
    <w:rsid w:val="00E24714"/>
    <w:rsid w:val="00E25018"/>
    <w:rsid w:val="00E260F2"/>
    <w:rsid w:val="00E2765F"/>
    <w:rsid w:val="00E27EC3"/>
    <w:rsid w:val="00E30589"/>
    <w:rsid w:val="00E32E00"/>
    <w:rsid w:val="00E32F1A"/>
    <w:rsid w:val="00E33C83"/>
    <w:rsid w:val="00E33FFA"/>
    <w:rsid w:val="00E34989"/>
    <w:rsid w:val="00E354C7"/>
    <w:rsid w:val="00E35F74"/>
    <w:rsid w:val="00E36041"/>
    <w:rsid w:val="00E37162"/>
    <w:rsid w:val="00E37178"/>
    <w:rsid w:val="00E379C9"/>
    <w:rsid w:val="00E402F7"/>
    <w:rsid w:val="00E405F4"/>
    <w:rsid w:val="00E45223"/>
    <w:rsid w:val="00E4522E"/>
    <w:rsid w:val="00E45C0C"/>
    <w:rsid w:val="00E4645E"/>
    <w:rsid w:val="00E47BD9"/>
    <w:rsid w:val="00E54979"/>
    <w:rsid w:val="00E56B28"/>
    <w:rsid w:val="00E61086"/>
    <w:rsid w:val="00E62C5B"/>
    <w:rsid w:val="00E63A3A"/>
    <w:rsid w:val="00E64FD3"/>
    <w:rsid w:val="00E65DEF"/>
    <w:rsid w:val="00E65FF0"/>
    <w:rsid w:val="00E705E5"/>
    <w:rsid w:val="00E710B6"/>
    <w:rsid w:val="00E71FA2"/>
    <w:rsid w:val="00E7256E"/>
    <w:rsid w:val="00E726CE"/>
    <w:rsid w:val="00E73BB9"/>
    <w:rsid w:val="00E76062"/>
    <w:rsid w:val="00E76437"/>
    <w:rsid w:val="00E771FE"/>
    <w:rsid w:val="00E777D3"/>
    <w:rsid w:val="00E8065D"/>
    <w:rsid w:val="00E80924"/>
    <w:rsid w:val="00E82066"/>
    <w:rsid w:val="00E82240"/>
    <w:rsid w:val="00E85206"/>
    <w:rsid w:val="00E85B1D"/>
    <w:rsid w:val="00E86C40"/>
    <w:rsid w:val="00E86EBB"/>
    <w:rsid w:val="00E87F50"/>
    <w:rsid w:val="00E9027B"/>
    <w:rsid w:val="00E908E4"/>
    <w:rsid w:val="00E90E25"/>
    <w:rsid w:val="00E90EE9"/>
    <w:rsid w:val="00E91A90"/>
    <w:rsid w:val="00E91E21"/>
    <w:rsid w:val="00E91E56"/>
    <w:rsid w:val="00E920F0"/>
    <w:rsid w:val="00E92752"/>
    <w:rsid w:val="00E93F6E"/>
    <w:rsid w:val="00E95C1B"/>
    <w:rsid w:val="00E96E50"/>
    <w:rsid w:val="00EA013E"/>
    <w:rsid w:val="00EA10EB"/>
    <w:rsid w:val="00EA1128"/>
    <w:rsid w:val="00EA1DE6"/>
    <w:rsid w:val="00EA2A62"/>
    <w:rsid w:val="00EA3639"/>
    <w:rsid w:val="00EA4343"/>
    <w:rsid w:val="00EA4859"/>
    <w:rsid w:val="00EA562C"/>
    <w:rsid w:val="00EA59AB"/>
    <w:rsid w:val="00EA5CC8"/>
    <w:rsid w:val="00EA5F13"/>
    <w:rsid w:val="00EA6846"/>
    <w:rsid w:val="00EA6D62"/>
    <w:rsid w:val="00EA765F"/>
    <w:rsid w:val="00EA7EA6"/>
    <w:rsid w:val="00EB1180"/>
    <w:rsid w:val="00EB2007"/>
    <w:rsid w:val="00EB2901"/>
    <w:rsid w:val="00EB3EF8"/>
    <w:rsid w:val="00EB48F7"/>
    <w:rsid w:val="00EB4BC0"/>
    <w:rsid w:val="00EB52B5"/>
    <w:rsid w:val="00EC005A"/>
    <w:rsid w:val="00EC08ED"/>
    <w:rsid w:val="00EC4FDF"/>
    <w:rsid w:val="00EC7C79"/>
    <w:rsid w:val="00ED1DD7"/>
    <w:rsid w:val="00ED42C6"/>
    <w:rsid w:val="00ED77E6"/>
    <w:rsid w:val="00ED7955"/>
    <w:rsid w:val="00ED7E0B"/>
    <w:rsid w:val="00EE000E"/>
    <w:rsid w:val="00EE11C1"/>
    <w:rsid w:val="00EE218F"/>
    <w:rsid w:val="00EE32C5"/>
    <w:rsid w:val="00EE3AB9"/>
    <w:rsid w:val="00EE40ED"/>
    <w:rsid w:val="00EE7DD9"/>
    <w:rsid w:val="00EF38F8"/>
    <w:rsid w:val="00EF3A4B"/>
    <w:rsid w:val="00EF3B61"/>
    <w:rsid w:val="00EF471E"/>
    <w:rsid w:val="00EF59BE"/>
    <w:rsid w:val="00EF64AC"/>
    <w:rsid w:val="00EF6AF5"/>
    <w:rsid w:val="00F02451"/>
    <w:rsid w:val="00F03512"/>
    <w:rsid w:val="00F03537"/>
    <w:rsid w:val="00F037C7"/>
    <w:rsid w:val="00F04403"/>
    <w:rsid w:val="00F06075"/>
    <w:rsid w:val="00F06C34"/>
    <w:rsid w:val="00F06C78"/>
    <w:rsid w:val="00F07C32"/>
    <w:rsid w:val="00F1060F"/>
    <w:rsid w:val="00F10E45"/>
    <w:rsid w:val="00F1489E"/>
    <w:rsid w:val="00F167C5"/>
    <w:rsid w:val="00F16EFA"/>
    <w:rsid w:val="00F176B8"/>
    <w:rsid w:val="00F20239"/>
    <w:rsid w:val="00F21259"/>
    <w:rsid w:val="00F220B9"/>
    <w:rsid w:val="00F22BE6"/>
    <w:rsid w:val="00F22CC7"/>
    <w:rsid w:val="00F235F0"/>
    <w:rsid w:val="00F240A0"/>
    <w:rsid w:val="00F25130"/>
    <w:rsid w:val="00F251A4"/>
    <w:rsid w:val="00F25F17"/>
    <w:rsid w:val="00F26B7B"/>
    <w:rsid w:val="00F273F5"/>
    <w:rsid w:val="00F27DFB"/>
    <w:rsid w:val="00F27EAE"/>
    <w:rsid w:val="00F34BFA"/>
    <w:rsid w:val="00F34D77"/>
    <w:rsid w:val="00F35462"/>
    <w:rsid w:val="00F35A49"/>
    <w:rsid w:val="00F35D85"/>
    <w:rsid w:val="00F44200"/>
    <w:rsid w:val="00F4625F"/>
    <w:rsid w:val="00F511E8"/>
    <w:rsid w:val="00F51705"/>
    <w:rsid w:val="00F529A2"/>
    <w:rsid w:val="00F532DD"/>
    <w:rsid w:val="00F54137"/>
    <w:rsid w:val="00F60740"/>
    <w:rsid w:val="00F60EDD"/>
    <w:rsid w:val="00F61213"/>
    <w:rsid w:val="00F61FDF"/>
    <w:rsid w:val="00F649DC"/>
    <w:rsid w:val="00F65774"/>
    <w:rsid w:val="00F65B80"/>
    <w:rsid w:val="00F66136"/>
    <w:rsid w:val="00F73856"/>
    <w:rsid w:val="00F73B3E"/>
    <w:rsid w:val="00F74744"/>
    <w:rsid w:val="00F74A49"/>
    <w:rsid w:val="00F74DDC"/>
    <w:rsid w:val="00F7522F"/>
    <w:rsid w:val="00F7565F"/>
    <w:rsid w:val="00F76230"/>
    <w:rsid w:val="00F822C5"/>
    <w:rsid w:val="00F82935"/>
    <w:rsid w:val="00F82E3F"/>
    <w:rsid w:val="00F83256"/>
    <w:rsid w:val="00F84477"/>
    <w:rsid w:val="00F866C2"/>
    <w:rsid w:val="00F87A20"/>
    <w:rsid w:val="00F90B80"/>
    <w:rsid w:val="00F91C13"/>
    <w:rsid w:val="00F92C93"/>
    <w:rsid w:val="00F9316C"/>
    <w:rsid w:val="00F9359C"/>
    <w:rsid w:val="00F94151"/>
    <w:rsid w:val="00F94DD3"/>
    <w:rsid w:val="00F95F6B"/>
    <w:rsid w:val="00FA0672"/>
    <w:rsid w:val="00FA319A"/>
    <w:rsid w:val="00FA6F2B"/>
    <w:rsid w:val="00FA6FE9"/>
    <w:rsid w:val="00FA751D"/>
    <w:rsid w:val="00FA7EC2"/>
    <w:rsid w:val="00FA7F6E"/>
    <w:rsid w:val="00FB01F9"/>
    <w:rsid w:val="00FB104E"/>
    <w:rsid w:val="00FB15D7"/>
    <w:rsid w:val="00FB1883"/>
    <w:rsid w:val="00FB1C0C"/>
    <w:rsid w:val="00FB412A"/>
    <w:rsid w:val="00FB4A9D"/>
    <w:rsid w:val="00FB56E5"/>
    <w:rsid w:val="00FB5A87"/>
    <w:rsid w:val="00FB5D07"/>
    <w:rsid w:val="00FB6D07"/>
    <w:rsid w:val="00FB7135"/>
    <w:rsid w:val="00FB7BB1"/>
    <w:rsid w:val="00FB7E6F"/>
    <w:rsid w:val="00FC02BD"/>
    <w:rsid w:val="00FC02EA"/>
    <w:rsid w:val="00FC1B57"/>
    <w:rsid w:val="00FC216D"/>
    <w:rsid w:val="00FC3362"/>
    <w:rsid w:val="00FC33CB"/>
    <w:rsid w:val="00FC50F6"/>
    <w:rsid w:val="00FC61EE"/>
    <w:rsid w:val="00FC6D57"/>
    <w:rsid w:val="00FD067A"/>
    <w:rsid w:val="00FD11DB"/>
    <w:rsid w:val="00FD1313"/>
    <w:rsid w:val="00FD223E"/>
    <w:rsid w:val="00FD4764"/>
    <w:rsid w:val="00FD4CA0"/>
    <w:rsid w:val="00FD5A0A"/>
    <w:rsid w:val="00FD60BB"/>
    <w:rsid w:val="00FD7AE6"/>
    <w:rsid w:val="00FE305A"/>
    <w:rsid w:val="00FE30C8"/>
    <w:rsid w:val="00FE4384"/>
    <w:rsid w:val="00FE64B5"/>
    <w:rsid w:val="00FE6DAB"/>
    <w:rsid w:val="00FE7A97"/>
    <w:rsid w:val="00FF01A2"/>
    <w:rsid w:val="00FF0882"/>
    <w:rsid w:val="00FF25F8"/>
    <w:rsid w:val="00FF3130"/>
    <w:rsid w:val="00FF43B1"/>
    <w:rsid w:val="00FF4EF6"/>
    <w:rsid w:val="00FF5605"/>
    <w:rsid w:val="00FF6B48"/>
    <w:rsid w:val="00FF7203"/>
    <w:rsid w:val="00FF79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footer" w:uiPriority="99"/>
    <w:lsdException w:name="caption" w:uiPriority="35" w:qFormat="1"/>
    <w:lsdException w:name="footnote reference" w:uiPriority="99"/>
    <w:lsdException w:name="endnote reference" w:uiPriority="99"/>
    <w:lsdException w:name="endnote text" w:uiPriority="99"/>
    <w:lsdException w:name="macro" w:semiHidden="0" w:unhideWhenUsed="0"/>
    <w:lsdException w:name="List" w:uiPriority="99"/>
    <w:lsdException w:name="List Bullet" w:semiHidden="0" w:uiPriority="99" w:unhideWhenUsed="0"/>
    <w:lsdException w:name="List Number" w:semiHidden="0" w:unhideWhenUsed="0"/>
    <w:lsdException w:name="List 2" w:uiPriority="99"/>
    <w:lsdException w:name="List 3" w:uiPriority="99"/>
    <w:lsdException w:name="List 5" w:uiPriority="99"/>
    <w:lsdException w:name="List Bullet 2" w:uiPriority="99"/>
    <w:lsdException w:name="List Bullet 3" w:uiPriority="99"/>
    <w:lsdException w:name="Title" w:semiHidden="0" w:unhideWhenUsed="0" w:qFormat="1"/>
    <w:lsdException w:name="List Continue" w:uiPriority="99"/>
    <w:lsdException w:name="List Continue 2" w:uiPriority="99"/>
    <w:lsdException w:name="List Continue 3" w:semiHidden="0" w:uiPriority="99"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Date" w:uiPriority="99"/>
    <w:lsdException w:name="Body Text 2" w:uiPriority="99"/>
    <w:lsdException w:name="Body Text Indent 2" w:uiPriority="99"/>
    <w:lsdException w:name="Body Text Indent 3" w:uiPriority="99"/>
    <w:lsdException w:name="Strong" w:semiHidden="0" w:uiPriority="22" w:unhideWhenUsed="0" w:qFormat="1"/>
    <w:lsdException w:name="Emphasis" w:semiHidden="0" w:uiPriority="20" w:unhideWhenUsed="0" w:qFormat="1"/>
    <w:lsdException w:name="Plain Text" w:uiPriority="99"/>
    <w:lsdException w:name="Normal (Web)" w:uiPriority="99"/>
    <w:lsdException w:name="Table Classic 2" w:uiPriority="99"/>
    <w:lsdException w:name="Table Classic 3" w:uiPriority="99"/>
    <w:lsdException w:name="Table Columns 1" w:uiPriority="99"/>
    <w:lsdException w:name="Table Columns 2" w:uiPriority="99"/>
    <w:lsdException w:name="Table Columns 5" w:uiPriority="99"/>
    <w:lsdException w:name="Table Grid 1" w:uiPriority="99"/>
    <w:lsdException w:name="Table Grid 8" w:uiPriority="99"/>
    <w:lsdException w:name="Table List 4" w:uiPriority="99"/>
    <w:lsdException w:name="Table List 6" w:uiPriority="99"/>
    <w:lsdException w:name="Table List 7" w:uiPriority="99"/>
    <w:lsdException w:name="Table Elegan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99" w:unhideWhenUsed="0" w:qFormat="1"/>
    <w:lsdException w:name="Bibliography" w:uiPriority="37"/>
    <w:lsdException w:name="TOC Heading" w:uiPriority="99" w:qFormat="1"/>
  </w:latentStyles>
  <w:style w:type="paragraph" w:default="1" w:styleId="a8">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4">
    <w:name w:val="heading 1"/>
    <w:aliases w:val="גוטמן,H2,סעיף 1,תו תו תו תו תו תו,Heading 1 תו תו תו,Section Heading,H1,Header1,Heading 1 Char,Header 1,II+,I,ראש פרק"/>
    <w:basedOn w:val="a8"/>
    <w:link w:val="15"/>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
    <w:basedOn w:val="a8"/>
    <w:link w:val="27"/>
    <w:uiPriority w:val="9"/>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5">
    <w:name w:val="heading 3"/>
    <w:aliases w:val="כותרת 3 תו תו תו,כותרת 31,Heading 3 תו1,כותרת 3 תו תו,Heading 3_0"/>
    <w:basedOn w:val="a8"/>
    <w:link w:val="36"/>
    <w:uiPriority w:val="9"/>
    <w:qFormat/>
    <w:rsid w:val="00D64ED5"/>
    <w:pPr>
      <w:overflowPunct/>
      <w:autoSpaceDE/>
      <w:autoSpaceDN/>
      <w:adjustRightInd/>
      <w:spacing w:line="360" w:lineRule="auto"/>
      <w:textAlignment w:val="auto"/>
      <w:outlineLvl w:val="2"/>
    </w:pPr>
    <w:rPr>
      <w:rFonts w:eastAsia="Calibri"/>
      <w:noProof/>
      <w:color w:val="auto"/>
      <w:sz w:val="24"/>
    </w:rPr>
  </w:style>
  <w:style w:type="paragraph" w:styleId="41">
    <w:name w:val="heading 4"/>
    <w:aliases w:val="Heading 4 תו תו תו תו,כותרת 4 תו תו תו תו,כותרת 41,Heading 4 תו1,כותרת 4 תו תו תו1,Heading 4 תו,Heading 4 תו תו תו תו תו תו,Heading 4_0,Heading 4 Char Char,Heading 4 Char,àðâìéú"/>
    <w:basedOn w:val="a8"/>
    <w:link w:val="45"/>
    <w:uiPriority w:val="9"/>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0">
    <w:name w:val="heading 5"/>
    <w:aliases w:val="Heading 5 תו,Heading 5_0"/>
    <w:basedOn w:val="35"/>
    <w:next w:val="a8"/>
    <w:link w:val="54"/>
    <w:uiPriority w:val="9"/>
    <w:qFormat/>
    <w:rsid w:val="00835F17"/>
    <w:pPr>
      <w:numPr>
        <w:ilvl w:val="4"/>
        <w:numId w:val="1"/>
      </w:numPr>
      <w:outlineLvl w:val="4"/>
    </w:pPr>
    <w:rPr>
      <w:rFonts w:ascii="Arial" w:hAnsi="Arial"/>
      <w:bCs/>
      <w:sz w:val="26"/>
      <w:szCs w:val="26"/>
    </w:rPr>
  </w:style>
  <w:style w:type="paragraph" w:styleId="61">
    <w:name w:val="heading 6"/>
    <w:basedOn w:val="a8"/>
    <w:next w:val="a8"/>
    <w:link w:val="62"/>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8"/>
    <w:next w:val="a8"/>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8"/>
    <w:next w:val="a8"/>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8"/>
    <w:next w:val="a8"/>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basedOn w:val="a8"/>
    <w:link w:val="ad"/>
    <w:rsid w:val="00C65DA6"/>
    <w:pPr>
      <w:tabs>
        <w:tab w:val="center" w:pos="4153"/>
        <w:tab w:val="right" w:pos="8306"/>
      </w:tabs>
    </w:pPr>
  </w:style>
  <w:style w:type="paragraph" w:styleId="ae">
    <w:name w:val="footer"/>
    <w:basedOn w:val="a8"/>
    <w:link w:val="af"/>
    <w:uiPriority w:val="99"/>
    <w:rsid w:val="00C65DA6"/>
    <w:pPr>
      <w:tabs>
        <w:tab w:val="center" w:pos="4153"/>
        <w:tab w:val="right" w:pos="8306"/>
      </w:tabs>
    </w:pPr>
  </w:style>
  <w:style w:type="table" w:customStyle="1" w:styleId="16">
    <w:name w:val="טבלת רשת1"/>
    <w:aliases w:val="טקסט טבלה תחתונה"/>
    <w:basedOn w:val="aa"/>
    <w:uiPriority w:val="3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8"/>
    <w:link w:val="af1"/>
    <w:rsid w:val="005F1A70"/>
    <w:rPr>
      <w:rFonts w:ascii="Tahoma" w:hAnsi="Tahoma" w:cs="Tahoma"/>
      <w:sz w:val="16"/>
      <w:szCs w:val="16"/>
    </w:rPr>
  </w:style>
  <w:style w:type="character" w:styleId="af2">
    <w:name w:val="page number"/>
    <w:basedOn w:val="a9"/>
    <w:rsid w:val="00707326"/>
  </w:style>
  <w:style w:type="character" w:customStyle="1" w:styleId="15">
    <w:name w:val="כותרת 1 תו"/>
    <w:aliases w:val="גוטמן תו,H2 תו,סעיף 1 תו,תו תו תו תו תו תו תו,Heading 1 תו תו תו תו,Section Heading תו,H1 תו,Header1 תו,Heading 1 Char תו,Header 1 תו,II+ תו,I תו,ראש פרק תו"/>
    <w:link w:val="14"/>
    <w:uiPriority w:val="9"/>
    <w:locked/>
    <w:rsid w:val="00D64ED5"/>
    <w:rPr>
      <w:rFonts w:eastAsia="Calibri" w:cs="David"/>
      <w:noProof/>
      <w:sz w:val="24"/>
      <w:szCs w:val="24"/>
      <w:lang w:eastAsia="he-IL"/>
    </w:rPr>
  </w:style>
  <w:style w:type="character" w:customStyle="1" w:styleId="27">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uiPriority w:val="9"/>
    <w:locked/>
    <w:rsid w:val="00D64ED5"/>
    <w:rPr>
      <w:rFonts w:eastAsia="Calibri" w:cs="David"/>
      <w:noProof/>
      <w:sz w:val="24"/>
      <w:szCs w:val="24"/>
      <w:lang w:eastAsia="he-IL"/>
    </w:rPr>
  </w:style>
  <w:style w:type="character" w:customStyle="1" w:styleId="36">
    <w:name w:val="כותרת 3 תו"/>
    <w:aliases w:val="כותרת 3 תו תו תו תו,כותרת 31 תו,Heading 3 תו1 תו,כותרת 3 תו תו תו1,Heading 3_0 תו"/>
    <w:link w:val="35"/>
    <w:uiPriority w:val="9"/>
    <w:locked/>
    <w:rsid w:val="00D64ED5"/>
    <w:rPr>
      <w:rFonts w:eastAsia="Calibri" w:cs="David"/>
      <w:noProof/>
      <w:sz w:val="24"/>
      <w:szCs w:val="24"/>
      <w:lang w:eastAsia="he-IL"/>
    </w:rPr>
  </w:style>
  <w:style w:type="character" w:customStyle="1" w:styleId="45">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תו,àðâìéú תו1"/>
    <w:link w:val="41"/>
    <w:uiPriority w:val="9"/>
    <w:locked/>
    <w:rsid w:val="00D64ED5"/>
    <w:rPr>
      <w:rFonts w:eastAsia="Calibri" w:cs="David"/>
      <w:noProof/>
      <w:sz w:val="24"/>
      <w:szCs w:val="24"/>
      <w:lang w:eastAsia="he-IL"/>
    </w:rPr>
  </w:style>
  <w:style w:type="character" w:customStyle="1" w:styleId="54">
    <w:name w:val="כותרת 5 תו"/>
    <w:aliases w:val="Heading 5 תו תו,Heading 5_0 תו"/>
    <w:link w:val="50"/>
    <w:locked/>
    <w:rsid w:val="00835F17"/>
    <w:rPr>
      <w:rFonts w:ascii="Arial" w:eastAsia="Calibri" w:hAnsi="Arial" w:cs="David"/>
      <w:bCs/>
      <w:noProof/>
      <w:sz w:val="26"/>
      <w:szCs w:val="26"/>
      <w:lang w:eastAsia="he-IL"/>
    </w:rPr>
  </w:style>
  <w:style w:type="character" w:customStyle="1" w:styleId="62">
    <w:name w:val="כותרת 6 תו"/>
    <w:link w:val="61"/>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d">
    <w:name w:val="כותרת עליונה תו"/>
    <w:link w:val="ac"/>
    <w:locked/>
    <w:rsid w:val="00835F17"/>
    <w:rPr>
      <w:rFonts w:cs="Narkisim"/>
      <w:bCs/>
      <w:color w:val="000000"/>
      <w:szCs w:val="36"/>
      <w:lang w:val="en-US" w:eastAsia="he-IL" w:bidi="he-IL"/>
    </w:rPr>
  </w:style>
  <w:style w:type="character" w:customStyle="1" w:styleId="af">
    <w:name w:val="כותרת תחתונה תו"/>
    <w:link w:val="ae"/>
    <w:uiPriority w:val="99"/>
    <w:locked/>
    <w:rsid w:val="00835F17"/>
    <w:rPr>
      <w:rFonts w:cs="Narkisim"/>
      <w:bCs/>
      <w:color w:val="000000"/>
      <w:szCs w:val="36"/>
      <w:lang w:val="en-US" w:eastAsia="he-IL" w:bidi="he-IL"/>
    </w:rPr>
  </w:style>
  <w:style w:type="character" w:customStyle="1" w:styleId="af1">
    <w:name w:val="טקסט בלונים תו"/>
    <w:link w:val="af0"/>
    <w:locked/>
    <w:rsid w:val="00835F17"/>
    <w:rPr>
      <w:rFonts w:ascii="Tahoma" w:hAnsi="Tahoma" w:cs="Tahoma"/>
      <w:bCs/>
      <w:color w:val="000000"/>
      <w:sz w:val="16"/>
      <w:szCs w:val="16"/>
      <w:lang w:val="en-US" w:eastAsia="he-IL" w:bidi="he-IL"/>
    </w:rPr>
  </w:style>
  <w:style w:type="paragraph" w:customStyle="1" w:styleId="af3">
    <w:name w:val="פרק אלף"/>
    <w:basedOn w:val="a8"/>
    <w:next w:val="28"/>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8">
    <w:name w:val="פרק אלף 2"/>
    <w:basedOn w:val="af3"/>
    <w:next w:val="14"/>
    <w:link w:val="29"/>
    <w:rsid w:val="00835F17"/>
    <w:pPr>
      <w:numPr>
        <w:ilvl w:val="1"/>
      </w:numPr>
      <w:tabs>
        <w:tab w:val="num" w:pos="360"/>
        <w:tab w:val="num" w:pos="567"/>
      </w:tabs>
      <w:ind w:left="567" w:hanging="567"/>
    </w:pPr>
    <w:rPr>
      <w:sz w:val="28"/>
      <w:szCs w:val="28"/>
    </w:rPr>
  </w:style>
  <w:style w:type="character" w:customStyle="1" w:styleId="29">
    <w:name w:val="פרק אלף 2 תו"/>
    <w:link w:val="28"/>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8"/>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7">
    <w:name w:val="היסט 1"/>
    <w:basedOn w:val="a8"/>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a">
    <w:name w:val="היסט 2"/>
    <w:basedOn w:val="a8"/>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7">
    <w:name w:val="היסט 3"/>
    <w:basedOn w:val="a8"/>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6">
    <w:name w:val="היסט 4"/>
    <w:basedOn w:val="a8"/>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8"/>
    <w:uiPriority w:val="35"/>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8"/>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8">
    <w:name w:val="ציטוט1"/>
    <w:basedOn w:val="a8"/>
    <w:link w:val="af7"/>
    <w:uiPriority w:val="29"/>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8"/>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8">
    <w:name w:val="ממוספר מדורג"/>
    <w:basedOn w:val="a8"/>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8"/>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8"/>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uiPriority w:val="99"/>
    <w:locked/>
    <w:rsid w:val="00835F17"/>
    <w:rPr>
      <w:rFonts w:eastAsia="Calibri"/>
      <w:sz w:val="24"/>
      <w:szCs w:val="24"/>
      <w:lang w:val="en-US" w:eastAsia="en-US" w:bidi="he-IL"/>
    </w:rPr>
  </w:style>
  <w:style w:type="paragraph" w:styleId="afb">
    <w:name w:val="Title"/>
    <w:basedOn w:val="a8"/>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0">
    <w:name w:val="סגנון1"/>
    <w:basedOn w:val="14"/>
    <w:next w:val="a8"/>
    <w:autoRedefine/>
    <w:qFormat/>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8"/>
    <w:link w:val="afd"/>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uiPriority w:val="99"/>
    <w:rsid w:val="00835F17"/>
    <w:rPr>
      <w:rFonts w:ascii="Times New Roman" w:hAnsi="Times New Roman" w:cs="FrankRuehl"/>
      <w:sz w:val="26"/>
      <w:szCs w:val="26"/>
      <w:lang w:bidi="he-IL"/>
    </w:rPr>
  </w:style>
  <w:style w:type="paragraph" w:customStyle="1" w:styleId="HeadingS1">
    <w:name w:val="Heading S1"/>
    <w:basedOn w:val="14"/>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
    <w:locked/>
    <w:rsid w:val="00835F17"/>
    <w:rPr>
      <w:rFonts w:cs="David"/>
      <w:bCs/>
      <w:noProof/>
      <w:sz w:val="24"/>
      <w:szCs w:val="24"/>
    </w:rPr>
  </w:style>
  <w:style w:type="paragraph" w:styleId="a">
    <w:name w:val="Body Text"/>
    <w:basedOn w:val="a8"/>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7">
    <w:name w:val="כותרת ראשית בנספח לחוזה"/>
    <w:basedOn w:val="a8"/>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9">
    <w:name w:val="1"/>
    <w:basedOn w:val="a8"/>
    <w:rsid w:val="00835F17"/>
    <w:pPr>
      <w:overflowPunct/>
      <w:autoSpaceDE/>
      <w:autoSpaceDN/>
      <w:adjustRightInd/>
      <w:ind w:left="368" w:hanging="368"/>
      <w:textAlignment w:val="auto"/>
    </w:pPr>
    <w:rPr>
      <w:rFonts w:eastAsia="Calibri"/>
      <w:bCs/>
      <w:color w:val="auto"/>
      <w:sz w:val="24"/>
      <w:lang w:eastAsia="en-US"/>
    </w:rPr>
  </w:style>
  <w:style w:type="paragraph" w:customStyle="1" w:styleId="1a">
    <w:name w:val="פיסקת רשימה1"/>
    <w:basedOn w:val="a8"/>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8"/>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b">
    <w:name w:val="ציטוט תו1"/>
    <w:rsid w:val="00835F17"/>
    <w:rPr>
      <w:rFonts w:ascii="Times New Roman" w:hAnsi="Times New Roman" w:cs="David"/>
      <w:i/>
      <w:iCs/>
      <w:noProof/>
      <w:color w:val="000000"/>
      <w:sz w:val="24"/>
      <w:szCs w:val="24"/>
      <w:lang w:eastAsia="he-IL" w:bidi="he-IL"/>
    </w:rPr>
  </w:style>
  <w:style w:type="paragraph" w:customStyle="1" w:styleId="1c">
    <w:name w:val="רמה 1"/>
    <w:basedOn w:val="1a"/>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8"/>
    <w:uiPriority w:val="9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a"/>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0">
    <w:name w:val="רמה 4"/>
    <w:basedOn w:val="30"/>
    <w:rsid w:val="00835F17"/>
    <w:pPr>
      <w:numPr>
        <w:ilvl w:val="0"/>
        <w:numId w:val="7"/>
      </w:numPr>
      <w:tabs>
        <w:tab w:val="num" w:pos="3402"/>
      </w:tabs>
      <w:ind w:left="3402" w:hanging="1134"/>
    </w:pPr>
  </w:style>
  <w:style w:type="paragraph" w:customStyle="1" w:styleId="a1">
    <w:name w:val="כותרת פרק"/>
    <w:basedOn w:val="14"/>
    <w:next w:val="a8"/>
    <w:rsid w:val="00835F17"/>
    <w:pPr>
      <w:numPr>
        <w:numId w:val="10"/>
      </w:numPr>
      <w:tabs>
        <w:tab w:val="num" w:pos="360"/>
      </w:tabs>
      <w:ind w:left="720"/>
      <w:jc w:val="center"/>
    </w:pPr>
    <w:rPr>
      <w:rFonts w:eastAsia="Times New Roman"/>
      <w:b/>
      <w:bCs/>
      <w:szCs w:val="32"/>
      <w:u w:val="single"/>
      <w:lang w:eastAsia="en-US"/>
    </w:rPr>
  </w:style>
  <w:style w:type="paragraph" w:customStyle="1" w:styleId="text1">
    <w:name w:val="text 1"/>
    <w:basedOn w:val="a8"/>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8"/>
    <w:next w:val="a8"/>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8"/>
    <w:next w:val="a8"/>
    <w:autoRedefine/>
    <w:uiPriority w:val="39"/>
    <w:qFormat/>
    <w:rsid w:val="00C35249"/>
    <w:pPr>
      <w:jc w:val="left"/>
    </w:pPr>
    <w:rPr>
      <w:rFonts w:asciiTheme="minorHAnsi" w:hAnsiTheme="minorHAnsi" w:cstheme="minorHAnsi"/>
      <w:b/>
      <w:bCs/>
      <w:caps/>
      <w:szCs w:val="20"/>
    </w:rPr>
  </w:style>
  <w:style w:type="paragraph" w:styleId="TOC2">
    <w:name w:val="toc 2"/>
    <w:basedOn w:val="a8"/>
    <w:next w:val="a8"/>
    <w:autoRedefine/>
    <w:uiPriority w:val="39"/>
    <w:qFormat/>
    <w:rsid w:val="00835F17"/>
    <w:pPr>
      <w:spacing w:before="0" w:after="0"/>
      <w:ind w:left="200"/>
      <w:jc w:val="left"/>
    </w:pPr>
    <w:rPr>
      <w:rFonts w:asciiTheme="minorHAnsi" w:hAnsiTheme="minorHAnsi" w:cstheme="minorHAnsi"/>
      <w:smallCaps/>
      <w:szCs w:val="20"/>
    </w:rPr>
  </w:style>
  <w:style w:type="paragraph" w:styleId="TOC3">
    <w:name w:val="toc 3"/>
    <w:basedOn w:val="a8"/>
    <w:next w:val="a8"/>
    <w:autoRedefine/>
    <w:uiPriority w:val="39"/>
    <w:qFormat/>
    <w:rsid w:val="00835F17"/>
    <w:pPr>
      <w:spacing w:before="0" w:after="0"/>
      <w:ind w:left="400"/>
      <w:jc w:val="left"/>
    </w:pPr>
    <w:rPr>
      <w:rFonts w:asciiTheme="minorHAnsi" w:hAnsiTheme="minorHAnsi" w:cstheme="minorHAnsi"/>
      <w:i/>
      <w:iCs/>
      <w:szCs w:val="20"/>
    </w:rPr>
  </w:style>
  <w:style w:type="paragraph" w:customStyle="1" w:styleId="-1">
    <w:name w:val="א-1"/>
    <w:basedOn w:val="a8"/>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1"/>
    <w:rsid w:val="00835F17"/>
    <w:pPr>
      <w:numPr>
        <w:numId w:val="9"/>
      </w:numPr>
      <w:bidi/>
      <w:spacing w:after="240" w:line="360" w:lineRule="auto"/>
      <w:ind w:left="360" w:hanging="360"/>
      <w:jc w:val="both"/>
    </w:pPr>
    <w:rPr>
      <w:rFonts w:cs="David"/>
      <w:sz w:val="22"/>
      <w:szCs w:val="24"/>
    </w:rPr>
  </w:style>
  <w:style w:type="character" w:customStyle="1" w:styleId="aff1">
    <w:name w:val="משפטי תו"/>
    <w:link w:val="a3"/>
    <w:locked/>
    <w:rsid w:val="00835F17"/>
    <w:rPr>
      <w:rFonts w:cs="David"/>
      <w:sz w:val="22"/>
      <w:szCs w:val="24"/>
    </w:rPr>
  </w:style>
  <w:style w:type="paragraph" w:customStyle="1" w:styleId="a6">
    <w:name w:val="תת כותרת"/>
    <w:basedOn w:val="a8"/>
    <w:next w:val="a8"/>
    <w:rsid w:val="00835F17"/>
    <w:pPr>
      <w:numPr>
        <w:numId w:val="11"/>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2">
    <w:name w:val="annotation text"/>
    <w:basedOn w:val="a8"/>
    <w:link w:val="aff3"/>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3">
    <w:name w:val="טקסט הערה תו"/>
    <w:link w:val="aff2"/>
    <w:locked/>
    <w:rsid w:val="00835F17"/>
    <w:rPr>
      <w:rFonts w:ascii="Calibri" w:hAnsi="Calibri" w:cs="Arial"/>
      <w:lang w:val="en-US" w:eastAsia="en-US" w:bidi="he-IL"/>
    </w:rPr>
  </w:style>
  <w:style w:type="paragraph" w:customStyle="1" w:styleId="aff4">
    <w:name w:val="טקסט בסיסי"/>
    <w:link w:val="aff5"/>
    <w:uiPriority w:val="99"/>
    <w:rsid w:val="00835F17"/>
    <w:pPr>
      <w:keepLines/>
      <w:bidi/>
      <w:spacing w:after="120" w:line="360" w:lineRule="auto"/>
      <w:jc w:val="both"/>
    </w:pPr>
    <w:rPr>
      <w:sz w:val="22"/>
      <w:szCs w:val="22"/>
    </w:rPr>
  </w:style>
  <w:style w:type="character" w:customStyle="1" w:styleId="aff5">
    <w:name w:val="טקסט בסיסי תו"/>
    <w:link w:val="aff4"/>
    <w:locked/>
    <w:rsid w:val="00835F17"/>
    <w:rPr>
      <w:sz w:val="22"/>
      <w:szCs w:val="22"/>
      <w:lang w:val="en-US" w:eastAsia="en-US" w:bidi="he-IL"/>
    </w:rPr>
  </w:style>
  <w:style w:type="paragraph" w:styleId="aff6">
    <w:name w:val="annotation subject"/>
    <w:basedOn w:val="aff2"/>
    <w:next w:val="aff2"/>
    <w:link w:val="aff7"/>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7">
    <w:name w:val="נושא הערה תו"/>
    <w:link w:val="aff6"/>
    <w:locked/>
    <w:rsid w:val="00835F17"/>
    <w:rPr>
      <w:rFonts w:eastAsia="Calibri" w:cs="David"/>
      <w:b/>
      <w:bCs/>
      <w:noProof/>
      <w:lang w:val="en-US" w:eastAsia="he-IL" w:bidi="he-IL"/>
    </w:rPr>
  </w:style>
  <w:style w:type="paragraph" w:customStyle="1" w:styleId="aff8">
    <w:name w:val="בסיס"/>
    <w:basedOn w:val="a8"/>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8"/>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8"/>
    <w:rsid w:val="00835F17"/>
    <w:pPr>
      <w:overflowPunct/>
      <w:autoSpaceDE/>
      <w:autoSpaceDN/>
      <w:adjustRightInd/>
      <w:spacing w:line="320" w:lineRule="exact"/>
      <w:ind w:left="795"/>
      <w:textAlignment w:val="auto"/>
    </w:pPr>
    <w:rPr>
      <w:bCs/>
      <w:color w:val="auto"/>
      <w:sz w:val="22"/>
    </w:rPr>
  </w:style>
  <w:style w:type="character" w:styleId="aff9">
    <w:name w:val="annotation reference"/>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
    <w:name w:val="משרד האוצר - מדורג קצר12"/>
    <w:uiPriority w:val="99"/>
    <w:rsid w:val="00B16CAF"/>
    <w:pPr>
      <w:numPr>
        <w:numId w:val="12"/>
      </w:numPr>
    </w:pPr>
  </w:style>
  <w:style w:type="paragraph" w:styleId="affa">
    <w:name w:val="List Paragraph"/>
    <w:basedOn w:val="a8"/>
    <w:link w:val="affb"/>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b">
    <w:name w:val="פיסקת רשימה תו"/>
    <w:link w:val="affa"/>
    <w:uiPriority w:val="34"/>
    <w:rsid w:val="00E80924"/>
    <w:rPr>
      <w:rFonts w:ascii="Calibri" w:eastAsia="Calibri" w:hAnsi="Calibri" w:cs="Arial"/>
      <w:sz w:val="22"/>
      <w:szCs w:val="22"/>
    </w:rPr>
  </w:style>
  <w:style w:type="numbering" w:customStyle="1" w:styleId="1d">
    <w:name w:val="ללא רשימה1"/>
    <w:next w:val="ab"/>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àðâìéú תו"/>
    <w:uiPriority w:val="99"/>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c">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8"/>
    <w:uiPriority w:val="99"/>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d">
    <w:name w:val="סגנון"/>
    <w:uiPriority w:val="99"/>
    <w:rsid w:val="0008751E"/>
    <w:pPr>
      <w:widowControl w:val="0"/>
      <w:autoSpaceDE w:val="0"/>
      <w:autoSpaceDN w:val="0"/>
      <w:adjustRightInd w:val="0"/>
    </w:pPr>
    <w:rPr>
      <w:sz w:val="24"/>
      <w:szCs w:val="24"/>
    </w:rPr>
  </w:style>
  <w:style w:type="table" w:customStyle="1" w:styleId="1e">
    <w:name w:val="טקסט טבלה תחתונה1"/>
    <w:basedOn w:val="aa"/>
    <w:next w:val="16"/>
    <w:uiPriority w:val="9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footnote reference"/>
    <w:uiPriority w:val="99"/>
    <w:rsid w:val="0008751E"/>
    <w:rPr>
      <w:rFonts w:cs="Times New Roman"/>
      <w:vertAlign w:val="superscript"/>
    </w:rPr>
  </w:style>
  <w:style w:type="character" w:styleId="afff">
    <w:name w:val="Placeholder Text"/>
    <w:uiPriority w:val="99"/>
    <w:semiHidden/>
    <w:rsid w:val="0008751E"/>
    <w:rPr>
      <w:rFonts w:cs="Times New Roman"/>
      <w:color w:val="808080"/>
    </w:rPr>
  </w:style>
  <w:style w:type="paragraph" w:customStyle="1" w:styleId="afff0">
    <w:name w:val="כותרת ראשית"/>
    <w:basedOn w:val="a8"/>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1">
    <w:name w:val="תת סעיף"/>
    <w:basedOn w:val="a8"/>
    <w:uiPriority w:val="99"/>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2">
    <w:name w:val="כותרת סעיף"/>
    <w:basedOn w:val="a8"/>
    <w:uiPriority w:val="99"/>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3">
    <w:name w:val="טקסט סעיף תו תו תו תו"/>
    <w:basedOn w:val="a8"/>
    <w:link w:val="afff4"/>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f">
    <w:name w:val="תת סעיף1"/>
    <w:basedOn w:val="afff1"/>
    <w:uiPriority w:val="99"/>
    <w:rsid w:val="0008751E"/>
    <w:pPr>
      <w:tabs>
        <w:tab w:val="num" w:pos="2835"/>
      </w:tabs>
      <w:ind w:left="2835" w:hanging="850"/>
    </w:pPr>
  </w:style>
  <w:style w:type="paragraph" w:customStyle="1" w:styleId="RonnyBase">
    <w:name w:val="RonnyBase"/>
    <w:link w:val="RonnyBase1"/>
    <w:uiPriority w:val="99"/>
    <w:rsid w:val="0008751E"/>
    <w:pPr>
      <w:keepLines/>
      <w:widowControl w:val="0"/>
      <w:bidi/>
      <w:adjustRightInd w:val="0"/>
      <w:spacing w:before="120" w:line="360" w:lineRule="atLeast"/>
      <w:jc w:val="both"/>
    </w:pPr>
    <w:rPr>
      <w:rFonts w:cs="David"/>
      <w:sz w:val="22"/>
      <w:szCs w:val="22"/>
    </w:rPr>
  </w:style>
  <w:style w:type="character" w:customStyle="1" w:styleId="1f0">
    <w:name w:val="טקסט בסיסי תו1 תו תו תו תו תו תו"/>
    <w:uiPriority w:val="99"/>
    <w:rsid w:val="0008751E"/>
    <w:rPr>
      <w:rFonts w:ascii="MS Mincho" w:eastAsia="MS Mincho" w:hAnsi="MS Mincho" w:cs="Narkisim" w:hint="eastAsia"/>
      <w:sz w:val="24"/>
      <w:szCs w:val="24"/>
      <w:lang w:val="en-US" w:eastAsia="en-US" w:bidi="he-IL"/>
    </w:rPr>
  </w:style>
  <w:style w:type="character" w:customStyle="1" w:styleId="47">
    <w:name w:val="טקסט בסיסי תו תו4"/>
    <w:link w:val="2b"/>
    <w:uiPriority w:val="99"/>
    <w:locked/>
    <w:rsid w:val="0008751E"/>
    <w:rPr>
      <w:rFonts w:cs="Narkisim"/>
      <w:sz w:val="24"/>
      <w:szCs w:val="24"/>
    </w:rPr>
  </w:style>
  <w:style w:type="paragraph" w:customStyle="1" w:styleId="2b">
    <w:name w:val="טקסט בסיסי תו2"/>
    <w:link w:val="47"/>
    <w:uiPriority w:val="99"/>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8">
    <w:name w:val="טקסט בסיסי תו תו3"/>
    <w:uiPriority w:val="99"/>
    <w:locked/>
    <w:rsid w:val="0008751E"/>
    <w:rPr>
      <w:rFonts w:ascii="Times New Roman" w:eastAsia="Times New Roman" w:hAnsi="Times New Roman" w:cs="Narkisim"/>
      <w:sz w:val="24"/>
      <w:szCs w:val="24"/>
    </w:rPr>
  </w:style>
  <w:style w:type="paragraph" w:customStyle="1" w:styleId="P00">
    <w:name w:val="P00"/>
    <w:basedOn w:val="a8"/>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1">
    <w:name w:val="1."/>
    <w:basedOn w:val="a8"/>
    <w:link w:val="1f2"/>
    <w:uiPriority w:val="99"/>
    <w:rsid w:val="0008751E"/>
    <w:pPr>
      <w:ind w:left="567" w:hanging="567"/>
    </w:pPr>
    <w:rPr>
      <w:bCs/>
      <w:color w:val="auto"/>
      <w:sz w:val="24"/>
    </w:rPr>
  </w:style>
  <w:style w:type="character" w:customStyle="1" w:styleId="1f2">
    <w:name w:val="1. תו"/>
    <w:link w:val="1f1"/>
    <w:uiPriority w:val="99"/>
    <w:locked/>
    <w:rsid w:val="0008751E"/>
    <w:rPr>
      <w:rFonts w:cs="David"/>
      <w:sz w:val="24"/>
      <w:szCs w:val="24"/>
      <w:lang w:eastAsia="he-IL"/>
    </w:rPr>
  </w:style>
  <w:style w:type="paragraph" w:customStyle="1" w:styleId="Char3">
    <w:name w:val="Char3"/>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5">
    <w:name w:val="טקסט סעיף"/>
    <w:basedOn w:val="a8"/>
    <w:link w:val="afff6"/>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f"/>
    <w:uiPriority w:val="99"/>
    <w:rsid w:val="0008751E"/>
    <w:pPr>
      <w:tabs>
        <w:tab w:val="clear" w:pos="2835"/>
        <w:tab w:val="num" w:pos="4253"/>
      </w:tabs>
      <w:ind w:left="4253" w:hanging="1134"/>
    </w:pPr>
  </w:style>
  <w:style w:type="paragraph" w:styleId="afff7">
    <w:name w:val="TOC Heading"/>
    <w:basedOn w:val="14"/>
    <w:next w:val="a8"/>
    <w:uiPriority w:val="9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4">
    <w:name w:val="טקסט סעיף תו תו תו תו תו"/>
    <w:link w:val="afff3"/>
    <w:uiPriority w:val="99"/>
    <w:rsid w:val="0008751E"/>
    <w:rPr>
      <w:rFonts w:ascii="Arial" w:hAnsi="Arial" w:cs="Arial"/>
      <w:sz w:val="22"/>
      <w:szCs w:val="22"/>
    </w:rPr>
  </w:style>
  <w:style w:type="paragraph" w:styleId="55">
    <w:name w:val="List 5"/>
    <w:basedOn w:val="a8"/>
    <w:uiPriority w:val="99"/>
    <w:rsid w:val="0008751E"/>
    <w:pPr>
      <w:ind w:left="1415" w:hanging="283"/>
    </w:pPr>
    <w:rPr>
      <w:rFonts w:cs="FrankRuehl"/>
      <w:bCs/>
      <w:color w:val="auto"/>
      <w:szCs w:val="26"/>
    </w:rPr>
  </w:style>
  <w:style w:type="paragraph" w:customStyle="1" w:styleId="Style2">
    <w:name w:val="Style2"/>
    <w:basedOn w:val="a8"/>
    <w:link w:val="Style2Char"/>
    <w:uiPriority w:val="99"/>
    <w:qFormat/>
    <w:rsid w:val="0008751E"/>
    <w:pPr>
      <w:numPr>
        <w:ilvl w:val="2"/>
        <w:numId w:val="13"/>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uiPriority w:val="99"/>
    <w:rsid w:val="0008751E"/>
    <w:rPr>
      <w:rFonts w:ascii="Arial" w:hAnsi="Arial" w:cs="David"/>
      <w:b/>
      <w:sz w:val="24"/>
      <w:szCs w:val="24"/>
      <w:u w:val="single"/>
      <w:lang w:eastAsia="he-IL"/>
    </w:rPr>
  </w:style>
  <w:style w:type="paragraph" w:customStyle="1" w:styleId="afff8">
    <w:name w:val="פסקה א"/>
    <w:basedOn w:val="a8"/>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9">
    <w:name w:val="כותרת טבלת נספחים"/>
    <w:basedOn w:val="a8"/>
    <w:uiPriority w:val="9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a">
    <w:name w:val="שם הוראה"/>
    <w:basedOn w:val="a8"/>
    <w:uiPriority w:val="9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b">
    <w:name w:val="טקסט רץ טבלה עליונה"/>
    <w:basedOn w:val="a8"/>
    <w:uiPriority w:val="99"/>
    <w:rsid w:val="0008751E"/>
    <w:pPr>
      <w:overflowPunct/>
      <w:autoSpaceDE/>
      <w:autoSpaceDN/>
      <w:adjustRightInd/>
      <w:textAlignment w:val="auto"/>
    </w:pPr>
    <w:rPr>
      <w:rFonts w:ascii="Arial" w:hAnsi="Arial" w:cs="Arial"/>
      <w:bCs/>
      <w:color w:val="auto"/>
      <w:szCs w:val="20"/>
      <w:lang w:eastAsia="en-US"/>
    </w:rPr>
  </w:style>
  <w:style w:type="character" w:customStyle="1" w:styleId="afff6">
    <w:name w:val="טקסט סעיף תו"/>
    <w:link w:val="afff5"/>
    <w:uiPriority w:val="99"/>
    <w:rsid w:val="0008751E"/>
    <w:rPr>
      <w:rFonts w:ascii="Arial" w:hAnsi="Arial" w:cs="Arial"/>
      <w:sz w:val="22"/>
      <w:szCs w:val="22"/>
    </w:rPr>
  </w:style>
  <w:style w:type="paragraph" w:styleId="afffc">
    <w:name w:val="List Bullet"/>
    <w:basedOn w:val="a8"/>
    <w:autoRedefine/>
    <w:uiPriority w:val="99"/>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d">
    <w:name w:val="List"/>
    <w:basedOn w:val="a8"/>
    <w:uiPriority w:val="9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e">
    <w:name w:val="Date"/>
    <w:basedOn w:val="a8"/>
    <w:link w:val="affff"/>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
    <w:name w:val="תאריך תו"/>
    <w:link w:val="afffe"/>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8"/>
    <w:uiPriority w:val="99"/>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0">
    <w:name w:val="Block Text"/>
    <w:basedOn w:val="a8"/>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8"/>
    <w:next w:val="a8"/>
    <w:autoRedefine/>
    <w:uiPriority w:val="39"/>
    <w:qFormat/>
    <w:rsid w:val="0008751E"/>
    <w:pPr>
      <w:spacing w:before="0" w:after="0"/>
      <w:ind w:left="600"/>
      <w:jc w:val="left"/>
    </w:pPr>
    <w:rPr>
      <w:rFonts w:asciiTheme="minorHAnsi" w:hAnsiTheme="minorHAnsi" w:cstheme="minorHAnsi"/>
      <w:sz w:val="18"/>
      <w:szCs w:val="18"/>
    </w:rPr>
  </w:style>
  <w:style w:type="paragraph" w:styleId="TOC5">
    <w:name w:val="toc 5"/>
    <w:basedOn w:val="a8"/>
    <w:next w:val="a8"/>
    <w:autoRedefine/>
    <w:uiPriority w:val="39"/>
    <w:qFormat/>
    <w:rsid w:val="0008751E"/>
    <w:pPr>
      <w:spacing w:before="0" w:after="0"/>
      <w:ind w:left="800"/>
      <w:jc w:val="left"/>
    </w:pPr>
    <w:rPr>
      <w:rFonts w:asciiTheme="minorHAnsi" w:hAnsiTheme="minorHAnsi" w:cstheme="minorHAnsi"/>
      <w:sz w:val="18"/>
      <w:szCs w:val="18"/>
    </w:rPr>
  </w:style>
  <w:style w:type="paragraph" w:styleId="TOC6">
    <w:name w:val="toc 6"/>
    <w:basedOn w:val="a8"/>
    <w:next w:val="a8"/>
    <w:autoRedefine/>
    <w:uiPriority w:val="39"/>
    <w:qFormat/>
    <w:rsid w:val="0008751E"/>
    <w:pPr>
      <w:spacing w:before="0" w:after="0"/>
      <w:ind w:left="1000"/>
      <w:jc w:val="left"/>
    </w:pPr>
    <w:rPr>
      <w:rFonts w:asciiTheme="minorHAnsi" w:hAnsiTheme="minorHAnsi" w:cstheme="minorHAnsi"/>
      <w:sz w:val="18"/>
      <w:szCs w:val="18"/>
    </w:rPr>
  </w:style>
  <w:style w:type="paragraph" w:styleId="TOC7">
    <w:name w:val="toc 7"/>
    <w:basedOn w:val="a8"/>
    <w:next w:val="a8"/>
    <w:autoRedefine/>
    <w:uiPriority w:val="39"/>
    <w:qFormat/>
    <w:rsid w:val="0008751E"/>
    <w:pPr>
      <w:spacing w:before="0" w:after="0"/>
      <w:ind w:left="1200"/>
      <w:jc w:val="left"/>
    </w:pPr>
    <w:rPr>
      <w:rFonts w:asciiTheme="minorHAnsi" w:hAnsiTheme="minorHAnsi" w:cstheme="minorHAnsi"/>
      <w:sz w:val="18"/>
      <w:szCs w:val="18"/>
    </w:rPr>
  </w:style>
  <w:style w:type="paragraph" w:styleId="TOC8">
    <w:name w:val="toc 8"/>
    <w:aliases w:val="TOC 10"/>
    <w:basedOn w:val="a8"/>
    <w:next w:val="a8"/>
    <w:autoRedefine/>
    <w:uiPriority w:val="39"/>
    <w:qFormat/>
    <w:rsid w:val="0008751E"/>
    <w:pPr>
      <w:spacing w:before="0" w:after="0"/>
      <w:ind w:left="1400"/>
      <w:jc w:val="left"/>
    </w:pPr>
    <w:rPr>
      <w:rFonts w:asciiTheme="minorHAnsi" w:hAnsiTheme="minorHAnsi" w:cstheme="minorHAnsi"/>
      <w:sz w:val="18"/>
      <w:szCs w:val="18"/>
    </w:rPr>
  </w:style>
  <w:style w:type="paragraph" w:styleId="TOC9">
    <w:name w:val="toc 9"/>
    <w:basedOn w:val="a8"/>
    <w:next w:val="a8"/>
    <w:autoRedefine/>
    <w:uiPriority w:val="39"/>
    <w:qFormat/>
    <w:rsid w:val="0008751E"/>
    <w:pPr>
      <w:spacing w:before="0" w:after="0"/>
      <w:ind w:left="1600"/>
      <w:jc w:val="left"/>
    </w:pPr>
    <w:rPr>
      <w:rFonts w:asciiTheme="minorHAnsi" w:hAnsiTheme="minorHAnsi" w:cstheme="minorHAnsi"/>
      <w:sz w:val="18"/>
      <w:szCs w:val="18"/>
    </w:rPr>
  </w:style>
  <w:style w:type="character" w:customStyle="1" w:styleId="CharChar1">
    <w:name w:val="Char Char1"/>
    <w:uiPriority w:val="99"/>
    <w:rsid w:val="0008751E"/>
    <w:rPr>
      <w:sz w:val="32"/>
      <w:u w:val="single"/>
      <w:lang w:val="en-US" w:eastAsia="en-US"/>
    </w:rPr>
  </w:style>
  <w:style w:type="paragraph" w:customStyle="1" w:styleId="Normal1">
    <w:name w:val="Normal1"/>
    <w:basedOn w:val="a8"/>
    <w:link w:val="Normal10"/>
    <w:rsid w:val="0008751E"/>
    <w:pPr>
      <w:widowControl w:val="0"/>
      <w:overflowPunct/>
      <w:adjustRightInd/>
      <w:spacing w:after="20"/>
      <w:textAlignment w:val="auto"/>
    </w:pPr>
    <w:rPr>
      <w:bCs/>
      <w:smallCaps/>
      <w:color w:val="auto"/>
      <w:sz w:val="24"/>
    </w:rPr>
  </w:style>
  <w:style w:type="paragraph" w:customStyle="1" w:styleId="1f3">
    <w:name w:val="תו תו1"/>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8"/>
    <w:link w:val="2c"/>
    <w:qFormat/>
    <w:rsid w:val="0008751E"/>
    <w:pPr>
      <w:numPr>
        <w:numId w:val="15"/>
      </w:numPr>
      <w:overflowPunct/>
      <w:autoSpaceDE/>
      <w:autoSpaceDN/>
      <w:adjustRightInd/>
      <w:ind w:right="964"/>
      <w:textAlignment w:val="auto"/>
    </w:pPr>
    <w:rPr>
      <w:b/>
      <w:bCs/>
      <w:noProof/>
      <w:color w:val="auto"/>
    </w:rPr>
  </w:style>
  <w:style w:type="paragraph" w:styleId="affff1">
    <w:name w:val="Document Map"/>
    <w:basedOn w:val="a8"/>
    <w:link w:val="affff2"/>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2">
    <w:name w:val="מפת מסמך תו"/>
    <w:link w:val="affff1"/>
    <w:rsid w:val="0008751E"/>
    <w:rPr>
      <w:rFonts w:ascii="Tahoma" w:hAnsi="Tahoma" w:cs="Tahoma"/>
      <w:sz w:val="16"/>
      <w:szCs w:val="16"/>
    </w:rPr>
  </w:style>
  <w:style w:type="paragraph" w:customStyle="1" w:styleId="1f4">
    <w:name w:val="ללא מרווח1"/>
    <w:uiPriority w:val="99"/>
    <w:qFormat/>
    <w:rsid w:val="0008751E"/>
    <w:pPr>
      <w:bidi/>
    </w:pPr>
    <w:rPr>
      <w:rFonts w:cs="Miriam"/>
    </w:rPr>
  </w:style>
  <w:style w:type="character" w:customStyle="1" w:styleId="PlaceholderText1">
    <w:name w:val="Placeholder Text1"/>
    <w:uiPriority w:val="99"/>
    <w:semiHidden/>
    <w:rsid w:val="0008751E"/>
    <w:rPr>
      <w:color w:val="808080"/>
    </w:rPr>
  </w:style>
  <w:style w:type="table" w:styleId="2d">
    <w:name w:val="Table Columns 2"/>
    <w:basedOn w:val="aa"/>
    <w:uiPriority w:val="99"/>
    <w:rsid w:val="0008751E"/>
    <w:pPr>
      <w:bidi/>
    </w:pPr>
    <w:rPr>
      <w:rFonts w:cs="Miriam"/>
      <w:b/>
      <w:bCs/>
    </w:rPr>
    <w:tblPr>
      <w:tblStyleColBandSize w:val="1"/>
    </w:tblPr>
    <w:tblStylePr w:type="firstRow">
      <w:rPr>
        <w:rFonts w:cs="Malgun Gothic Semilight"/>
        <w:color w:val="FFFFFF"/>
      </w:rPr>
      <w:tblPr/>
      <w:tcPr>
        <w:tcBorders>
          <w:tl2br w:val="none" w:sz="0" w:space="0" w:color="auto"/>
          <w:tr2bl w:val="none" w:sz="0" w:space="0" w:color="auto"/>
        </w:tcBorders>
        <w:shd w:val="solid" w:color="000080" w:fill="FFFFFF"/>
      </w:tcPr>
    </w:tblStylePr>
    <w:tblStylePr w:type="lastRow">
      <w:rPr>
        <w:rFonts w:cs="Malgun Gothic Semilight"/>
        <w:b w:val="0"/>
        <w:bCs w:val="0"/>
      </w:rPr>
      <w:tblPr/>
      <w:tcPr>
        <w:tcBorders>
          <w:tl2br w:val="none" w:sz="0" w:space="0" w:color="auto"/>
          <w:tr2bl w:val="none" w:sz="0" w:space="0" w:color="auto"/>
        </w:tcBorders>
      </w:tcPr>
    </w:tblStylePr>
    <w:tblStylePr w:type="firstCol">
      <w:rPr>
        <w:rFonts w:cs="Malgun Gothic Semilight"/>
        <w:b w:val="0"/>
        <w:bCs w:val="0"/>
        <w:color w:val="000000"/>
      </w:rPr>
      <w:tblPr/>
      <w:tcPr>
        <w:tcBorders>
          <w:tl2br w:val="none" w:sz="0" w:space="0" w:color="auto"/>
          <w:tr2bl w:val="none" w:sz="0" w:space="0" w:color="auto"/>
        </w:tcBorders>
      </w:tcPr>
    </w:tblStylePr>
    <w:tblStylePr w:type="lastCol">
      <w:rPr>
        <w:rFonts w:cs="Malgun Gothic Semilight"/>
        <w:b w:val="0"/>
        <w:bCs w:val="0"/>
      </w:rPr>
      <w:tblPr/>
      <w:tcPr>
        <w:tcBorders>
          <w:tl2br w:val="none" w:sz="0" w:space="0" w:color="auto"/>
          <w:tr2bl w:val="none" w:sz="0" w:space="0" w:color="auto"/>
        </w:tcBorders>
      </w:tcPr>
    </w:tblStylePr>
    <w:tblStylePr w:type="band1Vert">
      <w:rPr>
        <w:rFonts w:cs="Malgun Gothic Semilight"/>
        <w:color w:val="auto"/>
      </w:rPr>
      <w:tblPr/>
      <w:tcPr>
        <w:shd w:val="pct30" w:color="000000" w:fill="FFFFFF"/>
      </w:tcPr>
    </w:tblStylePr>
    <w:tblStylePr w:type="band2Vert">
      <w:rPr>
        <w:rFonts w:cs="Malgun Gothic Semilight"/>
        <w:color w:val="auto"/>
      </w:rPr>
      <w:tblPr/>
      <w:tcPr>
        <w:shd w:val="pct25" w:color="00FF00" w:fill="FFFFFF"/>
      </w:tcPr>
    </w:tblStylePr>
    <w:tblStylePr w:type="neCell">
      <w:rPr>
        <w:rFonts w:cs="Malgun Gothic Semilight"/>
        <w:b/>
        <w:bCs/>
      </w:rPr>
      <w:tblPr/>
      <w:tcPr>
        <w:tcBorders>
          <w:tl2br w:val="none" w:sz="0" w:space="0" w:color="auto"/>
          <w:tr2bl w:val="none" w:sz="0" w:space="0" w:color="auto"/>
        </w:tcBorders>
      </w:tcPr>
    </w:tblStylePr>
    <w:tblStylePr w:type="swCell">
      <w:rPr>
        <w:rFonts w:cs="Malgun Gothic Semilight"/>
        <w:b/>
        <w:bCs/>
      </w:rPr>
      <w:tblPr/>
      <w:tcPr>
        <w:tcBorders>
          <w:tl2br w:val="none" w:sz="0" w:space="0" w:color="auto"/>
          <w:tr2bl w:val="none" w:sz="0" w:space="0" w:color="auto"/>
        </w:tcBorders>
      </w:tcPr>
    </w:tblStylePr>
  </w:style>
  <w:style w:type="paragraph" w:customStyle="1" w:styleId="N-3">
    <w:name w:val="N-3"/>
    <w:basedOn w:val="a8"/>
    <w:uiPriority w:val="99"/>
    <w:rsid w:val="0008751E"/>
    <w:pPr>
      <w:overflowPunct/>
      <w:adjustRightInd/>
      <w:ind w:right="2041"/>
      <w:textAlignment w:val="auto"/>
    </w:pPr>
    <w:rPr>
      <w:bCs/>
      <w:color w:val="auto"/>
      <w:spacing w:val="10"/>
      <w:lang w:eastAsia="en-US"/>
    </w:rPr>
  </w:style>
  <w:style w:type="paragraph" w:styleId="affff3">
    <w:name w:val="endnote text"/>
    <w:basedOn w:val="a8"/>
    <w:link w:val="affff4"/>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4">
    <w:name w:val="טקסט הערת סיום תו"/>
    <w:link w:val="affff3"/>
    <w:uiPriority w:val="99"/>
    <w:rsid w:val="0008751E"/>
    <w:rPr>
      <w:rFonts w:ascii="Calibri" w:hAnsi="Calibri" w:cs="Arial"/>
    </w:rPr>
  </w:style>
  <w:style w:type="character" w:styleId="affff5">
    <w:name w:val="endnote reference"/>
    <w:uiPriority w:val="99"/>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6">
    <w:name w:val="תו"/>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a"/>
    <w:uiPriority w:val="9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a"/>
    <w:uiPriority w:val="9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9">
    <w:name w:val="Table Classic 3"/>
    <w:basedOn w:val="aa"/>
    <w:uiPriority w:val="9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4"/>
    <w:next w:val="a8"/>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uiPriority w:val="99"/>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uiPriority w:val="99"/>
    <w:rsid w:val="0008751E"/>
    <w:pPr>
      <w:ind w:left="3493"/>
      <w:jc w:val="center"/>
    </w:pPr>
    <w:rPr>
      <w:rFonts w:cs="FrankRuehl"/>
      <w:bCs/>
      <w:color w:val="auto"/>
      <w:szCs w:val="26"/>
    </w:rPr>
  </w:style>
  <w:style w:type="paragraph" w:customStyle="1" w:styleId="BlockQuotation">
    <w:name w:val="Block Quotation"/>
    <w:basedOn w:val="a8"/>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f">
    <w:name w:val="Body Text 2"/>
    <w:basedOn w:val="a8"/>
    <w:link w:val="2f0"/>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f0">
    <w:name w:val="גוף טקסט 2 תו"/>
    <w:link w:val="2f"/>
    <w:uiPriority w:val="99"/>
    <w:rsid w:val="0008751E"/>
    <w:rPr>
      <w:rFonts w:ascii="David" w:hAnsi="David" w:cs="Miriam"/>
      <w:szCs w:val="24"/>
      <w:lang w:eastAsia="he-IL"/>
    </w:rPr>
  </w:style>
  <w:style w:type="paragraph" w:styleId="3a">
    <w:name w:val="Body Text 3"/>
    <w:basedOn w:val="a8"/>
    <w:link w:val="3b"/>
    <w:rsid w:val="0008751E"/>
    <w:pPr>
      <w:overflowPunct/>
      <w:autoSpaceDE/>
      <w:autoSpaceDN/>
      <w:adjustRightInd/>
      <w:textAlignment w:val="auto"/>
    </w:pPr>
    <w:rPr>
      <w:bCs/>
      <w:color w:val="auto"/>
      <w:sz w:val="24"/>
      <w:szCs w:val="20"/>
    </w:rPr>
  </w:style>
  <w:style w:type="character" w:customStyle="1" w:styleId="3b">
    <w:name w:val="גוף טקסט 3 תו"/>
    <w:link w:val="3a"/>
    <w:rsid w:val="0008751E"/>
    <w:rPr>
      <w:rFonts w:cs="David"/>
      <w:sz w:val="24"/>
      <w:lang w:eastAsia="he-IL"/>
    </w:rPr>
  </w:style>
  <w:style w:type="paragraph" w:styleId="2f1">
    <w:name w:val="Body Text Indent 2"/>
    <w:basedOn w:val="a8"/>
    <w:link w:val="2f2"/>
    <w:uiPriority w:val="99"/>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uiPriority w:val="99"/>
    <w:rsid w:val="0008751E"/>
    <w:rPr>
      <w:rFonts w:ascii="David Transparent" w:hAnsi="David Transparent" w:cs="David"/>
      <w:szCs w:val="24"/>
      <w:lang w:eastAsia="he-IL"/>
    </w:rPr>
  </w:style>
  <w:style w:type="character" w:styleId="affff7">
    <w:name w:val="Emphasis"/>
    <w:uiPriority w:val="20"/>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c">
    <w:name w:val="Body Text Indent 3"/>
    <w:basedOn w:val="a8"/>
    <w:link w:val="3d"/>
    <w:uiPriority w:val="99"/>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d">
    <w:name w:val="כניסה בגוף טקסט 3 תו"/>
    <w:link w:val="3c"/>
    <w:uiPriority w:val="99"/>
    <w:rsid w:val="0008751E"/>
    <w:rPr>
      <w:rFonts w:cs="Narkisim"/>
      <w:noProof/>
      <w:sz w:val="28"/>
      <w:szCs w:val="28"/>
    </w:rPr>
  </w:style>
  <w:style w:type="table" w:styleId="48">
    <w:name w:val="Table List 4"/>
    <w:basedOn w:val="aa"/>
    <w:uiPriority w:val="9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מהדורה1"/>
    <w:hidden/>
    <w:uiPriority w:val="99"/>
    <w:semiHidden/>
    <w:rsid w:val="0008751E"/>
    <w:rPr>
      <w:sz w:val="24"/>
      <w:szCs w:val="24"/>
      <w:lang w:eastAsia="he-IL"/>
    </w:rPr>
  </w:style>
  <w:style w:type="paragraph" w:customStyle="1" w:styleId="1f6">
    <w:name w:val="טקסט בלונים1"/>
    <w:basedOn w:val="a8"/>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8"/>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8"/>
    <w:uiPriority w:val="99"/>
    <w:rsid w:val="0008751E"/>
    <w:pPr>
      <w:tabs>
        <w:tab w:val="left" w:pos="1800"/>
      </w:tabs>
      <w:ind w:left="567"/>
    </w:pPr>
    <w:rPr>
      <w:rFonts w:cs="FrankRuehl"/>
      <w:bCs/>
      <w:noProof/>
      <w:color w:val="auto"/>
      <w:sz w:val="24"/>
      <w:szCs w:val="26"/>
    </w:rPr>
  </w:style>
  <w:style w:type="paragraph" w:customStyle="1" w:styleId="Para20">
    <w:name w:val="Para2"/>
    <w:basedOn w:val="a8"/>
    <w:uiPriority w:val="99"/>
    <w:rsid w:val="0008751E"/>
    <w:pPr>
      <w:tabs>
        <w:tab w:val="left" w:pos="1800"/>
      </w:tabs>
      <w:ind w:left="567"/>
    </w:pPr>
    <w:rPr>
      <w:rFonts w:cs="FrankRuehl"/>
      <w:bCs/>
      <w:noProof/>
      <w:color w:val="auto"/>
      <w:sz w:val="24"/>
      <w:szCs w:val="26"/>
    </w:rPr>
  </w:style>
  <w:style w:type="paragraph" w:styleId="3e">
    <w:name w:val="List Continue 3"/>
    <w:basedOn w:val="a8"/>
    <w:uiPriority w:val="99"/>
    <w:rsid w:val="0008751E"/>
    <w:pPr>
      <w:ind w:left="849"/>
    </w:pPr>
    <w:rPr>
      <w:rFonts w:cs="FrankRuehl"/>
      <w:bCs/>
      <w:color w:val="auto"/>
      <w:szCs w:val="26"/>
    </w:rPr>
  </w:style>
  <w:style w:type="paragraph" w:customStyle="1" w:styleId="Memo">
    <w:name w:val="Memo"/>
    <w:basedOn w:val="a8"/>
    <w:uiPriority w:val="99"/>
    <w:rsid w:val="0008751E"/>
    <w:pPr>
      <w:ind w:left="5760"/>
    </w:pPr>
    <w:rPr>
      <w:rFonts w:cs="FrankRuehl"/>
      <w:bCs/>
      <w:color w:val="auto"/>
      <w:szCs w:val="26"/>
    </w:rPr>
  </w:style>
  <w:style w:type="paragraph" w:customStyle="1" w:styleId="Reference">
    <w:name w:val="Reference"/>
    <w:basedOn w:val="a8"/>
    <w:uiPriority w:val="99"/>
    <w:rsid w:val="0008751E"/>
    <w:pPr>
      <w:tabs>
        <w:tab w:val="left" w:pos="1474"/>
      </w:tabs>
      <w:ind w:left="1650" w:hanging="992"/>
    </w:pPr>
    <w:rPr>
      <w:rFonts w:cs="FrankRuehl"/>
      <w:bCs/>
      <w:color w:val="auto"/>
      <w:szCs w:val="26"/>
    </w:rPr>
  </w:style>
  <w:style w:type="paragraph" w:customStyle="1" w:styleId="About">
    <w:name w:val="About"/>
    <w:basedOn w:val="a8"/>
    <w:uiPriority w:val="99"/>
    <w:rsid w:val="0008751E"/>
    <w:pPr>
      <w:ind w:left="658" w:hanging="658"/>
    </w:pPr>
    <w:rPr>
      <w:rFonts w:cs="FrankRuehl"/>
      <w:bCs/>
      <w:color w:val="auto"/>
      <w:szCs w:val="26"/>
    </w:rPr>
  </w:style>
  <w:style w:type="paragraph" w:styleId="affff8">
    <w:name w:val="Subtitle"/>
    <w:basedOn w:val="a8"/>
    <w:link w:val="affff9"/>
    <w:uiPriority w:val="11"/>
    <w:qFormat/>
    <w:rsid w:val="0008751E"/>
    <w:pPr>
      <w:overflowPunct/>
      <w:adjustRightInd/>
      <w:jc w:val="center"/>
      <w:textAlignment w:val="auto"/>
    </w:pPr>
    <w:rPr>
      <w:b/>
      <w:noProof/>
      <w:color w:val="auto"/>
      <w:szCs w:val="28"/>
      <w:lang w:eastAsia="en-US"/>
    </w:rPr>
  </w:style>
  <w:style w:type="character" w:customStyle="1" w:styleId="affff9">
    <w:name w:val="כותרת משנה תו"/>
    <w:link w:val="affff8"/>
    <w:uiPriority w:val="11"/>
    <w:rsid w:val="0008751E"/>
    <w:rPr>
      <w:rFonts w:cs="David"/>
      <w:b/>
      <w:bCs/>
      <w:noProof/>
      <w:szCs w:val="28"/>
    </w:rPr>
  </w:style>
  <w:style w:type="table" w:customStyle="1" w:styleId="110">
    <w:name w:val="טבלת רשת 11"/>
    <w:basedOn w:val="aa"/>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uiPriority w:val="9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8"/>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8"/>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8"/>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8"/>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8"/>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8"/>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8"/>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8"/>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8"/>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8"/>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8"/>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8"/>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8"/>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8"/>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8"/>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8"/>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8"/>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8"/>
    <w:uiPriority w:val="99"/>
    <w:rsid w:val="0008751E"/>
    <w:pPr>
      <w:ind w:left="516"/>
    </w:pPr>
    <w:rPr>
      <w:rFonts w:cs="FrankRuehl"/>
      <w:bCs/>
      <w:color w:val="auto"/>
      <w:szCs w:val="26"/>
    </w:rPr>
  </w:style>
  <w:style w:type="paragraph" w:customStyle="1" w:styleId="To">
    <w:name w:val="To"/>
    <w:basedOn w:val="a8"/>
    <w:uiPriority w:val="99"/>
    <w:rsid w:val="0008751E"/>
    <w:pPr>
      <w:ind w:left="658" w:hanging="658"/>
    </w:pPr>
    <w:rPr>
      <w:rFonts w:cs="FrankRuehl"/>
      <w:b/>
      <w:color w:val="auto"/>
      <w:szCs w:val="26"/>
    </w:rPr>
  </w:style>
  <w:style w:type="paragraph" w:customStyle="1" w:styleId="affffa">
    <w:name w:val="כותרת שם נספח"/>
    <w:basedOn w:val="a8"/>
    <w:uiPriority w:val="9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b">
    <w:name w:val="טקסט נספח"/>
    <w:basedOn w:val="affffa"/>
    <w:uiPriority w:val="99"/>
    <w:rsid w:val="0008751E"/>
    <w:rPr>
      <w:rFonts w:cs="David"/>
      <w:b w:val="0"/>
      <w:bCs/>
      <w:color w:val="auto"/>
      <w:sz w:val="22"/>
      <w:szCs w:val="22"/>
    </w:rPr>
  </w:style>
  <w:style w:type="paragraph" w:customStyle="1" w:styleId="affffc">
    <w:name w:val="טקסט סעיף מודגש"/>
    <w:basedOn w:val="afff3"/>
    <w:link w:val="affffd"/>
    <w:uiPriority w:val="99"/>
    <w:rsid w:val="0008751E"/>
    <w:pPr>
      <w:tabs>
        <w:tab w:val="clear" w:pos="1107"/>
      </w:tabs>
      <w:ind w:left="0" w:firstLine="0"/>
    </w:pPr>
    <w:rPr>
      <w:b/>
      <w:bCs w:val="0"/>
    </w:rPr>
  </w:style>
  <w:style w:type="character" w:customStyle="1" w:styleId="affffd">
    <w:name w:val="טקסט סעיף מודגש תו"/>
    <w:link w:val="affffc"/>
    <w:uiPriority w:val="99"/>
    <w:locked/>
    <w:rsid w:val="0008751E"/>
    <w:rPr>
      <w:rFonts w:ascii="Arial" w:hAnsi="Arial" w:cs="Arial"/>
      <w:b/>
      <w:bCs/>
      <w:sz w:val="22"/>
      <w:szCs w:val="22"/>
    </w:rPr>
  </w:style>
  <w:style w:type="paragraph" w:customStyle="1" w:styleId="Char0">
    <w:name w:val="הדגשת צבע תו Char"/>
    <w:basedOn w:val="afff3"/>
    <w:link w:val="CharChar"/>
    <w:uiPriority w:val="99"/>
    <w:rsid w:val="0008751E"/>
    <w:pPr>
      <w:tabs>
        <w:tab w:val="clear" w:pos="1107"/>
      </w:tabs>
      <w:ind w:left="0" w:firstLine="0"/>
    </w:pPr>
    <w:rPr>
      <w:shd w:val="clear" w:color="auto" w:fill="DEE7F6"/>
    </w:rPr>
  </w:style>
  <w:style w:type="character" w:customStyle="1" w:styleId="CharChar">
    <w:name w:val="הדגשת צבע תו Char Char"/>
    <w:link w:val="Char0"/>
    <w:uiPriority w:val="99"/>
    <w:locked/>
    <w:rsid w:val="0008751E"/>
    <w:rPr>
      <w:rFonts w:ascii="Arial" w:hAnsi="Arial" w:cs="Arial"/>
      <w:sz w:val="22"/>
      <w:szCs w:val="22"/>
    </w:rPr>
  </w:style>
  <w:style w:type="paragraph" w:customStyle="1" w:styleId="affffe">
    <w:name w:val="אייקון החשוב ביותר"/>
    <w:basedOn w:val="afff3"/>
    <w:link w:val="afffff"/>
    <w:uiPriority w:val="99"/>
    <w:rsid w:val="0008751E"/>
    <w:pPr>
      <w:tabs>
        <w:tab w:val="clear" w:pos="1107"/>
      </w:tabs>
      <w:ind w:left="0" w:firstLine="0"/>
    </w:pPr>
    <w:rPr>
      <w:rFonts w:ascii="Wingdings" w:hAnsi="Wingdings"/>
      <w:color w:val="5EA740"/>
      <w:position w:val="-4"/>
      <w:sz w:val="28"/>
      <w:szCs w:val="28"/>
    </w:rPr>
  </w:style>
  <w:style w:type="character" w:customStyle="1" w:styleId="afffff">
    <w:name w:val="אייקון החשוב ביותר תו"/>
    <w:link w:val="affffe"/>
    <w:uiPriority w:val="99"/>
    <w:locked/>
    <w:rsid w:val="0008751E"/>
    <w:rPr>
      <w:rFonts w:ascii="Wingdings" w:hAnsi="Wingdings" w:cs="Arial"/>
      <w:color w:val="5EA740"/>
      <w:position w:val="-4"/>
      <w:sz w:val="28"/>
      <w:szCs w:val="28"/>
    </w:rPr>
  </w:style>
  <w:style w:type="paragraph" w:customStyle="1" w:styleId="afffff0">
    <w:name w:val="אייקון רישום/דיווח"/>
    <w:basedOn w:val="afff3"/>
    <w:link w:val="afffff1"/>
    <w:uiPriority w:val="99"/>
    <w:rsid w:val="0008751E"/>
    <w:pPr>
      <w:tabs>
        <w:tab w:val="clear" w:pos="1107"/>
      </w:tabs>
      <w:ind w:left="0" w:firstLine="0"/>
    </w:pPr>
    <w:rPr>
      <w:rFonts w:ascii="Wingdings" w:hAnsi="Wingdings"/>
      <w:color w:val="800080"/>
      <w:position w:val="-4"/>
      <w:sz w:val="28"/>
      <w:szCs w:val="28"/>
    </w:rPr>
  </w:style>
  <w:style w:type="character" w:customStyle="1" w:styleId="afffff1">
    <w:name w:val="אייקון רישום/דיווח תו"/>
    <w:link w:val="afffff0"/>
    <w:uiPriority w:val="99"/>
    <w:locked/>
    <w:rsid w:val="0008751E"/>
    <w:rPr>
      <w:rFonts w:ascii="Wingdings" w:hAnsi="Wingdings" w:cs="Arial"/>
      <w:color w:val="800080"/>
      <w:position w:val="-4"/>
      <w:sz w:val="28"/>
      <w:szCs w:val="28"/>
    </w:rPr>
  </w:style>
  <w:style w:type="paragraph" w:customStyle="1" w:styleId="afffff2">
    <w:name w:val="אייקון מערכות מידע"/>
    <w:basedOn w:val="afff3"/>
    <w:link w:val="afffff3"/>
    <w:uiPriority w:val="99"/>
    <w:rsid w:val="0008751E"/>
    <w:pPr>
      <w:tabs>
        <w:tab w:val="clear" w:pos="1107"/>
      </w:tabs>
      <w:ind w:left="0" w:firstLine="0"/>
    </w:pPr>
    <w:rPr>
      <w:rFonts w:ascii="Wingdings" w:hAnsi="Wingdings"/>
      <w:color w:val="36A6E8"/>
      <w:position w:val="-4"/>
      <w:sz w:val="28"/>
      <w:szCs w:val="28"/>
    </w:rPr>
  </w:style>
  <w:style w:type="character" w:customStyle="1" w:styleId="afffff3">
    <w:name w:val="אייקון מערכות מידע תו"/>
    <w:link w:val="afffff2"/>
    <w:uiPriority w:val="99"/>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3"/>
    <w:link w:val="CharCharChar"/>
    <w:uiPriority w:val="99"/>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uiPriority w:val="99"/>
    <w:locked/>
    <w:rsid w:val="0008751E"/>
    <w:rPr>
      <w:rFonts w:ascii="Wingdings" w:hAnsi="Wingdings" w:cs="Arial"/>
      <w:color w:val="A81229"/>
      <w:position w:val="-4"/>
      <w:sz w:val="28"/>
      <w:szCs w:val="28"/>
    </w:rPr>
  </w:style>
  <w:style w:type="character" w:customStyle="1" w:styleId="Char2">
    <w:name w:val="טקסט סעיף Char"/>
    <w:uiPriority w:val="99"/>
    <w:rsid w:val="0008751E"/>
    <w:rPr>
      <w:rFonts w:ascii="Arial" w:hAnsi="Arial" w:cs="Arial"/>
      <w:sz w:val="22"/>
      <w:szCs w:val="22"/>
      <w:lang w:val="en-US" w:eastAsia="en-US" w:bidi="he-IL"/>
    </w:rPr>
  </w:style>
  <w:style w:type="paragraph" w:customStyle="1" w:styleId="Para5">
    <w:name w:val="Para5"/>
    <w:basedOn w:val="a8"/>
    <w:uiPriority w:val="99"/>
    <w:rsid w:val="0008751E"/>
    <w:pPr>
      <w:ind w:left="3232"/>
    </w:pPr>
    <w:rPr>
      <w:rFonts w:cs="FrankRuehl"/>
      <w:bCs/>
      <w:noProof/>
      <w:color w:val="auto"/>
      <w:sz w:val="24"/>
      <w:szCs w:val="26"/>
    </w:rPr>
  </w:style>
  <w:style w:type="paragraph" w:customStyle="1" w:styleId="Title1">
    <w:name w:val="Title1"/>
    <w:basedOn w:val="a8"/>
    <w:next w:val="a8"/>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4">
    <w:name w:val="טקסט סעיף תו תו תו תו תו תו"/>
    <w:basedOn w:val="a8"/>
    <w:uiPriority w:val="9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7">
    <w:name w:val="כותרת תוכן עניינים1"/>
    <w:basedOn w:val="14"/>
    <w:next w:val="a8"/>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8">
    <w:name w:val="טבלת רשת1"/>
    <w:uiPriority w:val="9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uiPriority w:val="99"/>
    <w:rsid w:val="0008751E"/>
    <w:pPr>
      <w:keepLines/>
      <w:bidi/>
      <w:spacing w:before="120"/>
      <w:jc w:val="both"/>
    </w:pPr>
    <w:rPr>
      <w:rFonts w:cs="David"/>
      <w:sz w:val="22"/>
      <w:szCs w:val="22"/>
    </w:rPr>
  </w:style>
  <w:style w:type="character" w:customStyle="1" w:styleId="RonnyBase2">
    <w:name w:val="RonnyBase תו תו"/>
    <w:link w:val="RonnyBase0"/>
    <w:uiPriority w:val="99"/>
    <w:locked/>
    <w:rsid w:val="0008751E"/>
    <w:rPr>
      <w:rFonts w:cs="David"/>
      <w:sz w:val="22"/>
      <w:szCs w:val="22"/>
    </w:rPr>
  </w:style>
  <w:style w:type="paragraph" w:customStyle="1" w:styleId="afffff5">
    <w:name w:val="נדון"/>
    <w:basedOn w:val="a8"/>
    <w:next w:val="a8"/>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uiPriority w:val="99"/>
    <w:rsid w:val="0008751E"/>
    <w:rPr>
      <w:rFonts w:cs="David"/>
      <w:sz w:val="40"/>
      <w:szCs w:val="40"/>
      <w:lang w:val="en-US" w:eastAsia="he-IL" w:bidi="he-IL"/>
    </w:rPr>
  </w:style>
  <w:style w:type="character" w:styleId="afffff6">
    <w:name w:val="Strong"/>
    <w:uiPriority w:val="22"/>
    <w:qFormat/>
    <w:rsid w:val="0008751E"/>
    <w:rPr>
      <w:rFonts w:cs="Times New Roman"/>
      <w:b/>
      <w:bCs/>
    </w:rPr>
  </w:style>
  <w:style w:type="paragraph" w:customStyle="1" w:styleId="3f">
    <w:name w:val="סגנון3"/>
    <w:basedOn w:val="a8"/>
    <w:link w:val="3f0"/>
    <w:uiPriority w:val="99"/>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0">
    <w:name w:val="סגנון3 תו"/>
    <w:link w:val="3f"/>
    <w:uiPriority w:val="99"/>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uiPriority w:val="9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08751E"/>
    <w:pPr>
      <w:numPr>
        <w:numId w:val="14"/>
      </w:numPr>
    </w:pPr>
  </w:style>
  <w:style w:type="character" w:customStyle="1" w:styleId="afffff7">
    <w:name w:val="טקסט סעיף תו תו"/>
    <w:uiPriority w:val="99"/>
    <w:rsid w:val="0008751E"/>
    <w:rPr>
      <w:rFonts w:ascii="Arial" w:hAnsi="Arial" w:cs="Arial"/>
      <w:sz w:val="22"/>
      <w:szCs w:val="22"/>
      <w:lang w:val="en-US" w:eastAsia="en-US" w:bidi="he-IL"/>
    </w:rPr>
  </w:style>
  <w:style w:type="paragraph" w:customStyle="1" w:styleId="TableText">
    <w:name w:val="Table Text"/>
    <w:basedOn w:val="a8"/>
    <w:link w:val="TableText0"/>
    <w:uiPriority w:val="99"/>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uiPriority w:val="99"/>
    <w:rsid w:val="0008751E"/>
    <w:rPr>
      <w:rFonts w:ascii="Arial" w:eastAsia="Arial Unicode MS" w:hAnsi="Arial"/>
      <w:snapToGrid w:val="0"/>
      <w:color w:val="000000"/>
      <w:szCs w:val="26"/>
      <w:lang w:eastAsia="ja-JP"/>
    </w:rPr>
  </w:style>
  <w:style w:type="paragraph" w:styleId="afffff8">
    <w:name w:val="No Spacing"/>
    <w:uiPriority w:val="1"/>
    <w:qFormat/>
    <w:rsid w:val="0008751E"/>
    <w:rPr>
      <w:rFonts w:ascii="Calibri" w:eastAsia="Calibri" w:hAnsi="Calibri" w:cs="Arial"/>
      <w:sz w:val="22"/>
      <w:szCs w:val="22"/>
    </w:rPr>
  </w:style>
  <w:style w:type="table" w:customStyle="1" w:styleId="3f1">
    <w:name w:val="טבלת רשת3"/>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uiPriority w:val="99"/>
    <w:rsid w:val="0008751E"/>
    <w:rPr>
      <w:rFonts w:cs="David"/>
      <w:b/>
      <w:bCs/>
      <w:kern w:val="28"/>
      <w:sz w:val="34"/>
      <w:szCs w:val="40"/>
    </w:rPr>
  </w:style>
  <w:style w:type="character" w:customStyle="1" w:styleId="1f9">
    <w:name w:val="טקסט הערת שוליים תו1"/>
    <w:uiPriority w:val="99"/>
    <w:rsid w:val="0008751E"/>
    <w:rPr>
      <w:rFonts w:cs="Times New Roman"/>
    </w:rPr>
  </w:style>
  <w:style w:type="paragraph" w:customStyle="1" w:styleId="NumText2">
    <w:name w:val="NumText_2"/>
    <w:basedOn w:val="a8"/>
    <w:uiPriority w:val="99"/>
    <w:rsid w:val="0008751E"/>
    <w:pPr>
      <w:numPr>
        <w:ilvl w:val="1"/>
        <w:numId w:val="16"/>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uiPriority w:val="99"/>
    <w:rsid w:val="0008751E"/>
    <w:pPr>
      <w:widowControl w:val="0"/>
      <w:numPr>
        <w:numId w:val="17"/>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5"/>
    <w:link w:val="3-0"/>
    <w:autoRedefine/>
    <w:uiPriority w:val="99"/>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4"/>
    <w:autoRedefine/>
    <w:uiPriority w:val="99"/>
    <w:rsid w:val="0008751E"/>
    <w:pPr>
      <w:keepNext/>
      <w:numPr>
        <w:numId w:val="17"/>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uiPriority w:val="99"/>
    <w:rsid w:val="0008751E"/>
    <w:rPr>
      <w:rFonts w:cs="David"/>
      <w:sz w:val="22"/>
      <w:szCs w:val="24"/>
      <w:lang w:eastAsia="he-IL"/>
    </w:rPr>
  </w:style>
  <w:style w:type="paragraph" w:customStyle="1" w:styleId="L3">
    <w:name w:val="L3"/>
    <w:basedOn w:val="a8"/>
    <w:uiPriority w:val="99"/>
    <w:rsid w:val="0008751E"/>
    <w:pPr>
      <w:widowControl w:val="0"/>
      <w:ind w:left="1089" w:hanging="567"/>
    </w:pPr>
    <w:rPr>
      <w:rFonts w:ascii="Arial" w:hAnsi="Arial" w:cs="Times New Roman"/>
      <w:bCs/>
      <w:color w:val="auto"/>
      <w:spacing w:val="20"/>
      <w:szCs w:val="20"/>
    </w:rPr>
  </w:style>
  <w:style w:type="character" w:customStyle="1" w:styleId="HebrewChar">
    <w:name w:val="Hebrew_Char"/>
    <w:uiPriority w:val="99"/>
    <w:rsid w:val="0008751E"/>
  </w:style>
  <w:style w:type="paragraph" w:customStyle="1" w:styleId="3f2">
    <w:name w:val="תוכן3 ממוספר"/>
    <w:basedOn w:val="a8"/>
    <w:uiPriority w:val="99"/>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8"/>
    <w:uiPriority w:val="99"/>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8"/>
    <w:uiPriority w:val="99"/>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8"/>
    <w:uiPriority w:val="99"/>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8"/>
    <w:uiPriority w:val="99"/>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8"/>
    <w:uiPriority w:val="99"/>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8"/>
    <w:uiPriority w:val="99"/>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8"/>
    <w:uiPriority w:val="99"/>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8"/>
    <w:uiPriority w:val="99"/>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b"/>
    <w:semiHidden/>
    <w:rsid w:val="0008751E"/>
  </w:style>
  <w:style w:type="paragraph" w:customStyle="1" w:styleId="a4">
    <w:name w:val="שניאור"/>
    <w:basedOn w:val="a8"/>
    <w:uiPriority w:val="99"/>
    <w:rsid w:val="0008751E"/>
    <w:pPr>
      <w:numPr>
        <w:numId w:val="18"/>
      </w:numPr>
      <w:overflowPunct/>
      <w:autoSpaceDE/>
      <w:autoSpaceDN/>
      <w:adjustRightInd/>
      <w:textAlignment w:val="auto"/>
    </w:pPr>
    <w:rPr>
      <w:rFonts w:ascii="Tahoma" w:hAnsi="Tahoma" w:cs="Tahoma"/>
      <w:bCs/>
      <w:color w:val="auto"/>
      <w:szCs w:val="20"/>
    </w:rPr>
  </w:style>
  <w:style w:type="paragraph" w:customStyle="1" w:styleId="mnormal">
    <w:name w:val="mnormal"/>
    <w:basedOn w:val="a8"/>
    <w:uiPriority w:val="99"/>
    <w:rsid w:val="0008751E"/>
    <w:pPr>
      <w:overflowPunct/>
      <w:autoSpaceDE/>
      <w:autoSpaceDN/>
      <w:adjustRightInd/>
      <w:spacing w:line="300" w:lineRule="atLeast"/>
      <w:textAlignment w:val="auto"/>
    </w:pPr>
    <w:rPr>
      <w:bCs/>
      <w:noProof/>
      <w:color w:val="auto"/>
      <w:sz w:val="26"/>
      <w:szCs w:val="26"/>
    </w:rPr>
  </w:style>
  <w:style w:type="paragraph" w:customStyle="1" w:styleId="afffff9">
    <w:name w:val="שניה משפטי"/>
    <w:basedOn w:val="a8"/>
    <w:uiPriority w:val="99"/>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uiPriority w:val="99"/>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6">
    <w:name w:val="Table Columns 5"/>
    <w:basedOn w:val="aa"/>
    <w:uiPriority w:val="9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a">
    <w:name w:val="Table Columns 1"/>
    <w:basedOn w:val="aa"/>
    <w:uiPriority w:val="9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uiPriority w:val="9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a"/>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b"/>
    <w:uiPriority w:val="99"/>
    <w:semiHidden/>
    <w:unhideWhenUsed/>
    <w:rsid w:val="0008751E"/>
  </w:style>
  <w:style w:type="paragraph" w:customStyle="1" w:styleId="115">
    <w:name w:val="דילוג 1.1"/>
    <w:basedOn w:val="a8"/>
    <w:uiPriority w:val="99"/>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uiPriority w:val="99"/>
    <w:rsid w:val="0008751E"/>
    <w:rPr>
      <w:rFonts w:cs="David"/>
      <w:lang w:bidi="he-IL"/>
    </w:rPr>
  </w:style>
  <w:style w:type="table" w:customStyle="1" w:styleId="130">
    <w:name w:val="טבלת רשת13"/>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קסט טבלה תחתונה2"/>
    <w:basedOn w:val="aa"/>
    <w:next w:val="16"/>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טקסט טבלה תחתונה3"/>
    <w:basedOn w:val="aa"/>
    <w:next w:val="16"/>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99"/>
    <w:qFormat/>
    <w:rsid w:val="0008751E"/>
    <w:rPr>
      <w:b/>
      <w:bCs/>
      <w:smallCaps/>
      <w:spacing w:val="5"/>
    </w:rPr>
  </w:style>
  <w:style w:type="table" w:customStyle="1" w:styleId="49">
    <w:name w:val="טקסט טבלה תחתונה4"/>
    <w:basedOn w:val="aa"/>
    <w:next w:val="16"/>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5">
    <w:name w:val="ללא רשימה2"/>
    <w:next w:val="ab"/>
    <w:uiPriority w:val="99"/>
    <w:semiHidden/>
    <w:rsid w:val="0008751E"/>
  </w:style>
  <w:style w:type="table" w:customStyle="1" w:styleId="57">
    <w:name w:val="טקסט טבלה תחתונה5"/>
    <w:basedOn w:val="aa"/>
    <w:next w:val="16"/>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uiPriority w:val="99"/>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b"/>
    <w:next w:val="111111"/>
    <w:rsid w:val="0008751E"/>
  </w:style>
  <w:style w:type="table" w:customStyle="1" w:styleId="320">
    <w:name w:val="טבלת רשת32"/>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08751E"/>
  </w:style>
  <w:style w:type="numbering" w:customStyle="1" w:styleId="1110">
    <w:name w:val="ללא רשימה111"/>
    <w:next w:val="ab"/>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a"/>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0"/>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c">
    <w:name w:val="נורמל"/>
    <w:basedOn w:val="a8"/>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d">
    <w:name w:val="Normal Indent"/>
    <w:basedOn w:val="a8"/>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6">
    <w:name w:val="List 2"/>
    <w:basedOn w:val="afffd"/>
    <w:uiPriority w:val="99"/>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4">
    <w:name w:val="List 3"/>
    <w:basedOn w:val="a8"/>
    <w:uiPriority w:val="99"/>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7">
    <w:name w:val="List Bullet 2"/>
    <w:basedOn w:val="a8"/>
    <w:autoRedefine/>
    <w:uiPriority w:val="99"/>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5">
    <w:name w:val="List Bullet 3"/>
    <w:basedOn w:val="a8"/>
    <w:autoRedefine/>
    <w:uiPriority w:val="99"/>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6">
    <w:name w:val="List Number 3"/>
    <w:basedOn w:val="3f5"/>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8">
    <w:name w:val="List Continue 2"/>
    <w:basedOn w:val="a8"/>
    <w:uiPriority w:val="99"/>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8"/>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7">
    <w:name w:val="תוכן3"/>
    <w:basedOn w:val="a8"/>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19"/>
      </w:numPr>
    </w:pPr>
  </w:style>
  <w:style w:type="paragraph" w:customStyle="1" w:styleId="afffffe">
    <w:name w:val="טבלה"/>
    <w:basedOn w:val="a8"/>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8">
    <w:name w:val="רגיל מדורג 3"/>
    <w:basedOn w:val="41"/>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9">
    <w:name w:val="רגיל מדורג 2"/>
    <w:basedOn w:val="35"/>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8"/>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8"/>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8"/>
    <w:next w:val="a8"/>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8"/>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a">
    <w:name w:val="פיסקה2"/>
    <w:basedOn w:val="a8"/>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9">
    <w:name w:val="פיסקה3"/>
    <w:basedOn w:val="a8"/>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a">
    <w:name w:val="סגנון4"/>
    <w:basedOn w:val="3f4"/>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6">
    <w:name w:val="כותרת2 מכרז"/>
    <w:basedOn w:val="10"/>
    <w:rsid w:val="0008751E"/>
    <w:pPr>
      <w:keepNext/>
      <w:numPr>
        <w:ilvl w:val="1"/>
        <w:numId w:val="20"/>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4">
    <w:name w:val="כותרת3 מכרז"/>
    <w:basedOn w:val="10"/>
    <w:rsid w:val="0008751E"/>
    <w:pPr>
      <w:keepNext/>
      <w:numPr>
        <w:ilvl w:val="2"/>
        <w:numId w:val="20"/>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2">
    <w:name w:val="סגנון5"/>
    <w:basedOn w:val="2f6"/>
    <w:semiHidden/>
    <w:rsid w:val="0008751E"/>
    <w:pPr>
      <w:widowControl/>
      <w:numPr>
        <w:numId w:val="21"/>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8"/>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8"/>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b">
    <w:name w:val="2"/>
    <w:basedOn w:val="a8"/>
    <w:next w:val="2f"/>
    <w:rsid w:val="0008751E"/>
    <w:pPr>
      <w:spacing w:line="360" w:lineRule="auto"/>
      <w:ind w:left="283"/>
      <w:textAlignment w:val="auto"/>
    </w:pPr>
    <w:rPr>
      <w:rFonts w:ascii="Franklin Gothic Medium" w:hAnsi="Franklin Gothic Medium"/>
      <w:b/>
      <w:bCs/>
      <w:sz w:val="26"/>
    </w:rPr>
  </w:style>
  <w:style w:type="paragraph" w:customStyle="1" w:styleId="affffff">
    <w:name w:val="כותרת נספח"/>
    <w:basedOn w:val="20"/>
    <w:next w:val="aff4"/>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a">
    <w:name w:val="אותיות3"/>
    <w:basedOn w:val="a8"/>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c">
    <w:name w:val="מטאור_רמה2"/>
    <w:basedOn w:val="50"/>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3">
    <w:name w:val="מטאור_רמה5"/>
    <w:basedOn w:val="a8"/>
    <w:rsid w:val="0008751E"/>
    <w:pPr>
      <w:keepNext/>
      <w:numPr>
        <w:ilvl w:val="4"/>
        <w:numId w:val="22"/>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3"/>
    <w:rsid w:val="0008751E"/>
    <w:pPr>
      <w:numPr>
        <w:ilvl w:val="5"/>
      </w:numPr>
    </w:pPr>
  </w:style>
  <w:style w:type="paragraph" w:customStyle="1" w:styleId="3fb">
    <w:name w:val="פסקה3"/>
    <w:basedOn w:val="a8"/>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8"/>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8"/>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8"/>
    <w:next w:val="a8"/>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8"/>
    <w:next w:val="a8"/>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8"/>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8"/>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c">
    <w:name w:val="תוכן3 ממוספר תו"/>
    <w:rsid w:val="0008751E"/>
    <w:rPr>
      <w:rFonts w:cs="FrankRuehl" w:hint="cs"/>
      <w:sz w:val="26"/>
      <w:szCs w:val="26"/>
      <w:lang w:val="en-US" w:eastAsia="en-US" w:bidi="he-IL"/>
    </w:rPr>
  </w:style>
  <w:style w:type="character" w:customStyle="1" w:styleId="3fd">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b">
    <w:name w:val="סגנון4 תו"/>
    <w:rsid w:val="0008751E"/>
    <w:rPr>
      <w:rFonts w:cs="David" w:hint="cs"/>
      <w:sz w:val="22"/>
      <w:szCs w:val="24"/>
      <w:lang w:val="en-US" w:eastAsia="he-IL" w:bidi="he-IL"/>
    </w:rPr>
  </w:style>
  <w:style w:type="character" w:customStyle="1" w:styleId="3fe">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8">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1">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2">
    <w:name w:val="Table Contemporary"/>
    <w:basedOn w:val="aa"/>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3"/>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uiPriority w:val="99"/>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4"/>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5"/>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0"/>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8"/>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6"/>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7"/>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8"/>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08751E"/>
    <w:pPr>
      <w:numPr>
        <w:numId w:val="29"/>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3">
    <w:name w:val="table of figures"/>
    <w:basedOn w:val="Base"/>
    <w:next w:val="Normal1"/>
    <w:rsid w:val="0008751E"/>
    <w:pPr>
      <w:ind w:left="480" w:hanging="480"/>
    </w:pPr>
  </w:style>
  <w:style w:type="paragraph" w:customStyle="1" w:styleId="StyleHeading3Complex12pt">
    <w:name w:val="Style Heading 3 + (Complex) 12 pt"/>
    <w:basedOn w:val="35"/>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8"/>
    <w:rsid w:val="0008751E"/>
    <w:pPr>
      <w:overflowPunct/>
      <w:autoSpaceDE/>
      <w:autoSpaceDN/>
      <w:adjustRightInd/>
      <w:spacing w:line="320" w:lineRule="atLeast"/>
      <w:textAlignment w:val="auto"/>
    </w:pPr>
    <w:rPr>
      <w:bCs/>
      <w:noProof/>
      <w:color w:val="auto"/>
      <w:sz w:val="22"/>
    </w:rPr>
  </w:style>
  <w:style w:type="paragraph" w:customStyle="1" w:styleId="N2">
    <w:name w:val="N2"/>
    <w:basedOn w:val="a8"/>
    <w:rsid w:val="0008751E"/>
    <w:pPr>
      <w:spacing w:line="360" w:lineRule="atLeast"/>
      <w:ind w:left="851"/>
    </w:pPr>
    <w:rPr>
      <w:bCs/>
      <w:color w:val="auto"/>
    </w:rPr>
  </w:style>
  <w:style w:type="table" w:styleId="1fe">
    <w:name w:val="Table Web 1"/>
    <w:basedOn w:val="aa"/>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08751E"/>
    <w:pPr>
      <w:overflowPunct/>
      <w:autoSpaceDE/>
      <w:autoSpaceDN/>
      <w:adjustRightInd/>
      <w:ind w:left="2976"/>
      <w:textAlignment w:val="auto"/>
    </w:pPr>
    <w:rPr>
      <w:bCs/>
      <w:color w:val="auto"/>
      <w:spacing w:val="10"/>
    </w:rPr>
  </w:style>
  <w:style w:type="paragraph" w:customStyle="1" w:styleId="N-2">
    <w:name w:val="N-2"/>
    <w:basedOn w:val="a8"/>
    <w:rsid w:val="0008751E"/>
    <w:pPr>
      <w:overflowPunct/>
      <w:autoSpaceDE/>
      <w:autoSpaceDN/>
      <w:adjustRightInd/>
      <w:snapToGrid w:val="0"/>
      <w:ind w:left="1247"/>
      <w:textAlignment w:val="auto"/>
    </w:pPr>
    <w:rPr>
      <w:bCs/>
      <w:color w:val="auto"/>
      <w:spacing w:val="10"/>
    </w:rPr>
  </w:style>
  <w:style w:type="paragraph" w:customStyle="1" w:styleId="N-1B">
    <w:name w:val="N-1B"/>
    <w:basedOn w:val="a8"/>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f">
    <w:name w:val="ללא רשימה3"/>
    <w:next w:val="ab"/>
    <w:semiHidden/>
    <w:rsid w:val="00A16570"/>
  </w:style>
  <w:style w:type="paragraph" w:customStyle="1" w:styleId="Char34">
    <w:name w:val="Char3"/>
    <w:basedOn w:val="a8"/>
    <w:uiPriority w:val="99"/>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c">
    <w:name w:val="ללא רשימה4"/>
    <w:next w:val="ab"/>
    <w:uiPriority w:val="99"/>
    <w:semiHidden/>
    <w:unhideWhenUsed/>
    <w:rsid w:val="00C55522"/>
  </w:style>
  <w:style w:type="table" w:customStyle="1" w:styleId="64">
    <w:name w:val="טקסט טבלה תחתונה6"/>
    <w:basedOn w:val="aa"/>
    <w:next w:val="16"/>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d"/>
    <w:rsid w:val="00C55522"/>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table" w:customStyle="1" w:styleId="211">
    <w:name w:val="טבלה קלאסית 21"/>
    <w:basedOn w:val="aa"/>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9"/>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8"/>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a"/>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C55522"/>
  </w:style>
  <w:style w:type="table" w:customStyle="1" w:styleId="330">
    <w:name w:val="טבלת רשת33"/>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6"/>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a"/>
    <w:next w:val="1fa"/>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a"/>
    <w:next w:val="afffffa"/>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C55522"/>
  </w:style>
  <w:style w:type="table" w:customStyle="1" w:styleId="131">
    <w:name w:val="טבלת רשת13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16"/>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16"/>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16"/>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C55522"/>
  </w:style>
  <w:style w:type="table" w:customStyle="1" w:styleId="511">
    <w:name w:val="טקסט טבלה תחתונה51"/>
    <w:basedOn w:val="aa"/>
    <w:next w:val="16"/>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C55522"/>
  </w:style>
  <w:style w:type="table" w:customStyle="1" w:styleId="321">
    <w:name w:val="טבלת רשת32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C55522"/>
  </w:style>
  <w:style w:type="numbering" w:customStyle="1" w:styleId="1120">
    <w:name w:val="ללא רשימה112"/>
    <w:next w:val="ab"/>
    <w:uiPriority w:val="99"/>
    <w:semiHidden/>
    <w:unhideWhenUsed/>
    <w:rsid w:val="00C55522"/>
  </w:style>
  <w:style w:type="table" w:customStyle="1" w:styleId="GridTable4-Accent111">
    <w:name w:val="Grid Table 4 - Accent 111"/>
    <w:basedOn w:val="aa"/>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a"/>
    <w:next w:val="affffff2"/>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a"/>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9">
    <w:name w:val="ללא רשימה5"/>
    <w:next w:val="ab"/>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4">
    <w:name w:val="טקסט בסיסי תו תו"/>
    <w:rsid w:val="00EF38F8"/>
    <w:rPr>
      <w:rFonts w:cs="Narkisim"/>
      <w:sz w:val="24"/>
      <w:szCs w:val="24"/>
      <w:lang w:val="en-US" w:eastAsia="en-US" w:bidi="he-IL"/>
    </w:rPr>
  </w:style>
  <w:style w:type="paragraph" w:customStyle="1" w:styleId="CharChar5">
    <w:name w:val="Char Char תו תו"/>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0">
    <w:name w:val="3"/>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w:rsid w:val="00EF38F8"/>
  </w:style>
  <w:style w:type="paragraph" w:customStyle="1" w:styleId="affffff5">
    <w:name w:val="א.ב.ג"/>
    <w:basedOn w:val="a8"/>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8"/>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8"/>
    <w:next w:val="a8"/>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8"/>
    <w:next w:val="3e"/>
    <w:rsid w:val="00EF38F8"/>
    <w:pPr>
      <w:widowControl w:val="0"/>
      <w:spacing w:before="0" w:line="360" w:lineRule="auto"/>
      <w:ind w:left="849"/>
      <w:contextualSpacing/>
    </w:pPr>
    <w:rPr>
      <w:rFonts w:cs="Narkisim"/>
      <w:color w:val="auto"/>
    </w:rPr>
  </w:style>
  <w:style w:type="paragraph" w:customStyle="1" w:styleId="CharChar7">
    <w:name w:val="תו Char Char"/>
    <w:basedOn w:val="a8"/>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6">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8">
    <w:name w:val="Plain Text"/>
    <w:basedOn w:val="a8"/>
    <w:link w:val="affffff9"/>
    <w:uiPriority w:val="99"/>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9">
    <w:name w:val="טקסט רגיל תו"/>
    <w:link w:val="affffff8"/>
    <w:uiPriority w:val="99"/>
    <w:rsid w:val="00EF38F8"/>
    <w:rPr>
      <w:rFonts w:ascii="Courier New" w:eastAsia="MS Mincho" w:hAnsi="Courier New" w:cs="Courier New"/>
      <w:lang w:eastAsia="he-IL"/>
    </w:rPr>
  </w:style>
  <w:style w:type="paragraph" w:customStyle="1" w:styleId="-5">
    <w:name w:val="טבלת דרישות - שורה"/>
    <w:basedOn w:val="a8"/>
    <w:rsid w:val="00EF38F8"/>
    <w:pPr>
      <w:keepLines/>
      <w:widowControl w:val="0"/>
      <w:spacing w:after="0" w:line="360" w:lineRule="auto"/>
      <w:contextualSpacing/>
    </w:pPr>
    <w:rPr>
      <w:rFonts w:eastAsia="MS Mincho"/>
      <w:color w:val="auto"/>
      <w:sz w:val="24"/>
    </w:rPr>
  </w:style>
  <w:style w:type="paragraph" w:customStyle="1" w:styleId="affffffa">
    <w:name w:val="כותרת נספח תו תו"/>
    <w:basedOn w:val="20"/>
    <w:next w:val="affffff6"/>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b">
    <w:name w:val="כותרת נספח תו תו תו"/>
    <w:rsid w:val="00EF38F8"/>
    <w:rPr>
      <w:rFonts w:eastAsia="MS Mincho" w:cs="Narkisim"/>
      <w:b/>
      <w:bCs/>
      <w:sz w:val="36"/>
      <w:szCs w:val="32"/>
      <w:lang w:val="en-US" w:eastAsia="en-US" w:bidi="he-IL"/>
    </w:rPr>
  </w:style>
  <w:style w:type="paragraph" w:styleId="affffffc">
    <w:name w:val="List Number"/>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d">
    <w:name w:val="List Bullet 4"/>
    <w:basedOn w:val="a8"/>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Bullet 5"/>
    <w:basedOn w:val="a8"/>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e">
    <w:name w:val="List Number 2"/>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e">
    <w:name w:val="List Number 4"/>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b">
    <w:name w:val="List Number 5"/>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8"/>
    <w:uiPriority w:val="99"/>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d">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EF38F8"/>
    <w:rPr>
      <w:rFonts w:eastAsia="MS Mincho" w:cs="Miriam"/>
      <w:sz w:val="24"/>
      <w:szCs w:val="24"/>
      <w:lang w:val="en-US" w:eastAsia="en-US" w:bidi="he-IL"/>
    </w:rPr>
  </w:style>
  <w:style w:type="paragraph" w:customStyle="1" w:styleId="meir1">
    <w:name w:val="meir1"/>
    <w:basedOn w:val="a8"/>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8"/>
    <w:uiPriority w:val="99"/>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8"/>
    <w:uiPriority w:val="99"/>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
    <w:name w:val="תו תו"/>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8"/>
    <w:uiPriority w:val="9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c">
    <w:name w:val="5"/>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f">
    <w:name w:val="4"/>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
    <w:name w:val="רמה 2 תו תו"/>
    <w:rsid w:val="00EF38F8"/>
    <w:rPr>
      <w:rFonts w:eastAsia="MS Mincho" w:cs="Narkisim"/>
      <w:sz w:val="24"/>
      <w:szCs w:val="24"/>
      <w:lang w:val="en-US" w:eastAsia="en-US" w:bidi="he-IL"/>
    </w:rPr>
  </w:style>
  <w:style w:type="paragraph" w:customStyle="1" w:styleId="4f0">
    <w:name w:val="פיסקה4"/>
    <w:basedOn w:val="a8"/>
    <w:rsid w:val="00EF38F8"/>
    <w:pPr>
      <w:widowControl w:val="0"/>
      <w:spacing w:before="0" w:after="0" w:line="360" w:lineRule="auto"/>
      <w:ind w:left="2835"/>
      <w:contextualSpacing/>
    </w:pPr>
    <w:rPr>
      <w:rFonts w:cs="Narkisim"/>
      <w:noProof/>
      <w:color w:val="auto"/>
      <w:sz w:val="24"/>
    </w:rPr>
  </w:style>
  <w:style w:type="paragraph" w:customStyle="1" w:styleId="5d">
    <w:name w:val="פיסקה5"/>
    <w:basedOn w:val="a8"/>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8"/>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8"/>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8"/>
    <w:rsid w:val="00EF38F8"/>
    <w:pPr>
      <w:widowControl w:val="0"/>
      <w:spacing w:before="0" w:after="0" w:line="360" w:lineRule="auto"/>
      <w:ind w:left="4423"/>
      <w:contextualSpacing/>
    </w:pPr>
    <w:rPr>
      <w:rFonts w:cs="Narkisim"/>
      <w:color w:val="auto"/>
      <w:sz w:val="24"/>
    </w:rPr>
  </w:style>
  <w:style w:type="paragraph" w:styleId="4f1">
    <w:name w:val="List 4"/>
    <w:basedOn w:val="a8"/>
    <w:rsid w:val="00EF38F8"/>
    <w:pPr>
      <w:widowControl w:val="0"/>
      <w:spacing w:before="0" w:after="0" w:line="360" w:lineRule="auto"/>
      <w:ind w:left="1440" w:hanging="360"/>
      <w:contextualSpacing/>
    </w:pPr>
    <w:rPr>
      <w:rFonts w:cs="Narkisim"/>
      <w:color w:val="auto"/>
    </w:rPr>
  </w:style>
  <w:style w:type="paragraph" w:styleId="4f2">
    <w:name w:val="List Continue 4"/>
    <w:basedOn w:val="a8"/>
    <w:rsid w:val="00EF38F8"/>
    <w:pPr>
      <w:widowControl w:val="0"/>
      <w:spacing w:before="0" w:line="360" w:lineRule="auto"/>
      <w:ind w:left="1440"/>
      <w:contextualSpacing/>
    </w:pPr>
    <w:rPr>
      <w:rFonts w:cs="Narkisim"/>
      <w:color w:val="auto"/>
    </w:rPr>
  </w:style>
  <w:style w:type="paragraph" w:styleId="5e">
    <w:name w:val="List Continue 5"/>
    <w:basedOn w:val="a8"/>
    <w:rsid w:val="00EF38F8"/>
    <w:pPr>
      <w:widowControl w:val="0"/>
      <w:spacing w:before="0" w:line="360" w:lineRule="auto"/>
      <w:ind w:left="1800"/>
      <w:contextualSpacing/>
    </w:pPr>
    <w:rPr>
      <w:rFonts w:cs="Narkisim"/>
      <w:color w:val="auto"/>
    </w:rPr>
  </w:style>
  <w:style w:type="paragraph" w:customStyle="1" w:styleId="1ff3">
    <w:name w:val="כותרת1"/>
    <w:basedOn w:val="a8"/>
    <w:next w:val="a8"/>
    <w:rsid w:val="00EF38F8"/>
    <w:pPr>
      <w:widowControl w:val="0"/>
      <w:spacing w:before="0" w:after="240" w:line="360" w:lineRule="auto"/>
      <w:contextualSpacing/>
      <w:jc w:val="center"/>
    </w:pPr>
    <w:rPr>
      <w:rFonts w:cs="Narkisim"/>
      <w:b/>
      <w:bCs/>
      <w:color w:val="auto"/>
      <w:sz w:val="40"/>
      <w:szCs w:val="48"/>
    </w:rPr>
  </w:style>
  <w:style w:type="paragraph" w:customStyle="1" w:styleId="2ff0">
    <w:name w:val="כותרת2"/>
    <w:basedOn w:val="a8"/>
    <w:next w:val="a8"/>
    <w:rsid w:val="00EF38F8"/>
    <w:pPr>
      <w:widowControl w:val="0"/>
      <w:spacing w:after="240" w:line="360" w:lineRule="auto"/>
      <w:contextualSpacing/>
      <w:jc w:val="center"/>
    </w:pPr>
    <w:rPr>
      <w:rFonts w:cs="Narkisim"/>
      <w:b/>
      <w:bCs/>
      <w:color w:val="auto"/>
      <w:sz w:val="32"/>
      <w:szCs w:val="40"/>
    </w:rPr>
  </w:style>
  <w:style w:type="paragraph" w:customStyle="1" w:styleId="3ff1">
    <w:name w:val="כותרת3"/>
    <w:basedOn w:val="a8"/>
    <w:next w:val="a8"/>
    <w:rsid w:val="00EF38F8"/>
    <w:pPr>
      <w:widowControl w:val="0"/>
      <w:spacing w:after="240" w:line="360" w:lineRule="auto"/>
      <w:contextualSpacing/>
      <w:jc w:val="center"/>
    </w:pPr>
    <w:rPr>
      <w:rFonts w:cs="Narkisim"/>
      <w:b/>
      <w:bCs/>
      <w:color w:val="auto"/>
      <w:sz w:val="26"/>
      <w:szCs w:val="32"/>
    </w:rPr>
  </w:style>
  <w:style w:type="paragraph" w:customStyle="1" w:styleId="afffffff0">
    <w:name w:val="בכבוד"/>
    <w:basedOn w:val="a8"/>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8"/>
    <w:rsid w:val="00EF38F8"/>
    <w:pPr>
      <w:widowControl w:val="0"/>
      <w:spacing w:line="360" w:lineRule="auto"/>
      <w:ind w:left="375" w:hanging="375"/>
      <w:contextualSpacing/>
    </w:pPr>
    <w:rPr>
      <w:color w:val="auto"/>
    </w:rPr>
  </w:style>
  <w:style w:type="paragraph" w:customStyle="1" w:styleId="1ff4">
    <w:name w:val="ממוספר1"/>
    <w:basedOn w:val="a8"/>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1">
    <w:name w:val="ממוספר2"/>
    <w:basedOn w:val="a8"/>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2">
    <w:name w:val="ממוספר3"/>
    <w:basedOn w:val="a8"/>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3">
    <w:name w:val="ממוספר4"/>
    <w:basedOn w:val="a8"/>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1">
    <w:name w:val="טבלה תו"/>
    <w:basedOn w:val="a8"/>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2">
    <w:name w:val="טבלה תו תו"/>
    <w:rsid w:val="00EF38F8"/>
    <w:rPr>
      <w:rFonts w:eastAsia="MS Mincho" w:cs="Narkisim"/>
      <w:sz w:val="24"/>
      <w:szCs w:val="24"/>
      <w:lang w:val="en-US" w:eastAsia="en-US" w:bidi="he-IL"/>
    </w:rPr>
  </w:style>
  <w:style w:type="paragraph" w:customStyle="1" w:styleId="afffffff3">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4">
    <w:name w:val="רגיל4 תו"/>
    <w:basedOn w:val="a8"/>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5">
    <w:name w:val="רגיל4 תו תו"/>
    <w:rsid w:val="00EF38F8"/>
    <w:rPr>
      <w:rFonts w:eastAsia="MS Mincho" w:cs="David"/>
      <w:color w:val="000000"/>
      <w:sz w:val="28"/>
      <w:szCs w:val="28"/>
      <w:lang w:val="en-US" w:eastAsia="en-US" w:bidi="he-IL"/>
    </w:rPr>
  </w:style>
  <w:style w:type="paragraph" w:customStyle="1" w:styleId="4f6">
    <w:name w:val="מוסט 4"/>
    <w:basedOn w:val="4f4"/>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8"/>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7">
    <w:name w:val="רגיל4"/>
    <w:basedOn w:val="a8"/>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4">
    <w:name w:val="טקסט בסיסי תו תו תו"/>
    <w:link w:val="afffffff5"/>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8"/>
    <w:uiPriority w:val="9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6">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a"/>
    <w:next w:val="16"/>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תו תו תו תו תו תו"/>
    <w:basedOn w:val="a8"/>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8"/>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3">
    <w:name w:val="טקסט בסיסי תו תו2"/>
    <w:rsid w:val="00EF38F8"/>
    <w:rPr>
      <w:rFonts w:ascii="Arial" w:hAnsi="Arial" w:cs="Narkisim"/>
      <w:noProof/>
      <w:sz w:val="24"/>
      <w:szCs w:val="24"/>
      <w:lang w:val="en-US" w:eastAsia="en-US" w:bidi="he-IL"/>
    </w:rPr>
  </w:style>
  <w:style w:type="table" w:styleId="2-3">
    <w:name w:val="Medium Shading 2 Accent 3"/>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3">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c">
    <w:name w:val="תו תו1 תו"/>
    <w:basedOn w:val="a8"/>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4">
    <w:name w:val="תו תו2 תו תו תו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8"/>
    <w:next w:val="a8"/>
    <w:rsid w:val="00EF38F8"/>
    <w:pPr>
      <w:numPr>
        <w:ilvl w:val="1"/>
        <w:numId w:val="32"/>
      </w:numPr>
      <w:overflowPunct/>
      <w:autoSpaceDE/>
      <w:autoSpaceDN/>
      <w:adjustRightInd/>
      <w:spacing w:before="0" w:after="60"/>
      <w:ind w:right="0"/>
      <w:contextualSpacing/>
      <w:textAlignment w:val="auto"/>
    </w:pPr>
    <w:rPr>
      <w:color w:val="auto"/>
    </w:rPr>
  </w:style>
  <w:style w:type="paragraph" w:customStyle="1" w:styleId="11">
    <w:name w:val="מספור1"/>
    <w:basedOn w:val="a8"/>
    <w:next w:val="a8"/>
    <w:link w:val="1ffd"/>
    <w:autoRedefine/>
    <w:rsid w:val="00EF38F8"/>
    <w:pPr>
      <w:numPr>
        <w:numId w:val="32"/>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8"/>
    <w:next w:val="a8"/>
    <w:rsid w:val="00EF38F8"/>
    <w:pPr>
      <w:numPr>
        <w:ilvl w:val="2"/>
        <w:numId w:val="32"/>
      </w:numPr>
      <w:overflowPunct/>
      <w:autoSpaceDE/>
      <w:autoSpaceDN/>
      <w:adjustRightInd/>
      <w:spacing w:before="0" w:after="60"/>
      <w:ind w:right="0"/>
      <w:contextualSpacing/>
      <w:textAlignment w:val="auto"/>
    </w:pPr>
    <w:rPr>
      <w:color w:val="auto"/>
    </w:rPr>
  </w:style>
  <w:style w:type="paragraph" w:customStyle="1" w:styleId="afffffff7">
    <w:name w:val="נספח"/>
    <w:basedOn w:val="a8"/>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a"/>
    <w:next w:val="16"/>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EF38F8"/>
    <w:pPr>
      <w:spacing w:before="0" w:after="0"/>
      <w:contextualSpacing/>
      <w:jc w:val="center"/>
      <w:textAlignment w:val="auto"/>
    </w:pPr>
    <w:rPr>
      <w:color w:val="auto"/>
    </w:rPr>
  </w:style>
  <w:style w:type="paragraph" w:customStyle="1" w:styleId="afffffff9">
    <w:name w:val="הואיל"/>
    <w:basedOn w:val="afffffff8"/>
    <w:rsid w:val="00EF38F8"/>
    <w:pPr>
      <w:spacing w:before="120" w:after="120"/>
      <w:ind w:left="799" w:hanging="799"/>
      <w:jc w:val="both"/>
    </w:pPr>
  </w:style>
  <w:style w:type="paragraph" w:customStyle="1" w:styleId="N1">
    <w:name w:val="N1"/>
    <w:basedOn w:val="a8"/>
    <w:next w:val="a8"/>
    <w:rsid w:val="00EF38F8"/>
    <w:pPr>
      <w:spacing w:before="0"/>
      <w:ind w:left="709"/>
      <w:contextualSpacing/>
      <w:textAlignment w:val="auto"/>
    </w:pPr>
    <w:rPr>
      <w:color w:val="auto"/>
    </w:rPr>
  </w:style>
  <w:style w:type="paragraph" w:customStyle="1" w:styleId="afffffffa">
    <w:name w:val="הגדרות"/>
    <w:basedOn w:val="N1"/>
    <w:rsid w:val="00EF38F8"/>
    <w:pPr>
      <w:spacing w:after="0"/>
      <w:ind w:left="2642" w:hanging="1933"/>
    </w:pPr>
  </w:style>
  <w:style w:type="table" w:customStyle="1" w:styleId="220">
    <w:name w:val="טבלת רשת22"/>
    <w:basedOn w:val="aa"/>
    <w:next w:val="16"/>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b"/>
    <w:uiPriority w:val="99"/>
    <w:semiHidden/>
    <w:unhideWhenUsed/>
    <w:rsid w:val="00EF38F8"/>
  </w:style>
  <w:style w:type="character" w:customStyle="1" w:styleId="afffffff5">
    <w:name w:val="טקסט בסיסי תו תו תו תו"/>
    <w:link w:val="afffffff4"/>
    <w:rsid w:val="00EF38F8"/>
    <w:rPr>
      <w:rFonts w:eastAsia="MS Mincho" w:cs="Narkisim"/>
      <w:sz w:val="24"/>
      <w:szCs w:val="24"/>
    </w:rPr>
  </w:style>
  <w:style w:type="character" w:customStyle="1" w:styleId="RonnyHeading10">
    <w:name w:val="RonnyHeading תו1 תו"/>
    <w:rsid w:val="00EF38F8"/>
  </w:style>
  <w:style w:type="paragraph" w:customStyle="1" w:styleId="afffffffb">
    <w:name w:val="טקסט בסיסי תו תו תו תו תו תו תו תו תו תו תו תו תו תו תו"/>
    <w:link w:val="afffffffc"/>
    <w:rsid w:val="00EF38F8"/>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EF38F8"/>
    <w:rPr>
      <w:rFonts w:cs="Narkisim"/>
      <w:sz w:val="24"/>
      <w:szCs w:val="24"/>
    </w:rPr>
  </w:style>
  <w:style w:type="character" w:customStyle="1" w:styleId="afffffffd">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b"/>
    <w:uiPriority w:val="99"/>
    <w:semiHidden/>
    <w:unhideWhenUsed/>
    <w:rsid w:val="00EF38F8"/>
  </w:style>
  <w:style w:type="paragraph" w:styleId="afffffffe">
    <w:name w:val="Quote"/>
    <w:basedOn w:val="a8"/>
    <w:next w:val="a8"/>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5">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9"/>
      </w:numPr>
    </w:pPr>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b"/>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a"/>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16"/>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6">
    <w:name w:val="תו תו2"/>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7">
    <w:name w:val="תו תו2 תו תו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8">
    <w:name w:val="Medium Grid 2"/>
    <w:basedOn w:val="aa"/>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a"/>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a"/>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9">
    <w:name w:val="בסיס 2"/>
    <w:basedOn w:val="aff8"/>
    <w:rsid w:val="00EF38F8"/>
  </w:style>
  <w:style w:type="paragraph" w:customStyle="1" w:styleId="3ff4">
    <w:name w:val="בסיס 3"/>
    <w:basedOn w:val="aff8"/>
    <w:rsid w:val="00EF38F8"/>
  </w:style>
  <w:style w:type="paragraph" w:customStyle="1" w:styleId="1ffe">
    <w:name w:val="בסיס 1"/>
    <w:basedOn w:val="aff8"/>
    <w:next w:val="aff8"/>
    <w:rsid w:val="00EF38F8"/>
  </w:style>
  <w:style w:type="paragraph" w:customStyle="1" w:styleId="1fff">
    <w:name w:val="1הסכם"/>
    <w:basedOn w:val="2ff9"/>
    <w:rsid w:val="00EF38F8"/>
    <w:pPr>
      <w:tabs>
        <w:tab w:val="clear" w:pos="454"/>
      </w:tabs>
      <w:spacing w:before="0" w:after="0"/>
      <w:ind w:left="1134" w:hanging="454"/>
      <w:contextualSpacing/>
    </w:pPr>
    <w:rPr>
      <w:bCs w:val="0"/>
    </w:rPr>
  </w:style>
  <w:style w:type="paragraph" w:customStyle="1" w:styleId="N-2A">
    <w:name w:val="N-2A"/>
    <w:basedOn w:val="a8"/>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8"/>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0">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8"/>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8"/>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EF38F8"/>
  </w:style>
  <w:style w:type="numbering" w:customStyle="1" w:styleId="1211">
    <w:name w:val="ללא רשימה121"/>
    <w:next w:val="ab"/>
    <w:uiPriority w:val="99"/>
    <w:semiHidden/>
    <w:unhideWhenUsed/>
    <w:rsid w:val="00EF38F8"/>
  </w:style>
  <w:style w:type="numbering" w:customStyle="1" w:styleId="11110">
    <w:name w:val="ללא רשימה1111"/>
    <w:next w:val="ab"/>
    <w:uiPriority w:val="99"/>
    <w:semiHidden/>
    <w:unhideWhenUsed/>
    <w:rsid w:val="00EF38F8"/>
  </w:style>
  <w:style w:type="numbering" w:customStyle="1" w:styleId="-2">
    <w:name w:val="משרד האוצר - מדורג2"/>
    <w:uiPriority w:val="99"/>
    <w:rsid w:val="00EF38F8"/>
    <w:pPr>
      <w:numPr>
        <w:numId w:val="7"/>
      </w:numPr>
    </w:pPr>
  </w:style>
  <w:style w:type="numbering" w:customStyle="1" w:styleId="-20">
    <w:name w:val="משרד האוצר - מדורג קצר2"/>
    <w:uiPriority w:val="99"/>
    <w:rsid w:val="00EF38F8"/>
  </w:style>
  <w:style w:type="numbering" w:customStyle="1" w:styleId="2110">
    <w:name w:val="ללא רשימה211"/>
    <w:next w:val="ab"/>
    <w:uiPriority w:val="99"/>
    <w:semiHidden/>
    <w:unhideWhenUsed/>
    <w:rsid w:val="00EF38F8"/>
  </w:style>
  <w:style w:type="numbering" w:customStyle="1" w:styleId="-11">
    <w:name w:val="משרד האוצר - מדורג11"/>
    <w:uiPriority w:val="99"/>
    <w:rsid w:val="00EF38F8"/>
    <w:pPr>
      <w:numPr>
        <w:numId w:val="33"/>
      </w:numPr>
    </w:pPr>
  </w:style>
  <w:style w:type="numbering" w:customStyle="1" w:styleId="-110">
    <w:name w:val="משרד האוצר - מדורג קצר11"/>
    <w:uiPriority w:val="99"/>
    <w:rsid w:val="00EF38F8"/>
    <w:pPr>
      <w:numPr>
        <w:numId w:val="34"/>
      </w:numPr>
    </w:pPr>
  </w:style>
  <w:style w:type="numbering" w:customStyle="1" w:styleId="512">
    <w:name w:val="ללא רשימה51"/>
    <w:next w:val="ab"/>
    <w:uiPriority w:val="99"/>
    <w:semiHidden/>
    <w:rsid w:val="00EF38F8"/>
  </w:style>
  <w:style w:type="numbering" w:customStyle="1" w:styleId="1310">
    <w:name w:val="ללא רשימה131"/>
    <w:next w:val="ab"/>
    <w:uiPriority w:val="99"/>
    <w:semiHidden/>
    <w:unhideWhenUsed/>
    <w:rsid w:val="00EF38F8"/>
  </w:style>
  <w:style w:type="numbering" w:customStyle="1" w:styleId="1121">
    <w:name w:val="ללא רשימה1121"/>
    <w:next w:val="ab"/>
    <w:uiPriority w:val="99"/>
    <w:semiHidden/>
    <w:unhideWhenUsed/>
    <w:rsid w:val="00EF38F8"/>
  </w:style>
  <w:style w:type="numbering" w:customStyle="1" w:styleId="-30">
    <w:name w:val="משרד האוצר - מדורג3"/>
    <w:uiPriority w:val="99"/>
    <w:rsid w:val="00EF38F8"/>
    <w:pPr>
      <w:numPr>
        <w:numId w:val="36"/>
      </w:numPr>
    </w:pPr>
  </w:style>
  <w:style w:type="numbering" w:customStyle="1" w:styleId="-3">
    <w:name w:val="משרד האוצר - מדורג קצר3"/>
    <w:uiPriority w:val="99"/>
    <w:rsid w:val="00EF38F8"/>
    <w:pPr>
      <w:numPr>
        <w:numId w:val="37"/>
      </w:numPr>
    </w:pPr>
  </w:style>
  <w:style w:type="numbering" w:customStyle="1" w:styleId="2210">
    <w:name w:val="ללא רשימה221"/>
    <w:next w:val="ab"/>
    <w:uiPriority w:val="99"/>
    <w:semiHidden/>
    <w:unhideWhenUsed/>
    <w:rsid w:val="00EF38F8"/>
  </w:style>
  <w:style w:type="numbering" w:customStyle="1" w:styleId="-120">
    <w:name w:val="משרד האוצר - מדורג12"/>
    <w:uiPriority w:val="99"/>
    <w:rsid w:val="00EF38F8"/>
    <w:pPr>
      <w:numPr>
        <w:numId w:val="35"/>
      </w:numPr>
    </w:pPr>
  </w:style>
  <w:style w:type="numbering" w:customStyle="1" w:styleId="-121">
    <w:name w:val="משרד האוצר - מדורג קצר121"/>
    <w:uiPriority w:val="99"/>
    <w:rsid w:val="00EF38F8"/>
    <w:pPr>
      <w:numPr>
        <w:numId w:val="8"/>
      </w:numPr>
    </w:pPr>
  </w:style>
  <w:style w:type="numbering" w:customStyle="1" w:styleId="3111">
    <w:name w:val="ללא רשימה311"/>
    <w:next w:val="ab"/>
    <w:semiHidden/>
    <w:rsid w:val="00EF38F8"/>
  </w:style>
  <w:style w:type="paragraph" w:customStyle="1" w:styleId="P22">
    <w:name w:val="P22"/>
    <w:basedOn w:val="P00"/>
    <w:uiPriority w:val="99"/>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1"/>
      </w:numPr>
    </w:pPr>
  </w:style>
  <w:style w:type="table" w:customStyle="1" w:styleId="4f8">
    <w:name w:val="טבלת רשת4"/>
    <w:basedOn w:val="aa"/>
    <w:next w:val="16"/>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
    <w:name w:val="טבלת רשת5"/>
    <w:basedOn w:val="aa"/>
    <w:next w:val="16"/>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b"/>
    <w:uiPriority w:val="99"/>
    <w:semiHidden/>
    <w:unhideWhenUsed/>
    <w:rsid w:val="00EF38F8"/>
  </w:style>
  <w:style w:type="numbering" w:customStyle="1" w:styleId="142">
    <w:name w:val="ללא רשימה14"/>
    <w:next w:val="ab"/>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8"/>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8"/>
    <w:rsid w:val="00EF38F8"/>
    <w:pPr>
      <w:overflowPunct/>
      <w:autoSpaceDE/>
      <w:autoSpaceDN/>
      <w:adjustRightInd/>
      <w:spacing w:before="0" w:after="0"/>
      <w:ind w:left="680"/>
      <w:textAlignment w:val="auto"/>
    </w:pPr>
    <w:rPr>
      <w:color w:val="auto"/>
      <w:sz w:val="26"/>
      <w:szCs w:val="26"/>
    </w:rPr>
  </w:style>
  <w:style w:type="paragraph" w:customStyle="1" w:styleId="1fff0">
    <w:name w:val="כותרת ימנית 1"/>
    <w:basedOn w:val="a8"/>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a">
    <w:name w:val="פיסקה רמה 2"/>
    <w:basedOn w:val="a8"/>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3">
    <w:name w:val="Signature"/>
    <w:basedOn w:val="a8"/>
    <w:link w:val="affffffff4"/>
    <w:rsid w:val="00EF38F8"/>
    <w:pPr>
      <w:spacing w:before="0" w:after="0" w:line="360" w:lineRule="auto"/>
      <w:ind w:left="6804"/>
      <w:jc w:val="center"/>
    </w:pPr>
    <w:rPr>
      <w:b/>
      <w:bCs/>
      <w:color w:val="auto"/>
      <w:spacing w:val="10"/>
      <w:lang w:eastAsia="en-US"/>
    </w:rPr>
  </w:style>
  <w:style w:type="character" w:customStyle="1" w:styleId="affffffff4">
    <w:name w:val="חתימה תו"/>
    <w:link w:val="affffffff3"/>
    <w:rsid w:val="00EF38F8"/>
    <w:rPr>
      <w:rFonts w:cs="David"/>
      <w:b/>
      <w:bCs/>
      <w:spacing w:val="10"/>
      <w:szCs w:val="24"/>
    </w:rPr>
  </w:style>
  <w:style w:type="table" w:customStyle="1" w:styleId="68">
    <w:name w:val="טבלת רשת6"/>
    <w:basedOn w:val="aa"/>
    <w:next w:val="16"/>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B19FF"/>
  </w:style>
  <w:style w:type="table" w:customStyle="1" w:styleId="75">
    <w:name w:val="טקסט טבלה תחתונה7"/>
    <w:basedOn w:val="aa"/>
    <w:next w:val="16"/>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d"/>
    <w:rsid w:val="007B19FF"/>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table" w:customStyle="1" w:styleId="224">
    <w:name w:val="טבלה קלאסית 22"/>
    <w:basedOn w:val="aa"/>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9"/>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8"/>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B19FF"/>
    <w:pPr>
      <w:numPr>
        <w:numId w:val="57"/>
      </w:numPr>
    </w:pPr>
  </w:style>
  <w:style w:type="table" w:customStyle="1" w:styleId="340">
    <w:name w:val="טבלת רשת34"/>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6"/>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a"/>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b">
    <w:name w:val="טבלה אלגנטית2"/>
    <w:basedOn w:val="aa"/>
    <w:next w:val="afffffa"/>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B19FF"/>
  </w:style>
  <w:style w:type="table" w:customStyle="1" w:styleId="1320">
    <w:name w:val="טבלת רשת13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16"/>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16"/>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16"/>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B19FF"/>
  </w:style>
  <w:style w:type="table" w:customStyle="1" w:styleId="521">
    <w:name w:val="טקסט טבלה תחתונה52"/>
    <w:basedOn w:val="aa"/>
    <w:next w:val="16"/>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B19FF"/>
  </w:style>
  <w:style w:type="table" w:customStyle="1" w:styleId="3220">
    <w:name w:val="טבלת רשת32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B19FF"/>
  </w:style>
  <w:style w:type="numbering" w:customStyle="1" w:styleId="1140">
    <w:name w:val="ללא רשימה114"/>
    <w:next w:val="ab"/>
    <w:uiPriority w:val="99"/>
    <w:semiHidden/>
    <w:unhideWhenUsed/>
    <w:rsid w:val="007B19FF"/>
  </w:style>
  <w:style w:type="table" w:customStyle="1" w:styleId="GridTable4-Accent112">
    <w:name w:val="Grid Table 4 - Accent 112"/>
    <w:basedOn w:val="aa"/>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c">
    <w:name w:val="טבלה עדכנית2"/>
    <w:basedOn w:val="aa"/>
    <w:next w:val="affffff2"/>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16"/>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58"/>
      </w:numPr>
    </w:pPr>
  </w:style>
  <w:style w:type="paragraph" w:customStyle="1" w:styleId="HeadingPerek">
    <w:name w:val="HeadingPerek"/>
    <w:basedOn w:val="a8"/>
    <w:link w:val="HeadingPerekChar"/>
    <w:qFormat/>
    <w:rsid w:val="002D284B"/>
    <w:pPr>
      <w:numPr>
        <w:numId w:val="49"/>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8"/>
    <w:qFormat/>
    <w:rsid w:val="002D284B"/>
    <w:pPr>
      <w:numPr>
        <w:ilvl w:val="1"/>
        <w:numId w:val="49"/>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8"/>
    <w:qFormat/>
    <w:rsid w:val="002D284B"/>
    <w:pPr>
      <w:numPr>
        <w:ilvl w:val="3"/>
        <w:numId w:val="49"/>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b"/>
    <w:uiPriority w:val="99"/>
    <w:semiHidden/>
    <w:unhideWhenUsed/>
    <w:rsid w:val="00264DCB"/>
  </w:style>
  <w:style w:type="table" w:customStyle="1" w:styleId="LightGrid1">
    <w:name w:val="Light Grid1"/>
    <w:basedOn w:val="aa"/>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Head1">
    <w:name w:val="Head1"/>
    <w:basedOn w:val="14"/>
    <w:rsid w:val="005F7AB1"/>
    <w:pPr>
      <w:numPr>
        <w:numId w:val="53"/>
      </w:numPr>
      <w:spacing w:before="240" w:after="0" w:line="240" w:lineRule="auto"/>
      <w:ind w:right="851"/>
      <w:outlineLvl w:val="9"/>
    </w:pPr>
    <w:rPr>
      <w:rFonts w:eastAsia="Times New Roman" w:cs="Miriam"/>
      <w:b/>
      <w:bCs/>
      <w:noProof w:val="0"/>
      <w:color w:val="800000"/>
      <w:sz w:val="36"/>
      <w:szCs w:val="36"/>
      <w:u w:val="single"/>
      <w:lang w:eastAsia="en-US"/>
    </w:rPr>
  </w:style>
  <w:style w:type="table" w:styleId="affffffff5">
    <w:name w:val="Table Grid"/>
    <w:basedOn w:val="aa"/>
    <w:uiPriority w:val="59"/>
    <w:rsid w:val="004773BC"/>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1">
    <w:name w:val="נורמל 1"/>
    <w:basedOn w:val="a8"/>
    <w:rsid w:val="00BF527D"/>
    <w:pPr>
      <w:overflowPunct/>
      <w:autoSpaceDE/>
      <w:autoSpaceDN/>
      <w:adjustRightInd/>
      <w:spacing w:before="80" w:after="80" w:line="360" w:lineRule="auto"/>
      <w:ind w:left="227"/>
      <w:textAlignment w:val="auto"/>
    </w:pPr>
    <w:rPr>
      <w:rFonts w:ascii="Arial" w:hAnsi="Arial"/>
      <w:sz w:val="24"/>
      <w:lang w:eastAsia="en-US"/>
    </w:rPr>
  </w:style>
  <w:style w:type="paragraph" w:customStyle="1" w:styleId="250">
    <w:name w:val="טקסט 2.5"/>
    <w:basedOn w:val="a8"/>
    <w:rsid w:val="00BF527D"/>
    <w:pPr>
      <w:widowControl w:val="0"/>
      <w:overflowPunct/>
      <w:spacing w:before="0" w:line="360" w:lineRule="auto"/>
      <w:ind w:left="1418"/>
      <w:textAlignment w:val="auto"/>
      <w:outlineLvl w:val="0"/>
    </w:pPr>
    <w:rPr>
      <w:color w:val="auto"/>
      <w:sz w:val="24"/>
      <w:lang w:eastAsia="en-US"/>
    </w:rPr>
  </w:style>
  <w:style w:type="character" w:customStyle="1" w:styleId="EmailStyle491">
    <w:name w:val="EmailStyle491"/>
    <w:rsid w:val="00BF527D"/>
    <w:rPr>
      <w:rFonts w:ascii="Arial" w:hAnsi="Arial" w:cs="Arial"/>
      <w:color w:val="000000"/>
      <w:sz w:val="20"/>
    </w:rPr>
  </w:style>
  <w:style w:type="paragraph" w:customStyle="1" w:styleId="Head3">
    <w:name w:val="Head3"/>
    <w:basedOn w:val="35"/>
    <w:next w:val="41"/>
    <w:rsid w:val="00BF527D"/>
    <w:pPr>
      <w:tabs>
        <w:tab w:val="num" w:pos="680"/>
      </w:tabs>
      <w:spacing w:after="0" w:line="240" w:lineRule="auto"/>
      <w:ind w:left="1418" w:right="851" w:hanging="851"/>
    </w:pPr>
    <w:rPr>
      <w:rFonts w:ascii="Arial" w:eastAsia="Times New Roman" w:hAnsi="Arial" w:cs="Arial"/>
      <w:b/>
      <w:bCs/>
      <w:i/>
      <w:iCs/>
      <w:noProof w:val="0"/>
      <w:sz w:val="28"/>
      <w:szCs w:val="28"/>
      <w:lang w:eastAsia="en-US"/>
    </w:rPr>
  </w:style>
  <w:style w:type="paragraph" w:customStyle="1" w:styleId="CharChar30">
    <w:name w:val="Char Char3"/>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1">
    <w:name w:val="דן1"/>
    <w:basedOn w:val="a8"/>
    <w:autoRedefine/>
    <w:rsid w:val="00BF527D"/>
    <w:pPr>
      <w:numPr>
        <w:numId w:val="59"/>
      </w:numPr>
      <w:tabs>
        <w:tab w:val="clear" w:pos="1890"/>
      </w:tabs>
      <w:overflowPunct/>
      <w:autoSpaceDE/>
      <w:autoSpaceDN/>
      <w:adjustRightInd/>
      <w:spacing w:before="0" w:after="0" w:line="360" w:lineRule="auto"/>
      <w:ind w:left="30" w:right="630" w:hanging="540"/>
      <w:jc w:val="left"/>
      <w:textAlignment w:val="auto"/>
    </w:pPr>
    <w:rPr>
      <w:rFonts w:ascii="Arial" w:hAnsi="Arial" w:cs="Arial"/>
      <w:color w:val="auto"/>
      <w:sz w:val="28"/>
      <w:szCs w:val="28"/>
    </w:rPr>
  </w:style>
  <w:style w:type="paragraph" w:customStyle="1" w:styleId="StyleHeading5LatinTahomaComplexTahoma">
    <w:name w:val="Style Heading 5 + (Latin) Tahoma (Complex) Tahoma"/>
    <w:basedOn w:val="50"/>
    <w:link w:val="StyleHeading5LatinTahomaComplexTahomaChar"/>
    <w:autoRedefine/>
    <w:rsid w:val="00BF527D"/>
    <w:pPr>
      <w:numPr>
        <w:ilvl w:val="0"/>
        <w:numId w:val="0"/>
      </w:numPr>
      <w:tabs>
        <w:tab w:val="num" w:pos="3969"/>
        <w:tab w:val="left" w:pos="8978"/>
      </w:tabs>
      <w:spacing w:before="0" w:after="0" w:line="240" w:lineRule="auto"/>
      <w:ind w:left="3969" w:hanging="1984"/>
      <w:jc w:val="left"/>
    </w:pPr>
    <w:rPr>
      <w:rFonts w:ascii="Tahoma" w:eastAsia="Times New Roman" w:hAnsi="Tahoma" w:cs="Tahoma"/>
      <w:bCs w:val="0"/>
      <w:noProof w:val="0"/>
      <w:sz w:val="28"/>
      <w:szCs w:val="28"/>
      <w:lang w:eastAsia="en-US"/>
    </w:rPr>
  </w:style>
  <w:style w:type="character" w:customStyle="1" w:styleId="StyleHeading5LatinTahomaComplexTahomaChar">
    <w:name w:val="Style Heading 5 + (Latin) Tahoma (Complex) Tahoma Char"/>
    <w:link w:val="StyleHeading5LatinTahomaComplexTahoma"/>
    <w:rsid w:val="00BF527D"/>
    <w:rPr>
      <w:rFonts w:ascii="Tahoma" w:hAnsi="Tahoma" w:cs="Tahoma"/>
      <w:sz w:val="28"/>
      <w:szCs w:val="28"/>
    </w:rPr>
  </w:style>
  <w:style w:type="paragraph" w:customStyle="1" w:styleId="StyleStyleHeading4ComplexLevenimMTLatinTahomaCom">
    <w:name w:val="Style Style Heading 4 + (Complex) Levenim MT + (Latin) Tahoma (Com..."/>
    <w:basedOn w:val="41"/>
    <w:link w:val="StyleStyleHeading4ComplexLevenimMTLatinTahomaComChar"/>
    <w:autoRedefine/>
    <w:rsid w:val="00BF527D"/>
    <w:pPr>
      <w:numPr>
        <w:ilvl w:val="0"/>
        <w:numId w:val="0"/>
      </w:numPr>
      <w:tabs>
        <w:tab w:val="num" w:pos="3119"/>
        <w:tab w:val="left" w:pos="8836"/>
      </w:tabs>
      <w:spacing w:before="60" w:after="0" w:line="240" w:lineRule="auto"/>
      <w:ind w:left="3119" w:hanging="1418"/>
      <w:jc w:val="left"/>
    </w:pPr>
    <w:rPr>
      <w:rFonts w:ascii="Tahoma" w:eastAsia="Times New Roman" w:hAnsi="Tahoma" w:cs="Tahoma"/>
      <w:noProof w:val="0"/>
      <w:sz w:val="28"/>
      <w:szCs w:val="28"/>
      <w:lang w:eastAsia="en-US"/>
    </w:rPr>
  </w:style>
  <w:style w:type="character" w:customStyle="1" w:styleId="StyleStyleHeading4ComplexLevenimMTLatinTahomaComChar">
    <w:name w:val="Style Style Heading 4 + (Complex) Levenim MT + (Latin) Tahoma (Com... Char"/>
    <w:link w:val="StyleStyleHeading4ComplexLevenimMTLatinTahomaCom"/>
    <w:rsid w:val="00BF527D"/>
    <w:rPr>
      <w:rFonts w:ascii="Tahoma" w:hAnsi="Tahoma" w:cs="Tahoma"/>
      <w:sz w:val="28"/>
      <w:szCs w:val="28"/>
    </w:rPr>
  </w:style>
  <w:style w:type="paragraph" w:customStyle="1" w:styleId="CharChar20">
    <w:name w:val="Char Char2"/>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Char1">
    <w:name w:val="Char Char תו תו Char Char תו תו Char Char1"/>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
    <w:name w:val="Char תו תו תו Char Char תו תו Char Char"/>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a2">
    <w:name w:val="סעיף ראשי"/>
    <w:basedOn w:val="a8"/>
    <w:rsid w:val="00BF527D"/>
    <w:pPr>
      <w:numPr>
        <w:numId w:val="60"/>
      </w:numPr>
      <w:overflowPunct/>
      <w:autoSpaceDE/>
      <w:autoSpaceDN/>
      <w:adjustRightInd/>
      <w:spacing w:before="0" w:after="0"/>
      <w:ind w:right="0"/>
      <w:jc w:val="left"/>
      <w:textAlignment w:val="auto"/>
    </w:pPr>
    <w:rPr>
      <w:color w:val="auto"/>
      <w:sz w:val="24"/>
      <w:szCs w:val="28"/>
      <w:lang w:eastAsia="en-US"/>
    </w:rPr>
  </w:style>
  <w:style w:type="paragraph" w:customStyle="1" w:styleId="styleheading5latintahomacomplextahoma0">
    <w:name w:val="styleheading5latintahomacomplextahoma"/>
    <w:basedOn w:val="a8"/>
    <w:rsid w:val="00BF527D"/>
    <w:pPr>
      <w:overflowPunct/>
      <w:autoSpaceDE/>
      <w:autoSpaceDN/>
      <w:adjustRightInd/>
      <w:spacing w:before="0" w:after="0"/>
      <w:ind w:left="1995" w:right="-142" w:hanging="567"/>
      <w:textAlignment w:val="auto"/>
    </w:pPr>
    <w:rPr>
      <w:rFonts w:ascii="Tahoma" w:hAnsi="Tahoma" w:cs="Tahoma"/>
      <w:color w:val="auto"/>
      <w:sz w:val="28"/>
      <w:szCs w:val="28"/>
      <w:lang w:eastAsia="en-US"/>
    </w:rPr>
  </w:style>
  <w:style w:type="paragraph" w:customStyle="1" w:styleId="Head5CharChar">
    <w:name w:val="Head5 Char Char"/>
    <w:basedOn w:val="50"/>
    <w:link w:val="Head5CharCharChar"/>
    <w:rsid w:val="00BF527D"/>
    <w:pPr>
      <w:numPr>
        <w:ilvl w:val="0"/>
        <w:numId w:val="0"/>
      </w:numPr>
      <w:tabs>
        <w:tab w:val="left" w:pos="1418"/>
        <w:tab w:val="num" w:pos="2773"/>
      </w:tabs>
      <w:spacing w:before="240" w:after="0" w:line="240" w:lineRule="auto"/>
      <w:ind w:left="2467" w:hanging="908"/>
    </w:pPr>
    <w:rPr>
      <w:rFonts w:ascii="Times New Roman" w:eastAsia="Times New Roman" w:hAnsi="Times New Roman"/>
      <w:bCs w:val="0"/>
      <w:noProof w:val="0"/>
      <w:sz w:val="22"/>
      <w:szCs w:val="24"/>
      <w:lang w:eastAsia="en-US"/>
    </w:rPr>
  </w:style>
  <w:style w:type="character" w:customStyle="1" w:styleId="Head5CharCharChar">
    <w:name w:val="Head5 Char Char Char"/>
    <w:link w:val="Head5CharChar"/>
    <w:rsid w:val="00BF527D"/>
    <w:rPr>
      <w:rFonts w:cs="David"/>
      <w:sz w:val="22"/>
      <w:szCs w:val="24"/>
    </w:rPr>
  </w:style>
  <w:style w:type="paragraph" w:customStyle="1" w:styleId="Head3Char">
    <w:name w:val="Head3 Char"/>
    <w:basedOn w:val="35"/>
    <w:rsid w:val="00BF527D"/>
    <w:pPr>
      <w:tabs>
        <w:tab w:val="num" w:pos="851"/>
      </w:tabs>
      <w:spacing w:before="240" w:after="0" w:line="240" w:lineRule="auto"/>
      <w:ind w:left="851" w:hanging="851"/>
    </w:pPr>
    <w:rPr>
      <w:rFonts w:eastAsia="Times New Roman"/>
      <w:noProof w:val="0"/>
      <w:lang w:eastAsia="en-US"/>
    </w:rPr>
  </w:style>
  <w:style w:type="paragraph" w:styleId="Index2">
    <w:name w:val="index 2"/>
    <w:basedOn w:val="a8"/>
    <w:next w:val="a8"/>
    <w:autoRedefine/>
    <w:rsid w:val="00BF527D"/>
    <w:pPr>
      <w:overflowPunct/>
      <w:autoSpaceDE/>
      <w:autoSpaceDN/>
      <w:adjustRightInd/>
      <w:spacing w:before="0" w:after="0"/>
      <w:ind w:left="480" w:hanging="240"/>
      <w:jc w:val="left"/>
      <w:textAlignment w:val="auto"/>
    </w:pPr>
    <w:rPr>
      <w:rFonts w:cs="Times New Roman"/>
      <w:color w:val="auto"/>
      <w:sz w:val="18"/>
      <w:szCs w:val="18"/>
    </w:rPr>
  </w:style>
  <w:style w:type="paragraph" w:styleId="Index3">
    <w:name w:val="index 3"/>
    <w:basedOn w:val="a8"/>
    <w:next w:val="a8"/>
    <w:autoRedefine/>
    <w:rsid w:val="00BF527D"/>
    <w:pPr>
      <w:overflowPunct/>
      <w:autoSpaceDE/>
      <w:autoSpaceDN/>
      <w:adjustRightInd/>
      <w:spacing w:before="0" w:after="0"/>
      <w:ind w:left="720" w:hanging="240"/>
      <w:jc w:val="left"/>
      <w:textAlignment w:val="auto"/>
    </w:pPr>
    <w:rPr>
      <w:rFonts w:cs="Times New Roman"/>
      <w:color w:val="auto"/>
      <w:sz w:val="18"/>
      <w:szCs w:val="18"/>
    </w:rPr>
  </w:style>
  <w:style w:type="paragraph" w:styleId="Index4">
    <w:name w:val="index 4"/>
    <w:basedOn w:val="a8"/>
    <w:next w:val="a8"/>
    <w:autoRedefine/>
    <w:rsid w:val="00BF527D"/>
    <w:pPr>
      <w:overflowPunct/>
      <w:autoSpaceDE/>
      <w:autoSpaceDN/>
      <w:adjustRightInd/>
      <w:spacing w:before="0" w:after="0"/>
      <w:ind w:left="960" w:hanging="240"/>
      <w:jc w:val="left"/>
      <w:textAlignment w:val="auto"/>
    </w:pPr>
    <w:rPr>
      <w:rFonts w:cs="Times New Roman"/>
      <w:color w:val="auto"/>
      <w:sz w:val="18"/>
      <w:szCs w:val="18"/>
    </w:rPr>
  </w:style>
  <w:style w:type="paragraph" w:styleId="Index5">
    <w:name w:val="index 5"/>
    <w:basedOn w:val="a8"/>
    <w:next w:val="a8"/>
    <w:autoRedefine/>
    <w:rsid w:val="00BF527D"/>
    <w:pPr>
      <w:overflowPunct/>
      <w:autoSpaceDE/>
      <w:autoSpaceDN/>
      <w:adjustRightInd/>
      <w:spacing w:before="0" w:after="0"/>
      <w:ind w:left="1200" w:hanging="240"/>
      <w:jc w:val="left"/>
      <w:textAlignment w:val="auto"/>
    </w:pPr>
    <w:rPr>
      <w:rFonts w:cs="Times New Roman"/>
      <w:color w:val="auto"/>
      <w:sz w:val="18"/>
      <w:szCs w:val="18"/>
    </w:rPr>
  </w:style>
  <w:style w:type="paragraph" w:styleId="Index6">
    <w:name w:val="index 6"/>
    <w:basedOn w:val="a8"/>
    <w:next w:val="a8"/>
    <w:autoRedefine/>
    <w:rsid w:val="00BF527D"/>
    <w:pPr>
      <w:overflowPunct/>
      <w:autoSpaceDE/>
      <w:autoSpaceDN/>
      <w:adjustRightInd/>
      <w:spacing w:before="0" w:after="0"/>
      <w:ind w:left="1440" w:hanging="240"/>
      <w:jc w:val="left"/>
      <w:textAlignment w:val="auto"/>
    </w:pPr>
    <w:rPr>
      <w:rFonts w:cs="Times New Roman"/>
      <w:color w:val="auto"/>
      <w:sz w:val="18"/>
      <w:szCs w:val="18"/>
    </w:rPr>
  </w:style>
  <w:style w:type="paragraph" w:styleId="Index7">
    <w:name w:val="index 7"/>
    <w:basedOn w:val="a8"/>
    <w:next w:val="a8"/>
    <w:autoRedefine/>
    <w:rsid w:val="00BF527D"/>
    <w:pPr>
      <w:overflowPunct/>
      <w:autoSpaceDE/>
      <w:autoSpaceDN/>
      <w:adjustRightInd/>
      <w:spacing w:before="0" w:after="0"/>
      <w:ind w:left="1680" w:hanging="240"/>
      <w:jc w:val="left"/>
      <w:textAlignment w:val="auto"/>
    </w:pPr>
    <w:rPr>
      <w:rFonts w:cs="Times New Roman"/>
      <w:color w:val="auto"/>
      <w:sz w:val="18"/>
      <w:szCs w:val="18"/>
    </w:rPr>
  </w:style>
  <w:style w:type="paragraph" w:styleId="Index8">
    <w:name w:val="index 8"/>
    <w:basedOn w:val="a8"/>
    <w:next w:val="a8"/>
    <w:autoRedefine/>
    <w:rsid w:val="00BF527D"/>
    <w:pPr>
      <w:overflowPunct/>
      <w:autoSpaceDE/>
      <w:autoSpaceDN/>
      <w:adjustRightInd/>
      <w:spacing w:before="0" w:after="0"/>
      <w:ind w:left="1920" w:hanging="240"/>
      <w:jc w:val="left"/>
      <w:textAlignment w:val="auto"/>
    </w:pPr>
    <w:rPr>
      <w:rFonts w:cs="Times New Roman"/>
      <w:color w:val="auto"/>
      <w:sz w:val="18"/>
      <w:szCs w:val="18"/>
    </w:rPr>
  </w:style>
  <w:style w:type="paragraph" w:styleId="Index9">
    <w:name w:val="index 9"/>
    <w:basedOn w:val="a8"/>
    <w:next w:val="a8"/>
    <w:autoRedefine/>
    <w:rsid w:val="00BF527D"/>
    <w:pPr>
      <w:overflowPunct/>
      <w:autoSpaceDE/>
      <w:autoSpaceDN/>
      <w:adjustRightInd/>
      <w:spacing w:before="0" w:after="0"/>
      <w:ind w:left="2160" w:hanging="240"/>
      <w:jc w:val="left"/>
      <w:textAlignment w:val="auto"/>
    </w:pPr>
    <w:rPr>
      <w:rFonts w:cs="Times New Roman"/>
      <w:color w:val="auto"/>
      <w:sz w:val="18"/>
      <w:szCs w:val="18"/>
    </w:rPr>
  </w:style>
  <w:style w:type="paragraph" w:styleId="affffffff6">
    <w:name w:val="index heading"/>
    <w:basedOn w:val="a8"/>
    <w:next w:val="Index1"/>
    <w:rsid w:val="00BF527D"/>
    <w:pPr>
      <w:overflowPunct/>
      <w:autoSpaceDE/>
      <w:autoSpaceDN/>
      <w:adjustRightInd/>
      <w:spacing w:before="240"/>
      <w:jc w:val="center"/>
      <w:textAlignment w:val="auto"/>
    </w:pPr>
    <w:rPr>
      <w:rFonts w:cs="Times New Roman"/>
      <w:b/>
      <w:bCs/>
      <w:color w:val="auto"/>
      <w:sz w:val="26"/>
      <w:szCs w:val="26"/>
    </w:rPr>
  </w:style>
  <w:style w:type="paragraph" w:customStyle="1" w:styleId="1CharCharChar">
    <w:name w:val="תו1 Char תו תו תו תו תו תו תו תו תו תו תו תו תו Char תו תו Char תו"/>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2Heading2h2h21">
    <w:name w:val="סגנון כותרת 2Heading 2h2h21 + יישור מבוזר לשפה התאילנדית"/>
    <w:basedOn w:val="20"/>
    <w:autoRedefine/>
    <w:rsid w:val="00BF527D"/>
    <w:pPr>
      <w:numPr>
        <w:ilvl w:val="0"/>
        <w:numId w:val="61"/>
      </w:numPr>
      <w:spacing w:before="240" w:line="240" w:lineRule="auto"/>
      <w:ind w:right="794"/>
      <w:jc w:val="left"/>
    </w:pPr>
    <w:rPr>
      <w:rFonts w:ascii="Times New" w:eastAsia="Times New Roman" w:hAnsi="Times New"/>
      <w:noProof w:val="0"/>
      <w:sz w:val="22"/>
      <w:u w:val="single"/>
      <w:lang w:eastAsia="en-US"/>
    </w:rPr>
  </w:style>
  <w:style w:type="paragraph" w:customStyle="1" w:styleId="Heading5">
    <w:name w:val="סגנון Heading 5 + יישור מבוזר לשפה התאילנדית"/>
    <w:basedOn w:val="50"/>
    <w:rsid w:val="00BF527D"/>
    <w:pPr>
      <w:numPr>
        <w:ilvl w:val="0"/>
        <w:numId w:val="0"/>
      </w:numPr>
      <w:spacing w:line="240" w:lineRule="auto"/>
      <w:jc w:val="left"/>
    </w:pPr>
    <w:rPr>
      <w:rFonts w:ascii="Times New" w:eastAsia="Times New Roman" w:hAnsi="Times New"/>
      <w:bCs w:val="0"/>
      <w:noProof w:val="0"/>
      <w:sz w:val="24"/>
      <w:szCs w:val="28"/>
      <w:lang w:eastAsia="en-US"/>
    </w:rPr>
  </w:style>
  <w:style w:type="paragraph" w:customStyle="1" w:styleId="StyleHeading2BoldUnderline">
    <w:name w:val="Style Heading 2 + Bold Underline"/>
    <w:basedOn w:val="20"/>
    <w:link w:val="StyleHeading2BoldUnderlineChar"/>
    <w:autoRedefine/>
    <w:rsid w:val="00BF527D"/>
    <w:pPr>
      <w:numPr>
        <w:ilvl w:val="0"/>
        <w:numId w:val="0"/>
      </w:numPr>
      <w:spacing w:before="0" w:after="0"/>
      <w:ind w:left="1285" w:right="792" w:hanging="576"/>
    </w:pPr>
    <w:rPr>
      <w:rFonts w:ascii="Arial" w:eastAsia="Times New Roman" w:hAnsi="Arial" w:cs="Arial"/>
      <w:noProof w:val="0"/>
      <w:u w:val="single"/>
    </w:rPr>
  </w:style>
  <w:style w:type="character" w:customStyle="1" w:styleId="StyleHeading2BoldUnderlineChar">
    <w:name w:val="Style Heading 2 + Bold Underline Char"/>
    <w:link w:val="StyleHeading2BoldUnderline"/>
    <w:rsid w:val="00BF527D"/>
    <w:rPr>
      <w:rFonts w:ascii="Arial" w:hAnsi="Arial" w:cs="Arial"/>
      <w:sz w:val="24"/>
      <w:szCs w:val="24"/>
      <w:u w:val="single"/>
      <w:lang w:eastAsia="he-IL"/>
    </w:rPr>
  </w:style>
  <w:style w:type="character" w:customStyle="1" w:styleId="2c">
    <w:name w:val="סגנון2 תו"/>
    <w:link w:val="23"/>
    <w:rsid w:val="00BF527D"/>
    <w:rPr>
      <w:rFonts w:cs="David"/>
      <w:b/>
      <w:bCs/>
      <w:noProof/>
      <w:szCs w:val="24"/>
      <w:lang w:eastAsia="he-IL"/>
    </w:rPr>
  </w:style>
  <w:style w:type="paragraph" w:customStyle="1" w:styleId="12">
    <w:name w:val="דרישה1"/>
    <w:basedOn w:val="a8"/>
    <w:qFormat/>
    <w:rsid w:val="00BF527D"/>
    <w:pPr>
      <w:numPr>
        <w:numId w:val="62"/>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24">
    <w:name w:val="דרישה2"/>
    <w:basedOn w:val="a8"/>
    <w:qFormat/>
    <w:rsid w:val="00BF527D"/>
    <w:pPr>
      <w:numPr>
        <w:ilvl w:val="1"/>
        <w:numId w:val="62"/>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32">
    <w:name w:val="דרישה3"/>
    <w:basedOn w:val="a8"/>
    <w:qFormat/>
    <w:rsid w:val="00BF527D"/>
    <w:pPr>
      <w:numPr>
        <w:ilvl w:val="2"/>
        <w:numId w:val="62"/>
      </w:numPr>
      <w:tabs>
        <w:tab w:val="left" w:pos="2210"/>
      </w:tabs>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43">
    <w:name w:val="דרישה4"/>
    <w:basedOn w:val="a8"/>
    <w:link w:val="4f9"/>
    <w:qFormat/>
    <w:rsid w:val="00BF527D"/>
    <w:pPr>
      <w:numPr>
        <w:ilvl w:val="3"/>
        <w:numId w:val="62"/>
      </w:numPr>
      <w:overflowPunct/>
      <w:autoSpaceDE/>
      <w:autoSpaceDN/>
      <w:adjustRightInd/>
      <w:spacing w:before="0" w:after="0" w:line="360" w:lineRule="auto"/>
      <w:textAlignment w:val="auto"/>
    </w:pPr>
    <w:rPr>
      <w:rFonts w:ascii="Arial" w:hAnsi="Arial" w:cs="Arial"/>
      <w:noProof/>
      <w:color w:val="auto"/>
      <w:sz w:val="26"/>
      <w:szCs w:val="26"/>
    </w:rPr>
  </w:style>
  <w:style w:type="character" w:customStyle="1" w:styleId="4f9">
    <w:name w:val="דרישה4 תו"/>
    <w:link w:val="43"/>
    <w:rsid w:val="00BF527D"/>
    <w:rPr>
      <w:rFonts w:ascii="Arial" w:hAnsi="Arial" w:cs="Arial"/>
      <w:noProof/>
      <w:sz w:val="26"/>
      <w:szCs w:val="26"/>
      <w:lang w:eastAsia="he-IL"/>
    </w:rPr>
  </w:style>
  <w:style w:type="character" w:customStyle="1" w:styleId="longtext1">
    <w:name w:val="long_text1"/>
    <w:rsid w:val="00BF527D"/>
    <w:rPr>
      <w:sz w:val="20"/>
      <w:szCs w:val="20"/>
    </w:rPr>
  </w:style>
  <w:style w:type="paragraph" w:customStyle="1" w:styleId="I2">
    <w:name w:val="I2"/>
    <w:basedOn w:val="a8"/>
    <w:rsid w:val="00BF527D"/>
    <w:pPr>
      <w:spacing w:before="0" w:after="0"/>
      <w:ind w:left="960"/>
      <w:jc w:val="left"/>
      <w:textAlignment w:val="auto"/>
    </w:pPr>
    <w:rPr>
      <w:rFonts w:ascii="Courier" w:hAnsi="Courier" w:cs="NarkisTam Light"/>
      <w:bCs/>
      <w:color w:val="auto"/>
      <w:lang w:eastAsia="en-US"/>
    </w:rPr>
  </w:style>
  <w:style w:type="paragraph" w:customStyle="1" w:styleId="msonormalcxspmiddle">
    <w:name w:val="msonormalcxspmiddle"/>
    <w:basedOn w:val="a8"/>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sonormalcxsplast">
    <w:name w:val="msonormalcxsplast"/>
    <w:basedOn w:val="a8"/>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
    <w:name w:val="ליאת"/>
    <w:basedOn w:val="a8"/>
    <w:autoRedefine/>
    <w:rsid w:val="00BF527D"/>
    <w:pPr>
      <w:numPr>
        <w:numId w:val="63"/>
      </w:numPr>
      <w:overflowPunct/>
      <w:autoSpaceDE/>
      <w:autoSpaceDN/>
      <w:bidi w:val="0"/>
      <w:adjustRightInd/>
      <w:spacing w:before="0" w:after="0" w:line="360" w:lineRule="auto"/>
      <w:ind w:right="0"/>
      <w:jc w:val="left"/>
      <w:textAlignment w:val="auto"/>
    </w:pPr>
    <w:rPr>
      <w:color w:val="auto"/>
      <w:sz w:val="24"/>
      <w:lang w:eastAsia="en-US"/>
    </w:rPr>
  </w:style>
  <w:style w:type="paragraph" w:customStyle="1" w:styleId="affffffff7">
    <w:name w:val="כותרת נושא"/>
    <w:basedOn w:val="affff8"/>
    <w:rsid w:val="00BF527D"/>
    <w:pPr>
      <w:autoSpaceDE/>
      <w:autoSpaceDN/>
      <w:bidi w:val="0"/>
      <w:snapToGrid w:val="0"/>
      <w:spacing w:after="360" w:line="360" w:lineRule="auto"/>
    </w:pPr>
    <w:rPr>
      <w:rFonts w:cs="Narkisim"/>
      <w:bCs/>
      <w:noProof w:val="0"/>
      <w:spacing w:val="70"/>
      <w:sz w:val="32"/>
      <w:szCs w:val="32"/>
    </w:rPr>
  </w:style>
  <w:style w:type="paragraph" w:customStyle="1" w:styleId="affffffff8">
    <w:name w:val="סגנון טנדו"/>
    <w:basedOn w:val="affa"/>
    <w:link w:val="affffffff9"/>
    <w:qFormat/>
    <w:rsid w:val="00BF527D"/>
    <w:pPr>
      <w:spacing w:before="0" w:line="360" w:lineRule="auto"/>
      <w:ind w:left="360" w:hanging="360"/>
      <w:jc w:val="left"/>
      <w:outlineLvl w:val="0"/>
    </w:pPr>
    <w:rPr>
      <w:rFonts w:ascii="Arial" w:eastAsiaTheme="minorHAnsi" w:hAnsi="Arial"/>
      <w:b/>
      <w:color w:val="8496B0" w:themeColor="text2" w:themeTint="99"/>
      <w:sz w:val="28"/>
      <w:szCs w:val="28"/>
      <w:u w:val="single"/>
    </w:rPr>
  </w:style>
  <w:style w:type="character" w:customStyle="1" w:styleId="affffffff9">
    <w:name w:val="סגנון טנדו תו"/>
    <w:basedOn w:val="affb"/>
    <w:link w:val="affffffff8"/>
    <w:rsid w:val="00BF527D"/>
    <w:rPr>
      <w:rFonts w:ascii="Arial" w:eastAsiaTheme="minorHAnsi" w:hAnsi="Arial" w:cs="Arial"/>
      <w:b/>
      <w:bCs/>
      <w:color w:val="8496B0" w:themeColor="text2" w:themeTint="99"/>
      <w:sz w:val="28"/>
      <w:szCs w:val="28"/>
      <w:u w:val="single"/>
    </w:rPr>
  </w:style>
  <w:style w:type="character" w:customStyle="1" w:styleId="FontStyle31">
    <w:name w:val="Font Style31"/>
    <w:basedOn w:val="a9"/>
    <w:uiPriority w:val="99"/>
    <w:rsid w:val="00BF527D"/>
    <w:rPr>
      <w:rFonts w:ascii="Calibri" w:hAnsi="Calibri" w:cs="Calibri"/>
      <w:sz w:val="20"/>
      <w:szCs w:val="20"/>
      <w:lang w:val="he-IL" w:bidi="he-IL"/>
    </w:rPr>
  </w:style>
  <w:style w:type="paragraph" w:customStyle="1" w:styleId="Style11">
    <w:name w:val="Style11"/>
    <w:basedOn w:val="a8"/>
    <w:uiPriority w:val="99"/>
    <w:rsid w:val="00BF527D"/>
    <w:pPr>
      <w:widowControl w:val="0"/>
      <w:overflowPunct/>
      <w:spacing w:before="0" w:after="0" w:line="312" w:lineRule="exact"/>
      <w:ind w:hanging="350"/>
      <w:jc w:val="left"/>
      <w:textAlignment w:val="auto"/>
    </w:pPr>
    <w:rPr>
      <w:rFonts w:ascii="Calibri" w:hAnsi="Calibri" w:cs="Times New Roman"/>
      <w:color w:val="auto"/>
      <w:sz w:val="24"/>
      <w:lang w:val="he-IL" w:eastAsia="en-US"/>
    </w:rPr>
  </w:style>
  <w:style w:type="paragraph" w:customStyle="1" w:styleId="CharChar11">
    <w:name w:val="Char Char תו תו1"/>
    <w:basedOn w:val="a8"/>
    <w:rsid w:val="00BF527D"/>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
    <w:name w:val="יוסי רמה 4"/>
    <w:basedOn w:val="a8"/>
    <w:rsid w:val="00BF527D"/>
    <w:pPr>
      <w:widowControl w:val="0"/>
      <w:numPr>
        <w:numId w:val="64"/>
      </w:numPr>
      <w:tabs>
        <w:tab w:val="clear" w:pos="360"/>
      </w:tabs>
      <w:overflowPunct/>
      <w:autoSpaceDE/>
      <w:autoSpaceDN/>
      <w:adjustRightInd/>
      <w:spacing w:line="360" w:lineRule="auto"/>
      <w:ind w:left="1134" w:firstLine="0"/>
      <w:textAlignment w:val="auto"/>
    </w:pPr>
    <w:rPr>
      <w:rFonts w:ascii="Arial" w:hAnsi="Arial"/>
      <w:color w:val="auto"/>
      <w:sz w:val="28"/>
      <w:szCs w:val="28"/>
      <w:lang w:eastAsia="en-US"/>
    </w:rPr>
  </w:style>
  <w:style w:type="character" w:customStyle="1" w:styleId="-51">
    <w:name w:val="יוסי רמה - 5 תו"/>
    <w:rsid w:val="00BF527D"/>
    <w:rPr>
      <w:rFonts w:ascii="Arial" w:hAnsi="Arial" w:cs="Arial"/>
      <w:sz w:val="24"/>
      <w:szCs w:val="24"/>
      <w:lang w:val="en-US" w:eastAsia="en-US" w:bidi="he-IL"/>
    </w:rPr>
  </w:style>
  <w:style w:type="paragraph" w:customStyle="1" w:styleId="NormalParH">
    <w:name w:val="NormalParH"/>
    <w:uiPriority w:val="99"/>
    <w:rsid w:val="00BF527D"/>
    <w:pPr>
      <w:bidi/>
    </w:pPr>
    <w:rPr>
      <w:rFonts w:cs="David"/>
      <w:sz w:val="24"/>
      <w:szCs w:val="24"/>
    </w:rPr>
  </w:style>
  <w:style w:type="paragraph" w:customStyle="1" w:styleId="1fff2">
    <w:name w:val="טאב1"/>
    <w:uiPriority w:val="99"/>
    <w:rsid w:val="00BF527D"/>
    <w:pPr>
      <w:bidi/>
    </w:pPr>
    <w:rPr>
      <w:rFonts w:cs="David"/>
      <w:sz w:val="24"/>
      <w:szCs w:val="24"/>
      <w:lang w:eastAsia="he-IL"/>
    </w:rPr>
  </w:style>
  <w:style w:type="paragraph" w:customStyle="1" w:styleId="1113">
    <w:name w:val="פיסקה 1.1.1"/>
    <w:basedOn w:val="a8"/>
    <w:rsid w:val="00BF527D"/>
    <w:pPr>
      <w:spacing w:before="0" w:after="0" w:line="360" w:lineRule="auto"/>
      <w:ind w:left="1531" w:hanging="851"/>
    </w:pPr>
    <w:rPr>
      <w:color w:val="auto"/>
    </w:rPr>
  </w:style>
  <w:style w:type="character" w:customStyle="1" w:styleId="1fff3">
    <w:name w:val="תאריך1"/>
    <w:uiPriority w:val="99"/>
    <w:rsid w:val="00BF527D"/>
  </w:style>
  <w:style w:type="paragraph" w:customStyle="1" w:styleId="StyleLeftAfter05line">
    <w:name w:val="Style Left After:  0.5 line"/>
    <w:basedOn w:val="a8"/>
    <w:next w:val="a8"/>
    <w:uiPriority w:val="99"/>
    <w:rsid w:val="00BF527D"/>
    <w:pPr>
      <w:overflowPunct/>
      <w:autoSpaceDE/>
      <w:autoSpaceDN/>
      <w:adjustRightInd/>
      <w:spacing w:before="0" w:afterLines="50" w:after="0"/>
      <w:jc w:val="right"/>
      <w:textAlignment w:val="auto"/>
    </w:pPr>
    <w:rPr>
      <w:color w:val="auto"/>
      <w:sz w:val="24"/>
    </w:rPr>
  </w:style>
  <w:style w:type="paragraph" w:customStyle="1" w:styleId="affffffffa">
    <w:name w:val="טאב"/>
    <w:uiPriority w:val="99"/>
    <w:rsid w:val="00BF527D"/>
    <w:pPr>
      <w:bidi/>
    </w:pPr>
    <w:rPr>
      <w:rFonts w:cs="David"/>
      <w:sz w:val="24"/>
      <w:szCs w:val="24"/>
    </w:rPr>
  </w:style>
  <w:style w:type="paragraph" w:customStyle="1" w:styleId="-7">
    <w:name w:val="רגיל-דוד"/>
    <w:uiPriority w:val="99"/>
    <w:rsid w:val="00BF527D"/>
    <w:pPr>
      <w:autoSpaceDE w:val="0"/>
      <w:autoSpaceDN w:val="0"/>
      <w:adjustRightInd w:val="0"/>
    </w:pPr>
    <w:rPr>
      <w:sz w:val="24"/>
      <w:szCs w:val="22"/>
      <w:lang w:eastAsia="he-IL"/>
    </w:rPr>
  </w:style>
  <w:style w:type="paragraph" w:customStyle="1" w:styleId="FootNote0">
    <w:name w:val="FootNote"/>
    <w:uiPriority w:val="99"/>
    <w:rsid w:val="00BF527D"/>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b">
    <w:name w:val="שורת מספור"/>
    <w:basedOn w:val="a8"/>
    <w:uiPriority w:val="99"/>
    <w:rsid w:val="00BF527D"/>
    <w:pPr>
      <w:overflowPunct/>
      <w:autoSpaceDE/>
      <w:autoSpaceDN/>
      <w:adjustRightInd/>
      <w:spacing w:before="0" w:after="0" w:line="360" w:lineRule="auto"/>
      <w:ind w:left="720" w:hanging="720"/>
      <w:jc w:val="left"/>
      <w:textAlignment w:val="auto"/>
    </w:pPr>
    <w:rPr>
      <w:color w:val="auto"/>
      <w:sz w:val="24"/>
      <w:szCs w:val="26"/>
      <w:lang w:eastAsia="en-US"/>
    </w:rPr>
  </w:style>
  <w:style w:type="paragraph" w:customStyle="1" w:styleId="affffffffc">
    <w:name w:val="שורות נוספות"/>
    <w:basedOn w:val="a8"/>
    <w:uiPriority w:val="99"/>
    <w:rsid w:val="00BF527D"/>
    <w:pPr>
      <w:overflowPunct/>
      <w:autoSpaceDE/>
      <w:autoSpaceDN/>
      <w:adjustRightInd/>
      <w:spacing w:before="0" w:after="0" w:line="360" w:lineRule="auto"/>
      <w:ind w:left="720"/>
      <w:textAlignment w:val="auto"/>
    </w:pPr>
    <w:rPr>
      <w:color w:val="auto"/>
      <w:sz w:val="24"/>
      <w:szCs w:val="26"/>
      <w:lang w:eastAsia="en-US"/>
    </w:rPr>
  </w:style>
  <w:style w:type="paragraph" w:customStyle="1" w:styleId="13">
    <w:name w:val="סיעוף 1"/>
    <w:basedOn w:val="a8"/>
    <w:uiPriority w:val="99"/>
    <w:rsid w:val="00BF527D"/>
    <w:pPr>
      <w:numPr>
        <w:numId w:val="65"/>
      </w:numPr>
      <w:overflowPunct/>
      <w:autoSpaceDE/>
      <w:autoSpaceDN/>
      <w:adjustRightInd/>
      <w:spacing w:before="60" w:after="0" w:line="360" w:lineRule="auto"/>
      <w:ind w:right="1287"/>
      <w:textAlignment w:val="auto"/>
    </w:pPr>
    <w:rPr>
      <w:color w:val="auto"/>
      <w:sz w:val="24"/>
      <w:szCs w:val="26"/>
      <w:lang w:eastAsia="en-US"/>
    </w:rPr>
  </w:style>
  <w:style w:type="paragraph" w:customStyle="1" w:styleId="25">
    <w:name w:val="סיעוף 2"/>
    <w:basedOn w:val="13"/>
    <w:uiPriority w:val="99"/>
    <w:rsid w:val="00BF527D"/>
    <w:pPr>
      <w:numPr>
        <w:ilvl w:val="1"/>
        <w:numId w:val="66"/>
      </w:numPr>
      <w:tabs>
        <w:tab w:val="num" w:pos="643"/>
      </w:tabs>
      <w:ind w:right="0"/>
    </w:pPr>
  </w:style>
  <w:style w:type="paragraph" w:customStyle="1" w:styleId="33">
    <w:name w:val="סיעוף 3"/>
    <w:basedOn w:val="25"/>
    <w:uiPriority w:val="99"/>
    <w:rsid w:val="00BF527D"/>
    <w:pPr>
      <w:numPr>
        <w:ilvl w:val="2"/>
        <w:numId w:val="67"/>
      </w:numPr>
      <w:tabs>
        <w:tab w:val="num" w:pos="2761"/>
      </w:tabs>
    </w:pPr>
  </w:style>
  <w:style w:type="paragraph" w:customStyle="1" w:styleId="44">
    <w:name w:val="סיעוף 4"/>
    <w:basedOn w:val="33"/>
    <w:uiPriority w:val="99"/>
    <w:rsid w:val="00BF527D"/>
    <w:pPr>
      <w:numPr>
        <w:ilvl w:val="3"/>
      </w:numPr>
      <w:tabs>
        <w:tab w:val="num" w:pos="2041"/>
        <w:tab w:val="num" w:pos="3841"/>
      </w:tabs>
    </w:pPr>
  </w:style>
  <w:style w:type="paragraph" w:customStyle="1" w:styleId="TextLevel1">
    <w:name w:val="Text Level 1"/>
    <w:basedOn w:val="a"/>
    <w:uiPriority w:val="99"/>
    <w:rsid w:val="00BF527D"/>
    <w:pPr>
      <w:numPr>
        <w:numId w:val="0"/>
      </w:numPr>
      <w:tabs>
        <w:tab w:val="clear" w:pos="1826"/>
        <w:tab w:val="num" w:pos="624"/>
      </w:tabs>
      <w:bidi w:val="0"/>
      <w:ind w:right="624" w:hanging="624"/>
      <w:jc w:val="right"/>
      <w:outlineLvl w:val="0"/>
    </w:pPr>
    <w:rPr>
      <w:bCs w:val="0"/>
      <w:noProof w:val="0"/>
      <w:szCs w:val="26"/>
      <w:lang w:val="en-GB" w:eastAsia="he-IL"/>
    </w:rPr>
  </w:style>
  <w:style w:type="paragraph" w:customStyle="1" w:styleId="TextLevel2">
    <w:name w:val="Text Level 2"/>
    <w:basedOn w:val="TextLevel1"/>
    <w:uiPriority w:val="99"/>
    <w:rsid w:val="00BF527D"/>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BF527D"/>
    <w:pPr>
      <w:tabs>
        <w:tab w:val="clear" w:pos="624"/>
      </w:tabs>
      <w:spacing w:before="0"/>
      <w:ind w:firstLine="0"/>
    </w:pPr>
  </w:style>
  <w:style w:type="paragraph" w:customStyle="1" w:styleId="TextLevel2NoNum">
    <w:name w:val="Text Level 2 No Num"/>
    <w:basedOn w:val="TextLevel2"/>
    <w:uiPriority w:val="99"/>
    <w:rsid w:val="00BF527D"/>
    <w:pPr>
      <w:tabs>
        <w:tab w:val="clear" w:pos="1418"/>
      </w:tabs>
      <w:ind w:left="0" w:right="0" w:firstLine="0"/>
    </w:pPr>
  </w:style>
  <w:style w:type="character" w:customStyle="1" w:styleId="2ffd">
    <w:name w:val="תו2"/>
    <w:uiPriority w:val="99"/>
    <w:rsid w:val="00BF527D"/>
    <w:rPr>
      <w:b/>
      <w:sz w:val="48"/>
      <w:lang w:val="en-US" w:eastAsia="he-IL" w:bidi="he-IL"/>
    </w:rPr>
  </w:style>
  <w:style w:type="paragraph" w:customStyle="1" w:styleId="Pa0">
    <w:name w:val="Pa0"/>
    <w:basedOn w:val="a8"/>
    <w:next w:val="a8"/>
    <w:uiPriority w:val="99"/>
    <w:rsid w:val="00BF527D"/>
    <w:pPr>
      <w:overflowPunct/>
      <w:bidi w:val="0"/>
      <w:spacing w:before="0" w:after="0" w:line="240" w:lineRule="atLeast"/>
      <w:jc w:val="left"/>
      <w:textAlignment w:val="auto"/>
    </w:pPr>
    <w:rPr>
      <w:rFonts w:ascii="Arial" w:eastAsia="Batang" w:hAnsi="Arial" w:cs="Times New Roman"/>
      <w:color w:val="auto"/>
      <w:sz w:val="24"/>
      <w:lang w:eastAsia="ko-KR"/>
    </w:rPr>
  </w:style>
  <w:style w:type="character" w:customStyle="1" w:styleId="A60">
    <w:name w:val="A6"/>
    <w:uiPriority w:val="99"/>
    <w:rsid w:val="00BF527D"/>
    <w:rPr>
      <w:color w:val="000000"/>
      <w:sz w:val="22"/>
    </w:rPr>
  </w:style>
  <w:style w:type="paragraph" w:customStyle="1" w:styleId="1fff4">
    <w:name w:val="פסקה 1"/>
    <w:basedOn w:val="a8"/>
    <w:rsid w:val="00BF527D"/>
    <w:pPr>
      <w:tabs>
        <w:tab w:val="left" w:pos="1871"/>
        <w:tab w:val="left" w:pos="2722"/>
      </w:tabs>
      <w:overflowPunct/>
      <w:autoSpaceDE/>
      <w:autoSpaceDN/>
      <w:adjustRightInd/>
      <w:spacing w:before="0" w:after="0" w:line="360" w:lineRule="atLeast"/>
      <w:ind w:left="851" w:hanging="851"/>
      <w:textAlignment w:val="auto"/>
    </w:pPr>
    <w:rPr>
      <w:color w:val="auto"/>
      <w:sz w:val="24"/>
      <w:lang w:eastAsia="en-US"/>
    </w:rPr>
  </w:style>
  <w:style w:type="paragraph" w:customStyle="1" w:styleId="2ffe">
    <w:name w:val="פסקה 2"/>
    <w:basedOn w:val="1fff4"/>
    <w:uiPriority w:val="99"/>
    <w:rsid w:val="00BF527D"/>
    <w:pPr>
      <w:tabs>
        <w:tab w:val="clear" w:pos="1871"/>
        <w:tab w:val="left" w:pos="3572"/>
      </w:tabs>
      <w:ind w:left="1872" w:hanging="1021"/>
    </w:pPr>
  </w:style>
  <w:style w:type="paragraph" w:customStyle="1" w:styleId="3ff5">
    <w:name w:val="פסקה 3"/>
    <w:basedOn w:val="2ffe"/>
    <w:uiPriority w:val="99"/>
    <w:rsid w:val="00BF527D"/>
    <w:pPr>
      <w:tabs>
        <w:tab w:val="clear" w:pos="2722"/>
        <w:tab w:val="clear" w:pos="3572"/>
        <w:tab w:val="left" w:pos="3742"/>
        <w:tab w:val="left" w:pos="4593"/>
      </w:tabs>
      <w:ind w:left="2892"/>
    </w:pPr>
  </w:style>
  <w:style w:type="paragraph" w:customStyle="1" w:styleId="-8">
    <w:name w:val="גוף-א"/>
    <w:basedOn w:val="a8"/>
    <w:uiPriority w:val="99"/>
    <w:rsid w:val="00BF527D"/>
    <w:pPr>
      <w:overflowPunct/>
      <w:autoSpaceDE/>
      <w:autoSpaceDN/>
      <w:adjustRightInd/>
      <w:spacing w:before="0" w:line="360" w:lineRule="auto"/>
      <w:ind w:left="1985" w:hanging="567"/>
      <w:textAlignment w:val="auto"/>
    </w:pPr>
    <w:rPr>
      <w:color w:val="auto"/>
      <w:sz w:val="22"/>
      <w:szCs w:val="26"/>
      <w:lang w:eastAsia="en-US"/>
    </w:rPr>
  </w:style>
  <w:style w:type="paragraph" w:customStyle="1" w:styleId="2fff">
    <w:name w:val="טאב2"/>
    <w:uiPriority w:val="99"/>
    <w:rsid w:val="00BF527D"/>
    <w:pPr>
      <w:bidi/>
    </w:pPr>
    <w:rPr>
      <w:rFonts w:cs="David"/>
      <w:sz w:val="24"/>
      <w:szCs w:val="24"/>
      <w:lang w:eastAsia="he-IL"/>
    </w:rPr>
  </w:style>
  <w:style w:type="paragraph" w:customStyle="1" w:styleId="-9">
    <w:name w:val="תת-סעיף  ללא"/>
    <w:basedOn w:val="a8"/>
    <w:uiPriority w:val="99"/>
    <w:rsid w:val="00BF527D"/>
    <w:pPr>
      <w:overflowPunct/>
      <w:autoSpaceDE/>
      <w:autoSpaceDN/>
      <w:adjustRightInd/>
      <w:spacing w:before="0" w:after="0" w:line="300" w:lineRule="exact"/>
      <w:ind w:left="567" w:right="1134" w:hanging="567"/>
      <w:textAlignment w:val="auto"/>
    </w:pPr>
    <w:rPr>
      <w:color w:val="auto"/>
      <w:sz w:val="22"/>
    </w:rPr>
  </w:style>
  <w:style w:type="paragraph" w:customStyle="1" w:styleId="--">
    <w:name w:val="תת-תת-סעיף  ללא"/>
    <w:basedOn w:val="-9"/>
    <w:uiPriority w:val="99"/>
    <w:rsid w:val="00BF527D"/>
    <w:pPr>
      <w:ind w:right="1701"/>
    </w:pPr>
  </w:style>
  <w:style w:type="paragraph" w:customStyle="1" w:styleId="DataText">
    <w:name w:val="Data Text"/>
    <w:uiPriority w:val="99"/>
    <w:rsid w:val="00BF527D"/>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7">
    <w:name w:val="Table List 7"/>
    <w:basedOn w:val="aa"/>
    <w:uiPriority w:val="99"/>
    <w:rsid w:val="00BF527D"/>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BF527D"/>
    <w:pPr>
      <w:widowControl w:val="0"/>
    </w:pPr>
    <w:rPr>
      <w:rFonts w:ascii="Arial" w:hAnsi="Akhbar Simplified MT" w:cs="QMiriam"/>
      <w:lang w:eastAsia="he-IL"/>
    </w:rPr>
  </w:style>
  <w:style w:type="paragraph" w:customStyle="1" w:styleId="Default0">
    <w:name w:val="Default"/>
    <w:rsid w:val="00BF527D"/>
    <w:pPr>
      <w:autoSpaceDE w:val="0"/>
      <w:autoSpaceDN w:val="0"/>
      <w:adjustRightInd w:val="0"/>
    </w:pPr>
    <w:rPr>
      <w:rFonts w:ascii="Arial" w:hAnsi="Arial" w:cs="Arial"/>
      <w:color w:val="000000"/>
      <w:sz w:val="24"/>
      <w:szCs w:val="24"/>
    </w:rPr>
  </w:style>
  <w:style w:type="paragraph" w:customStyle="1" w:styleId="pointremark">
    <w:name w:val="pointremark"/>
    <w:basedOn w:val="a8"/>
    <w:uiPriority w:val="99"/>
    <w:rsid w:val="00BF527D"/>
    <w:pPr>
      <w:numPr>
        <w:numId w:val="68"/>
      </w:numPr>
      <w:overflowPunct/>
      <w:autoSpaceDE/>
      <w:autoSpaceDN/>
      <w:bidi w:val="0"/>
      <w:adjustRightInd/>
      <w:spacing w:before="100" w:beforeAutospacing="1" w:after="100" w:afterAutospacing="1"/>
      <w:textAlignment w:val="auto"/>
    </w:pPr>
    <w:rPr>
      <w:rFonts w:ascii="Arial" w:hAnsi="Arial" w:cs="Arial"/>
      <w:color w:val="auto"/>
      <w:szCs w:val="20"/>
      <w:lang w:eastAsia="en-US"/>
    </w:rPr>
  </w:style>
  <w:style w:type="paragraph" w:customStyle="1" w:styleId="plnotes">
    <w:name w:val="plnotes"/>
    <w:basedOn w:val="a8"/>
    <w:uiPriority w:val="99"/>
    <w:rsid w:val="00BF527D"/>
    <w:pPr>
      <w:tabs>
        <w:tab w:val="num" w:pos="720"/>
      </w:tabs>
      <w:overflowPunct/>
      <w:autoSpaceDE/>
      <w:autoSpaceDN/>
      <w:bidi w:val="0"/>
      <w:adjustRightInd/>
      <w:spacing w:before="100" w:beforeAutospacing="1" w:after="100" w:afterAutospacing="1" w:line="200" w:lineRule="atLeast"/>
      <w:ind w:left="720" w:right="720" w:hanging="360"/>
      <w:jc w:val="left"/>
      <w:textAlignment w:val="auto"/>
    </w:pPr>
    <w:rPr>
      <w:rFonts w:ascii="Arial" w:hAnsi="Arial" w:cs="Arial"/>
      <w:color w:val="auto"/>
      <w:szCs w:val="20"/>
      <w:lang w:eastAsia="en-US"/>
    </w:rPr>
  </w:style>
  <w:style w:type="paragraph" w:customStyle="1" w:styleId="avi">
    <w:name w:val="avi"/>
    <w:basedOn w:val="a8"/>
    <w:uiPriority w:val="99"/>
    <w:rsid w:val="00BF527D"/>
    <w:pPr>
      <w:spacing w:before="0" w:after="0"/>
      <w:jc w:val="left"/>
    </w:pPr>
    <w:rPr>
      <w:rFonts w:cs="Times New Roman"/>
      <w:b/>
      <w:bCs/>
      <w:color w:val="auto"/>
    </w:rPr>
  </w:style>
  <w:style w:type="character" w:customStyle="1" w:styleId="A10">
    <w:name w:val="A1"/>
    <w:uiPriority w:val="99"/>
    <w:rsid w:val="00BF527D"/>
    <w:rPr>
      <w:color w:val="000000"/>
      <w:sz w:val="20"/>
    </w:rPr>
  </w:style>
  <w:style w:type="paragraph" w:customStyle="1" w:styleId="Subhead">
    <w:name w:val="Subhead"/>
    <w:uiPriority w:val="99"/>
    <w:rsid w:val="00BF527D"/>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8"/>
    <w:uiPriority w:val="99"/>
    <w:rsid w:val="00BF527D"/>
    <w:pPr>
      <w:numPr>
        <w:ilvl w:val="1"/>
        <w:numId w:val="69"/>
      </w:numPr>
      <w:tabs>
        <w:tab w:val="clear" w:pos="360"/>
        <w:tab w:val="num" w:pos="765"/>
      </w:tabs>
      <w:overflowPunct/>
      <w:autoSpaceDE/>
      <w:autoSpaceDN/>
      <w:adjustRightInd/>
      <w:ind w:firstLine="481"/>
      <w:jc w:val="left"/>
      <w:textAlignment w:val="auto"/>
    </w:pPr>
    <w:rPr>
      <w:bCs/>
      <w:color w:val="auto"/>
      <w:spacing w:val="4"/>
    </w:rPr>
  </w:style>
  <w:style w:type="paragraph" w:customStyle="1" w:styleId="EMG3">
    <w:name w:val="EMG3"/>
    <w:basedOn w:val="a8"/>
    <w:uiPriority w:val="99"/>
    <w:rsid w:val="00BF527D"/>
    <w:pPr>
      <w:numPr>
        <w:ilvl w:val="2"/>
        <w:numId w:val="69"/>
      </w:numPr>
      <w:overflowPunct/>
      <w:autoSpaceDE/>
      <w:autoSpaceDN/>
      <w:adjustRightInd/>
      <w:jc w:val="left"/>
      <w:textAlignment w:val="auto"/>
    </w:pPr>
    <w:rPr>
      <w:color w:val="auto"/>
      <w:spacing w:val="4"/>
      <w:u w:val="single"/>
    </w:rPr>
  </w:style>
  <w:style w:type="paragraph" w:customStyle="1" w:styleId="EMG4">
    <w:name w:val="EMG4"/>
    <w:basedOn w:val="a8"/>
    <w:uiPriority w:val="99"/>
    <w:rsid w:val="00BF527D"/>
    <w:pPr>
      <w:numPr>
        <w:ilvl w:val="3"/>
        <w:numId w:val="69"/>
      </w:numPr>
      <w:tabs>
        <w:tab w:val="left" w:pos="1332"/>
      </w:tabs>
      <w:overflowPunct/>
      <w:autoSpaceDE/>
      <w:autoSpaceDN/>
      <w:adjustRightInd/>
      <w:jc w:val="left"/>
      <w:textAlignment w:val="auto"/>
    </w:pPr>
    <w:rPr>
      <w:bCs/>
      <w:color w:val="auto"/>
      <w:spacing w:val="4"/>
      <w:u w:val="single"/>
    </w:rPr>
  </w:style>
  <w:style w:type="numbering" w:customStyle="1" w:styleId="StyleOutlinenumberedBlueBefore08cmHanging567ch">
    <w:name w:val="Style Outline numbered Blue Before:  0.8 cm Hanging:  5.67 ch"/>
    <w:rsid w:val="00BF527D"/>
    <w:pPr>
      <w:numPr>
        <w:numId w:val="70"/>
      </w:numPr>
    </w:pPr>
  </w:style>
  <w:style w:type="paragraph" w:customStyle="1" w:styleId="5f0">
    <w:name w:val="רמה 5"/>
    <w:basedOn w:val="a8"/>
    <w:qFormat/>
    <w:rsid w:val="00BF527D"/>
    <w:pPr>
      <w:keepNext/>
      <w:keepLines/>
      <w:overflowPunct/>
      <w:autoSpaceDE/>
      <w:autoSpaceDN/>
      <w:adjustRightInd/>
      <w:spacing w:before="240" w:line="360" w:lineRule="auto"/>
      <w:ind w:left="2877" w:right="-181" w:hanging="283"/>
      <w:textAlignment w:val="auto"/>
      <w:outlineLvl w:val="0"/>
    </w:pPr>
    <w:rPr>
      <w:rFonts w:ascii="Arial" w:hAnsi="Arial" w:cs="Arial"/>
      <w:b/>
      <w:smallCaps/>
      <w:color w:val="auto"/>
      <w:sz w:val="24"/>
    </w:rPr>
  </w:style>
  <w:style w:type="paragraph" w:customStyle="1" w:styleId="22">
    <w:name w:val="סעיף רמה 2"/>
    <w:basedOn w:val="a8"/>
    <w:link w:val="2fff0"/>
    <w:qFormat/>
    <w:rsid w:val="00F94DD3"/>
    <w:pPr>
      <w:numPr>
        <w:ilvl w:val="1"/>
        <w:numId w:val="72"/>
      </w:numPr>
      <w:overflowPunct/>
      <w:autoSpaceDE/>
      <w:autoSpaceDN/>
      <w:adjustRightInd/>
      <w:spacing w:before="0" w:after="0" w:line="360" w:lineRule="auto"/>
      <w:ind w:left="567" w:hanging="567"/>
      <w:textAlignment w:val="auto"/>
    </w:pPr>
    <w:rPr>
      <w:rFonts w:ascii="Arial" w:hAnsi="Arial" w:cstheme="minorBidi"/>
      <w:b/>
      <w:i/>
      <w:color w:val="auto"/>
      <w:sz w:val="22"/>
      <w:szCs w:val="22"/>
      <w:lang w:eastAsia="en-US"/>
    </w:rPr>
  </w:style>
  <w:style w:type="character" w:customStyle="1" w:styleId="2fff0">
    <w:name w:val="סעיף רמה 2 תו"/>
    <w:basedOn w:val="a9"/>
    <w:link w:val="22"/>
    <w:rsid w:val="00F94DD3"/>
    <w:rPr>
      <w:rFonts w:ascii="Arial" w:hAnsi="Arial" w:cstheme="minorBidi"/>
      <w:b/>
      <w:i/>
      <w:sz w:val="22"/>
      <w:szCs w:val="22"/>
    </w:rPr>
  </w:style>
  <w:style w:type="paragraph" w:customStyle="1" w:styleId="31">
    <w:name w:val="סעיף רמה 3"/>
    <w:basedOn w:val="22"/>
    <w:link w:val="3ff6"/>
    <w:qFormat/>
    <w:rsid w:val="00F94DD3"/>
    <w:pPr>
      <w:numPr>
        <w:ilvl w:val="2"/>
      </w:numPr>
      <w:tabs>
        <w:tab w:val="left" w:pos="1304"/>
      </w:tabs>
    </w:pPr>
  </w:style>
  <w:style w:type="character" w:customStyle="1" w:styleId="3ff6">
    <w:name w:val="סעיף רמה 3 תו"/>
    <w:basedOn w:val="2fff0"/>
    <w:link w:val="31"/>
    <w:rsid w:val="00F94DD3"/>
    <w:rPr>
      <w:rFonts w:ascii="Arial" w:hAnsi="Arial" w:cstheme="minorBidi"/>
      <w:b/>
      <w:i/>
      <w:sz w:val="22"/>
      <w:szCs w:val="22"/>
    </w:rPr>
  </w:style>
  <w:style w:type="paragraph" w:customStyle="1" w:styleId="42">
    <w:name w:val="סעיף רמה 4"/>
    <w:basedOn w:val="31"/>
    <w:link w:val="4fa"/>
    <w:qFormat/>
    <w:rsid w:val="00F94DD3"/>
    <w:pPr>
      <w:numPr>
        <w:ilvl w:val="3"/>
      </w:numPr>
      <w:tabs>
        <w:tab w:val="left" w:pos="2268"/>
      </w:tabs>
      <w:ind w:left="2268" w:hanging="964"/>
    </w:pPr>
  </w:style>
  <w:style w:type="paragraph" w:customStyle="1" w:styleId="51">
    <w:name w:val="סעיף רמה 5"/>
    <w:basedOn w:val="42"/>
    <w:link w:val="5f1"/>
    <w:qFormat/>
    <w:rsid w:val="00F94DD3"/>
    <w:pPr>
      <w:keepNext/>
      <w:numPr>
        <w:ilvl w:val="4"/>
      </w:numPr>
      <w:tabs>
        <w:tab w:val="clear" w:pos="2268"/>
        <w:tab w:val="num" w:pos="851"/>
        <w:tab w:val="left" w:pos="2505"/>
      </w:tabs>
      <w:ind w:left="3639" w:hanging="1417"/>
    </w:pPr>
  </w:style>
  <w:style w:type="character" w:customStyle="1" w:styleId="4fa">
    <w:name w:val="סעיף רמה 4 תו"/>
    <w:basedOn w:val="3ff6"/>
    <w:link w:val="42"/>
    <w:rsid w:val="00F94DD3"/>
    <w:rPr>
      <w:rFonts w:ascii="Arial" w:hAnsi="Arial" w:cstheme="minorBidi"/>
      <w:b/>
      <w:i/>
      <w:sz w:val="22"/>
      <w:szCs w:val="22"/>
    </w:rPr>
  </w:style>
  <w:style w:type="paragraph" w:customStyle="1" w:styleId="6">
    <w:name w:val="סעיף רמה 6"/>
    <w:basedOn w:val="51"/>
    <w:qFormat/>
    <w:rsid w:val="00F94DD3"/>
    <w:pPr>
      <w:numPr>
        <w:ilvl w:val="5"/>
      </w:numPr>
      <w:tabs>
        <w:tab w:val="num" w:pos="851"/>
      </w:tabs>
      <w:ind w:left="851" w:hanging="284"/>
    </w:pPr>
    <w:rPr>
      <w:rFonts w:cs="Arial"/>
    </w:rPr>
  </w:style>
  <w:style w:type="character" w:customStyle="1" w:styleId="5f1">
    <w:name w:val="סעיף רמה 5 תו"/>
    <w:basedOn w:val="4fa"/>
    <w:link w:val="51"/>
    <w:rsid w:val="009F5600"/>
    <w:rPr>
      <w:rFonts w:ascii="Arial" w:hAnsi="Arial" w:cstheme="minorBidi"/>
      <w:b/>
      <w:i/>
      <w:sz w:val="22"/>
      <w:szCs w:val="22"/>
    </w:rPr>
  </w:style>
  <w:style w:type="table" w:styleId="1fff5">
    <w:name w:val="Table Grid 1"/>
    <w:basedOn w:val="aa"/>
    <w:uiPriority w:val="99"/>
    <w:rsid w:val="00FB5A87"/>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a"/>
    <w:uiPriority w:val="99"/>
    <w:rsid w:val="00FB5A87"/>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Miriam"/>
        <w:b/>
        <w:bCs/>
        <w:color w:val="FFFFFF"/>
      </w:rPr>
      <w:tblPr/>
      <w:tcPr>
        <w:tcBorders>
          <w:tl2br w:val="none" w:sz="0" w:space="0" w:color="auto"/>
          <w:tr2bl w:val="none" w:sz="0" w:space="0" w:color="auto"/>
        </w:tcBorders>
        <w:shd w:val="solid" w:color="000080" w:fill="FFFFFF"/>
      </w:tcPr>
    </w:tblStylePr>
    <w:tblStylePr w:type="lastRow">
      <w:rPr>
        <w:rFonts w:cs="Miriam"/>
        <w:b/>
        <w:bCs/>
        <w:color w:val="auto"/>
      </w:rPr>
      <w:tblPr/>
      <w:tcPr>
        <w:tcBorders>
          <w:tl2br w:val="none" w:sz="0" w:space="0" w:color="auto"/>
          <w:tr2bl w:val="none" w:sz="0" w:space="0" w:color="auto"/>
        </w:tcBorders>
      </w:tcPr>
    </w:tblStylePr>
    <w:tblStylePr w:type="lastCol">
      <w:rPr>
        <w:rFonts w:cs="Miriam"/>
        <w:b/>
        <w:bCs/>
        <w:color w:val="auto"/>
      </w:rPr>
      <w:tblPr/>
      <w:tcPr>
        <w:tcBorders>
          <w:tl2br w:val="none" w:sz="0" w:space="0" w:color="auto"/>
          <w:tr2bl w:val="none" w:sz="0" w:space="0" w:color="auto"/>
        </w:tcBorders>
      </w:tcPr>
    </w:tblStylePr>
  </w:style>
  <w:style w:type="paragraph" w:customStyle="1" w:styleId="11b">
    <w:name w:val="כותרת 11"/>
    <w:basedOn w:val="a8"/>
    <w:uiPriority w:val="99"/>
    <w:rsid w:val="00FB5A87"/>
    <w:pPr>
      <w:tabs>
        <w:tab w:val="num" w:pos="709"/>
      </w:tabs>
      <w:overflowPunct/>
      <w:autoSpaceDE/>
      <w:autoSpaceDN/>
      <w:adjustRightInd/>
      <w:spacing w:before="0" w:after="0"/>
      <w:jc w:val="left"/>
      <w:textAlignment w:val="auto"/>
    </w:pPr>
    <w:rPr>
      <w:rFonts w:ascii="Calibri" w:eastAsia="Calibri" w:hAnsi="Calibri" w:cs="Times New Roman"/>
      <w:color w:val="auto"/>
      <w:sz w:val="22"/>
      <w:szCs w:val="22"/>
      <w:lang w:eastAsia="en-US"/>
    </w:rPr>
  </w:style>
  <w:style w:type="paragraph" w:customStyle="1" w:styleId="2120">
    <w:name w:val="סגנון כותרת 2 + ‏12 נק'"/>
    <w:basedOn w:val="20"/>
    <w:uiPriority w:val="99"/>
    <w:rsid w:val="00FB5A87"/>
    <w:pPr>
      <w:keepLines/>
      <w:numPr>
        <w:ilvl w:val="0"/>
        <w:numId w:val="0"/>
      </w:numPr>
      <w:tabs>
        <w:tab w:val="num" w:pos="360"/>
      </w:tabs>
      <w:spacing w:before="0"/>
      <w:ind w:left="709" w:hanging="360"/>
    </w:pPr>
    <w:rPr>
      <w:rFonts w:ascii="Arial" w:eastAsia="Times New Roman" w:hAnsi="Arial"/>
      <w:noProof w:val="0"/>
      <w:lang w:eastAsia="en-US"/>
    </w:rPr>
  </w:style>
  <w:style w:type="paragraph" w:customStyle="1" w:styleId="1fff6">
    <w:name w:val="טנדו 1"/>
    <w:basedOn w:val="affa"/>
    <w:next w:val="2fff1"/>
    <w:qFormat/>
    <w:rsid w:val="00741B4A"/>
    <w:pPr>
      <w:spacing w:before="0" w:after="0" w:line="360" w:lineRule="auto"/>
      <w:ind w:left="360" w:hanging="360"/>
      <w:jc w:val="left"/>
      <w:outlineLvl w:val="0"/>
    </w:pPr>
    <w:rPr>
      <w:rFonts w:ascii="Arial" w:eastAsiaTheme="minorHAnsi" w:hAnsi="Arial"/>
      <w:b/>
      <w:sz w:val="24"/>
      <w:szCs w:val="24"/>
      <w:u w:val="single"/>
    </w:rPr>
  </w:style>
  <w:style w:type="paragraph" w:customStyle="1" w:styleId="2fff1">
    <w:name w:val="טנדו 2"/>
    <w:basedOn w:val="affa"/>
    <w:next w:val="3ff7"/>
    <w:link w:val="2fff2"/>
    <w:qFormat/>
    <w:rsid w:val="00741B4A"/>
    <w:pPr>
      <w:spacing w:before="0" w:after="0" w:line="360" w:lineRule="auto"/>
      <w:ind w:left="792" w:hanging="432"/>
      <w:jc w:val="left"/>
      <w:outlineLvl w:val="1"/>
    </w:pPr>
    <w:rPr>
      <w:rFonts w:ascii="Arial" w:eastAsiaTheme="minorHAnsi" w:hAnsi="Arial"/>
      <w:b/>
      <w:u w:val="single"/>
    </w:rPr>
  </w:style>
  <w:style w:type="character" w:customStyle="1" w:styleId="2fff2">
    <w:name w:val="טנדו 2 תו"/>
    <w:basedOn w:val="a9"/>
    <w:link w:val="2fff1"/>
    <w:rsid w:val="00741B4A"/>
    <w:rPr>
      <w:rFonts w:ascii="Arial" w:eastAsiaTheme="minorHAnsi" w:hAnsi="Arial" w:cs="Arial"/>
      <w:b/>
      <w:bCs/>
      <w:sz w:val="22"/>
      <w:szCs w:val="22"/>
      <w:u w:val="single"/>
    </w:rPr>
  </w:style>
  <w:style w:type="paragraph" w:customStyle="1" w:styleId="3ff7">
    <w:name w:val="טנדו 3"/>
    <w:basedOn w:val="affa"/>
    <w:link w:val="3ff8"/>
    <w:qFormat/>
    <w:rsid w:val="00741B4A"/>
    <w:pPr>
      <w:spacing w:before="0" w:after="120"/>
      <w:ind w:left="1605" w:right="-426" w:hanging="471"/>
      <w:contextualSpacing w:val="0"/>
      <w:jc w:val="left"/>
    </w:pPr>
    <w:rPr>
      <w:rFonts w:ascii="Arial" w:eastAsiaTheme="minorHAnsi" w:hAnsi="Arial"/>
      <w:bCs w:val="0"/>
    </w:rPr>
  </w:style>
  <w:style w:type="paragraph" w:customStyle="1" w:styleId="4fb">
    <w:name w:val="טנדו 4"/>
    <w:basedOn w:val="affa"/>
    <w:link w:val="4fc"/>
    <w:qFormat/>
    <w:rsid w:val="00741B4A"/>
    <w:pPr>
      <w:spacing w:before="0" w:after="120"/>
      <w:ind w:left="1728" w:hanging="648"/>
      <w:contextualSpacing w:val="0"/>
      <w:jc w:val="left"/>
    </w:pPr>
    <w:rPr>
      <w:rFonts w:ascii="Arial" w:eastAsiaTheme="minorHAnsi" w:hAnsi="Arial"/>
      <w:bCs w:val="0"/>
    </w:rPr>
  </w:style>
  <w:style w:type="character" w:customStyle="1" w:styleId="3ff8">
    <w:name w:val="טנדו 3 תו"/>
    <w:basedOn w:val="a9"/>
    <w:link w:val="3ff7"/>
    <w:rsid w:val="00741B4A"/>
    <w:rPr>
      <w:rFonts w:ascii="Arial" w:eastAsiaTheme="minorHAnsi" w:hAnsi="Arial" w:cs="Arial"/>
      <w:sz w:val="22"/>
      <w:szCs w:val="22"/>
    </w:rPr>
  </w:style>
  <w:style w:type="character" w:customStyle="1" w:styleId="4fc">
    <w:name w:val="טנדו 4 תו"/>
    <w:basedOn w:val="a9"/>
    <w:link w:val="4fb"/>
    <w:rsid w:val="00741B4A"/>
    <w:rPr>
      <w:rFonts w:ascii="Arial" w:eastAsiaTheme="minorHAnsi" w:hAnsi="Arial" w:cs="Arial"/>
      <w:sz w:val="22"/>
      <w:szCs w:val="22"/>
    </w:rPr>
  </w:style>
  <w:style w:type="paragraph" w:customStyle="1" w:styleId="5">
    <w:name w:val="טנדו 5"/>
    <w:basedOn w:val="4fb"/>
    <w:link w:val="5f2"/>
    <w:qFormat/>
    <w:rsid w:val="00741B4A"/>
    <w:pPr>
      <w:numPr>
        <w:ilvl w:val="4"/>
        <w:numId w:val="80"/>
      </w:numPr>
    </w:pPr>
  </w:style>
  <w:style w:type="character" w:customStyle="1" w:styleId="5f2">
    <w:name w:val="טנדו 5 תו"/>
    <w:basedOn w:val="a9"/>
    <w:link w:val="5"/>
    <w:rsid w:val="00741B4A"/>
    <w:rPr>
      <w:rFonts w:ascii="Arial" w:eastAsiaTheme="minorHAnsi" w:hAnsi="Arial" w:cs="Arial"/>
      <w:sz w:val="22"/>
      <w:szCs w:val="22"/>
    </w:rPr>
  </w:style>
  <w:style w:type="character" w:customStyle="1" w:styleId="1ffd">
    <w:name w:val="מספור1 תו"/>
    <w:link w:val="11"/>
    <w:locked/>
    <w:rsid w:val="009625FA"/>
    <w:rPr>
      <w:rFonts w:cs="David"/>
      <w:color w:val="000000"/>
      <w:szCs w:val="24"/>
    </w:rPr>
  </w:style>
  <w:style w:type="character" w:styleId="affffffffd">
    <w:name w:val="Intense Reference"/>
    <w:basedOn w:val="a9"/>
    <w:uiPriority w:val="32"/>
    <w:qFormat/>
    <w:rsid w:val="001D5FDF"/>
    <w:rPr>
      <w:b/>
      <w:bCs/>
      <w:smallCaps/>
      <w:color w:val="ED7D31" w:themeColor="accent2"/>
      <w:spacing w:val="5"/>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footer" w:uiPriority="99"/>
    <w:lsdException w:name="caption" w:uiPriority="35" w:qFormat="1"/>
    <w:lsdException w:name="footnote reference" w:uiPriority="99"/>
    <w:lsdException w:name="endnote reference" w:uiPriority="99"/>
    <w:lsdException w:name="endnote text" w:uiPriority="99"/>
    <w:lsdException w:name="macro" w:semiHidden="0" w:unhideWhenUsed="0"/>
    <w:lsdException w:name="List" w:uiPriority="99"/>
    <w:lsdException w:name="List Bullet" w:semiHidden="0" w:uiPriority="99" w:unhideWhenUsed="0"/>
    <w:lsdException w:name="List Number" w:semiHidden="0" w:unhideWhenUsed="0"/>
    <w:lsdException w:name="List 2" w:uiPriority="99"/>
    <w:lsdException w:name="List 3" w:uiPriority="99"/>
    <w:lsdException w:name="List 5" w:uiPriority="99"/>
    <w:lsdException w:name="List Bullet 2" w:uiPriority="99"/>
    <w:lsdException w:name="List Bullet 3" w:uiPriority="99"/>
    <w:lsdException w:name="Title" w:semiHidden="0" w:unhideWhenUsed="0" w:qFormat="1"/>
    <w:lsdException w:name="List Continue" w:uiPriority="99"/>
    <w:lsdException w:name="List Continue 2" w:uiPriority="99"/>
    <w:lsdException w:name="List Continue 3" w:semiHidden="0" w:uiPriority="99"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Date" w:uiPriority="99"/>
    <w:lsdException w:name="Body Text 2" w:uiPriority="99"/>
    <w:lsdException w:name="Body Text Indent 2" w:uiPriority="99"/>
    <w:lsdException w:name="Body Text Indent 3" w:uiPriority="99"/>
    <w:lsdException w:name="Strong" w:semiHidden="0" w:uiPriority="22" w:unhideWhenUsed="0" w:qFormat="1"/>
    <w:lsdException w:name="Emphasis" w:semiHidden="0" w:uiPriority="20" w:unhideWhenUsed="0" w:qFormat="1"/>
    <w:lsdException w:name="Plain Text" w:uiPriority="99"/>
    <w:lsdException w:name="Normal (Web)" w:uiPriority="99"/>
    <w:lsdException w:name="Table Classic 2" w:uiPriority="99"/>
    <w:lsdException w:name="Table Classic 3" w:uiPriority="99"/>
    <w:lsdException w:name="Table Columns 1" w:uiPriority="99"/>
    <w:lsdException w:name="Table Columns 2" w:uiPriority="99"/>
    <w:lsdException w:name="Table Columns 5" w:uiPriority="99"/>
    <w:lsdException w:name="Table Grid 1" w:uiPriority="99"/>
    <w:lsdException w:name="Table Grid 8" w:uiPriority="99"/>
    <w:lsdException w:name="Table List 4" w:uiPriority="99"/>
    <w:lsdException w:name="Table List 6" w:uiPriority="99"/>
    <w:lsdException w:name="Table List 7" w:uiPriority="99"/>
    <w:lsdException w:name="Table Elegan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99" w:unhideWhenUsed="0" w:qFormat="1"/>
    <w:lsdException w:name="Bibliography" w:uiPriority="37"/>
    <w:lsdException w:name="TOC Heading" w:uiPriority="99" w:qFormat="1"/>
  </w:latentStyles>
  <w:style w:type="paragraph" w:default="1" w:styleId="a8">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4">
    <w:name w:val="heading 1"/>
    <w:aliases w:val="גוטמן,H2,סעיף 1,תו תו תו תו תו תו,Heading 1 תו תו תו,Section Heading,H1,Header1,Heading 1 Char,Header 1,II+,I,ראש פרק"/>
    <w:basedOn w:val="a8"/>
    <w:link w:val="15"/>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
    <w:basedOn w:val="a8"/>
    <w:link w:val="27"/>
    <w:uiPriority w:val="9"/>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5">
    <w:name w:val="heading 3"/>
    <w:aliases w:val="כותרת 3 תו תו תו,כותרת 31,Heading 3 תו1,כותרת 3 תו תו,Heading 3_0"/>
    <w:basedOn w:val="a8"/>
    <w:link w:val="36"/>
    <w:uiPriority w:val="9"/>
    <w:qFormat/>
    <w:rsid w:val="00D64ED5"/>
    <w:pPr>
      <w:overflowPunct/>
      <w:autoSpaceDE/>
      <w:autoSpaceDN/>
      <w:adjustRightInd/>
      <w:spacing w:line="360" w:lineRule="auto"/>
      <w:textAlignment w:val="auto"/>
      <w:outlineLvl w:val="2"/>
    </w:pPr>
    <w:rPr>
      <w:rFonts w:eastAsia="Calibri"/>
      <w:noProof/>
      <w:color w:val="auto"/>
      <w:sz w:val="24"/>
    </w:rPr>
  </w:style>
  <w:style w:type="paragraph" w:styleId="41">
    <w:name w:val="heading 4"/>
    <w:aliases w:val="Heading 4 תו תו תו תו,כותרת 4 תו תו תו תו,כותרת 41,Heading 4 תו1,כותרת 4 תו תו תו1,Heading 4 תו,Heading 4 תו תו תו תו תו תו,Heading 4_0,Heading 4 Char Char,Heading 4 Char,àðâìéú"/>
    <w:basedOn w:val="a8"/>
    <w:link w:val="45"/>
    <w:uiPriority w:val="9"/>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0">
    <w:name w:val="heading 5"/>
    <w:aliases w:val="Heading 5 תו,Heading 5_0"/>
    <w:basedOn w:val="35"/>
    <w:next w:val="a8"/>
    <w:link w:val="54"/>
    <w:uiPriority w:val="9"/>
    <w:qFormat/>
    <w:rsid w:val="00835F17"/>
    <w:pPr>
      <w:numPr>
        <w:ilvl w:val="4"/>
        <w:numId w:val="1"/>
      </w:numPr>
      <w:outlineLvl w:val="4"/>
    </w:pPr>
    <w:rPr>
      <w:rFonts w:ascii="Arial" w:hAnsi="Arial"/>
      <w:bCs/>
      <w:sz w:val="26"/>
      <w:szCs w:val="26"/>
    </w:rPr>
  </w:style>
  <w:style w:type="paragraph" w:styleId="61">
    <w:name w:val="heading 6"/>
    <w:basedOn w:val="a8"/>
    <w:next w:val="a8"/>
    <w:link w:val="62"/>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8"/>
    <w:next w:val="a8"/>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8"/>
    <w:next w:val="a8"/>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8"/>
    <w:next w:val="a8"/>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basedOn w:val="a8"/>
    <w:link w:val="ad"/>
    <w:rsid w:val="00C65DA6"/>
    <w:pPr>
      <w:tabs>
        <w:tab w:val="center" w:pos="4153"/>
        <w:tab w:val="right" w:pos="8306"/>
      </w:tabs>
    </w:pPr>
  </w:style>
  <w:style w:type="paragraph" w:styleId="ae">
    <w:name w:val="footer"/>
    <w:basedOn w:val="a8"/>
    <w:link w:val="af"/>
    <w:uiPriority w:val="99"/>
    <w:rsid w:val="00C65DA6"/>
    <w:pPr>
      <w:tabs>
        <w:tab w:val="center" w:pos="4153"/>
        <w:tab w:val="right" w:pos="8306"/>
      </w:tabs>
    </w:pPr>
  </w:style>
  <w:style w:type="table" w:customStyle="1" w:styleId="16">
    <w:name w:val="טבלת רשת1"/>
    <w:aliases w:val="טקסט טבלה תחתונה"/>
    <w:basedOn w:val="aa"/>
    <w:uiPriority w:val="3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8"/>
    <w:link w:val="af1"/>
    <w:rsid w:val="005F1A70"/>
    <w:rPr>
      <w:rFonts w:ascii="Tahoma" w:hAnsi="Tahoma" w:cs="Tahoma"/>
      <w:sz w:val="16"/>
      <w:szCs w:val="16"/>
    </w:rPr>
  </w:style>
  <w:style w:type="character" w:styleId="af2">
    <w:name w:val="page number"/>
    <w:basedOn w:val="a9"/>
    <w:rsid w:val="00707326"/>
  </w:style>
  <w:style w:type="character" w:customStyle="1" w:styleId="15">
    <w:name w:val="כותרת 1 תו"/>
    <w:aliases w:val="גוטמן תו,H2 תו,סעיף 1 תו,תו תו תו תו תו תו תו,Heading 1 תו תו תו תו,Section Heading תו,H1 תו,Header1 תו,Heading 1 Char תו,Header 1 תו,II+ תו,I תו,ראש פרק תו"/>
    <w:link w:val="14"/>
    <w:uiPriority w:val="9"/>
    <w:locked/>
    <w:rsid w:val="00D64ED5"/>
    <w:rPr>
      <w:rFonts w:eastAsia="Calibri" w:cs="David"/>
      <w:noProof/>
      <w:sz w:val="24"/>
      <w:szCs w:val="24"/>
      <w:lang w:eastAsia="he-IL"/>
    </w:rPr>
  </w:style>
  <w:style w:type="character" w:customStyle="1" w:styleId="27">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uiPriority w:val="9"/>
    <w:locked/>
    <w:rsid w:val="00D64ED5"/>
    <w:rPr>
      <w:rFonts w:eastAsia="Calibri" w:cs="David"/>
      <w:noProof/>
      <w:sz w:val="24"/>
      <w:szCs w:val="24"/>
      <w:lang w:eastAsia="he-IL"/>
    </w:rPr>
  </w:style>
  <w:style w:type="character" w:customStyle="1" w:styleId="36">
    <w:name w:val="כותרת 3 תו"/>
    <w:aliases w:val="כותרת 3 תו תו תו תו,כותרת 31 תו,Heading 3 תו1 תו,כותרת 3 תו תו תו1,Heading 3_0 תו"/>
    <w:link w:val="35"/>
    <w:uiPriority w:val="9"/>
    <w:locked/>
    <w:rsid w:val="00D64ED5"/>
    <w:rPr>
      <w:rFonts w:eastAsia="Calibri" w:cs="David"/>
      <w:noProof/>
      <w:sz w:val="24"/>
      <w:szCs w:val="24"/>
      <w:lang w:eastAsia="he-IL"/>
    </w:rPr>
  </w:style>
  <w:style w:type="character" w:customStyle="1" w:styleId="45">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תו,àðâìéú תו1"/>
    <w:link w:val="41"/>
    <w:uiPriority w:val="9"/>
    <w:locked/>
    <w:rsid w:val="00D64ED5"/>
    <w:rPr>
      <w:rFonts w:eastAsia="Calibri" w:cs="David"/>
      <w:noProof/>
      <w:sz w:val="24"/>
      <w:szCs w:val="24"/>
      <w:lang w:eastAsia="he-IL"/>
    </w:rPr>
  </w:style>
  <w:style w:type="character" w:customStyle="1" w:styleId="54">
    <w:name w:val="כותרת 5 תו"/>
    <w:aliases w:val="Heading 5 תו תו,Heading 5_0 תו"/>
    <w:link w:val="50"/>
    <w:locked/>
    <w:rsid w:val="00835F17"/>
    <w:rPr>
      <w:rFonts w:ascii="Arial" w:eastAsia="Calibri" w:hAnsi="Arial" w:cs="David"/>
      <w:bCs/>
      <w:noProof/>
      <w:sz w:val="26"/>
      <w:szCs w:val="26"/>
      <w:lang w:eastAsia="he-IL"/>
    </w:rPr>
  </w:style>
  <w:style w:type="character" w:customStyle="1" w:styleId="62">
    <w:name w:val="כותרת 6 תו"/>
    <w:link w:val="61"/>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d">
    <w:name w:val="כותרת עליונה תו"/>
    <w:link w:val="ac"/>
    <w:locked/>
    <w:rsid w:val="00835F17"/>
    <w:rPr>
      <w:rFonts w:cs="Narkisim"/>
      <w:bCs/>
      <w:color w:val="000000"/>
      <w:szCs w:val="36"/>
      <w:lang w:val="en-US" w:eastAsia="he-IL" w:bidi="he-IL"/>
    </w:rPr>
  </w:style>
  <w:style w:type="character" w:customStyle="1" w:styleId="af">
    <w:name w:val="כותרת תחתונה תו"/>
    <w:link w:val="ae"/>
    <w:uiPriority w:val="99"/>
    <w:locked/>
    <w:rsid w:val="00835F17"/>
    <w:rPr>
      <w:rFonts w:cs="Narkisim"/>
      <w:bCs/>
      <w:color w:val="000000"/>
      <w:szCs w:val="36"/>
      <w:lang w:val="en-US" w:eastAsia="he-IL" w:bidi="he-IL"/>
    </w:rPr>
  </w:style>
  <w:style w:type="character" w:customStyle="1" w:styleId="af1">
    <w:name w:val="טקסט בלונים תו"/>
    <w:link w:val="af0"/>
    <w:locked/>
    <w:rsid w:val="00835F17"/>
    <w:rPr>
      <w:rFonts w:ascii="Tahoma" w:hAnsi="Tahoma" w:cs="Tahoma"/>
      <w:bCs/>
      <w:color w:val="000000"/>
      <w:sz w:val="16"/>
      <w:szCs w:val="16"/>
      <w:lang w:val="en-US" w:eastAsia="he-IL" w:bidi="he-IL"/>
    </w:rPr>
  </w:style>
  <w:style w:type="paragraph" w:customStyle="1" w:styleId="af3">
    <w:name w:val="פרק אלף"/>
    <w:basedOn w:val="a8"/>
    <w:next w:val="28"/>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8">
    <w:name w:val="פרק אלף 2"/>
    <w:basedOn w:val="af3"/>
    <w:next w:val="14"/>
    <w:link w:val="29"/>
    <w:rsid w:val="00835F17"/>
    <w:pPr>
      <w:numPr>
        <w:ilvl w:val="1"/>
      </w:numPr>
      <w:tabs>
        <w:tab w:val="num" w:pos="360"/>
        <w:tab w:val="num" w:pos="567"/>
      </w:tabs>
      <w:ind w:left="567" w:hanging="567"/>
    </w:pPr>
    <w:rPr>
      <w:sz w:val="28"/>
      <w:szCs w:val="28"/>
    </w:rPr>
  </w:style>
  <w:style w:type="character" w:customStyle="1" w:styleId="29">
    <w:name w:val="פרק אלף 2 תו"/>
    <w:link w:val="28"/>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8"/>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7">
    <w:name w:val="היסט 1"/>
    <w:basedOn w:val="a8"/>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a">
    <w:name w:val="היסט 2"/>
    <w:basedOn w:val="a8"/>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7">
    <w:name w:val="היסט 3"/>
    <w:basedOn w:val="a8"/>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6">
    <w:name w:val="היסט 4"/>
    <w:basedOn w:val="a8"/>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8"/>
    <w:uiPriority w:val="35"/>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8"/>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8">
    <w:name w:val="ציטוט1"/>
    <w:basedOn w:val="a8"/>
    <w:link w:val="af7"/>
    <w:uiPriority w:val="29"/>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8"/>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8">
    <w:name w:val="ממוספר מדורג"/>
    <w:basedOn w:val="a8"/>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8"/>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8"/>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uiPriority w:val="99"/>
    <w:locked/>
    <w:rsid w:val="00835F17"/>
    <w:rPr>
      <w:rFonts w:eastAsia="Calibri"/>
      <w:sz w:val="24"/>
      <w:szCs w:val="24"/>
      <w:lang w:val="en-US" w:eastAsia="en-US" w:bidi="he-IL"/>
    </w:rPr>
  </w:style>
  <w:style w:type="paragraph" w:styleId="afb">
    <w:name w:val="Title"/>
    <w:basedOn w:val="a8"/>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0">
    <w:name w:val="סגנון1"/>
    <w:basedOn w:val="14"/>
    <w:next w:val="a8"/>
    <w:autoRedefine/>
    <w:qFormat/>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8"/>
    <w:link w:val="afd"/>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uiPriority w:val="99"/>
    <w:rsid w:val="00835F17"/>
    <w:rPr>
      <w:rFonts w:ascii="Times New Roman" w:hAnsi="Times New Roman" w:cs="FrankRuehl"/>
      <w:sz w:val="26"/>
      <w:szCs w:val="26"/>
      <w:lang w:bidi="he-IL"/>
    </w:rPr>
  </w:style>
  <w:style w:type="paragraph" w:customStyle="1" w:styleId="HeadingS1">
    <w:name w:val="Heading S1"/>
    <w:basedOn w:val="14"/>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
    <w:locked/>
    <w:rsid w:val="00835F17"/>
    <w:rPr>
      <w:rFonts w:cs="David"/>
      <w:bCs/>
      <w:noProof/>
      <w:sz w:val="24"/>
      <w:szCs w:val="24"/>
    </w:rPr>
  </w:style>
  <w:style w:type="paragraph" w:styleId="a">
    <w:name w:val="Body Text"/>
    <w:basedOn w:val="a8"/>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7">
    <w:name w:val="כותרת ראשית בנספח לחוזה"/>
    <w:basedOn w:val="a8"/>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9">
    <w:name w:val="1"/>
    <w:basedOn w:val="a8"/>
    <w:rsid w:val="00835F17"/>
    <w:pPr>
      <w:overflowPunct/>
      <w:autoSpaceDE/>
      <w:autoSpaceDN/>
      <w:adjustRightInd/>
      <w:ind w:left="368" w:hanging="368"/>
      <w:textAlignment w:val="auto"/>
    </w:pPr>
    <w:rPr>
      <w:rFonts w:eastAsia="Calibri"/>
      <w:bCs/>
      <w:color w:val="auto"/>
      <w:sz w:val="24"/>
      <w:lang w:eastAsia="en-US"/>
    </w:rPr>
  </w:style>
  <w:style w:type="paragraph" w:customStyle="1" w:styleId="1a">
    <w:name w:val="פיסקת רשימה1"/>
    <w:basedOn w:val="a8"/>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8"/>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b">
    <w:name w:val="ציטוט תו1"/>
    <w:rsid w:val="00835F17"/>
    <w:rPr>
      <w:rFonts w:ascii="Times New Roman" w:hAnsi="Times New Roman" w:cs="David"/>
      <w:i/>
      <w:iCs/>
      <w:noProof/>
      <w:color w:val="000000"/>
      <w:sz w:val="24"/>
      <w:szCs w:val="24"/>
      <w:lang w:eastAsia="he-IL" w:bidi="he-IL"/>
    </w:rPr>
  </w:style>
  <w:style w:type="paragraph" w:customStyle="1" w:styleId="1c">
    <w:name w:val="רמה 1"/>
    <w:basedOn w:val="1a"/>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8"/>
    <w:uiPriority w:val="9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a"/>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0">
    <w:name w:val="רמה 4"/>
    <w:basedOn w:val="30"/>
    <w:rsid w:val="00835F17"/>
    <w:pPr>
      <w:numPr>
        <w:ilvl w:val="0"/>
        <w:numId w:val="7"/>
      </w:numPr>
      <w:tabs>
        <w:tab w:val="num" w:pos="3402"/>
      </w:tabs>
      <w:ind w:left="3402" w:hanging="1134"/>
    </w:pPr>
  </w:style>
  <w:style w:type="paragraph" w:customStyle="1" w:styleId="a1">
    <w:name w:val="כותרת פרק"/>
    <w:basedOn w:val="14"/>
    <w:next w:val="a8"/>
    <w:rsid w:val="00835F17"/>
    <w:pPr>
      <w:numPr>
        <w:numId w:val="10"/>
      </w:numPr>
      <w:tabs>
        <w:tab w:val="num" w:pos="360"/>
      </w:tabs>
      <w:ind w:left="720"/>
      <w:jc w:val="center"/>
    </w:pPr>
    <w:rPr>
      <w:rFonts w:eastAsia="Times New Roman"/>
      <w:b/>
      <w:bCs/>
      <w:szCs w:val="32"/>
      <w:u w:val="single"/>
      <w:lang w:eastAsia="en-US"/>
    </w:rPr>
  </w:style>
  <w:style w:type="paragraph" w:customStyle="1" w:styleId="text1">
    <w:name w:val="text 1"/>
    <w:basedOn w:val="a8"/>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8"/>
    <w:next w:val="a8"/>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8"/>
    <w:next w:val="a8"/>
    <w:autoRedefine/>
    <w:uiPriority w:val="39"/>
    <w:qFormat/>
    <w:rsid w:val="00C35249"/>
    <w:pPr>
      <w:jc w:val="left"/>
    </w:pPr>
    <w:rPr>
      <w:rFonts w:asciiTheme="minorHAnsi" w:hAnsiTheme="minorHAnsi" w:cstheme="minorHAnsi"/>
      <w:b/>
      <w:bCs/>
      <w:caps/>
      <w:szCs w:val="20"/>
    </w:rPr>
  </w:style>
  <w:style w:type="paragraph" w:styleId="TOC2">
    <w:name w:val="toc 2"/>
    <w:basedOn w:val="a8"/>
    <w:next w:val="a8"/>
    <w:autoRedefine/>
    <w:uiPriority w:val="39"/>
    <w:qFormat/>
    <w:rsid w:val="00835F17"/>
    <w:pPr>
      <w:spacing w:before="0" w:after="0"/>
      <w:ind w:left="200"/>
      <w:jc w:val="left"/>
    </w:pPr>
    <w:rPr>
      <w:rFonts w:asciiTheme="minorHAnsi" w:hAnsiTheme="minorHAnsi" w:cstheme="minorHAnsi"/>
      <w:smallCaps/>
      <w:szCs w:val="20"/>
    </w:rPr>
  </w:style>
  <w:style w:type="paragraph" w:styleId="TOC3">
    <w:name w:val="toc 3"/>
    <w:basedOn w:val="a8"/>
    <w:next w:val="a8"/>
    <w:autoRedefine/>
    <w:uiPriority w:val="39"/>
    <w:qFormat/>
    <w:rsid w:val="00835F17"/>
    <w:pPr>
      <w:spacing w:before="0" w:after="0"/>
      <w:ind w:left="400"/>
      <w:jc w:val="left"/>
    </w:pPr>
    <w:rPr>
      <w:rFonts w:asciiTheme="minorHAnsi" w:hAnsiTheme="minorHAnsi" w:cstheme="minorHAnsi"/>
      <w:i/>
      <w:iCs/>
      <w:szCs w:val="20"/>
    </w:rPr>
  </w:style>
  <w:style w:type="paragraph" w:customStyle="1" w:styleId="-1">
    <w:name w:val="א-1"/>
    <w:basedOn w:val="a8"/>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1"/>
    <w:rsid w:val="00835F17"/>
    <w:pPr>
      <w:numPr>
        <w:numId w:val="9"/>
      </w:numPr>
      <w:bidi/>
      <w:spacing w:after="240" w:line="360" w:lineRule="auto"/>
      <w:ind w:left="360" w:hanging="360"/>
      <w:jc w:val="both"/>
    </w:pPr>
    <w:rPr>
      <w:rFonts w:cs="David"/>
      <w:sz w:val="22"/>
      <w:szCs w:val="24"/>
    </w:rPr>
  </w:style>
  <w:style w:type="character" w:customStyle="1" w:styleId="aff1">
    <w:name w:val="משפטי תו"/>
    <w:link w:val="a3"/>
    <w:locked/>
    <w:rsid w:val="00835F17"/>
    <w:rPr>
      <w:rFonts w:cs="David"/>
      <w:sz w:val="22"/>
      <w:szCs w:val="24"/>
    </w:rPr>
  </w:style>
  <w:style w:type="paragraph" w:customStyle="1" w:styleId="a6">
    <w:name w:val="תת כותרת"/>
    <w:basedOn w:val="a8"/>
    <w:next w:val="a8"/>
    <w:rsid w:val="00835F17"/>
    <w:pPr>
      <w:numPr>
        <w:numId w:val="11"/>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2">
    <w:name w:val="annotation text"/>
    <w:basedOn w:val="a8"/>
    <w:link w:val="aff3"/>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3">
    <w:name w:val="טקסט הערה תו"/>
    <w:link w:val="aff2"/>
    <w:locked/>
    <w:rsid w:val="00835F17"/>
    <w:rPr>
      <w:rFonts w:ascii="Calibri" w:hAnsi="Calibri" w:cs="Arial"/>
      <w:lang w:val="en-US" w:eastAsia="en-US" w:bidi="he-IL"/>
    </w:rPr>
  </w:style>
  <w:style w:type="paragraph" w:customStyle="1" w:styleId="aff4">
    <w:name w:val="טקסט בסיסי"/>
    <w:link w:val="aff5"/>
    <w:uiPriority w:val="99"/>
    <w:rsid w:val="00835F17"/>
    <w:pPr>
      <w:keepLines/>
      <w:bidi/>
      <w:spacing w:after="120" w:line="360" w:lineRule="auto"/>
      <w:jc w:val="both"/>
    </w:pPr>
    <w:rPr>
      <w:sz w:val="22"/>
      <w:szCs w:val="22"/>
    </w:rPr>
  </w:style>
  <w:style w:type="character" w:customStyle="1" w:styleId="aff5">
    <w:name w:val="טקסט בסיסי תו"/>
    <w:link w:val="aff4"/>
    <w:locked/>
    <w:rsid w:val="00835F17"/>
    <w:rPr>
      <w:sz w:val="22"/>
      <w:szCs w:val="22"/>
      <w:lang w:val="en-US" w:eastAsia="en-US" w:bidi="he-IL"/>
    </w:rPr>
  </w:style>
  <w:style w:type="paragraph" w:styleId="aff6">
    <w:name w:val="annotation subject"/>
    <w:basedOn w:val="aff2"/>
    <w:next w:val="aff2"/>
    <w:link w:val="aff7"/>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7">
    <w:name w:val="נושא הערה תו"/>
    <w:link w:val="aff6"/>
    <w:locked/>
    <w:rsid w:val="00835F17"/>
    <w:rPr>
      <w:rFonts w:eastAsia="Calibri" w:cs="David"/>
      <w:b/>
      <w:bCs/>
      <w:noProof/>
      <w:lang w:val="en-US" w:eastAsia="he-IL" w:bidi="he-IL"/>
    </w:rPr>
  </w:style>
  <w:style w:type="paragraph" w:customStyle="1" w:styleId="aff8">
    <w:name w:val="בסיס"/>
    <w:basedOn w:val="a8"/>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8"/>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8"/>
    <w:rsid w:val="00835F17"/>
    <w:pPr>
      <w:overflowPunct/>
      <w:autoSpaceDE/>
      <w:autoSpaceDN/>
      <w:adjustRightInd/>
      <w:spacing w:line="320" w:lineRule="exact"/>
      <w:ind w:left="795"/>
      <w:textAlignment w:val="auto"/>
    </w:pPr>
    <w:rPr>
      <w:bCs/>
      <w:color w:val="auto"/>
      <w:sz w:val="22"/>
    </w:rPr>
  </w:style>
  <w:style w:type="character" w:styleId="aff9">
    <w:name w:val="annotation reference"/>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
    <w:name w:val="משרד האוצר - מדורג קצר12"/>
    <w:uiPriority w:val="99"/>
    <w:rsid w:val="00B16CAF"/>
    <w:pPr>
      <w:numPr>
        <w:numId w:val="12"/>
      </w:numPr>
    </w:pPr>
  </w:style>
  <w:style w:type="paragraph" w:styleId="affa">
    <w:name w:val="List Paragraph"/>
    <w:basedOn w:val="a8"/>
    <w:link w:val="affb"/>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b">
    <w:name w:val="פיסקת רשימה תו"/>
    <w:link w:val="affa"/>
    <w:uiPriority w:val="34"/>
    <w:rsid w:val="00E80924"/>
    <w:rPr>
      <w:rFonts w:ascii="Calibri" w:eastAsia="Calibri" w:hAnsi="Calibri" w:cs="Arial"/>
      <w:sz w:val="22"/>
      <w:szCs w:val="22"/>
    </w:rPr>
  </w:style>
  <w:style w:type="numbering" w:customStyle="1" w:styleId="1d">
    <w:name w:val="ללא רשימה1"/>
    <w:next w:val="ab"/>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àðâìéú תו"/>
    <w:uiPriority w:val="99"/>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c">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8"/>
    <w:uiPriority w:val="99"/>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d">
    <w:name w:val="סגנון"/>
    <w:uiPriority w:val="99"/>
    <w:rsid w:val="0008751E"/>
    <w:pPr>
      <w:widowControl w:val="0"/>
      <w:autoSpaceDE w:val="0"/>
      <w:autoSpaceDN w:val="0"/>
      <w:adjustRightInd w:val="0"/>
    </w:pPr>
    <w:rPr>
      <w:sz w:val="24"/>
      <w:szCs w:val="24"/>
    </w:rPr>
  </w:style>
  <w:style w:type="table" w:customStyle="1" w:styleId="1e">
    <w:name w:val="טקסט טבלה תחתונה1"/>
    <w:basedOn w:val="aa"/>
    <w:next w:val="16"/>
    <w:uiPriority w:val="9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footnote reference"/>
    <w:uiPriority w:val="99"/>
    <w:rsid w:val="0008751E"/>
    <w:rPr>
      <w:rFonts w:cs="Times New Roman"/>
      <w:vertAlign w:val="superscript"/>
    </w:rPr>
  </w:style>
  <w:style w:type="character" w:styleId="afff">
    <w:name w:val="Placeholder Text"/>
    <w:uiPriority w:val="99"/>
    <w:semiHidden/>
    <w:rsid w:val="0008751E"/>
    <w:rPr>
      <w:rFonts w:cs="Times New Roman"/>
      <w:color w:val="808080"/>
    </w:rPr>
  </w:style>
  <w:style w:type="paragraph" w:customStyle="1" w:styleId="afff0">
    <w:name w:val="כותרת ראשית"/>
    <w:basedOn w:val="a8"/>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1">
    <w:name w:val="תת סעיף"/>
    <w:basedOn w:val="a8"/>
    <w:uiPriority w:val="99"/>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2">
    <w:name w:val="כותרת סעיף"/>
    <w:basedOn w:val="a8"/>
    <w:uiPriority w:val="99"/>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3">
    <w:name w:val="טקסט סעיף תו תו תו תו"/>
    <w:basedOn w:val="a8"/>
    <w:link w:val="afff4"/>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f">
    <w:name w:val="תת סעיף1"/>
    <w:basedOn w:val="afff1"/>
    <w:uiPriority w:val="99"/>
    <w:rsid w:val="0008751E"/>
    <w:pPr>
      <w:tabs>
        <w:tab w:val="num" w:pos="2835"/>
      </w:tabs>
      <w:ind w:left="2835" w:hanging="850"/>
    </w:pPr>
  </w:style>
  <w:style w:type="paragraph" w:customStyle="1" w:styleId="RonnyBase">
    <w:name w:val="RonnyBase"/>
    <w:link w:val="RonnyBase1"/>
    <w:uiPriority w:val="99"/>
    <w:rsid w:val="0008751E"/>
    <w:pPr>
      <w:keepLines/>
      <w:widowControl w:val="0"/>
      <w:bidi/>
      <w:adjustRightInd w:val="0"/>
      <w:spacing w:before="120" w:line="360" w:lineRule="atLeast"/>
      <w:jc w:val="both"/>
    </w:pPr>
    <w:rPr>
      <w:rFonts w:cs="David"/>
      <w:sz w:val="22"/>
      <w:szCs w:val="22"/>
    </w:rPr>
  </w:style>
  <w:style w:type="character" w:customStyle="1" w:styleId="1f0">
    <w:name w:val="טקסט בסיסי תו1 תו תו תו תו תו תו"/>
    <w:uiPriority w:val="99"/>
    <w:rsid w:val="0008751E"/>
    <w:rPr>
      <w:rFonts w:ascii="MS Mincho" w:eastAsia="MS Mincho" w:hAnsi="MS Mincho" w:cs="Narkisim" w:hint="eastAsia"/>
      <w:sz w:val="24"/>
      <w:szCs w:val="24"/>
      <w:lang w:val="en-US" w:eastAsia="en-US" w:bidi="he-IL"/>
    </w:rPr>
  </w:style>
  <w:style w:type="character" w:customStyle="1" w:styleId="47">
    <w:name w:val="טקסט בסיסי תו תו4"/>
    <w:link w:val="2b"/>
    <w:uiPriority w:val="99"/>
    <w:locked/>
    <w:rsid w:val="0008751E"/>
    <w:rPr>
      <w:rFonts w:cs="Narkisim"/>
      <w:sz w:val="24"/>
      <w:szCs w:val="24"/>
    </w:rPr>
  </w:style>
  <w:style w:type="paragraph" w:customStyle="1" w:styleId="2b">
    <w:name w:val="טקסט בסיסי תו2"/>
    <w:link w:val="47"/>
    <w:uiPriority w:val="99"/>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8">
    <w:name w:val="טקסט בסיסי תו תו3"/>
    <w:uiPriority w:val="99"/>
    <w:locked/>
    <w:rsid w:val="0008751E"/>
    <w:rPr>
      <w:rFonts w:ascii="Times New Roman" w:eastAsia="Times New Roman" w:hAnsi="Times New Roman" w:cs="Narkisim"/>
      <w:sz w:val="24"/>
      <w:szCs w:val="24"/>
    </w:rPr>
  </w:style>
  <w:style w:type="paragraph" w:customStyle="1" w:styleId="P00">
    <w:name w:val="P00"/>
    <w:basedOn w:val="a8"/>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1">
    <w:name w:val="1."/>
    <w:basedOn w:val="a8"/>
    <w:link w:val="1f2"/>
    <w:uiPriority w:val="99"/>
    <w:rsid w:val="0008751E"/>
    <w:pPr>
      <w:ind w:left="567" w:hanging="567"/>
    </w:pPr>
    <w:rPr>
      <w:bCs/>
      <w:color w:val="auto"/>
      <w:sz w:val="24"/>
    </w:rPr>
  </w:style>
  <w:style w:type="character" w:customStyle="1" w:styleId="1f2">
    <w:name w:val="1. תו"/>
    <w:link w:val="1f1"/>
    <w:uiPriority w:val="99"/>
    <w:locked/>
    <w:rsid w:val="0008751E"/>
    <w:rPr>
      <w:rFonts w:cs="David"/>
      <w:sz w:val="24"/>
      <w:szCs w:val="24"/>
      <w:lang w:eastAsia="he-IL"/>
    </w:rPr>
  </w:style>
  <w:style w:type="paragraph" w:customStyle="1" w:styleId="Char3">
    <w:name w:val="Char3"/>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5">
    <w:name w:val="טקסט סעיף"/>
    <w:basedOn w:val="a8"/>
    <w:link w:val="afff6"/>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f"/>
    <w:uiPriority w:val="99"/>
    <w:rsid w:val="0008751E"/>
    <w:pPr>
      <w:tabs>
        <w:tab w:val="clear" w:pos="2835"/>
        <w:tab w:val="num" w:pos="4253"/>
      </w:tabs>
      <w:ind w:left="4253" w:hanging="1134"/>
    </w:pPr>
  </w:style>
  <w:style w:type="paragraph" w:styleId="afff7">
    <w:name w:val="TOC Heading"/>
    <w:basedOn w:val="14"/>
    <w:next w:val="a8"/>
    <w:uiPriority w:val="9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4">
    <w:name w:val="טקסט סעיף תו תו תו תו תו"/>
    <w:link w:val="afff3"/>
    <w:uiPriority w:val="99"/>
    <w:rsid w:val="0008751E"/>
    <w:rPr>
      <w:rFonts w:ascii="Arial" w:hAnsi="Arial" w:cs="Arial"/>
      <w:sz w:val="22"/>
      <w:szCs w:val="22"/>
    </w:rPr>
  </w:style>
  <w:style w:type="paragraph" w:styleId="55">
    <w:name w:val="List 5"/>
    <w:basedOn w:val="a8"/>
    <w:uiPriority w:val="99"/>
    <w:rsid w:val="0008751E"/>
    <w:pPr>
      <w:ind w:left="1415" w:hanging="283"/>
    </w:pPr>
    <w:rPr>
      <w:rFonts w:cs="FrankRuehl"/>
      <w:bCs/>
      <w:color w:val="auto"/>
      <w:szCs w:val="26"/>
    </w:rPr>
  </w:style>
  <w:style w:type="paragraph" w:customStyle="1" w:styleId="Style2">
    <w:name w:val="Style2"/>
    <w:basedOn w:val="a8"/>
    <w:link w:val="Style2Char"/>
    <w:uiPriority w:val="99"/>
    <w:qFormat/>
    <w:rsid w:val="0008751E"/>
    <w:pPr>
      <w:numPr>
        <w:ilvl w:val="2"/>
        <w:numId w:val="13"/>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uiPriority w:val="99"/>
    <w:rsid w:val="0008751E"/>
    <w:rPr>
      <w:rFonts w:ascii="Arial" w:hAnsi="Arial" w:cs="David"/>
      <w:b/>
      <w:sz w:val="24"/>
      <w:szCs w:val="24"/>
      <w:u w:val="single"/>
      <w:lang w:eastAsia="he-IL"/>
    </w:rPr>
  </w:style>
  <w:style w:type="paragraph" w:customStyle="1" w:styleId="afff8">
    <w:name w:val="פסקה א"/>
    <w:basedOn w:val="a8"/>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9">
    <w:name w:val="כותרת טבלת נספחים"/>
    <w:basedOn w:val="a8"/>
    <w:uiPriority w:val="9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a">
    <w:name w:val="שם הוראה"/>
    <w:basedOn w:val="a8"/>
    <w:uiPriority w:val="9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b">
    <w:name w:val="טקסט רץ טבלה עליונה"/>
    <w:basedOn w:val="a8"/>
    <w:uiPriority w:val="99"/>
    <w:rsid w:val="0008751E"/>
    <w:pPr>
      <w:overflowPunct/>
      <w:autoSpaceDE/>
      <w:autoSpaceDN/>
      <w:adjustRightInd/>
      <w:textAlignment w:val="auto"/>
    </w:pPr>
    <w:rPr>
      <w:rFonts w:ascii="Arial" w:hAnsi="Arial" w:cs="Arial"/>
      <w:bCs/>
      <w:color w:val="auto"/>
      <w:szCs w:val="20"/>
      <w:lang w:eastAsia="en-US"/>
    </w:rPr>
  </w:style>
  <w:style w:type="character" w:customStyle="1" w:styleId="afff6">
    <w:name w:val="טקסט סעיף תו"/>
    <w:link w:val="afff5"/>
    <w:uiPriority w:val="99"/>
    <w:rsid w:val="0008751E"/>
    <w:rPr>
      <w:rFonts w:ascii="Arial" w:hAnsi="Arial" w:cs="Arial"/>
      <w:sz w:val="22"/>
      <w:szCs w:val="22"/>
    </w:rPr>
  </w:style>
  <w:style w:type="paragraph" w:styleId="afffc">
    <w:name w:val="List Bullet"/>
    <w:basedOn w:val="a8"/>
    <w:autoRedefine/>
    <w:uiPriority w:val="99"/>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d">
    <w:name w:val="List"/>
    <w:basedOn w:val="a8"/>
    <w:uiPriority w:val="9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e">
    <w:name w:val="Date"/>
    <w:basedOn w:val="a8"/>
    <w:link w:val="affff"/>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
    <w:name w:val="תאריך תו"/>
    <w:link w:val="afffe"/>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8"/>
    <w:uiPriority w:val="99"/>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0">
    <w:name w:val="Block Text"/>
    <w:basedOn w:val="a8"/>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8"/>
    <w:next w:val="a8"/>
    <w:autoRedefine/>
    <w:uiPriority w:val="39"/>
    <w:qFormat/>
    <w:rsid w:val="0008751E"/>
    <w:pPr>
      <w:spacing w:before="0" w:after="0"/>
      <w:ind w:left="600"/>
      <w:jc w:val="left"/>
    </w:pPr>
    <w:rPr>
      <w:rFonts w:asciiTheme="minorHAnsi" w:hAnsiTheme="minorHAnsi" w:cstheme="minorHAnsi"/>
      <w:sz w:val="18"/>
      <w:szCs w:val="18"/>
    </w:rPr>
  </w:style>
  <w:style w:type="paragraph" w:styleId="TOC5">
    <w:name w:val="toc 5"/>
    <w:basedOn w:val="a8"/>
    <w:next w:val="a8"/>
    <w:autoRedefine/>
    <w:uiPriority w:val="39"/>
    <w:qFormat/>
    <w:rsid w:val="0008751E"/>
    <w:pPr>
      <w:spacing w:before="0" w:after="0"/>
      <w:ind w:left="800"/>
      <w:jc w:val="left"/>
    </w:pPr>
    <w:rPr>
      <w:rFonts w:asciiTheme="minorHAnsi" w:hAnsiTheme="minorHAnsi" w:cstheme="minorHAnsi"/>
      <w:sz w:val="18"/>
      <w:szCs w:val="18"/>
    </w:rPr>
  </w:style>
  <w:style w:type="paragraph" w:styleId="TOC6">
    <w:name w:val="toc 6"/>
    <w:basedOn w:val="a8"/>
    <w:next w:val="a8"/>
    <w:autoRedefine/>
    <w:uiPriority w:val="39"/>
    <w:qFormat/>
    <w:rsid w:val="0008751E"/>
    <w:pPr>
      <w:spacing w:before="0" w:after="0"/>
      <w:ind w:left="1000"/>
      <w:jc w:val="left"/>
    </w:pPr>
    <w:rPr>
      <w:rFonts w:asciiTheme="minorHAnsi" w:hAnsiTheme="minorHAnsi" w:cstheme="minorHAnsi"/>
      <w:sz w:val="18"/>
      <w:szCs w:val="18"/>
    </w:rPr>
  </w:style>
  <w:style w:type="paragraph" w:styleId="TOC7">
    <w:name w:val="toc 7"/>
    <w:basedOn w:val="a8"/>
    <w:next w:val="a8"/>
    <w:autoRedefine/>
    <w:uiPriority w:val="39"/>
    <w:qFormat/>
    <w:rsid w:val="0008751E"/>
    <w:pPr>
      <w:spacing w:before="0" w:after="0"/>
      <w:ind w:left="1200"/>
      <w:jc w:val="left"/>
    </w:pPr>
    <w:rPr>
      <w:rFonts w:asciiTheme="minorHAnsi" w:hAnsiTheme="minorHAnsi" w:cstheme="minorHAnsi"/>
      <w:sz w:val="18"/>
      <w:szCs w:val="18"/>
    </w:rPr>
  </w:style>
  <w:style w:type="paragraph" w:styleId="TOC8">
    <w:name w:val="toc 8"/>
    <w:aliases w:val="TOC 10"/>
    <w:basedOn w:val="a8"/>
    <w:next w:val="a8"/>
    <w:autoRedefine/>
    <w:uiPriority w:val="39"/>
    <w:qFormat/>
    <w:rsid w:val="0008751E"/>
    <w:pPr>
      <w:spacing w:before="0" w:after="0"/>
      <w:ind w:left="1400"/>
      <w:jc w:val="left"/>
    </w:pPr>
    <w:rPr>
      <w:rFonts w:asciiTheme="minorHAnsi" w:hAnsiTheme="minorHAnsi" w:cstheme="minorHAnsi"/>
      <w:sz w:val="18"/>
      <w:szCs w:val="18"/>
    </w:rPr>
  </w:style>
  <w:style w:type="paragraph" w:styleId="TOC9">
    <w:name w:val="toc 9"/>
    <w:basedOn w:val="a8"/>
    <w:next w:val="a8"/>
    <w:autoRedefine/>
    <w:uiPriority w:val="39"/>
    <w:qFormat/>
    <w:rsid w:val="0008751E"/>
    <w:pPr>
      <w:spacing w:before="0" w:after="0"/>
      <w:ind w:left="1600"/>
      <w:jc w:val="left"/>
    </w:pPr>
    <w:rPr>
      <w:rFonts w:asciiTheme="minorHAnsi" w:hAnsiTheme="minorHAnsi" w:cstheme="minorHAnsi"/>
      <w:sz w:val="18"/>
      <w:szCs w:val="18"/>
    </w:rPr>
  </w:style>
  <w:style w:type="character" w:customStyle="1" w:styleId="CharChar1">
    <w:name w:val="Char Char1"/>
    <w:uiPriority w:val="99"/>
    <w:rsid w:val="0008751E"/>
    <w:rPr>
      <w:sz w:val="32"/>
      <w:u w:val="single"/>
      <w:lang w:val="en-US" w:eastAsia="en-US"/>
    </w:rPr>
  </w:style>
  <w:style w:type="paragraph" w:customStyle="1" w:styleId="Normal1">
    <w:name w:val="Normal1"/>
    <w:basedOn w:val="a8"/>
    <w:link w:val="Normal10"/>
    <w:rsid w:val="0008751E"/>
    <w:pPr>
      <w:widowControl w:val="0"/>
      <w:overflowPunct/>
      <w:adjustRightInd/>
      <w:spacing w:after="20"/>
      <w:textAlignment w:val="auto"/>
    </w:pPr>
    <w:rPr>
      <w:bCs/>
      <w:smallCaps/>
      <w:color w:val="auto"/>
      <w:sz w:val="24"/>
    </w:rPr>
  </w:style>
  <w:style w:type="paragraph" w:customStyle="1" w:styleId="1f3">
    <w:name w:val="תו תו1"/>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8"/>
    <w:link w:val="2c"/>
    <w:qFormat/>
    <w:rsid w:val="0008751E"/>
    <w:pPr>
      <w:numPr>
        <w:numId w:val="15"/>
      </w:numPr>
      <w:overflowPunct/>
      <w:autoSpaceDE/>
      <w:autoSpaceDN/>
      <w:adjustRightInd/>
      <w:ind w:right="964"/>
      <w:textAlignment w:val="auto"/>
    </w:pPr>
    <w:rPr>
      <w:b/>
      <w:bCs/>
      <w:noProof/>
      <w:color w:val="auto"/>
    </w:rPr>
  </w:style>
  <w:style w:type="paragraph" w:styleId="affff1">
    <w:name w:val="Document Map"/>
    <w:basedOn w:val="a8"/>
    <w:link w:val="affff2"/>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2">
    <w:name w:val="מפת מסמך תו"/>
    <w:link w:val="affff1"/>
    <w:rsid w:val="0008751E"/>
    <w:rPr>
      <w:rFonts w:ascii="Tahoma" w:hAnsi="Tahoma" w:cs="Tahoma"/>
      <w:sz w:val="16"/>
      <w:szCs w:val="16"/>
    </w:rPr>
  </w:style>
  <w:style w:type="paragraph" w:customStyle="1" w:styleId="1f4">
    <w:name w:val="ללא מרווח1"/>
    <w:uiPriority w:val="99"/>
    <w:qFormat/>
    <w:rsid w:val="0008751E"/>
    <w:pPr>
      <w:bidi/>
    </w:pPr>
    <w:rPr>
      <w:rFonts w:cs="Miriam"/>
    </w:rPr>
  </w:style>
  <w:style w:type="character" w:customStyle="1" w:styleId="PlaceholderText1">
    <w:name w:val="Placeholder Text1"/>
    <w:uiPriority w:val="99"/>
    <w:semiHidden/>
    <w:rsid w:val="0008751E"/>
    <w:rPr>
      <w:color w:val="808080"/>
    </w:rPr>
  </w:style>
  <w:style w:type="table" w:styleId="2d">
    <w:name w:val="Table Columns 2"/>
    <w:basedOn w:val="aa"/>
    <w:uiPriority w:val="99"/>
    <w:rsid w:val="0008751E"/>
    <w:pPr>
      <w:bidi/>
    </w:pPr>
    <w:rPr>
      <w:rFonts w:cs="Miriam"/>
      <w:b/>
      <w:bCs/>
    </w:rPr>
    <w:tblPr>
      <w:tblStyleColBandSize w:val="1"/>
    </w:tblPr>
    <w:tblStylePr w:type="firstRow">
      <w:rPr>
        <w:rFonts w:cs="Malgun Gothic Semilight"/>
        <w:color w:val="FFFFFF"/>
      </w:rPr>
      <w:tblPr/>
      <w:tcPr>
        <w:tcBorders>
          <w:tl2br w:val="none" w:sz="0" w:space="0" w:color="auto"/>
          <w:tr2bl w:val="none" w:sz="0" w:space="0" w:color="auto"/>
        </w:tcBorders>
        <w:shd w:val="solid" w:color="000080" w:fill="FFFFFF"/>
      </w:tcPr>
    </w:tblStylePr>
    <w:tblStylePr w:type="lastRow">
      <w:rPr>
        <w:rFonts w:cs="Malgun Gothic Semilight"/>
        <w:b w:val="0"/>
        <w:bCs w:val="0"/>
      </w:rPr>
      <w:tblPr/>
      <w:tcPr>
        <w:tcBorders>
          <w:tl2br w:val="none" w:sz="0" w:space="0" w:color="auto"/>
          <w:tr2bl w:val="none" w:sz="0" w:space="0" w:color="auto"/>
        </w:tcBorders>
      </w:tcPr>
    </w:tblStylePr>
    <w:tblStylePr w:type="firstCol">
      <w:rPr>
        <w:rFonts w:cs="Malgun Gothic Semilight"/>
        <w:b w:val="0"/>
        <w:bCs w:val="0"/>
        <w:color w:val="000000"/>
      </w:rPr>
      <w:tblPr/>
      <w:tcPr>
        <w:tcBorders>
          <w:tl2br w:val="none" w:sz="0" w:space="0" w:color="auto"/>
          <w:tr2bl w:val="none" w:sz="0" w:space="0" w:color="auto"/>
        </w:tcBorders>
      </w:tcPr>
    </w:tblStylePr>
    <w:tblStylePr w:type="lastCol">
      <w:rPr>
        <w:rFonts w:cs="Malgun Gothic Semilight"/>
        <w:b w:val="0"/>
        <w:bCs w:val="0"/>
      </w:rPr>
      <w:tblPr/>
      <w:tcPr>
        <w:tcBorders>
          <w:tl2br w:val="none" w:sz="0" w:space="0" w:color="auto"/>
          <w:tr2bl w:val="none" w:sz="0" w:space="0" w:color="auto"/>
        </w:tcBorders>
      </w:tcPr>
    </w:tblStylePr>
    <w:tblStylePr w:type="band1Vert">
      <w:rPr>
        <w:rFonts w:cs="Malgun Gothic Semilight"/>
        <w:color w:val="auto"/>
      </w:rPr>
      <w:tblPr/>
      <w:tcPr>
        <w:shd w:val="pct30" w:color="000000" w:fill="FFFFFF"/>
      </w:tcPr>
    </w:tblStylePr>
    <w:tblStylePr w:type="band2Vert">
      <w:rPr>
        <w:rFonts w:cs="Malgun Gothic Semilight"/>
        <w:color w:val="auto"/>
      </w:rPr>
      <w:tblPr/>
      <w:tcPr>
        <w:shd w:val="pct25" w:color="00FF00" w:fill="FFFFFF"/>
      </w:tcPr>
    </w:tblStylePr>
    <w:tblStylePr w:type="neCell">
      <w:rPr>
        <w:rFonts w:cs="Malgun Gothic Semilight"/>
        <w:b/>
        <w:bCs/>
      </w:rPr>
      <w:tblPr/>
      <w:tcPr>
        <w:tcBorders>
          <w:tl2br w:val="none" w:sz="0" w:space="0" w:color="auto"/>
          <w:tr2bl w:val="none" w:sz="0" w:space="0" w:color="auto"/>
        </w:tcBorders>
      </w:tcPr>
    </w:tblStylePr>
    <w:tblStylePr w:type="swCell">
      <w:rPr>
        <w:rFonts w:cs="Malgun Gothic Semilight"/>
        <w:b/>
        <w:bCs/>
      </w:rPr>
      <w:tblPr/>
      <w:tcPr>
        <w:tcBorders>
          <w:tl2br w:val="none" w:sz="0" w:space="0" w:color="auto"/>
          <w:tr2bl w:val="none" w:sz="0" w:space="0" w:color="auto"/>
        </w:tcBorders>
      </w:tcPr>
    </w:tblStylePr>
  </w:style>
  <w:style w:type="paragraph" w:customStyle="1" w:styleId="N-3">
    <w:name w:val="N-3"/>
    <w:basedOn w:val="a8"/>
    <w:uiPriority w:val="99"/>
    <w:rsid w:val="0008751E"/>
    <w:pPr>
      <w:overflowPunct/>
      <w:adjustRightInd/>
      <w:ind w:right="2041"/>
      <w:textAlignment w:val="auto"/>
    </w:pPr>
    <w:rPr>
      <w:bCs/>
      <w:color w:val="auto"/>
      <w:spacing w:val="10"/>
      <w:lang w:eastAsia="en-US"/>
    </w:rPr>
  </w:style>
  <w:style w:type="paragraph" w:styleId="affff3">
    <w:name w:val="endnote text"/>
    <w:basedOn w:val="a8"/>
    <w:link w:val="affff4"/>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4">
    <w:name w:val="טקסט הערת סיום תו"/>
    <w:link w:val="affff3"/>
    <w:uiPriority w:val="99"/>
    <w:rsid w:val="0008751E"/>
    <w:rPr>
      <w:rFonts w:ascii="Calibri" w:hAnsi="Calibri" w:cs="Arial"/>
    </w:rPr>
  </w:style>
  <w:style w:type="character" w:styleId="affff5">
    <w:name w:val="endnote reference"/>
    <w:uiPriority w:val="99"/>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6">
    <w:name w:val="תו"/>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8"/>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8"/>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a"/>
    <w:uiPriority w:val="9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a"/>
    <w:uiPriority w:val="9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9">
    <w:name w:val="Table Classic 3"/>
    <w:basedOn w:val="aa"/>
    <w:uiPriority w:val="9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4"/>
    <w:next w:val="a8"/>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uiPriority w:val="99"/>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uiPriority w:val="99"/>
    <w:rsid w:val="0008751E"/>
    <w:pPr>
      <w:ind w:left="3493"/>
      <w:jc w:val="center"/>
    </w:pPr>
    <w:rPr>
      <w:rFonts w:cs="FrankRuehl"/>
      <w:bCs/>
      <w:color w:val="auto"/>
      <w:szCs w:val="26"/>
    </w:rPr>
  </w:style>
  <w:style w:type="paragraph" w:customStyle="1" w:styleId="BlockQuotation">
    <w:name w:val="Block Quotation"/>
    <w:basedOn w:val="a8"/>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f">
    <w:name w:val="Body Text 2"/>
    <w:basedOn w:val="a8"/>
    <w:link w:val="2f0"/>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f0">
    <w:name w:val="גוף טקסט 2 תו"/>
    <w:link w:val="2f"/>
    <w:uiPriority w:val="99"/>
    <w:rsid w:val="0008751E"/>
    <w:rPr>
      <w:rFonts w:ascii="David" w:hAnsi="David" w:cs="Miriam"/>
      <w:szCs w:val="24"/>
      <w:lang w:eastAsia="he-IL"/>
    </w:rPr>
  </w:style>
  <w:style w:type="paragraph" w:styleId="3a">
    <w:name w:val="Body Text 3"/>
    <w:basedOn w:val="a8"/>
    <w:link w:val="3b"/>
    <w:rsid w:val="0008751E"/>
    <w:pPr>
      <w:overflowPunct/>
      <w:autoSpaceDE/>
      <w:autoSpaceDN/>
      <w:adjustRightInd/>
      <w:textAlignment w:val="auto"/>
    </w:pPr>
    <w:rPr>
      <w:bCs/>
      <w:color w:val="auto"/>
      <w:sz w:val="24"/>
      <w:szCs w:val="20"/>
    </w:rPr>
  </w:style>
  <w:style w:type="character" w:customStyle="1" w:styleId="3b">
    <w:name w:val="גוף טקסט 3 תו"/>
    <w:link w:val="3a"/>
    <w:rsid w:val="0008751E"/>
    <w:rPr>
      <w:rFonts w:cs="David"/>
      <w:sz w:val="24"/>
      <w:lang w:eastAsia="he-IL"/>
    </w:rPr>
  </w:style>
  <w:style w:type="paragraph" w:styleId="2f1">
    <w:name w:val="Body Text Indent 2"/>
    <w:basedOn w:val="a8"/>
    <w:link w:val="2f2"/>
    <w:uiPriority w:val="99"/>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uiPriority w:val="99"/>
    <w:rsid w:val="0008751E"/>
    <w:rPr>
      <w:rFonts w:ascii="David Transparent" w:hAnsi="David Transparent" w:cs="David"/>
      <w:szCs w:val="24"/>
      <w:lang w:eastAsia="he-IL"/>
    </w:rPr>
  </w:style>
  <w:style w:type="character" w:styleId="affff7">
    <w:name w:val="Emphasis"/>
    <w:uiPriority w:val="20"/>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c">
    <w:name w:val="Body Text Indent 3"/>
    <w:basedOn w:val="a8"/>
    <w:link w:val="3d"/>
    <w:uiPriority w:val="99"/>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d">
    <w:name w:val="כניסה בגוף טקסט 3 תו"/>
    <w:link w:val="3c"/>
    <w:uiPriority w:val="99"/>
    <w:rsid w:val="0008751E"/>
    <w:rPr>
      <w:rFonts w:cs="Narkisim"/>
      <w:noProof/>
      <w:sz w:val="28"/>
      <w:szCs w:val="28"/>
    </w:rPr>
  </w:style>
  <w:style w:type="table" w:styleId="48">
    <w:name w:val="Table List 4"/>
    <w:basedOn w:val="aa"/>
    <w:uiPriority w:val="9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מהדורה1"/>
    <w:hidden/>
    <w:uiPriority w:val="99"/>
    <w:semiHidden/>
    <w:rsid w:val="0008751E"/>
    <w:rPr>
      <w:sz w:val="24"/>
      <w:szCs w:val="24"/>
      <w:lang w:eastAsia="he-IL"/>
    </w:rPr>
  </w:style>
  <w:style w:type="paragraph" w:customStyle="1" w:styleId="1f6">
    <w:name w:val="טקסט בלונים1"/>
    <w:basedOn w:val="a8"/>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8"/>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8"/>
    <w:uiPriority w:val="99"/>
    <w:rsid w:val="0008751E"/>
    <w:pPr>
      <w:tabs>
        <w:tab w:val="left" w:pos="1800"/>
      </w:tabs>
      <w:ind w:left="567"/>
    </w:pPr>
    <w:rPr>
      <w:rFonts w:cs="FrankRuehl"/>
      <w:bCs/>
      <w:noProof/>
      <w:color w:val="auto"/>
      <w:sz w:val="24"/>
      <w:szCs w:val="26"/>
    </w:rPr>
  </w:style>
  <w:style w:type="paragraph" w:customStyle="1" w:styleId="Para20">
    <w:name w:val="Para2"/>
    <w:basedOn w:val="a8"/>
    <w:uiPriority w:val="99"/>
    <w:rsid w:val="0008751E"/>
    <w:pPr>
      <w:tabs>
        <w:tab w:val="left" w:pos="1800"/>
      </w:tabs>
      <w:ind w:left="567"/>
    </w:pPr>
    <w:rPr>
      <w:rFonts w:cs="FrankRuehl"/>
      <w:bCs/>
      <w:noProof/>
      <w:color w:val="auto"/>
      <w:sz w:val="24"/>
      <w:szCs w:val="26"/>
    </w:rPr>
  </w:style>
  <w:style w:type="paragraph" w:styleId="3e">
    <w:name w:val="List Continue 3"/>
    <w:basedOn w:val="a8"/>
    <w:uiPriority w:val="99"/>
    <w:rsid w:val="0008751E"/>
    <w:pPr>
      <w:ind w:left="849"/>
    </w:pPr>
    <w:rPr>
      <w:rFonts w:cs="FrankRuehl"/>
      <w:bCs/>
      <w:color w:val="auto"/>
      <w:szCs w:val="26"/>
    </w:rPr>
  </w:style>
  <w:style w:type="paragraph" w:customStyle="1" w:styleId="Memo">
    <w:name w:val="Memo"/>
    <w:basedOn w:val="a8"/>
    <w:uiPriority w:val="99"/>
    <w:rsid w:val="0008751E"/>
    <w:pPr>
      <w:ind w:left="5760"/>
    </w:pPr>
    <w:rPr>
      <w:rFonts w:cs="FrankRuehl"/>
      <w:bCs/>
      <w:color w:val="auto"/>
      <w:szCs w:val="26"/>
    </w:rPr>
  </w:style>
  <w:style w:type="paragraph" w:customStyle="1" w:styleId="Reference">
    <w:name w:val="Reference"/>
    <w:basedOn w:val="a8"/>
    <w:uiPriority w:val="99"/>
    <w:rsid w:val="0008751E"/>
    <w:pPr>
      <w:tabs>
        <w:tab w:val="left" w:pos="1474"/>
      </w:tabs>
      <w:ind w:left="1650" w:hanging="992"/>
    </w:pPr>
    <w:rPr>
      <w:rFonts w:cs="FrankRuehl"/>
      <w:bCs/>
      <w:color w:val="auto"/>
      <w:szCs w:val="26"/>
    </w:rPr>
  </w:style>
  <w:style w:type="paragraph" w:customStyle="1" w:styleId="About">
    <w:name w:val="About"/>
    <w:basedOn w:val="a8"/>
    <w:uiPriority w:val="99"/>
    <w:rsid w:val="0008751E"/>
    <w:pPr>
      <w:ind w:left="658" w:hanging="658"/>
    </w:pPr>
    <w:rPr>
      <w:rFonts w:cs="FrankRuehl"/>
      <w:bCs/>
      <w:color w:val="auto"/>
      <w:szCs w:val="26"/>
    </w:rPr>
  </w:style>
  <w:style w:type="paragraph" w:styleId="affff8">
    <w:name w:val="Subtitle"/>
    <w:basedOn w:val="a8"/>
    <w:link w:val="affff9"/>
    <w:uiPriority w:val="11"/>
    <w:qFormat/>
    <w:rsid w:val="0008751E"/>
    <w:pPr>
      <w:overflowPunct/>
      <w:adjustRightInd/>
      <w:jc w:val="center"/>
      <w:textAlignment w:val="auto"/>
    </w:pPr>
    <w:rPr>
      <w:b/>
      <w:noProof/>
      <w:color w:val="auto"/>
      <w:szCs w:val="28"/>
      <w:lang w:eastAsia="en-US"/>
    </w:rPr>
  </w:style>
  <w:style w:type="character" w:customStyle="1" w:styleId="affff9">
    <w:name w:val="כותרת משנה תו"/>
    <w:link w:val="affff8"/>
    <w:uiPriority w:val="11"/>
    <w:rsid w:val="0008751E"/>
    <w:rPr>
      <w:rFonts w:cs="David"/>
      <w:b/>
      <w:bCs/>
      <w:noProof/>
      <w:szCs w:val="28"/>
    </w:rPr>
  </w:style>
  <w:style w:type="table" w:customStyle="1" w:styleId="110">
    <w:name w:val="טבלת רשת 11"/>
    <w:basedOn w:val="aa"/>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uiPriority w:val="9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8"/>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8"/>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8"/>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8"/>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8"/>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8"/>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8"/>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8"/>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8"/>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8"/>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8"/>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8"/>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8"/>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8"/>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8"/>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8"/>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8"/>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8"/>
    <w:uiPriority w:val="99"/>
    <w:rsid w:val="0008751E"/>
    <w:pPr>
      <w:ind w:left="516"/>
    </w:pPr>
    <w:rPr>
      <w:rFonts w:cs="FrankRuehl"/>
      <w:bCs/>
      <w:color w:val="auto"/>
      <w:szCs w:val="26"/>
    </w:rPr>
  </w:style>
  <w:style w:type="paragraph" w:customStyle="1" w:styleId="To">
    <w:name w:val="To"/>
    <w:basedOn w:val="a8"/>
    <w:uiPriority w:val="99"/>
    <w:rsid w:val="0008751E"/>
    <w:pPr>
      <w:ind w:left="658" w:hanging="658"/>
    </w:pPr>
    <w:rPr>
      <w:rFonts w:cs="FrankRuehl"/>
      <w:b/>
      <w:color w:val="auto"/>
      <w:szCs w:val="26"/>
    </w:rPr>
  </w:style>
  <w:style w:type="paragraph" w:customStyle="1" w:styleId="affffa">
    <w:name w:val="כותרת שם נספח"/>
    <w:basedOn w:val="a8"/>
    <w:uiPriority w:val="9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b">
    <w:name w:val="טקסט נספח"/>
    <w:basedOn w:val="affffa"/>
    <w:uiPriority w:val="99"/>
    <w:rsid w:val="0008751E"/>
    <w:rPr>
      <w:rFonts w:cs="David"/>
      <w:b w:val="0"/>
      <w:bCs/>
      <w:color w:val="auto"/>
      <w:sz w:val="22"/>
      <w:szCs w:val="22"/>
    </w:rPr>
  </w:style>
  <w:style w:type="paragraph" w:customStyle="1" w:styleId="affffc">
    <w:name w:val="טקסט סעיף מודגש"/>
    <w:basedOn w:val="afff3"/>
    <w:link w:val="affffd"/>
    <w:uiPriority w:val="99"/>
    <w:rsid w:val="0008751E"/>
    <w:pPr>
      <w:tabs>
        <w:tab w:val="clear" w:pos="1107"/>
      </w:tabs>
      <w:ind w:left="0" w:firstLine="0"/>
    </w:pPr>
    <w:rPr>
      <w:b/>
      <w:bCs w:val="0"/>
    </w:rPr>
  </w:style>
  <w:style w:type="character" w:customStyle="1" w:styleId="affffd">
    <w:name w:val="טקסט סעיף מודגש תו"/>
    <w:link w:val="affffc"/>
    <w:uiPriority w:val="99"/>
    <w:locked/>
    <w:rsid w:val="0008751E"/>
    <w:rPr>
      <w:rFonts w:ascii="Arial" w:hAnsi="Arial" w:cs="Arial"/>
      <w:b/>
      <w:bCs/>
      <w:sz w:val="22"/>
      <w:szCs w:val="22"/>
    </w:rPr>
  </w:style>
  <w:style w:type="paragraph" w:customStyle="1" w:styleId="Char0">
    <w:name w:val="הדגשת צבע תו Char"/>
    <w:basedOn w:val="afff3"/>
    <w:link w:val="CharChar"/>
    <w:uiPriority w:val="99"/>
    <w:rsid w:val="0008751E"/>
    <w:pPr>
      <w:tabs>
        <w:tab w:val="clear" w:pos="1107"/>
      </w:tabs>
      <w:ind w:left="0" w:firstLine="0"/>
    </w:pPr>
    <w:rPr>
      <w:shd w:val="clear" w:color="auto" w:fill="DEE7F6"/>
    </w:rPr>
  </w:style>
  <w:style w:type="character" w:customStyle="1" w:styleId="CharChar">
    <w:name w:val="הדגשת צבע תו Char Char"/>
    <w:link w:val="Char0"/>
    <w:uiPriority w:val="99"/>
    <w:locked/>
    <w:rsid w:val="0008751E"/>
    <w:rPr>
      <w:rFonts w:ascii="Arial" w:hAnsi="Arial" w:cs="Arial"/>
      <w:sz w:val="22"/>
      <w:szCs w:val="22"/>
    </w:rPr>
  </w:style>
  <w:style w:type="paragraph" w:customStyle="1" w:styleId="affffe">
    <w:name w:val="אייקון החשוב ביותר"/>
    <w:basedOn w:val="afff3"/>
    <w:link w:val="afffff"/>
    <w:uiPriority w:val="99"/>
    <w:rsid w:val="0008751E"/>
    <w:pPr>
      <w:tabs>
        <w:tab w:val="clear" w:pos="1107"/>
      </w:tabs>
      <w:ind w:left="0" w:firstLine="0"/>
    </w:pPr>
    <w:rPr>
      <w:rFonts w:ascii="Wingdings" w:hAnsi="Wingdings"/>
      <w:color w:val="5EA740"/>
      <w:position w:val="-4"/>
      <w:sz w:val="28"/>
      <w:szCs w:val="28"/>
    </w:rPr>
  </w:style>
  <w:style w:type="character" w:customStyle="1" w:styleId="afffff">
    <w:name w:val="אייקון החשוב ביותר תו"/>
    <w:link w:val="affffe"/>
    <w:uiPriority w:val="99"/>
    <w:locked/>
    <w:rsid w:val="0008751E"/>
    <w:rPr>
      <w:rFonts w:ascii="Wingdings" w:hAnsi="Wingdings" w:cs="Arial"/>
      <w:color w:val="5EA740"/>
      <w:position w:val="-4"/>
      <w:sz w:val="28"/>
      <w:szCs w:val="28"/>
    </w:rPr>
  </w:style>
  <w:style w:type="paragraph" w:customStyle="1" w:styleId="afffff0">
    <w:name w:val="אייקון רישום/דיווח"/>
    <w:basedOn w:val="afff3"/>
    <w:link w:val="afffff1"/>
    <w:uiPriority w:val="99"/>
    <w:rsid w:val="0008751E"/>
    <w:pPr>
      <w:tabs>
        <w:tab w:val="clear" w:pos="1107"/>
      </w:tabs>
      <w:ind w:left="0" w:firstLine="0"/>
    </w:pPr>
    <w:rPr>
      <w:rFonts w:ascii="Wingdings" w:hAnsi="Wingdings"/>
      <w:color w:val="800080"/>
      <w:position w:val="-4"/>
      <w:sz w:val="28"/>
      <w:szCs w:val="28"/>
    </w:rPr>
  </w:style>
  <w:style w:type="character" w:customStyle="1" w:styleId="afffff1">
    <w:name w:val="אייקון רישום/דיווח תו"/>
    <w:link w:val="afffff0"/>
    <w:uiPriority w:val="99"/>
    <w:locked/>
    <w:rsid w:val="0008751E"/>
    <w:rPr>
      <w:rFonts w:ascii="Wingdings" w:hAnsi="Wingdings" w:cs="Arial"/>
      <w:color w:val="800080"/>
      <w:position w:val="-4"/>
      <w:sz w:val="28"/>
      <w:szCs w:val="28"/>
    </w:rPr>
  </w:style>
  <w:style w:type="paragraph" w:customStyle="1" w:styleId="afffff2">
    <w:name w:val="אייקון מערכות מידע"/>
    <w:basedOn w:val="afff3"/>
    <w:link w:val="afffff3"/>
    <w:uiPriority w:val="99"/>
    <w:rsid w:val="0008751E"/>
    <w:pPr>
      <w:tabs>
        <w:tab w:val="clear" w:pos="1107"/>
      </w:tabs>
      <w:ind w:left="0" w:firstLine="0"/>
    </w:pPr>
    <w:rPr>
      <w:rFonts w:ascii="Wingdings" w:hAnsi="Wingdings"/>
      <w:color w:val="36A6E8"/>
      <w:position w:val="-4"/>
      <w:sz w:val="28"/>
      <w:szCs w:val="28"/>
    </w:rPr>
  </w:style>
  <w:style w:type="character" w:customStyle="1" w:styleId="afffff3">
    <w:name w:val="אייקון מערכות מידע תו"/>
    <w:link w:val="afffff2"/>
    <w:uiPriority w:val="99"/>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3"/>
    <w:link w:val="CharCharChar"/>
    <w:uiPriority w:val="99"/>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uiPriority w:val="99"/>
    <w:locked/>
    <w:rsid w:val="0008751E"/>
    <w:rPr>
      <w:rFonts w:ascii="Wingdings" w:hAnsi="Wingdings" w:cs="Arial"/>
      <w:color w:val="A81229"/>
      <w:position w:val="-4"/>
      <w:sz w:val="28"/>
      <w:szCs w:val="28"/>
    </w:rPr>
  </w:style>
  <w:style w:type="character" w:customStyle="1" w:styleId="Char2">
    <w:name w:val="טקסט סעיף Char"/>
    <w:uiPriority w:val="99"/>
    <w:rsid w:val="0008751E"/>
    <w:rPr>
      <w:rFonts w:ascii="Arial" w:hAnsi="Arial" w:cs="Arial"/>
      <w:sz w:val="22"/>
      <w:szCs w:val="22"/>
      <w:lang w:val="en-US" w:eastAsia="en-US" w:bidi="he-IL"/>
    </w:rPr>
  </w:style>
  <w:style w:type="paragraph" w:customStyle="1" w:styleId="Para5">
    <w:name w:val="Para5"/>
    <w:basedOn w:val="a8"/>
    <w:uiPriority w:val="99"/>
    <w:rsid w:val="0008751E"/>
    <w:pPr>
      <w:ind w:left="3232"/>
    </w:pPr>
    <w:rPr>
      <w:rFonts w:cs="FrankRuehl"/>
      <w:bCs/>
      <w:noProof/>
      <w:color w:val="auto"/>
      <w:sz w:val="24"/>
      <w:szCs w:val="26"/>
    </w:rPr>
  </w:style>
  <w:style w:type="paragraph" w:customStyle="1" w:styleId="Title1">
    <w:name w:val="Title1"/>
    <w:basedOn w:val="a8"/>
    <w:next w:val="a8"/>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4">
    <w:name w:val="טקסט סעיף תו תו תו תו תו תו"/>
    <w:basedOn w:val="a8"/>
    <w:uiPriority w:val="9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7">
    <w:name w:val="כותרת תוכן עניינים1"/>
    <w:basedOn w:val="14"/>
    <w:next w:val="a8"/>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8">
    <w:name w:val="טבלת רשת1"/>
    <w:uiPriority w:val="9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uiPriority w:val="99"/>
    <w:rsid w:val="0008751E"/>
    <w:pPr>
      <w:keepLines/>
      <w:bidi/>
      <w:spacing w:before="120"/>
      <w:jc w:val="both"/>
    </w:pPr>
    <w:rPr>
      <w:rFonts w:cs="David"/>
      <w:sz w:val="22"/>
      <w:szCs w:val="22"/>
    </w:rPr>
  </w:style>
  <w:style w:type="character" w:customStyle="1" w:styleId="RonnyBase2">
    <w:name w:val="RonnyBase תו תו"/>
    <w:link w:val="RonnyBase0"/>
    <w:uiPriority w:val="99"/>
    <w:locked/>
    <w:rsid w:val="0008751E"/>
    <w:rPr>
      <w:rFonts w:cs="David"/>
      <w:sz w:val="22"/>
      <w:szCs w:val="22"/>
    </w:rPr>
  </w:style>
  <w:style w:type="paragraph" w:customStyle="1" w:styleId="afffff5">
    <w:name w:val="נדון"/>
    <w:basedOn w:val="a8"/>
    <w:next w:val="a8"/>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uiPriority w:val="99"/>
    <w:rsid w:val="0008751E"/>
    <w:rPr>
      <w:rFonts w:cs="David"/>
      <w:sz w:val="40"/>
      <w:szCs w:val="40"/>
      <w:lang w:val="en-US" w:eastAsia="he-IL" w:bidi="he-IL"/>
    </w:rPr>
  </w:style>
  <w:style w:type="character" w:styleId="afffff6">
    <w:name w:val="Strong"/>
    <w:uiPriority w:val="22"/>
    <w:qFormat/>
    <w:rsid w:val="0008751E"/>
    <w:rPr>
      <w:rFonts w:cs="Times New Roman"/>
      <w:b/>
      <w:bCs/>
    </w:rPr>
  </w:style>
  <w:style w:type="paragraph" w:customStyle="1" w:styleId="3f">
    <w:name w:val="סגנון3"/>
    <w:basedOn w:val="a8"/>
    <w:link w:val="3f0"/>
    <w:uiPriority w:val="99"/>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0">
    <w:name w:val="סגנון3 תו"/>
    <w:link w:val="3f"/>
    <w:uiPriority w:val="99"/>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uiPriority w:val="9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08751E"/>
    <w:pPr>
      <w:numPr>
        <w:numId w:val="14"/>
      </w:numPr>
    </w:pPr>
  </w:style>
  <w:style w:type="character" w:customStyle="1" w:styleId="afffff7">
    <w:name w:val="טקסט סעיף תו תו"/>
    <w:uiPriority w:val="99"/>
    <w:rsid w:val="0008751E"/>
    <w:rPr>
      <w:rFonts w:ascii="Arial" w:hAnsi="Arial" w:cs="Arial"/>
      <w:sz w:val="22"/>
      <w:szCs w:val="22"/>
      <w:lang w:val="en-US" w:eastAsia="en-US" w:bidi="he-IL"/>
    </w:rPr>
  </w:style>
  <w:style w:type="paragraph" w:customStyle="1" w:styleId="TableText">
    <w:name w:val="Table Text"/>
    <w:basedOn w:val="a8"/>
    <w:link w:val="TableText0"/>
    <w:uiPriority w:val="99"/>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uiPriority w:val="99"/>
    <w:rsid w:val="0008751E"/>
    <w:rPr>
      <w:rFonts w:ascii="Arial" w:eastAsia="Arial Unicode MS" w:hAnsi="Arial"/>
      <w:snapToGrid w:val="0"/>
      <w:color w:val="000000"/>
      <w:szCs w:val="26"/>
      <w:lang w:eastAsia="ja-JP"/>
    </w:rPr>
  </w:style>
  <w:style w:type="paragraph" w:styleId="afffff8">
    <w:name w:val="No Spacing"/>
    <w:uiPriority w:val="1"/>
    <w:qFormat/>
    <w:rsid w:val="0008751E"/>
    <w:rPr>
      <w:rFonts w:ascii="Calibri" w:eastAsia="Calibri" w:hAnsi="Calibri" w:cs="Arial"/>
      <w:sz w:val="22"/>
      <w:szCs w:val="22"/>
    </w:rPr>
  </w:style>
  <w:style w:type="table" w:customStyle="1" w:styleId="3f1">
    <w:name w:val="טבלת רשת3"/>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uiPriority w:val="99"/>
    <w:rsid w:val="0008751E"/>
    <w:rPr>
      <w:rFonts w:cs="David"/>
      <w:b/>
      <w:bCs/>
      <w:kern w:val="28"/>
      <w:sz w:val="34"/>
      <w:szCs w:val="40"/>
    </w:rPr>
  </w:style>
  <w:style w:type="character" w:customStyle="1" w:styleId="1f9">
    <w:name w:val="טקסט הערת שוליים תו1"/>
    <w:uiPriority w:val="99"/>
    <w:rsid w:val="0008751E"/>
    <w:rPr>
      <w:rFonts w:cs="Times New Roman"/>
    </w:rPr>
  </w:style>
  <w:style w:type="paragraph" w:customStyle="1" w:styleId="NumText2">
    <w:name w:val="NumText_2"/>
    <w:basedOn w:val="a8"/>
    <w:uiPriority w:val="99"/>
    <w:rsid w:val="0008751E"/>
    <w:pPr>
      <w:numPr>
        <w:ilvl w:val="1"/>
        <w:numId w:val="16"/>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uiPriority w:val="99"/>
    <w:rsid w:val="0008751E"/>
    <w:pPr>
      <w:widowControl w:val="0"/>
      <w:numPr>
        <w:numId w:val="17"/>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5"/>
    <w:link w:val="3-0"/>
    <w:autoRedefine/>
    <w:uiPriority w:val="99"/>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4"/>
    <w:autoRedefine/>
    <w:uiPriority w:val="99"/>
    <w:rsid w:val="0008751E"/>
    <w:pPr>
      <w:keepNext/>
      <w:numPr>
        <w:numId w:val="17"/>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uiPriority w:val="99"/>
    <w:rsid w:val="0008751E"/>
    <w:rPr>
      <w:rFonts w:cs="David"/>
      <w:sz w:val="22"/>
      <w:szCs w:val="24"/>
      <w:lang w:eastAsia="he-IL"/>
    </w:rPr>
  </w:style>
  <w:style w:type="paragraph" w:customStyle="1" w:styleId="L3">
    <w:name w:val="L3"/>
    <w:basedOn w:val="a8"/>
    <w:uiPriority w:val="99"/>
    <w:rsid w:val="0008751E"/>
    <w:pPr>
      <w:widowControl w:val="0"/>
      <w:ind w:left="1089" w:hanging="567"/>
    </w:pPr>
    <w:rPr>
      <w:rFonts w:ascii="Arial" w:hAnsi="Arial" w:cs="Times New Roman"/>
      <w:bCs/>
      <w:color w:val="auto"/>
      <w:spacing w:val="20"/>
      <w:szCs w:val="20"/>
    </w:rPr>
  </w:style>
  <w:style w:type="character" w:customStyle="1" w:styleId="HebrewChar">
    <w:name w:val="Hebrew_Char"/>
    <w:uiPriority w:val="99"/>
    <w:rsid w:val="0008751E"/>
  </w:style>
  <w:style w:type="paragraph" w:customStyle="1" w:styleId="3f2">
    <w:name w:val="תוכן3 ממוספר"/>
    <w:basedOn w:val="a8"/>
    <w:uiPriority w:val="99"/>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8"/>
    <w:uiPriority w:val="99"/>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8"/>
    <w:uiPriority w:val="99"/>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8"/>
    <w:uiPriority w:val="99"/>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8"/>
    <w:uiPriority w:val="99"/>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8"/>
    <w:uiPriority w:val="99"/>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8"/>
    <w:uiPriority w:val="99"/>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8"/>
    <w:uiPriority w:val="99"/>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8"/>
    <w:uiPriority w:val="99"/>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b"/>
    <w:semiHidden/>
    <w:rsid w:val="0008751E"/>
  </w:style>
  <w:style w:type="paragraph" w:customStyle="1" w:styleId="a4">
    <w:name w:val="שניאור"/>
    <w:basedOn w:val="a8"/>
    <w:uiPriority w:val="99"/>
    <w:rsid w:val="0008751E"/>
    <w:pPr>
      <w:numPr>
        <w:numId w:val="18"/>
      </w:numPr>
      <w:overflowPunct/>
      <w:autoSpaceDE/>
      <w:autoSpaceDN/>
      <w:adjustRightInd/>
      <w:textAlignment w:val="auto"/>
    </w:pPr>
    <w:rPr>
      <w:rFonts w:ascii="Tahoma" w:hAnsi="Tahoma" w:cs="Tahoma"/>
      <w:bCs/>
      <w:color w:val="auto"/>
      <w:szCs w:val="20"/>
    </w:rPr>
  </w:style>
  <w:style w:type="paragraph" w:customStyle="1" w:styleId="mnormal">
    <w:name w:val="mnormal"/>
    <w:basedOn w:val="a8"/>
    <w:uiPriority w:val="99"/>
    <w:rsid w:val="0008751E"/>
    <w:pPr>
      <w:overflowPunct/>
      <w:autoSpaceDE/>
      <w:autoSpaceDN/>
      <w:adjustRightInd/>
      <w:spacing w:line="300" w:lineRule="atLeast"/>
      <w:textAlignment w:val="auto"/>
    </w:pPr>
    <w:rPr>
      <w:bCs/>
      <w:noProof/>
      <w:color w:val="auto"/>
      <w:sz w:val="26"/>
      <w:szCs w:val="26"/>
    </w:rPr>
  </w:style>
  <w:style w:type="paragraph" w:customStyle="1" w:styleId="afffff9">
    <w:name w:val="שניה משפטי"/>
    <w:basedOn w:val="a8"/>
    <w:uiPriority w:val="99"/>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uiPriority w:val="99"/>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6">
    <w:name w:val="Table Columns 5"/>
    <w:basedOn w:val="aa"/>
    <w:uiPriority w:val="9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a">
    <w:name w:val="Table Columns 1"/>
    <w:basedOn w:val="aa"/>
    <w:uiPriority w:val="9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uiPriority w:val="9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a"/>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b"/>
    <w:uiPriority w:val="99"/>
    <w:semiHidden/>
    <w:unhideWhenUsed/>
    <w:rsid w:val="0008751E"/>
  </w:style>
  <w:style w:type="paragraph" w:customStyle="1" w:styleId="115">
    <w:name w:val="דילוג 1.1"/>
    <w:basedOn w:val="a8"/>
    <w:uiPriority w:val="99"/>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uiPriority w:val="99"/>
    <w:rsid w:val="0008751E"/>
    <w:rPr>
      <w:rFonts w:cs="David"/>
      <w:lang w:bidi="he-IL"/>
    </w:rPr>
  </w:style>
  <w:style w:type="table" w:customStyle="1" w:styleId="130">
    <w:name w:val="טבלת רשת13"/>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קסט טבלה תחתונה2"/>
    <w:basedOn w:val="aa"/>
    <w:next w:val="16"/>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טקסט טבלה תחתונה3"/>
    <w:basedOn w:val="aa"/>
    <w:next w:val="16"/>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99"/>
    <w:qFormat/>
    <w:rsid w:val="0008751E"/>
    <w:rPr>
      <w:b/>
      <w:bCs/>
      <w:smallCaps/>
      <w:spacing w:val="5"/>
    </w:rPr>
  </w:style>
  <w:style w:type="table" w:customStyle="1" w:styleId="49">
    <w:name w:val="טקסט טבלה תחתונה4"/>
    <w:basedOn w:val="aa"/>
    <w:next w:val="16"/>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5">
    <w:name w:val="ללא רשימה2"/>
    <w:next w:val="ab"/>
    <w:uiPriority w:val="99"/>
    <w:semiHidden/>
    <w:rsid w:val="0008751E"/>
  </w:style>
  <w:style w:type="table" w:customStyle="1" w:styleId="57">
    <w:name w:val="טקסט טבלה תחתונה5"/>
    <w:basedOn w:val="aa"/>
    <w:next w:val="16"/>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uiPriority w:val="99"/>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b"/>
    <w:next w:val="111111"/>
    <w:rsid w:val="0008751E"/>
  </w:style>
  <w:style w:type="table" w:customStyle="1" w:styleId="320">
    <w:name w:val="טבלת רשת32"/>
    <w:basedOn w:val="aa"/>
    <w:next w:val="16"/>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08751E"/>
  </w:style>
  <w:style w:type="numbering" w:customStyle="1" w:styleId="1110">
    <w:name w:val="ללא רשימה111"/>
    <w:next w:val="ab"/>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a"/>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0"/>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c">
    <w:name w:val="נורמל"/>
    <w:basedOn w:val="a8"/>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d">
    <w:name w:val="Normal Indent"/>
    <w:basedOn w:val="a8"/>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6">
    <w:name w:val="List 2"/>
    <w:basedOn w:val="afffd"/>
    <w:uiPriority w:val="99"/>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4">
    <w:name w:val="List 3"/>
    <w:basedOn w:val="a8"/>
    <w:uiPriority w:val="99"/>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7">
    <w:name w:val="List Bullet 2"/>
    <w:basedOn w:val="a8"/>
    <w:autoRedefine/>
    <w:uiPriority w:val="99"/>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5">
    <w:name w:val="List Bullet 3"/>
    <w:basedOn w:val="a8"/>
    <w:autoRedefine/>
    <w:uiPriority w:val="99"/>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6">
    <w:name w:val="List Number 3"/>
    <w:basedOn w:val="3f5"/>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8">
    <w:name w:val="List Continue 2"/>
    <w:basedOn w:val="a8"/>
    <w:uiPriority w:val="99"/>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8"/>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7">
    <w:name w:val="תוכן3"/>
    <w:basedOn w:val="a8"/>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19"/>
      </w:numPr>
    </w:pPr>
  </w:style>
  <w:style w:type="paragraph" w:customStyle="1" w:styleId="afffffe">
    <w:name w:val="טבלה"/>
    <w:basedOn w:val="a8"/>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8">
    <w:name w:val="רגיל מדורג 3"/>
    <w:basedOn w:val="41"/>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9">
    <w:name w:val="רגיל מדורג 2"/>
    <w:basedOn w:val="35"/>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8"/>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8"/>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8"/>
    <w:next w:val="a8"/>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8"/>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a">
    <w:name w:val="פיסקה2"/>
    <w:basedOn w:val="a8"/>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9">
    <w:name w:val="פיסקה3"/>
    <w:basedOn w:val="a8"/>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a">
    <w:name w:val="סגנון4"/>
    <w:basedOn w:val="3f4"/>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6">
    <w:name w:val="כותרת2 מכרז"/>
    <w:basedOn w:val="10"/>
    <w:rsid w:val="0008751E"/>
    <w:pPr>
      <w:keepNext/>
      <w:numPr>
        <w:ilvl w:val="1"/>
        <w:numId w:val="20"/>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4">
    <w:name w:val="כותרת3 מכרז"/>
    <w:basedOn w:val="10"/>
    <w:rsid w:val="0008751E"/>
    <w:pPr>
      <w:keepNext/>
      <w:numPr>
        <w:ilvl w:val="2"/>
        <w:numId w:val="20"/>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2">
    <w:name w:val="סגנון5"/>
    <w:basedOn w:val="2f6"/>
    <w:semiHidden/>
    <w:rsid w:val="0008751E"/>
    <w:pPr>
      <w:widowControl/>
      <w:numPr>
        <w:numId w:val="21"/>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8"/>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8"/>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b">
    <w:name w:val="2"/>
    <w:basedOn w:val="a8"/>
    <w:next w:val="2f"/>
    <w:rsid w:val="0008751E"/>
    <w:pPr>
      <w:spacing w:line="360" w:lineRule="auto"/>
      <w:ind w:left="283"/>
      <w:textAlignment w:val="auto"/>
    </w:pPr>
    <w:rPr>
      <w:rFonts w:ascii="Franklin Gothic Medium" w:hAnsi="Franklin Gothic Medium"/>
      <w:b/>
      <w:bCs/>
      <w:sz w:val="26"/>
    </w:rPr>
  </w:style>
  <w:style w:type="paragraph" w:customStyle="1" w:styleId="affffff">
    <w:name w:val="כותרת נספח"/>
    <w:basedOn w:val="20"/>
    <w:next w:val="aff4"/>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a">
    <w:name w:val="אותיות3"/>
    <w:basedOn w:val="a8"/>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c">
    <w:name w:val="מטאור_רמה2"/>
    <w:basedOn w:val="50"/>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3">
    <w:name w:val="מטאור_רמה5"/>
    <w:basedOn w:val="a8"/>
    <w:rsid w:val="0008751E"/>
    <w:pPr>
      <w:keepNext/>
      <w:numPr>
        <w:ilvl w:val="4"/>
        <w:numId w:val="22"/>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3"/>
    <w:rsid w:val="0008751E"/>
    <w:pPr>
      <w:numPr>
        <w:ilvl w:val="5"/>
      </w:numPr>
    </w:pPr>
  </w:style>
  <w:style w:type="paragraph" w:customStyle="1" w:styleId="3fb">
    <w:name w:val="פסקה3"/>
    <w:basedOn w:val="a8"/>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8"/>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8"/>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8"/>
    <w:next w:val="a8"/>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8"/>
    <w:next w:val="a8"/>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8"/>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8"/>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c">
    <w:name w:val="תוכן3 ממוספר תו"/>
    <w:rsid w:val="0008751E"/>
    <w:rPr>
      <w:rFonts w:cs="FrankRuehl" w:hint="cs"/>
      <w:sz w:val="26"/>
      <w:szCs w:val="26"/>
      <w:lang w:val="en-US" w:eastAsia="en-US" w:bidi="he-IL"/>
    </w:rPr>
  </w:style>
  <w:style w:type="character" w:customStyle="1" w:styleId="3fd">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b">
    <w:name w:val="סגנון4 תו"/>
    <w:rsid w:val="0008751E"/>
    <w:rPr>
      <w:rFonts w:cs="David" w:hint="cs"/>
      <w:sz w:val="22"/>
      <w:szCs w:val="24"/>
      <w:lang w:val="en-US" w:eastAsia="he-IL" w:bidi="he-IL"/>
    </w:rPr>
  </w:style>
  <w:style w:type="character" w:customStyle="1" w:styleId="3fe">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8">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1">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2">
    <w:name w:val="Table Contemporary"/>
    <w:basedOn w:val="aa"/>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3"/>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uiPriority w:val="99"/>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4"/>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5"/>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0"/>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8"/>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6"/>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7"/>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8"/>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08751E"/>
    <w:pPr>
      <w:numPr>
        <w:numId w:val="29"/>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3">
    <w:name w:val="table of figures"/>
    <w:basedOn w:val="Base"/>
    <w:next w:val="Normal1"/>
    <w:rsid w:val="0008751E"/>
    <w:pPr>
      <w:ind w:left="480" w:hanging="480"/>
    </w:pPr>
  </w:style>
  <w:style w:type="paragraph" w:customStyle="1" w:styleId="StyleHeading3Complex12pt">
    <w:name w:val="Style Heading 3 + (Complex) 12 pt"/>
    <w:basedOn w:val="35"/>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8"/>
    <w:rsid w:val="0008751E"/>
    <w:pPr>
      <w:overflowPunct/>
      <w:autoSpaceDE/>
      <w:autoSpaceDN/>
      <w:adjustRightInd/>
      <w:spacing w:line="320" w:lineRule="atLeast"/>
      <w:textAlignment w:val="auto"/>
    </w:pPr>
    <w:rPr>
      <w:bCs/>
      <w:noProof/>
      <w:color w:val="auto"/>
      <w:sz w:val="22"/>
    </w:rPr>
  </w:style>
  <w:style w:type="paragraph" w:customStyle="1" w:styleId="N2">
    <w:name w:val="N2"/>
    <w:basedOn w:val="a8"/>
    <w:rsid w:val="0008751E"/>
    <w:pPr>
      <w:spacing w:line="360" w:lineRule="atLeast"/>
      <w:ind w:left="851"/>
    </w:pPr>
    <w:rPr>
      <w:bCs/>
      <w:color w:val="auto"/>
    </w:rPr>
  </w:style>
  <w:style w:type="table" w:styleId="1fe">
    <w:name w:val="Table Web 1"/>
    <w:basedOn w:val="aa"/>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08751E"/>
    <w:pPr>
      <w:overflowPunct/>
      <w:autoSpaceDE/>
      <w:autoSpaceDN/>
      <w:adjustRightInd/>
      <w:ind w:left="2976"/>
      <w:textAlignment w:val="auto"/>
    </w:pPr>
    <w:rPr>
      <w:bCs/>
      <w:color w:val="auto"/>
      <w:spacing w:val="10"/>
    </w:rPr>
  </w:style>
  <w:style w:type="paragraph" w:customStyle="1" w:styleId="N-2">
    <w:name w:val="N-2"/>
    <w:basedOn w:val="a8"/>
    <w:rsid w:val="0008751E"/>
    <w:pPr>
      <w:overflowPunct/>
      <w:autoSpaceDE/>
      <w:autoSpaceDN/>
      <w:adjustRightInd/>
      <w:snapToGrid w:val="0"/>
      <w:ind w:left="1247"/>
      <w:textAlignment w:val="auto"/>
    </w:pPr>
    <w:rPr>
      <w:bCs/>
      <w:color w:val="auto"/>
      <w:spacing w:val="10"/>
    </w:rPr>
  </w:style>
  <w:style w:type="paragraph" w:customStyle="1" w:styleId="N-1B">
    <w:name w:val="N-1B"/>
    <w:basedOn w:val="a8"/>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8"/>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f">
    <w:name w:val="ללא רשימה3"/>
    <w:next w:val="ab"/>
    <w:semiHidden/>
    <w:rsid w:val="00A16570"/>
  </w:style>
  <w:style w:type="paragraph" w:customStyle="1" w:styleId="Char34">
    <w:name w:val="Char3"/>
    <w:basedOn w:val="a8"/>
    <w:uiPriority w:val="99"/>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c">
    <w:name w:val="ללא רשימה4"/>
    <w:next w:val="ab"/>
    <w:uiPriority w:val="99"/>
    <w:semiHidden/>
    <w:unhideWhenUsed/>
    <w:rsid w:val="00C55522"/>
  </w:style>
  <w:style w:type="table" w:customStyle="1" w:styleId="64">
    <w:name w:val="טקסט טבלה תחתונה6"/>
    <w:basedOn w:val="aa"/>
    <w:next w:val="16"/>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d"/>
    <w:rsid w:val="00C55522"/>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table" w:customStyle="1" w:styleId="211">
    <w:name w:val="טבלה קלאסית 21"/>
    <w:basedOn w:val="aa"/>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9"/>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8"/>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a"/>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C55522"/>
  </w:style>
  <w:style w:type="table" w:customStyle="1" w:styleId="330">
    <w:name w:val="טבלת רשת33"/>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6"/>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a"/>
    <w:next w:val="1fa"/>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a"/>
    <w:next w:val="afffffa"/>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C55522"/>
  </w:style>
  <w:style w:type="table" w:customStyle="1" w:styleId="131">
    <w:name w:val="טבלת רשת13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16"/>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16"/>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16"/>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C55522"/>
  </w:style>
  <w:style w:type="table" w:customStyle="1" w:styleId="511">
    <w:name w:val="טקסט טבלה תחתונה51"/>
    <w:basedOn w:val="aa"/>
    <w:next w:val="16"/>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C55522"/>
  </w:style>
  <w:style w:type="table" w:customStyle="1" w:styleId="321">
    <w:name w:val="טבלת רשת321"/>
    <w:basedOn w:val="aa"/>
    <w:next w:val="16"/>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C55522"/>
  </w:style>
  <w:style w:type="numbering" w:customStyle="1" w:styleId="1120">
    <w:name w:val="ללא רשימה112"/>
    <w:next w:val="ab"/>
    <w:uiPriority w:val="99"/>
    <w:semiHidden/>
    <w:unhideWhenUsed/>
    <w:rsid w:val="00C55522"/>
  </w:style>
  <w:style w:type="table" w:customStyle="1" w:styleId="GridTable4-Accent111">
    <w:name w:val="Grid Table 4 - Accent 111"/>
    <w:basedOn w:val="aa"/>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a"/>
    <w:next w:val="affffff2"/>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a"/>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9">
    <w:name w:val="ללא רשימה5"/>
    <w:next w:val="ab"/>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4">
    <w:name w:val="טקסט בסיסי תו תו"/>
    <w:rsid w:val="00EF38F8"/>
    <w:rPr>
      <w:rFonts w:cs="Narkisim"/>
      <w:sz w:val="24"/>
      <w:szCs w:val="24"/>
      <w:lang w:val="en-US" w:eastAsia="en-US" w:bidi="he-IL"/>
    </w:rPr>
  </w:style>
  <w:style w:type="paragraph" w:customStyle="1" w:styleId="CharChar5">
    <w:name w:val="Char Char תו תו"/>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0">
    <w:name w:val="3"/>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w:rsid w:val="00EF38F8"/>
  </w:style>
  <w:style w:type="paragraph" w:customStyle="1" w:styleId="affffff5">
    <w:name w:val="א.ב.ג"/>
    <w:basedOn w:val="a8"/>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8"/>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8"/>
    <w:next w:val="a8"/>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8"/>
    <w:next w:val="3e"/>
    <w:rsid w:val="00EF38F8"/>
    <w:pPr>
      <w:widowControl w:val="0"/>
      <w:spacing w:before="0" w:line="360" w:lineRule="auto"/>
      <w:ind w:left="849"/>
      <w:contextualSpacing/>
    </w:pPr>
    <w:rPr>
      <w:rFonts w:cs="Narkisim"/>
      <w:color w:val="auto"/>
    </w:rPr>
  </w:style>
  <w:style w:type="paragraph" w:customStyle="1" w:styleId="CharChar7">
    <w:name w:val="תו Char Char"/>
    <w:basedOn w:val="a8"/>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6">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8">
    <w:name w:val="Plain Text"/>
    <w:basedOn w:val="a8"/>
    <w:link w:val="affffff9"/>
    <w:uiPriority w:val="99"/>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9">
    <w:name w:val="טקסט רגיל תו"/>
    <w:link w:val="affffff8"/>
    <w:uiPriority w:val="99"/>
    <w:rsid w:val="00EF38F8"/>
    <w:rPr>
      <w:rFonts w:ascii="Courier New" w:eastAsia="MS Mincho" w:hAnsi="Courier New" w:cs="Courier New"/>
      <w:lang w:eastAsia="he-IL"/>
    </w:rPr>
  </w:style>
  <w:style w:type="paragraph" w:customStyle="1" w:styleId="-5">
    <w:name w:val="טבלת דרישות - שורה"/>
    <w:basedOn w:val="a8"/>
    <w:rsid w:val="00EF38F8"/>
    <w:pPr>
      <w:keepLines/>
      <w:widowControl w:val="0"/>
      <w:spacing w:after="0" w:line="360" w:lineRule="auto"/>
      <w:contextualSpacing/>
    </w:pPr>
    <w:rPr>
      <w:rFonts w:eastAsia="MS Mincho"/>
      <w:color w:val="auto"/>
      <w:sz w:val="24"/>
    </w:rPr>
  </w:style>
  <w:style w:type="paragraph" w:customStyle="1" w:styleId="affffffa">
    <w:name w:val="כותרת נספח תו תו"/>
    <w:basedOn w:val="20"/>
    <w:next w:val="affffff6"/>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b">
    <w:name w:val="כותרת נספח תו תו תו"/>
    <w:rsid w:val="00EF38F8"/>
    <w:rPr>
      <w:rFonts w:eastAsia="MS Mincho" w:cs="Narkisim"/>
      <w:b/>
      <w:bCs/>
      <w:sz w:val="36"/>
      <w:szCs w:val="32"/>
      <w:lang w:val="en-US" w:eastAsia="en-US" w:bidi="he-IL"/>
    </w:rPr>
  </w:style>
  <w:style w:type="paragraph" w:styleId="affffffc">
    <w:name w:val="List Number"/>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d">
    <w:name w:val="List Bullet 4"/>
    <w:basedOn w:val="a8"/>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Bullet 5"/>
    <w:basedOn w:val="a8"/>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e">
    <w:name w:val="List Number 2"/>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e">
    <w:name w:val="List Number 4"/>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b">
    <w:name w:val="List Number 5"/>
    <w:basedOn w:val="a8"/>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8"/>
    <w:uiPriority w:val="99"/>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d">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EF38F8"/>
    <w:rPr>
      <w:rFonts w:eastAsia="MS Mincho" w:cs="Miriam"/>
      <w:sz w:val="24"/>
      <w:szCs w:val="24"/>
      <w:lang w:val="en-US" w:eastAsia="en-US" w:bidi="he-IL"/>
    </w:rPr>
  </w:style>
  <w:style w:type="paragraph" w:customStyle="1" w:styleId="meir1">
    <w:name w:val="meir1"/>
    <w:basedOn w:val="a8"/>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8"/>
    <w:uiPriority w:val="99"/>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8"/>
    <w:uiPriority w:val="99"/>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
    <w:name w:val="תו תו"/>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8"/>
    <w:uiPriority w:val="9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c">
    <w:name w:val="5"/>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f">
    <w:name w:val="4"/>
    <w:basedOn w:val="a8"/>
    <w:next w:val="ae"/>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
    <w:name w:val="רמה 2 תו תו"/>
    <w:rsid w:val="00EF38F8"/>
    <w:rPr>
      <w:rFonts w:eastAsia="MS Mincho" w:cs="Narkisim"/>
      <w:sz w:val="24"/>
      <w:szCs w:val="24"/>
      <w:lang w:val="en-US" w:eastAsia="en-US" w:bidi="he-IL"/>
    </w:rPr>
  </w:style>
  <w:style w:type="paragraph" w:customStyle="1" w:styleId="4f0">
    <w:name w:val="פיסקה4"/>
    <w:basedOn w:val="a8"/>
    <w:rsid w:val="00EF38F8"/>
    <w:pPr>
      <w:widowControl w:val="0"/>
      <w:spacing w:before="0" w:after="0" w:line="360" w:lineRule="auto"/>
      <w:ind w:left="2835"/>
      <w:contextualSpacing/>
    </w:pPr>
    <w:rPr>
      <w:rFonts w:cs="Narkisim"/>
      <w:noProof/>
      <w:color w:val="auto"/>
      <w:sz w:val="24"/>
    </w:rPr>
  </w:style>
  <w:style w:type="paragraph" w:customStyle="1" w:styleId="5d">
    <w:name w:val="פיסקה5"/>
    <w:basedOn w:val="a8"/>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8"/>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8"/>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8"/>
    <w:rsid w:val="00EF38F8"/>
    <w:pPr>
      <w:widowControl w:val="0"/>
      <w:spacing w:before="0" w:after="0" w:line="360" w:lineRule="auto"/>
      <w:ind w:left="4423"/>
      <w:contextualSpacing/>
    </w:pPr>
    <w:rPr>
      <w:rFonts w:cs="Narkisim"/>
      <w:color w:val="auto"/>
      <w:sz w:val="24"/>
    </w:rPr>
  </w:style>
  <w:style w:type="paragraph" w:styleId="4f1">
    <w:name w:val="List 4"/>
    <w:basedOn w:val="a8"/>
    <w:rsid w:val="00EF38F8"/>
    <w:pPr>
      <w:widowControl w:val="0"/>
      <w:spacing w:before="0" w:after="0" w:line="360" w:lineRule="auto"/>
      <w:ind w:left="1440" w:hanging="360"/>
      <w:contextualSpacing/>
    </w:pPr>
    <w:rPr>
      <w:rFonts w:cs="Narkisim"/>
      <w:color w:val="auto"/>
    </w:rPr>
  </w:style>
  <w:style w:type="paragraph" w:styleId="4f2">
    <w:name w:val="List Continue 4"/>
    <w:basedOn w:val="a8"/>
    <w:rsid w:val="00EF38F8"/>
    <w:pPr>
      <w:widowControl w:val="0"/>
      <w:spacing w:before="0" w:line="360" w:lineRule="auto"/>
      <w:ind w:left="1440"/>
      <w:contextualSpacing/>
    </w:pPr>
    <w:rPr>
      <w:rFonts w:cs="Narkisim"/>
      <w:color w:val="auto"/>
    </w:rPr>
  </w:style>
  <w:style w:type="paragraph" w:styleId="5e">
    <w:name w:val="List Continue 5"/>
    <w:basedOn w:val="a8"/>
    <w:rsid w:val="00EF38F8"/>
    <w:pPr>
      <w:widowControl w:val="0"/>
      <w:spacing w:before="0" w:line="360" w:lineRule="auto"/>
      <w:ind w:left="1800"/>
      <w:contextualSpacing/>
    </w:pPr>
    <w:rPr>
      <w:rFonts w:cs="Narkisim"/>
      <w:color w:val="auto"/>
    </w:rPr>
  </w:style>
  <w:style w:type="paragraph" w:customStyle="1" w:styleId="1ff3">
    <w:name w:val="כותרת1"/>
    <w:basedOn w:val="a8"/>
    <w:next w:val="a8"/>
    <w:rsid w:val="00EF38F8"/>
    <w:pPr>
      <w:widowControl w:val="0"/>
      <w:spacing w:before="0" w:after="240" w:line="360" w:lineRule="auto"/>
      <w:contextualSpacing/>
      <w:jc w:val="center"/>
    </w:pPr>
    <w:rPr>
      <w:rFonts w:cs="Narkisim"/>
      <w:b/>
      <w:bCs/>
      <w:color w:val="auto"/>
      <w:sz w:val="40"/>
      <w:szCs w:val="48"/>
    </w:rPr>
  </w:style>
  <w:style w:type="paragraph" w:customStyle="1" w:styleId="2ff0">
    <w:name w:val="כותרת2"/>
    <w:basedOn w:val="a8"/>
    <w:next w:val="a8"/>
    <w:rsid w:val="00EF38F8"/>
    <w:pPr>
      <w:widowControl w:val="0"/>
      <w:spacing w:after="240" w:line="360" w:lineRule="auto"/>
      <w:contextualSpacing/>
      <w:jc w:val="center"/>
    </w:pPr>
    <w:rPr>
      <w:rFonts w:cs="Narkisim"/>
      <w:b/>
      <w:bCs/>
      <w:color w:val="auto"/>
      <w:sz w:val="32"/>
      <w:szCs w:val="40"/>
    </w:rPr>
  </w:style>
  <w:style w:type="paragraph" w:customStyle="1" w:styleId="3ff1">
    <w:name w:val="כותרת3"/>
    <w:basedOn w:val="a8"/>
    <w:next w:val="a8"/>
    <w:rsid w:val="00EF38F8"/>
    <w:pPr>
      <w:widowControl w:val="0"/>
      <w:spacing w:after="240" w:line="360" w:lineRule="auto"/>
      <w:contextualSpacing/>
      <w:jc w:val="center"/>
    </w:pPr>
    <w:rPr>
      <w:rFonts w:cs="Narkisim"/>
      <w:b/>
      <w:bCs/>
      <w:color w:val="auto"/>
      <w:sz w:val="26"/>
      <w:szCs w:val="32"/>
    </w:rPr>
  </w:style>
  <w:style w:type="paragraph" w:customStyle="1" w:styleId="afffffff0">
    <w:name w:val="בכבוד"/>
    <w:basedOn w:val="a8"/>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8"/>
    <w:rsid w:val="00EF38F8"/>
    <w:pPr>
      <w:widowControl w:val="0"/>
      <w:spacing w:line="360" w:lineRule="auto"/>
      <w:ind w:left="375" w:hanging="375"/>
      <w:contextualSpacing/>
    </w:pPr>
    <w:rPr>
      <w:color w:val="auto"/>
    </w:rPr>
  </w:style>
  <w:style w:type="paragraph" w:customStyle="1" w:styleId="1ff4">
    <w:name w:val="ממוספר1"/>
    <w:basedOn w:val="a8"/>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1">
    <w:name w:val="ממוספר2"/>
    <w:basedOn w:val="a8"/>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2">
    <w:name w:val="ממוספר3"/>
    <w:basedOn w:val="a8"/>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3">
    <w:name w:val="ממוספר4"/>
    <w:basedOn w:val="a8"/>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1">
    <w:name w:val="טבלה תו"/>
    <w:basedOn w:val="a8"/>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2">
    <w:name w:val="טבלה תו תו"/>
    <w:rsid w:val="00EF38F8"/>
    <w:rPr>
      <w:rFonts w:eastAsia="MS Mincho" w:cs="Narkisim"/>
      <w:sz w:val="24"/>
      <w:szCs w:val="24"/>
      <w:lang w:val="en-US" w:eastAsia="en-US" w:bidi="he-IL"/>
    </w:rPr>
  </w:style>
  <w:style w:type="paragraph" w:customStyle="1" w:styleId="afffffff3">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4">
    <w:name w:val="רגיל4 תו"/>
    <w:basedOn w:val="a8"/>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5">
    <w:name w:val="רגיל4 תו תו"/>
    <w:rsid w:val="00EF38F8"/>
    <w:rPr>
      <w:rFonts w:eastAsia="MS Mincho" w:cs="David"/>
      <w:color w:val="000000"/>
      <w:sz w:val="28"/>
      <w:szCs w:val="28"/>
      <w:lang w:val="en-US" w:eastAsia="en-US" w:bidi="he-IL"/>
    </w:rPr>
  </w:style>
  <w:style w:type="paragraph" w:customStyle="1" w:styleId="4f6">
    <w:name w:val="מוסט 4"/>
    <w:basedOn w:val="4f4"/>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8"/>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7">
    <w:name w:val="רגיל4"/>
    <w:basedOn w:val="a8"/>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4">
    <w:name w:val="טקסט בסיסי תו תו תו"/>
    <w:link w:val="afffffff5"/>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8"/>
    <w:uiPriority w:val="9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6">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a"/>
    <w:next w:val="16"/>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תו תו תו תו תו תו"/>
    <w:basedOn w:val="a8"/>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8"/>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3">
    <w:name w:val="טקסט בסיסי תו תו2"/>
    <w:rsid w:val="00EF38F8"/>
    <w:rPr>
      <w:rFonts w:ascii="Arial" w:hAnsi="Arial" w:cs="Narkisim"/>
      <w:noProof/>
      <w:sz w:val="24"/>
      <w:szCs w:val="24"/>
      <w:lang w:val="en-US" w:eastAsia="en-US" w:bidi="he-IL"/>
    </w:rPr>
  </w:style>
  <w:style w:type="table" w:styleId="2-3">
    <w:name w:val="Medium Shading 2 Accent 3"/>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3">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c">
    <w:name w:val="תו תו1 תו"/>
    <w:basedOn w:val="a8"/>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4">
    <w:name w:val="תו תו2 תו תו תו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8"/>
    <w:next w:val="a8"/>
    <w:rsid w:val="00EF38F8"/>
    <w:pPr>
      <w:numPr>
        <w:ilvl w:val="1"/>
        <w:numId w:val="32"/>
      </w:numPr>
      <w:overflowPunct/>
      <w:autoSpaceDE/>
      <w:autoSpaceDN/>
      <w:adjustRightInd/>
      <w:spacing w:before="0" w:after="60"/>
      <w:ind w:right="0"/>
      <w:contextualSpacing/>
      <w:textAlignment w:val="auto"/>
    </w:pPr>
    <w:rPr>
      <w:color w:val="auto"/>
    </w:rPr>
  </w:style>
  <w:style w:type="paragraph" w:customStyle="1" w:styleId="11">
    <w:name w:val="מספור1"/>
    <w:basedOn w:val="a8"/>
    <w:next w:val="a8"/>
    <w:link w:val="1ffd"/>
    <w:autoRedefine/>
    <w:rsid w:val="00EF38F8"/>
    <w:pPr>
      <w:numPr>
        <w:numId w:val="32"/>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8"/>
    <w:next w:val="a8"/>
    <w:rsid w:val="00EF38F8"/>
    <w:pPr>
      <w:numPr>
        <w:ilvl w:val="2"/>
        <w:numId w:val="32"/>
      </w:numPr>
      <w:overflowPunct/>
      <w:autoSpaceDE/>
      <w:autoSpaceDN/>
      <w:adjustRightInd/>
      <w:spacing w:before="0" w:after="60"/>
      <w:ind w:right="0"/>
      <w:contextualSpacing/>
      <w:textAlignment w:val="auto"/>
    </w:pPr>
    <w:rPr>
      <w:color w:val="auto"/>
    </w:rPr>
  </w:style>
  <w:style w:type="paragraph" w:customStyle="1" w:styleId="afffffff7">
    <w:name w:val="נספח"/>
    <w:basedOn w:val="a8"/>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a"/>
    <w:next w:val="16"/>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EF38F8"/>
    <w:pPr>
      <w:spacing w:before="0" w:after="0"/>
      <w:contextualSpacing/>
      <w:jc w:val="center"/>
      <w:textAlignment w:val="auto"/>
    </w:pPr>
    <w:rPr>
      <w:color w:val="auto"/>
    </w:rPr>
  </w:style>
  <w:style w:type="paragraph" w:customStyle="1" w:styleId="afffffff9">
    <w:name w:val="הואיל"/>
    <w:basedOn w:val="afffffff8"/>
    <w:rsid w:val="00EF38F8"/>
    <w:pPr>
      <w:spacing w:before="120" w:after="120"/>
      <w:ind w:left="799" w:hanging="799"/>
      <w:jc w:val="both"/>
    </w:pPr>
  </w:style>
  <w:style w:type="paragraph" w:customStyle="1" w:styleId="N1">
    <w:name w:val="N1"/>
    <w:basedOn w:val="a8"/>
    <w:next w:val="a8"/>
    <w:rsid w:val="00EF38F8"/>
    <w:pPr>
      <w:spacing w:before="0"/>
      <w:ind w:left="709"/>
      <w:contextualSpacing/>
      <w:textAlignment w:val="auto"/>
    </w:pPr>
    <w:rPr>
      <w:color w:val="auto"/>
    </w:rPr>
  </w:style>
  <w:style w:type="paragraph" w:customStyle="1" w:styleId="afffffffa">
    <w:name w:val="הגדרות"/>
    <w:basedOn w:val="N1"/>
    <w:rsid w:val="00EF38F8"/>
    <w:pPr>
      <w:spacing w:after="0"/>
      <w:ind w:left="2642" w:hanging="1933"/>
    </w:pPr>
  </w:style>
  <w:style w:type="table" w:customStyle="1" w:styleId="220">
    <w:name w:val="טבלת רשת22"/>
    <w:basedOn w:val="aa"/>
    <w:next w:val="16"/>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b"/>
    <w:uiPriority w:val="99"/>
    <w:semiHidden/>
    <w:unhideWhenUsed/>
    <w:rsid w:val="00EF38F8"/>
  </w:style>
  <w:style w:type="character" w:customStyle="1" w:styleId="afffffff5">
    <w:name w:val="טקסט בסיסי תו תו תו תו"/>
    <w:link w:val="afffffff4"/>
    <w:rsid w:val="00EF38F8"/>
    <w:rPr>
      <w:rFonts w:eastAsia="MS Mincho" w:cs="Narkisim"/>
      <w:sz w:val="24"/>
      <w:szCs w:val="24"/>
    </w:rPr>
  </w:style>
  <w:style w:type="character" w:customStyle="1" w:styleId="RonnyHeading10">
    <w:name w:val="RonnyHeading תו1 תו"/>
    <w:rsid w:val="00EF38F8"/>
  </w:style>
  <w:style w:type="paragraph" w:customStyle="1" w:styleId="afffffffb">
    <w:name w:val="טקסט בסיסי תו תו תו תו תו תו תו תו תו תו תו תו תו תו תו"/>
    <w:link w:val="afffffffc"/>
    <w:rsid w:val="00EF38F8"/>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EF38F8"/>
    <w:rPr>
      <w:rFonts w:cs="Narkisim"/>
      <w:sz w:val="24"/>
      <w:szCs w:val="24"/>
    </w:rPr>
  </w:style>
  <w:style w:type="character" w:customStyle="1" w:styleId="afffffffd">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b"/>
    <w:uiPriority w:val="99"/>
    <w:semiHidden/>
    <w:unhideWhenUsed/>
    <w:rsid w:val="00EF38F8"/>
  </w:style>
  <w:style w:type="paragraph" w:styleId="afffffffe">
    <w:name w:val="Quote"/>
    <w:basedOn w:val="a8"/>
    <w:next w:val="a8"/>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5">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9"/>
      </w:numPr>
    </w:pPr>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b"/>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a"/>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16"/>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6">
    <w:name w:val="תו תו2"/>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7">
    <w:name w:val="תו תו2 תו תו תו"/>
    <w:basedOn w:val="a8"/>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8">
    <w:name w:val="Medium Grid 2"/>
    <w:basedOn w:val="aa"/>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a"/>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a"/>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9">
    <w:name w:val="בסיס 2"/>
    <w:basedOn w:val="aff8"/>
    <w:rsid w:val="00EF38F8"/>
  </w:style>
  <w:style w:type="paragraph" w:customStyle="1" w:styleId="3ff4">
    <w:name w:val="בסיס 3"/>
    <w:basedOn w:val="aff8"/>
    <w:rsid w:val="00EF38F8"/>
  </w:style>
  <w:style w:type="paragraph" w:customStyle="1" w:styleId="1ffe">
    <w:name w:val="בסיס 1"/>
    <w:basedOn w:val="aff8"/>
    <w:next w:val="aff8"/>
    <w:rsid w:val="00EF38F8"/>
  </w:style>
  <w:style w:type="paragraph" w:customStyle="1" w:styleId="1fff">
    <w:name w:val="1הסכם"/>
    <w:basedOn w:val="2ff9"/>
    <w:rsid w:val="00EF38F8"/>
    <w:pPr>
      <w:tabs>
        <w:tab w:val="clear" w:pos="454"/>
      </w:tabs>
      <w:spacing w:before="0" w:after="0"/>
      <w:ind w:left="1134" w:hanging="454"/>
      <w:contextualSpacing/>
    </w:pPr>
    <w:rPr>
      <w:bCs w:val="0"/>
    </w:rPr>
  </w:style>
  <w:style w:type="paragraph" w:customStyle="1" w:styleId="N-2A">
    <w:name w:val="N-2A"/>
    <w:basedOn w:val="a8"/>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8"/>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0">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8"/>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8"/>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8"/>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EF38F8"/>
  </w:style>
  <w:style w:type="numbering" w:customStyle="1" w:styleId="1211">
    <w:name w:val="ללא רשימה121"/>
    <w:next w:val="ab"/>
    <w:uiPriority w:val="99"/>
    <w:semiHidden/>
    <w:unhideWhenUsed/>
    <w:rsid w:val="00EF38F8"/>
  </w:style>
  <w:style w:type="numbering" w:customStyle="1" w:styleId="11110">
    <w:name w:val="ללא רשימה1111"/>
    <w:next w:val="ab"/>
    <w:uiPriority w:val="99"/>
    <w:semiHidden/>
    <w:unhideWhenUsed/>
    <w:rsid w:val="00EF38F8"/>
  </w:style>
  <w:style w:type="numbering" w:customStyle="1" w:styleId="-2">
    <w:name w:val="משרד האוצר - מדורג2"/>
    <w:uiPriority w:val="99"/>
    <w:rsid w:val="00EF38F8"/>
    <w:pPr>
      <w:numPr>
        <w:numId w:val="7"/>
      </w:numPr>
    </w:pPr>
  </w:style>
  <w:style w:type="numbering" w:customStyle="1" w:styleId="-20">
    <w:name w:val="משרד האוצר - מדורג קצר2"/>
    <w:uiPriority w:val="99"/>
    <w:rsid w:val="00EF38F8"/>
  </w:style>
  <w:style w:type="numbering" w:customStyle="1" w:styleId="2110">
    <w:name w:val="ללא רשימה211"/>
    <w:next w:val="ab"/>
    <w:uiPriority w:val="99"/>
    <w:semiHidden/>
    <w:unhideWhenUsed/>
    <w:rsid w:val="00EF38F8"/>
  </w:style>
  <w:style w:type="numbering" w:customStyle="1" w:styleId="-11">
    <w:name w:val="משרד האוצר - מדורג11"/>
    <w:uiPriority w:val="99"/>
    <w:rsid w:val="00EF38F8"/>
    <w:pPr>
      <w:numPr>
        <w:numId w:val="33"/>
      </w:numPr>
    </w:pPr>
  </w:style>
  <w:style w:type="numbering" w:customStyle="1" w:styleId="-110">
    <w:name w:val="משרד האוצר - מדורג קצר11"/>
    <w:uiPriority w:val="99"/>
    <w:rsid w:val="00EF38F8"/>
    <w:pPr>
      <w:numPr>
        <w:numId w:val="34"/>
      </w:numPr>
    </w:pPr>
  </w:style>
  <w:style w:type="numbering" w:customStyle="1" w:styleId="512">
    <w:name w:val="ללא רשימה51"/>
    <w:next w:val="ab"/>
    <w:uiPriority w:val="99"/>
    <w:semiHidden/>
    <w:rsid w:val="00EF38F8"/>
  </w:style>
  <w:style w:type="numbering" w:customStyle="1" w:styleId="1310">
    <w:name w:val="ללא רשימה131"/>
    <w:next w:val="ab"/>
    <w:uiPriority w:val="99"/>
    <w:semiHidden/>
    <w:unhideWhenUsed/>
    <w:rsid w:val="00EF38F8"/>
  </w:style>
  <w:style w:type="numbering" w:customStyle="1" w:styleId="1121">
    <w:name w:val="ללא רשימה1121"/>
    <w:next w:val="ab"/>
    <w:uiPriority w:val="99"/>
    <w:semiHidden/>
    <w:unhideWhenUsed/>
    <w:rsid w:val="00EF38F8"/>
  </w:style>
  <w:style w:type="numbering" w:customStyle="1" w:styleId="-30">
    <w:name w:val="משרד האוצר - מדורג3"/>
    <w:uiPriority w:val="99"/>
    <w:rsid w:val="00EF38F8"/>
    <w:pPr>
      <w:numPr>
        <w:numId w:val="36"/>
      </w:numPr>
    </w:pPr>
  </w:style>
  <w:style w:type="numbering" w:customStyle="1" w:styleId="-3">
    <w:name w:val="משרד האוצר - מדורג קצר3"/>
    <w:uiPriority w:val="99"/>
    <w:rsid w:val="00EF38F8"/>
    <w:pPr>
      <w:numPr>
        <w:numId w:val="37"/>
      </w:numPr>
    </w:pPr>
  </w:style>
  <w:style w:type="numbering" w:customStyle="1" w:styleId="2210">
    <w:name w:val="ללא רשימה221"/>
    <w:next w:val="ab"/>
    <w:uiPriority w:val="99"/>
    <w:semiHidden/>
    <w:unhideWhenUsed/>
    <w:rsid w:val="00EF38F8"/>
  </w:style>
  <w:style w:type="numbering" w:customStyle="1" w:styleId="-120">
    <w:name w:val="משרד האוצר - מדורג12"/>
    <w:uiPriority w:val="99"/>
    <w:rsid w:val="00EF38F8"/>
    <w:pPr>
      <w:numPr>
        <w:numId w:val="35"/>
      </w:numPr>
    </w:pPr>
  </w:style>
  <w:style w:type="numbering" w:customStyle="1" w:styleId="-121">
    <w:name w:val="משרד האוצר - מדורג קצר121"/>
    <w:uiPriority w:val="99"/>
    <w:rsid w:val="00EF38F8"/>
    <w:pPr>
      <w:numPr>
        <w:numId w:val="8"/>
      </w:numPr>
    </w:pPr>
  </w:style>
  <w:style w:type="numbering" w:customStyle="1" w:styleId="3111">
    <w:name w:val="ללא רשימה311"/>
    <w:next w:val="ab"/>
    <w:semiHidden/>
    <w:rsid w:val="00EF38F8"/>
  </w:style>
  <w:style w:type="paragraph" w:customStyle="1" w:styleId="P22">
    <w:name w:val="P22"/>
    <w:basedOn w:val="P00"/>
    <w:uiPriority w:val="99"/>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1"/>
      </w:numPr>
    </w:pPr>
  </w:style>
  <w:style w:type="table" w:customStyle="1" w:styleId="4f8">
    <w:name w:val="טבלת רשת4"/>
    <w:basedOn w:val="aa"/>
    <w:next w:val="16"/>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
    <w:name w:val="טבלת רשת5"/>
    <w:basedOn w:val="aa"/>
    <w:next w:val="16"/>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b"/>
    <w:uiPriority w:val="99"/>
    <w:semiHidden/>
    <w:unhideWhenUsed/>
    <w:rsid w:val="00EF38F8"/>
  </w:style>
  <w:style w:type="numbering" w:customStyle="1" w:styleId="142">
    <w:name w:val="ללא רשימה14"/>
    <w:next w:val="ab"/>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8"/>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8"/>
    <w:rsid w:val="00EF38F8"/>
    <w:pPr>
      <w:overflowPunct/>
      <w:autoSpaceDE/>
      <w:autoSpaceDN/>
      <w:adjustRightInd/>
      <w:spacing w:before="0" w:after="0"/>
      <w:ind w:left="680"/>
      <w:textAlignment w:val="auto"/>
    </w:pPr>
    <w:rPr>
      <w:color w:val="auto"/>
      <w:sz w:val="26"/>
      <w:szCs w:val="26"/>
    </w:rPr>
  </w:style>
  <w:style w:type="paragraph" w:customStyle="1" w:styleId="1fff0">
    <w:name w:val="כותרת ימנית 1"/>
    <w:basedOn w:val="a8"/>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a">
    <w:name w:val="פיסקה רמה 2"/>
    <w:basedOn w:val="a8"/>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3">
    <w:name w:val="Signature"/>
    <w:basedOn w:val="a8"/>
    <w:link w:val="affffffff4"/>
    <w:rsid w:val="00EF38F8"/>
    <w:pPr>
      <w:spacing w:before="0" w:after="0" w:line="360" w:lineRule="auto"/>
      <w:ind w:left="6804"/>
      <w:jc w:val="center"/>
    </w:pPr>
    <w:rPr>
      <w:b/>
      <w:bCs/>
      <w:color w:val="auto"/>
      <w:spacing w:val="10"/>
      <w:lang w:eastAsia="en-US"/>
    </w:rPr>
  </w:style>
  <w:style w:type="character" w:customStyle="1" w:styleId="affffffff4">
    <w:name w:val="חתימה תו"/>
    <w:link w:val="affffffff3"/>
    <w:rsid w:val="00EF38F8"/>
    <w:rPr>
      <w:rFonts w:cs="David"/>
      <w:b/>
      <w:bCs/>
      <w:spacing w:val="10"/>
      <w:szCs w:val="24"/>
    </w:rPr>
  </w:style>
  <w:style w:type="table" w:customStyle="1" w:styleId="68">
    <w:name w:val="טבלת רשת6"/>
    <w:basedOn w:val="aa"/>
    <w:next w:val="16"/>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B19FF"/>
  </w:style>
  <w:style w:type="table" w:customStyle="1" w:styleId="75">
    <w:name w:val="טקסט טבלה תחתונה7"/>
    <w:basedOn w:val="aa"/>
    <w:next w:val="16"/>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d"/>
    <w:rsid w:val="007B19FF"/>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table" w:customStyle="1" w:styleId="224">
    <w:name w:val="טבלה קלאסית 22"/>
    <w:basedOn w:val="aa"/>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9"/>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8"/>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B19FF"/>
    <w:pPr>
      <w:numPr>
        <w:numId w:val="57"/>
      </w:numPr>
    </w:pPr>
  </w:style>
  <w:style w:type="table" w:customStyle="1" w:styleId="340">
    <w:name w:val="טבלת רשת34"/>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6"/>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a"/>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b">
    <w:name w:val="טבלה אלגנטית2"/>
    <w:basedOn w:val="aa"/>
    <w:next w:val="afffffa"/>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B19FF"/>
  </w:style>
  <w:style w:type="table" w:customStyle="1" w:styleId="1320">
    <w:name w:val="טבלת רשת13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16"/>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16"/>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16"/>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B19FF"/>
  </w:style>
  <w:style w:type="table" w:customStyle="1" w:styleId="521">
    <w:name w:val="טקסט טבלה תחתונה52"/>
    <w:basedOn w:val="aa"/>
    <w:next w:val="16"/>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B19FF"/>
  </w:style>
  <w:style w:type="table" w:customStyle="1" w:styleId="3220">
    <w:name w:val="טבלת רשת322"/>
    <w:basedOn w:val="aa"/>
    <w:next w:val="16"/>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B19FF"/>
  </w:style>
  <w:style w:type="numbering" w:customStyle="1" w:styleId="1140">
    <w:name w:val="ללא רשימה114"/>
    <w:next w:val="ab"/>
    <w:uiPriority w:val="99"/>
    <w:semiHidden/>
    <w:unhideWhenUsed/>
    <w:rsid w:val="007B19FF"/>
  </w:style>
  <w:style w:type="table" w:customStyle="1" w:styleId="GridTable4-Accent112">
    <w:name w:val="Grid Table 4 - Accent 112"/>
    <w:basedOn w:val="aa"/>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c">
    <w:name w:val="טבלה עדכנית2"/>
    <w:basedOn w:val="aa"/>
    <w:next w:val="affffff2"/>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16"/>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58"/>
      </w:numPr>
    </w:pPr>
  </w:style>
  <w:style w:type="paragraph" w:customStyle="1" w:styleId="HeadingPerek">
    <w:name w:val="HeadingPerek"/>
    <w:basedOn w:val="a8"/>
    <w:link w:val="HeadingPerekChar"/>
    <w:qFormat/>
    <w:rsid w:val="002D284B"/>
    <w:pPr>
      <w:numPr>
        <w:numId w:val="49"/>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8"/>
    <w:qFormat/>
    <w:rsid w:val="002D284B"/>
    <w:pPr>
      <w:numPr>
        <w:ilvl w:val="1"/>
        <w:numId w:val="49"/>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8"/>
    <w:qFormat/>
    <w:rsid w:val="002D284B"/>
    <w:pPr>
      <w:numPr>
        <w:ilvl w:val="3"/>
        <w:numId w:val="49"/>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b"/>
    <w:uiPriority w:val="99"/>
    <w:semiHidden/>
    <w:unhideWhenUsed/>
    <w:rsid w:val="00264DCB"/>
  </w:style>
  <w:style w:type="table" w:customStyle="1" w:styleId="LightGrid1">
    <w:name w:val="Light Grid1"/>
    <w:basedOn w:val="aa"/>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Head1">
    <w:name w:val="Head1"/>
    <w:basedOn w:val="14"/>
    <w:rsid w:val="005F7AB1"/>
    <w:pPr>
      <w:numPr>
        <w:numId w:val="53"/>
      </w:numPr>
      <w:spacing w:before="240" w:after="0" w:line="240" w:lineRule="auto"/>
      <w:ind w:right="851"/>
      <w:outlineLvl w:val="9"/>
    </w:pPr>
    <w:rPr>
      <w:rFonts w:eastAsia="Times New Roman" w:cs="Miriam"/>
      <w:b/>
      <w:bCs/>
      <w:noProof w:val="0"/>
      <w:color w:val="800000"/>
      <w:sz w:val="36"/>
      <w:szCs w:val="36"/>
      <w:u w:val="single"/>
      <w:lang w:eastAsia="en-US"/>
    </w:rPr>
  </w:style>
  <w:style w:type="table" w:styleId="affffffff5">
    <w:name w:val="Table Grid"/>
    <w:basedOn w:val="aa"/>
    <w:uiPriority w:val="59"/>
    <w:rsid w:val="004773BC"/>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1">
    <w:name w:val="נורמל 1"/>
    <w:basedOn w:val="a8"/>
    <w:rsid w:val="00BF527D"/>
    <w:pPr>
      <w:overflowPunct/>
      <w:autoSpaceDE/>
      <w:autoSpaceDN/>
      <w:adjustRightInd/>
      <w:spacing w:before="80" w:after="80" w:line="360" w:lineRule="auto"/>
      <w:ind w:left="227"/>
      <w:textAlignment w:val="auto"/>
    </w:pPr>
    <w:rPr>
      <w:rFonts w:ascii="Arial" w:hAnsi="Arial"/>
      <w:sz w:val="24"/>
      <w:lang w:eastAsia="en-US"/>
    </w:rPr>
  </w:style>
  <w:style w:type="paragraph" w:customStyle="1" w:styleId="250">
    <w:name w:val="טקסט 2.5"/>
    <w:basedOn w:val="a8"/>
    <w:rsid w:val="00BF527D"/>
    <w:pPr>
      <w:widowControl w:val="0"/>
      <w:overflowPunct/>
      <w:spacing w:before="0" w:line="360" w:lineRule="auto"/>
      <w:ind w:left="1418"/>
      <w:textAlignment w:val="auto"/>
      <w:outlineLvl w:val="0"/>
    </w:pPr>
    <w:rPr>
      <w:color w:val="auto"/>
      <w:sz w:val="24"/>
      <w:lang w:eastAsia="en-US"/>
    </w:rPr>
  </w:style>
  <w:style w:type="character" w:customStyle="1" w:styleId="EmailStyle491">
    <w:name w:val="EmailStyle491"/>
    <w:rsid w:val="00BF527D"/>
    <w:rPr>
      <w:rFonts w:ascii="Arial" w:hAnsi="Arial" w:cs="Arial"/>
      <w:color w:val="000000"/>
      <w:sz w:val="20"/>
    </w:rPr>
  </w:style>
  <w:style w:type="paragraph" w:customStyle="1" w:styleId="Head3">
    <w:name w:val="Head3"/>
    <w:basedOn w:val="35"/>
    <w:next w:val="41"/>
    <w:rsid w:val="00BF527D"/>
    <w:pPr>
      <w:tabs>
        <w:tab w:val="num" w:pos="680"/>
      </w:tabs>
      <w:spacing w:after="0" w:line="240" w:lineRule="auto"/>
      <w:ind w:left="1418" w:right="851" w:hanging="851"/>
    </w:pPr>
    <w:rPr>
      <w:rFonts w:ascii="Arial" w:eastAsia="Times New Roman" w:hAnsi="Arial" w:cs="Arial"/>
      <w:b/>
      <w:bCs/>
      <w:i/>
      <w:iCs/>
      <w:noProof w:val="0"/>
      <w:sz w:val="28"/>
      <w:szCs w:val="28"/>
      <w:lang w:eastAsia="en-US"/>
    </w:rPr>
  </w:style>
  <w:style w:type="paragraph" w:customStyle="1" w:styleId="CharChar30">
    <w:name w:val="Char Char3"/>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1">
    <w:name w:val="דן1"/>
    <w:basedOn w:val="a8"/>
    <w:autoRedefine/>
    <w:rsid w:val="00BF527D"/>
    <w:pPr>
      <w:numPr>
        <w:numId w:val="59"/>
      </w:numPr>
      <w:tabs>
        <w:tab w:val="clear" w:pos="1890"/>
      </w:tabs>
      <w:overflowPunct/>
      <w:autoSpaceDE/>
      <w:autoSpaceDN/>
      <w:adjustRightInd/>
      <w:spacing w:before="0" w:after="0" w:line="360" w:lineRule="auto"/>
      <w:ind w:left="30" w:right="630" w:hanging="540"/>
      <w:jc w:val="left"/>
      <w:textAlignment w:val="auto"/>
    </w:pPr>
    <w:rPr>
      <w:rFonts w:ascii="Arial" w:hAnsi="Arial" w:cs="Arial"/>
      <w:color w:val="auto"/>
      <w:sz w:val="28"/>
      <w:szCs w:val="28"/>
    </w:rPr>
  </w:style>
  <w:style w:type="paragraph" w:customStyle="1" w:styleId="StyleHeading5LatinTahomaComplexTahoma">
    <w:name w:val="Style Heading 5 + (Latin) Tahoma (Complex) Tahoma"/>
    <w:basedOn w:val="50"/>
    <w:link w:val="StyleHeading5LatinTahomaComplexTahomaChar"/>
    <w:autoRedefine/>
    <w:rsid w:val="00BF527D"/>
    <w:pPr>
      <w:numPr>
        <w:ilvl w:val="0"/>
        <w:numId w:val="0"/>
      </w:numPr>
      <w:tabs>
        <w:tab w:val="num" w:pos="3969"/>
        <w:tab w:val="left" w:pos="8978"/>
      </w:tabs>
      <w:spacing w:before="0" w:after="0" w:line="240" w:lineRule="auto"/>
      <w:ind w:left="3969" w:hanging="1984"/>
      <w:jc w:val="left"/>
    </w:pPr>
    <w:rPr>
      <w:rFonts w:ascii="Tahoma" w:eastAsia="Times New Roman" w:hAnsi="Tahoma" w:cs="Tahoma"/>
      <w:bCs w:val="0"/>
      <w:noProof w:val="0"/>
      <w:sz w:val="28"/>
      <w:szCs w:val="28"/>
      <w:lang w:eastAsia="en-US"/>
    </w:rPr>
  </w:style>
  <w:style w:type="character" w:customStyle="1" w:styleId="StyleHeading5LatinTahomaComplexTahomaChar">
    <w:name w:val="Style Heading 5 + (Latin) Tahoma (Complex) Tahoma Char"/>
    <w:link w:val="StyleHeading5LatinTahomaComplexTahoma"/>
    <w:rsid w:val="00BF527D"/>
    <w:rPr>
      <w:rFonts w:ascii="Tahoma" w:hAnsi="Tahoma" w:cs="Tahoma"/>
      <w:sz w:val="28"/>
      <w:szCs w:val="28"/>
    </w:rPr>
  </w:style>
  <w:style w:type="paragraph" w:customStyle="1" w:styleId="StyleStyleHeading4ComplexLevenimMTLatinTahomaCom">
    <w:name w:val="Style Style Heading 4 + (Complex) Levenim MT + (Latin) Tahoma (Com..."/>
    <w:basedOn w:val="41"/>
    <w:link w:val="StyleStyleHeading4ComplexLevenimMTLatinTahomaComChar"/>
    <w:autoRedefine/>
    <w:rsid w:val="00BF527D"/>
    <w:pPr>
      <w:numPr>
        <w:ilvl w:val="0"/>
        <w:numId w:val="0"/>
      </w:numPr>
      <w:tabs>
        <w:tab w:val="num" w:pos="3119"/>
        <w:tab w:val="left" w:pos="8836"/>
      </w:tabs>
      <w:spacing w:before="60" w:after="0" w:line="240" w:lineRule="auto"/>
      <w:ind w:left="3119" w:hanging="1418"/>
      <w:jc w:val="left"/>
    </w:pPr>
    <w:rPr>
      <w:rFonts w:ascii="Tahoma" w:eastAsia="Times New Roman" w:hAnsi="Tahoma" w:cs="Tahoma"/>
      <w:noProof w:val="0"/>
      <w:sz w:val="28"/>
      <w:szCs w:val="28"/>
      <w:lang w:eastAsia="en-US"/>
    </w:rPr>
  </w:style>
  <w:style w:type="character" w:customStyle="1" w:styleId="StyleStyleHeading4ComplexLevenimMTLatinTahomaComChar">
    <w:name w:val="Style Style Heading 4 + (Complex) Levenim MT + (Latin) Tahoma (Com... Char"/>
    <w:link w:val="StyleStyleHeading4ComplexLevenimMTLatinTahomaCom"/>
    <w:rsid w:val="00BF527D"/>
    <w:rPr>
      <w:rFonts w:ascii="Tahoma" w:hAnsi="Tahoma" w:cs="Tahoma"/>
      <w:sz w:val="28"/>
      <w:szCs w:val="28"/>
    </w:rPr>
  </w:style>
  <w:style w:type="paragraph" w:customStyle="1" w:styleId="CharChar20">
    <w:name w:val="Char Char2"/>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Char1">
    <w:name w:val="Char Char תו תו Char Char תו תו Char Char1"/>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
    <w:name w:val="Char תו תו תו Char Char תו תו Char Char"/>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a2">
    <w:name w:val="סעיף ראשי"/>
    <w:basedOn w:val="a8"/>
    <w:rsid w:val="00BF527D"/>
    <w:pPr>
      <w:numPr>
        <w:numId w:val="60"/>
      </w:numPr>
      <w:overflowPunct/>
      <w:autoSpaceDE/>
      <w:autoSpaceDN/>
      <w:adjustRightInd/>
      <w:spacing w:before="0" w:after="0"/>
      <w:ind w:right="0"/>
      <w:jc w:val="left"/>
      <w:textAlignment w:val="auto"/>
    </w:pPr>
    <w:rPr>
      <w:color w:val="auto"/>
      <w:sz w:val="24"/>
      <w:szCs w:val="28"/>
      <w:lang w:eastAsia="en-US"/>
    </w:rPr>
  </w:style>
  <w:style w:type="paragraph" w:customStyle="1" w:styleId="styleheading5latintahomacomplextahoma0">
    <w:name w:val="styleheading5latintahomacomplextahoma"/>
    <w:basedOn w:val="a8"/>
    <w:rsid w:val="00BF527D"/>
    <w:pPr>
      <w:overflowPunct/>
      <w:autoSpaceDE/>
      <w:autoSpaceDN/>
      <w:adjustRightInd/>
      <w:spacing w:before="0" w:after="0"/>
      <w:ind w:left="1995" w:right="-142" w:hanging="567"/>
      <w:textAlignment w:val="auto"/>
    </w:pPr>
    <w:rPr>
      <w:rFonts w:ascii="Tahoma" w:hAnsi="Tahoma" w:cs="Tahoma"/>
      <w:color w:val="auto"/>
      <w:sz w:val="28"/>
      <w:szCs w:val="28"/>
      <w:lang w:eastAsia="en-US"/>
    </w:rPr>
  </w:style>
  <w:style w:type="paragraph" w:customStyle="1" w:styleId="Head5CharChar">
    <w:name w:val="Head5 Char Char"/>
    <w:basedOn w:val="50"/>
    <w:link w:val="Head5CharCharChar"/>
    <w:rsid w:val="00BF527D"/>
    <w:pPr>
      <w:numPr>
        <w:ilvl w:val="0"/>
        <w:numId w:val="0"/>
      </w:numPr>
      <w:tabs>
        <w:tab w:val="left" w:pos="1418"/>
        <w:tab w:val="num" w:pos="2773"/>
      </w:tabs>
      <w:spacing w:before="240" w:after="0" w:line="240" w:lineRule="auto"/>
      <w:ind w:left="2467" w:hanging="908"/>
    </w:pPr>
    <w:rPr>
      <w:rFonts w:ascii="Times New Roman" w:eastAsia="Times New Roman" w:hAnsi="Times New Roman"/>
      <w:bCs w:val="0"/>
      <w:noProof w:val="0"/>
      <w:sz w:val="22"/>
      <w:szCs w:val="24"/>
      <w:lang w:eastAsia="en-US"/>
    </w:rPr>
  </w:style>
  <w:style w:type="character" w:customStyle="1" w:styleId="Head5CharCharChar">
    <w:name w:val="Head5 Char Char Char"/>
    <w:link w:val="Head5CharChar"/>
    <w:rsid w:val="00BF527D"/>
    <w:rPr>
      <w:rFonts w:cs="David"/>
      <w:sz w:val="22"/>
      <w:szCs w:val="24"/>
    </w:rPr>
  </w:style>
  <w:style w:type="paragraph" w:customStyle="1" w:styleId="Head3Char">
    <w:name w:val="Head3 Char"/>
    <w:basedOn w:val="35"/>
    <w:rsid w:val="00BF527D"/>
    <w:pPr>
      <w:tabs>
        <w:tab w:val="num" w:pos="851"/>
      </w:tabs>
      <w:spacing w:before="240" w:after="0" w:line="240" w:lineRule="auto"/>
      <w:ind w:left="851" w:hanging="851"/>
    </w:pPr>
    <w:rPr>
      <w:rFonts w:eastAsia="Times New Roman"/>
      <w:noProof w:val="0"/>
      <w:lang w:eastAsia="en-US"/>
    </w:rPr>
  </w:style>
  <w:style w:type="paragraph" w:styleId="Index2">
    <w:name w:val="index 2"/>
    <w:basedOn w:val="a8"/>
    <w:next w:val="a8"/>
    <w:autoRedefine/>
    <w:rsid w:val="00BF527D"/>
    <w:pPr>
      <w:overflowPunct/>
      <w:autoSpaceDE/>
      <w:autoSpaceDN/>
      <w:adjustRightInd/>
      <w:spacing w:before="0" w:after="0"/>
      <w:ind w:left="480" w:hanging="240"/>
      <w:jc w:val="left"/>
      <w:textAlignment w:val="auto"/>
    </w:pPr>
    <w:rPr>
      <w:rFonts w:cs="Times New Roman"/>
      <w:color w:val="auto"/>
      <w:sz w:val="18"/>
      <w:szCs w:val="18"/>
    </w:rPr>
  </w:style>
  <w:style w:type="paragraph" w:styleId="Index3">
    <w:name w:val="index 3"/>
    <w:basedOn w:val="a8"/>
    <w:next w:val="a8"/>
    <w:autoRedefine/>
    <w:rsid w:val="00BF527D"/>
    <w:pPr>
      <w:overflowPunct/>
      <w:autoSpaceDE/>
      <w:autoSpaceDN/>
      <w:adjustRightInd/>
      <w:spacing w:before="0" w:after="0"/>
      <w:ind w:left="720" w:hanging="240"/>
      <w:jc w:val="left"/>
      <w:textAlignment w:val="auto"/>
    </w:pPr>
    <w:rPr>
      <w:rFonts w:cs="Times New Roman"/>
      <w:color w:val="auto"/>
      <w:sz w:val="18"/>
      <w:szCs w:val="18"/>
    </w:rPr>
  </w:style>
  <w:style w:type="paragraph" w:styleId="Index4">
    <w:name w:val="index 4"/>
    <w:basedOn w:val="a8"/>
    <w:next w:val="a8"/>
    <w:autoRedefine/>
    <w:rsid w:val="00BF527D"/>
    <w:pPr>
      <w:overflowPunct/>
      <w:autoSpaceDE/>
      <w:autoSpaceDN/>
      <w:adjustRightInd/>
      <w:spacing w:before="0" w:after="0"/>
      <w:ind w:left="960" w:hanging="240"/>
      <w:jc w:val="left"/>
      <w:textAlignment w:val="auto"/>
    </w:pPr>
    <w:rPr>
      <w:rFonts w:cs="Times New Roman"/>
      <w:color w:val="auto"/>
      <w:sz w:val="18"/>
      <w:szCs w:val="18"/>
    </w:rPr>
  </w:style>
  <w:style w:type="paragraph" w:styleId="Index5">
    <w:name w:val="index 5"/>
    <w:basedOn w:val="a8"/>
    <w:next w:val="a8"/>
    <w:autoRedefine/>
    <w:rsid w:val="00BF527D"/>
    <w:pPr>
      <w:overflowPunct/>
      <w:autoSpaceDE/>
      <w:autoSpaceDN/>
      <w:adjustRightInd/>
      <w:spacing w:before="0" w:after="0"/>
      <w:ind w:left="1200" w:hanging="240"/>
      <w:jc w:val="left"/>
      <w:textAlignment w:val="auto"/>
    </w:pPr>
    <w:rPr>
      <w:rFonts w:cs="Times New Roman"/>
      <w:color w:val="auto"/>
      <w:sz w:val="18"/>
      <w:szCs w:val="18"/>
    </w:rPr>
  </w:style>
  <w:style w:type="paragraph" w:styleId="Index6">
    <w:name w:val="index 6"/>
    <w:basedOn w:val="a8"/>
    <w:next w:val="a8"/>
    <w:autoRedefine/>
    <w:rsid w:val="00BF527D"/>
    <w:pPr>
      <w:overflowPunct/>
      <w:autoSpaceDE/>
      <w:autoSpaceDN/>
      <w:adjustRightInd/>
      <w:spacing w:before="0" w:after="0"/>
      <w:ind w:left="1440" w:hanging="240"/>
      <w:jc w:val="left"/>
      <w:textAlignment w:val="auto"/>
    </w:pPr>
    <w:rPr>
      <w:rFonts w:cs="Times New Roman"/>
      <w:color w:val="auto"/>
      <w:sz w:val="18"/>
      <w:szCs w:val="18"/>
    </w:rPr>
  </w:style>
  <w:style w:type="paragraph" w:styleId="Index7">
    <w:name w:val="index 7"/>
    <w:basedOn w:val="a8"/>
    <w:next w:val="a8"/>
    <w:autoRedefine/>
    <w:rsid w:val="00BF527D"/>
    <w:pPr>
      <w:overflowPunct/>
      <w:autoSpaceDE/>
      <w:autoSpaceDN/>
      <w:adjustRightInd/>
      <w:spacing w:before="0" w:after="0"/>
      <w:ind w:left="1680" w:hanging="240"/>
      <w:jc w:val="left"/>
      <w:textAlignment w:val="auto"/>
    </w:pPr>
    <w:rPr>
      <w:rFonts w:cs="Times New Roman"/>
      <w:color w:val="auto"/>
      <w:sz w:val="18"/>
      <w:szCs w:val="18"/>
    </w:rPr>
  </w:style>
  <w:style w:type="paragraph" w:styleId="Index8">
    <w:name w:val="index 8"/>
    <w:basedOn w:val="a8"/>
    <w:next w:val="a8"/>
    <w:autoRedefine/>
    <w:rsid w:val="00BF527D"/>
    <w:pPr>
      <w:overflowPunct/>
      <w:autoSpaceDE/>
      <w:autoSpaceDN/>
      <w:adjustRightInd/>
      <w:spacing w:before="0" w:after="0"/>
      <w:ind w:left="1920" w:hanging="240"/>
      <w:jc w:val="left"/>
      <w:textAlignment w:val="auto"/>
    </w:pPr>
    <w:rPr>
      <w:rFonts w:cs="Times New Roman"/>
      <w:color w:val="auto"/>
      <w:sz w:val="18"/>
      <w:szCs w:val="18"/>
    </w:rPr>
  </w:style>
  <w:style w:type="paragraph" w:styleId="Index9">
    <w:name w:val="index 9"/>
    <w:basedOn w:val="a8"/>
    <w:next w:val="a8"/>
    <w:autoRedefine/>
    <w:rsid w:val="00BF527D"/>
    <w:pPr>
      <w:overflowPunct/>
      <w:autoSpaceDE/>
      <w:autoSpaceDN/>
      <w:adjustRightInd/>
      <w:spacing w:before="0" w:after="0"/>
      <w:ind w:left="2160" w:hanging="240"/>
      <w:jc w:val="left"/>
      <w:textAlignment w:val="auto"/>
    </w:pPr>
    <w:rPr>
      <w:rFonts w:cs="Times New Roman"/>
      <w:color w:val="auto"/>
      <w:sz w:val="18"/>
      <w:szCs w:val="18"/>
    </w:rPr>
  </w:style>
  <w:style w:type="paragraph" w:styleId="affffffff6">
    <w:name w:val="index heading"/>
    <w:basedOn w:val="a8"/>
    <w:next w:val="Index1"/>
    <w:rsid w:val="00BF527D"/>
    <w:pPr>
      <w:overflowPunct/>
      <w:autoSpaceDE/>
      <w:autoSpaceDN/>
      <w:adjustRightInd/>
      <w:spacing w:before="240"/>
      <w:jc w:val="center"/>
      <w:textAlignment w:val="auto"/>
    </w:pPr>
    <w:rPr>
      <w:rFonts w:cs="Times New Roman"/>
      <w:b/>
      <w:bCs/>
      <w:color w:val="auto"/>
      <w:sz w:val="26"/>
      <w:szCs w:val="26"/>
    </w:rPr>
  </w:style>
  <w:style w:type="paragraph" w:customStyle="1" w:styleId="1CharCharChar">
    <w:name w:val="תו1 Char תו תו תו תו תו תו תו תו תו תו תו תו תו Char תו תו Char תו"/>
    <w:basedOn w:val="a8"/>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2Heading2h2h21">
    <w:name w:val="סגנון כותרת 2Heading 2h2h21 + יישור מבוזר לשפה התאילנדית"/>
    <w:basedOn w:val="20"/>
    <w:autoRedefine/>
    <w:rsid w:val="00BF527D"/>
    <w:pPr>
      <w:numPr>
        <w:ilvl w:val="0"/>
        <w:numId w:val="61"/>
      </w:numPr>
      <w:spacing w:before="240" w:line="240" w:lineRule="auto"/>
      <w:ind w:right="794"/>
      <w:jc w:val="left"/>
    </w:pPr>
    <w:rPr>
      <w:rFonts w:ascii="Times New" w:eastAsia="Times New Roman" w:hAnsi="Times New"/>
      <w:noProof w:val="0"/>
      <w:sz w:val="22"/>
      <w:u w:val="single"/>
      <w:lang w:eastAsia="en-US"/>
    </w:rPr>
  </w:style>
  <w:style w:type="paragraph" w:customStyle="1" w:styleId="Heading5">
    <w:name w:val="סגנון Heading 5 + יישור מבוזר לשפה התאילנדית"/>
    <w:basedOn w:val="50"/>
    <w:rsid w:val="00BF527D"/>
    <w:pPr>
      <w:numPr>
        <w:ilvl w:val="0"/>
        <w:numId w:val="0"/>
      </w:numPr>
      <w:spacing w:line="240" w:lineRule="auto"/>
      <w:jc w:val="left"/>
    </w:pPr>
    <w:rPr>
      <w:rFonts w:ascii="Times New" w:eastAsia="Times New Roman" w:hAnsi="Times New"/>
      <w:bCs w:val="0"/>
      <w:noProof w:val="0"/>
      <w:sz w:val="24"/>
      <w:szCs w:val="28"/>
      <w:lang w:eastAsia="en-US"/>
    </w:rPr>
  </w:style>
  <w:style w:type="paragraph" w:customStyle="1" w:styleId="StyleHeading2BoldUnderline">
    <w:name w:val="Style Heading 2 + Bold Underline"/>
    <w:basedOn w:val="20"/>
    <w:link w:val="StyleHeading2BoldUnderlineChar"/>
    <w:autoRedefine/>
    <w:rsid w:val="00BF527D"/>
    <w:pPr>
      <w:numPr>
        <w:ilvl w:val="0"/>
        <w:numId w:val="0"/>
      </w:numPr>
      <w:spacing w:before="0" w:after="0"/>
      <w:ind w:left="1285" w:right="792" w:hanging="576"/>
    </w:pPr>
    <w:rPr>
      <w:rFonts w:ascii="Arial" w:eastAsia="Times New Roman" w:hAnsi="Arial" w:cs="Arial"/>
      <w:noProof w:val="0"/>
      <w:u w:val="single"/>
    </w:rPr>
  </w:style>
  <w:style w:type="character" w:customStyle="1" w:styleId="StyleHeading2BoldUnderlineChar">
    <w:name w:val="Style Heading 2 + Bold Underline Char"/>
    <w:link w:val="StyleHeading2BoldUnderline"/>
    <w:rsid w:val="00BF527D"/>
    <w:rPr>
      <w:rFonts w:ascii="Arial" w:hAnsi="Arial" w:cs="Arial"/>
      <w:sz w:val="24"/>
      <w:szCs w:val="24"/>
      <w:u w:val="single"/>
      <w:lang w:eastAsia="he-IL"/>
    </w:rPr>
  </w:style>
  <w:style w:type="character" w:customStyle="1" w:styleId="2c">
    <w:name w:val="סגנון2 תו"/>
    <w:link w:val="23"/>
    <w:rsid w:val="00BF527D"/>
    <w:rPr>
      <w:rFonts w:cs="David"/>
      <w:b/>
      <w:bCs/>
      <w:noProof/>
      <w:szCs w:val="24"/>
      <w:lang w:eastAsia="he-IL"/>
    </w:rPr>
  </w:style>
  <w:style w:type="paragraph" w:customStyle="1" w:styleId="12">
    <w:name w:val="דרישה1"/>
    <w:basedOn w:val="a8"/>
    <w:qFormat/>
    <w:rsid w:val="00BF527D"/>
    <w:pPr>
      <w:numPr>
        <w:numId w:val="62"/>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24">
    <w:name w:val="דרישה2"/>
    <w:basedOn w:val="a8"/>
    <w:qFormat/>
    <w:rsid w:val="00BF527D"/>
    <w:pPr>
      <w:numPr>
        <w:ilvl w:val="1"/>
        <w:numId w:val="62"/>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32">
    <w:name w:val="דרישה3"/>
    <w:basedOn w:val="a8"/>
    <w:qFormat/>
    <w:rsid w:val="00BF527D"/>
    <w:pPr>
      <w:numPr>
        <w:ilvl w:val="2"/>
        <w:numId w:val="62"/>
      </w:numPr>
      <w:tabs>
        <w:tab w:val="left" w:pos="2210"/>
      </w:tabs>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43">
    <w:name w:val="דרישה4"/>
    <w:basedOn w:val="a8"/>
    <w:link w:val="4f9"/>
    <w:qFormat/>
    <w:rsid w:val="00BF527D"/>
    <w:pPr>
      <w:numPr>
        <w:ilvl w:val="3"/>
        <w:numId w:val="62"/>
      </w:numPr>
      <w:overflowPunct/>
      <w:autoSpaceDE/>
      <w:autoSpaceDN/>
      <w:adjustRightInd/>
      <w:spacing w:before="0" w:after="0" w:line="360" w:lineRule="auto"/>
      <w:textAlignment w:val="auto"/>
    </w:pPr>
    <w:rPr>
      <w:rFonts w:ascii="Arial" w:hAnsi="Arial" w:cs="Arial"/>
      <w:noProof/>
      <w:color w:val="auto"/>
      <w:sz w:val="26"/>
      <w:szCs w:val="26"/>
    </w:rPr>
  </w:style>
  <w:style w:type="character" w:customStyle="1" w:styleId="4f9">
    <w:name w:val="דרישה4 תו"/>
    <w:link w:val="43"/>
    <w:rsid w:val="00BF527D"/>
    <w:rPr>
      <w:rFonts w:ascii="Arial" w:hAnsi="Arial" w:cs="Arial"/>
      <w:noProof/>
      <w:sz w:val="26"/>
      <w:szCs w:val="26"/>
      <w:lang w:eastAsia="he-IL"/>
    </w:rPr>
  </w:style>
  <w:style w:type="character" w:customStyle="1" w:styleId="longtext1">
    <w:name w:val="long_text1"/>
    <w:rsid w:val="00BF527D"/>
    <w:rPr>
      <w:sz w:val="20"/>
      <w:szCs w:val="20"/>
    </w:rPr>
  </w:style>
  <w:style w:type="paragraph" w:customStyle="1" w:styleId="I2">
    <w:name w:val="I2"/>
    <w:basedOn w:val="a8"/>
    <w:rsid w:val="00BF527D"/>
    <w:pPr>
      <w:spacing w:before="0" w:after="0"/>
      <w:ind w:left="960"/>
      <w:jc w:val="left"/>
      <w:textAlignment w:val="auto"/>
    </w:pPr>
    <w:rPr>
      <w:rFonts w:ascii="Courier" w:hAnsi="Courier" w:cs="NarkisTam Light"/>
      <w:bCs/>
      <w:color w:val="auto"/>
      <w:lang w:eastAsia="en-US"/>
    </w:rPr>
  </w:style>
  <w:style w:type="paragraph" w:customStyle="1" w:styleId="msonormalcxspmiddle">
    <w:name w:val="msonormalcxspmiddle"/>
    <w:basedOn w:val="a8"/>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sonormalcxsplast">
    <w:name w:val="msonormalcxsplast"/>
    <w:basedOn w:val="a8"/>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
    <w:name w:val="ליאת"/>
    <w:basedOn w:val="a8"/>
    <w:autoRedefine/>
    <w:rsid w:val="00BF527D"/>
    <w:pPr>
      <w:numPr>
        <w:numId w:val="63"/>
      </w:numPr>
      <w:overflowPunct/>
      <w:autoSpaceDE/>
      <w:autoSpaceDN/>
      <w:bidi w:val="0"/>
      <w:adjustRightInd/>
      <w:spacing w:before="0" w:after="0" w:line="360" w:lineRule="auto"/>
      <w:ind w:right="0"/>
      <w:jc w:val="left"/>
      <w:textAlignment w:val="auto"/>
    </w:pPr>
    <w:rPr>
      <w:color w:val="auto"/>
      <w:sz w:val="24"/>
      <w:lang w:eastAsia="en-US"/>
    </w:rPr>
  </w:style>
  <w:style w:type="paragraph" w:customStyle="1" w:styleId="affffffff7">
    <w:name w:val="כותרת נושא"/>
    <w:basedOn w:val="affff8"/>
    <w:rsid w:val="00BF527D"/>
    <w:pPr>
      <w:autoSpaceDE/>
      <w:autoSpaceDN/>
      <w:bidi w:val="0"/>
      <w:snapToGrid w:val="0"/>
      <w:spacing w:after="360" w:line="360" w:lineRule="auto"/>
    </w:pPr>
    <w:rPr>
      <w:rFonts w:cs="Narkisim"/>
      <w:bCs/>
      <w:noProof w:val="0"/>
      <w:spacing w:val="70"/>
      <w:sz w:val="32"/>
      <w:szCs w:val="32"/>
    </w:rPr>
  </w:style>
  <w:style w:type="paragraph" w:customStyle="1" w:styleId="affffffff8">
    <w:name w:val="סגנון טנדו"/>
    <w:basedOn w:val="affa"/>
    <w:link w:val="affffffff9"/>
    <w:qFormat/>
    <w:rsid w:val="00BF527D"/>
    <w:pPr>
      <w:spacing w:before="0" w:line="360" w:lineRule="auto"/>
      <w:ind w:left="360" w:hanging="360"/>
      <w:jc w:val="left"/>
      <w:outlineLvl w:val="0"/>
    </w:pPr>
    <w:rPr>
      <w:rFonts w:ascii="Arial" w:eastAsiaTheme="minorHAnsi" w:hAnsi="Arial"/>
      <w:b/>
      <w:color w:val="8496B0" w:themeColor="text2" w:themeTint="99"/>
      <w:sz w:val="28"/>
      <w:szCs w:val="28"/>
      <w:u w:val="single"/>
    </w:rPr>
  </w:style>
  <w:style w:type="character" w:customStyle="1" w:styleId="affffffff9">
    <w:name w:val="סגנון טנדו תו"/>
    <w:basedOn w:val="affb"/>
    <w:link w:val="affffffff8"/>
    <w:rsid w:val="00BF527D"/>
    <w:rPr>
      <w:rFonts w:ascii="Arial" w:eastAsiaTheme="minorHAnsi" w:hAnsi="Arial" w:cs="Arial"/>
      <w:b/>
      <w:bCs/>
      <w:color w:val="8496B0" w:themeColor="text2" w:themeTint="99"/>
      <w:sz w:val="28"/>
      <w:szCs w:val="28"/>
      <w:u w:val="single"/>
    </w:rPr>
  </w:style>
  <w:style w:type="character" w:customStyle="1" w:styleId="FontStyle31">
    <w:name w:val="Font Style31"/>
    <w:basedOn w:val="a9"/>
    <w:uiPriority w:val="99"/>
    <w:rsid w:val="00BF527D"/>
    <w:rPr>
      <w:rFonts w:ascii="Calibri" w:hAnsi="Calibri" w:cs="Calibri"/>
      <w:sz w:val="20"/>
      <w:szCs w:val="20"/>
      <w:lang w:val="he-IL" w:bidi="he-IL"/>
    </w:rPr>
  </w:style>
  <w:style w:type="paragraph" w:customStyle="1" w:styleId="Style11">
    <w:name w:val="Style11"/>
    <w:basedOn w:val="a8"/>
    <w:uiPriority w:val="99"/>
    <w:rsid w:val="00BF527D"/>
    <w:pPr>
      <w:widowControl w:val="0"/>
      <w:overflowPunct/>
      <w:spacing w:before="0" w:after="0" w:line="312" w:lineRule="exact"/>
      <w:ind w:hanging="350"/>
      <w:jc w:val="left"/>
      <w:textAlignment w:val="auto"/>
    </w:pPr>
    <w:rPr>
      <w:rFonts w:ascii="Calibri" w:hAnsi="Calibri" w:cs="Times New Roman"/>
      <w:color w:val="auto"/>
      <w:sz w:val="24"/>
      <w:lang w:val="he-IL" w:eastAsia="en-US"/>
    </w:rPr>
  </w:style>
  <w:style w:type="paragraph" w:customStyle="1" w:styleId="CharChar11">
    <w:name w:val="Char Char תו תו1"/>
    <w:basedOn w:val="a8"/>
    <w:rsid w:val="00BF527D"/>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
    <w:name w:val="יוסי רמה 4"/>
    <w:basedOn w:val="a8"/>
    <w:rsid w:val="00BF527D"/>
    <w:pPr>
      <w:widowControl w:val="0"/>
      <w:numPr>
        <w:numId w:val="64"/>
      </w:numPr>
      <w:tabs>
        <w:tab w:val="clear" w:pos="360"/>
      </w:tabs>
      <w:overflowPunct/>
      <w:autoSpaceDE/>
      <w:autoSpaceDN/>
      <w:adjustRightInd/>
      <w:spacing w:line="360" w:lineRule="auto"/>
      <w:ind w:left="1134" w:firstLine="0"/>
      <w:textAlignment w:val="auto"/>
    </w:pPr>
    <w:rPr>
      <w:rFonts w:ascii="Arial" w:hAnsi="Arial"/>
      <w:color w:val="auto"/>
      <w:sz w:val="28"/>
      <w:szCs w:val="28"/>
      <w:lang w:eastAsia="en-US"/>
    </w:rPr>
  </w:style>
  <w:style w:type="character" w:customStyle="1" w:styleId="-51">
    <w:name w:val="יוסי רמה - 5 תו"/>
    <w:rsid w:val="00BF527D"/>
    <w:rPr>
      <w:rFonts w:ascii="Arial" w:hAnsi="Arial" w:cs="Arial"/>
      <w:sz w:val="24"/>
      <w:szCs w:val="24"/>
      <w:lang w:val="en-US" w:eastAsia="en-US" w:bidi="he-IL"/>
    </w:rPr>
  </w:style>
  <w:style w:type="paragraph" w:customStyle="1" w:styleId="NormalParH">
    <w:name w:val="NormalParH"/>
    <w:uiPriority w:val="99"/>
    <w:rsid w:val="00BF527D"/>
    <w:pPr>
      <w:bidi/>
    </w:pPr>
    <w:rPr>
      <w:rFonts w:cs="David"/>
      <w:sz w:val="24"/>
      <w:szCs w:val="24"/>
    </w:rPr>
  </w:style>
  <w:style w:type="paragraph" w:customStyle="1" w:styleId="1fff2">
    <w:name w:val="טאב1"/>
    <w:uiPriority w:val="99"/>
    <w:rsid w:val="00BF527D"/>
    <w:pPr>
      <w:bidi/>
    </w:pPr>
    <w:rPr>
      <w:rFonts w:cs="David"/>
      <w:sz w:val="24"/>
      <w:szCs w:val="24"/>
      <w:lang w:eastAsia="he-IL"/>
    </w:rPr>
  </w:style>
  <w:style w:type="paragraph" w:customStyle="1" w:styleId="1113">
    <w:name w:val="פיסקה 1.1.1"/>
    <w:basedOn w:val="a8"/>
    <w:rsid w:val="00BF527D"/>
    <w:pPr>
      <w:spacing w:before="0" w:after="0" w:line="360" w:lineRule="auto"/>
      <w:ind w:left="1531" w:hanging="851"/>
    </w:pPr>
    <w:rPr>
      <w:color w:val="auto"/>
    </w:rPr>
  </w:style>
  <w:style w:type="character" w:customStyle="1" w:styleId="1fff3">
    <w:name w:val="תאריך1"/>
    <w:uiPriority w:val="99"/>
    <w:rsid w:val="00BF527D"/>
  </w:style>
  <w:style w:type="paragraph" w:customStyle="1" w:styleId="StyleLeftAfter05line">
    <w:name w:val="Style Left After:  0.5 line"/>
    <w:basedOn w:val="a8"/>
    <w:next w:val="a8"/>
    <w:uiPriority w:val="99"/>
    <w:rsid w:val="00BF527D"/>
    <w:pPr>
      <w:overflowPunct/>
      <w:autoSpaceDE/>
      <w:autoSpaceDN/>
      <w:adjustRightInd/>
      <w:spacing w:before="0" w:afterLines="50" w:after="0"/>
      <w:jc w:val="right"/>
      <w:textAlignment w:val="auto"/>
    </w:pPr>
    <w:rPr>
      <w:color w:val="auto"/>
      <w:sz w:val="24"/>
    </w:rPr>
  </w:style>
  <w:style w:type="paragraph" w:customStyle="1" w:styleId="affffffffa">
    <w:name w:val="טאב"/>
    <w:uiPriority w:val="99"/>
    <w:rsid w:val="00BF527D"/>
    <w:pPr>
      <w:bidi/>
    </w:pPr>
    <w:rPr>
      <w:rFonts w:cs="David"/>
      <w:sz w:val="24"/>
      <w:szCs w:val="24"/>
    </w:rPr>
  </w:style>
  <w:style w:type="paragraph" w:customStyle="1" w:styleId="-7">
    <w:name w:val="רגיל-דוד"/>
    <w:uiPriority w:val="99"/>
    <w:rsid w:val="00BF527D"/>
    <w:pPr>
      <w:autoSpaceDE w:val="0"/>
      <w:autoSpaceDN w:val="0"/>
      <w:adjustRightInd w:val="0"/>
    </w:pPr>
    <w:rPr>
      <w:sz w:val="24"/>
      <w:szCs w:val="22"/>
      <w:lang w:eastAsia="he-IL"/>
    </w:rPr>
  </w:style>
  <w:style w:type="paragraph" w:customStyle="1" w:styleId="FootNote0">
    <w:name w:val="FootNote"/>
    <w:uiPriority w:val="99"/>
    <w:rsid w:val="00BF527D"/>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b">
    <w:name w:val="שורת מספור"/>
    <w:basedOn w:val="a8"/>
    <w:uiPriority w:val="99"/>
    <w:rsid w:val="00BF527D"/>
    <w:pPr>
      <w:overflowPunct/>
      <w:autoSpaceDE/>
      <w:autoSpaceDN/>
      <w:adjustRightInd/>
      <w:spacing w:before="0" w:after="0" w:line="360" w:lineRule="auto"/>
      <w:ind w:left="720" w:hanging="720"/>
      <w:jc w:val="left"/>
      <w:textAlignment w:val="auto"/>
    </w:pPr>
    <w:rPr>
      <w:color w:val="auto"/>
      <w:sz w:val="24"/>
      <w:szCs w:val="26"/>
      <w:lang w:eastAsia="en-US"/>
    </w:rPr>
  </w:style>
  <w:style w:type="paragraph" w:customStyle="1" w:styleId="affffffffc">
    <w:name w:val="שורות נוספות"/>
    <w:basedOn w:val="a8"/>
    <w:uiPriority w:val="99"/>
    <w:rsid w:val="00BF527D"/>
    <w:pPr>
      <w:overflowPunct/>
      <w:autoSpaceDE/>
      <w:autoSpaceDN/>
      <w:adjustRightInd/>
      <w:spacing w:before="0" w:after="0" w:line="360" w:lineRule="auto"/>
      <w:ind w:left="720"/>
      <w:textAlignment w:val="auto"/>
    </w:pPr>
    <w:rPr>
      <w:color w:val="auto"/>
      <w:sz w:val="24"/>
      <w:szCs w:val="26"/>
      <w:lang w:eastAsia="en-US"/>
    </w:rPr>
  </w:style>
  <w:style w:type="paragraph" w:customStyle="1" w:styleId="13">
    <w:name w:val="סיעוף 1"/>
    <w:basedOn w:val="a8"/>
    <w:uiPriority w:val="99"/>
    <w:rsid w:val="00BF527D"/>
    <w:pPr>
      <w:numPr>
        <w:numId w:val="65"/>
      </w:numPr>
      <w:overflowPunct/>
      <w:autoSpaceDE/>
      <w:autoSpaceDN/>
      <w:adjustRightInd/>
      <w:spacing w:before="60" w:after="0" w:line="360" w:lineRule="auto"/>
      <w:ind w:right="1287"/>
      <w:textAlignment w:val="auto"/>
    </w:pPr>
    <w:rPr>
      <w:color w:val="auto"/>
      <w:sz w:val="24"/>
      <w:szCs w:val="26"/>
      <w:lang w:eastAsia="en-US"/>
    </w:rPr>
  </w:style>
  <w:style w:type="paragraph" w:customStyle="1" w:styleId="25">
    <w:name w:val="סיעוף 2"/>
    <w:basedOn w:val="13"/>
    <w:uiPriority w:val="99"/>
    <w:rsid w:val="00BF527D"/>
    <w:pPr>
      <w:numPr>
        <w:ilvl w:val="1"/>
        <w:numId w:val="66"/>
      </w:numPr>
      <w:tabs>
        <w:tab w:val="num" w:pos="643"/>
      </w:tabs>
      <w:ind w:right="0"/>
    </w:pPr>
  </w:style>
  <w:style w:type="paragraph" w:customStyle="1" w:styleId="33">
    <w:name w:val="סיעוף 3"/>
    <w:basedOn w:val="25"/>
    <w:uiPriority w:val="99"/>
    <w:rsid w:val="00BF527D"/>
    <w:pPr>
      <w:numPr>
        <w:ilvl w:val="2"/>
        <w:numId w:val="67"/>
      </w:numPr>
      <w:tabs>
        <w:tab w:val="num" w:pos="2761"/>
      </w:tabs>
    </w:pPr>
  </w:style>
  <w:style w:type="paragraph" w:customStyle="1" w:styleId="44">
    <w:name w:val="סיעוף 4"/>
    <w:basedOn w:val="33"/>
    <w:uiPriority w:val="99"/>
    <w:rsid w:val="00BF527D"/>
    <w:pPr>
      <w:numPr>
        <w:ilvl w:val="3"/>
      </w:numPr>
      <w:tabs>
        <w:tab w:val="num" w:pos="2041"/>
        <w:tab w:val="num" w:pos="3841"/>
      </w:tabs>
    </w:pPr>
  </w:style>
  <w:style w:type="paragraph" w:customStyle="1" w:styleId="TextLevel1">
    <w:name w:val="Text Level 1"/>
    <w:basedOn w:val="a"/>
    <w:uiPriority w:val="99"/>
    <w:rsid w:val="00BF527D"/>
    <w:pPr>
      <w:numPr>
        <w:numId w:val="0"/>
      </w:numPr>
      <w:tabs>
        <w:tab w:val="clear" w:pos="1826"/>
        <w:tab w:val="num" w:pos="624"/>
      </w:tabs>
      <w:bidi w:val="0"/>
      <w:ind w:right="624" w:hanging="624"/>
      <w:jc w:val="right"/>
      <w:outlineLvl w:val="0"/>
    </w:pPr>
    <w:rPr>
      <w:bCs w:val="0"/>
      <w:noProof w:val="0"/>
      <w:szCs w:val="26"/>
      <w:lang w:val="en-GB" w:eastAsia="he-IL"/>
    </w:rPr>
  </w:style>
  <w:style w:type="paragraph" w:customStyle="1" w:styleId="TextLevel2">
    <w:name w:val="Text Level 2"/>
    <w:basedOn w:val="TextLevel1"/>
    <w:uiPriority w:val="99"/>
    <w:rsid w:val="00BF527D"/>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BF527D"/>
    <w:pPr>
      <w:tabs>
        <w:tab w:val="clear" w:pos="624"/>
      </w:tabs>
      <w:spacing w:before="0"/>
      <w:ind w:firstLine="0"/>
    </w:pPr>
  </w:style>
  <w:style w:type="paragraph" w:customStyle="1" w:styleId="TextLevel2NoNum">
    <w:name w:val="Text Level 2 No Num"/>
    <w:basedOn w:val="TextLevel2"/>
    <w:uiPriority w:val="99"/>
    <w:rsid w:val="00BF527D"/>
    <w:pPr>
      <w:tabs>
        <w:tab w:val="clear" w:pos="1418"/>
      </w:tabs>
      <w:ind w:left="0" w:right="0" w:firstLine="0"/>
    </w:pPr>
  </w:style>
  <w:style w:type="character" w:customStyle="1" w:styleId="2ffd">
    <w:name w:val="תו2"/>
    <w:uiPriority w:val="99"/>
    <w:rsid w:val="00BF527D"/>
    <w:rPr>
      <w:b/>
      <w:sz w:val="48"/>
      <w:lang w:val="en-US" w:eastAsia="he-IL" w:bidi="he-IL"/>
    </w:rPr>
  </w:style>
  <w:style w:type="paragraph" w:customStyle="1" w:styleId="Pa0">
    <w:name w:val="Pa0"/>
    <w:basedOn w:val="a8"/>
    <w:next w:val="a8"/>
    <w:uiPriority w:val="99"/>
    <w:rsid w:val="00BF527D"/>
    <w:pPr>
      <w:overflowPunct/>
      <w:bidi w:val="0"/>
      <w:spacing w:before="0" w:after="0" w:line="240" w:lineRule="atLeast"/>
      <w:jc w:val="left"/>
      <w:textAlignment w:val="auto"/>
    </w:pPr>
    <w:rPr>
      <w:rFonts w:ascii="Arial" w:eastAsia="Batang" w:hAnsi="Arial" w:cs="Times New Roman"/>
      <w:color w:val="auto"/>
      <w:sz w:val="24"/>
      <w:lang w:eastAsia="ko-KR"/>
    </w:rPr>
  </w:style>
  <w:style w:type="character" w:customStyle="1" w:styleId="A60">
    <w:name w:val="A6"/>
    <w:uiPriority w:val="99"/>
    <w:rsid w:val="00BF527D"/>
    <w:rPr>
      <w:color w:val="000000"/>
      <w:sz w:val="22"/>
    </w:rPr>
  </w:style>
  <w:style w:type="paragraph" w:customStyle="1" w:styleId="1fff4">
    <w:name w:val="פסקה 1"/>
    <w:basedOn w:val="a8"/>
    <w:rsid w:val="00BF527D"/>
    <w:pPr>
      <w:tabs>
        <w:tab w:val="left" w:pos="1871"/>
        <w:tab w:val="left" w:pos="2722"/>
      </w:tabs>
      <w:overflowPunct/>
      <w:autoSpaceDE/>
      <w:autoSpaceDN/>
      <w:adjustRightInd/>
      <w:spacing w:before="0" w:after="0" w:line="360" w:lineRule="atLeast"/>
      <w:ind w:left="851" w:hanging="851"/>
      <w:textAlignment w:val="auto"/>
    </w:pPr>
    <w:rPr>
      <w:color w:val="auto"/>
      <w:sz w:val="24"/>
      <w:lang w:eastAsia="en-US"/>
    </w:rPr>
  </w:style>
  <w:style w:type="paragraph" w:customStyle="1" w:styleId="2ffe">
    <w:name w:val="פסקה 2"/>
    <w:basedOn w:val="1fff4"/>
    <w:uiPriority w:val="99"/>
    <w:rsid w:val="00BF527D"/>
    <w:pPr>
      <w:tabs>
        <w:tab w:val="clear" w:pos="1871"/>
        <w:tab w:val="left" w:pos="3572"/>
      </w:tabs>
      <w:ind w:left="1872" w:hanging="1021"/>
    </w:pPr>
  </w:style>
  <w:style w:type="paragraph" w:customStyle="1" w:styleId="3ff5">
    <w:name w:val="פסקה 3"/>
    <w:basedOn w:val="2ffe"/>
    <w:uiPriority w:val="99"/>
    <w:rsid w:val="00BF527D"/>
    <w:pPr>
      <w:tabs>
        <w:tab w:val="clear" w:pos="2722"/>
        <w:tab w:val="clear" w:pos="3572"/>
        <w:tab w:val="left" w:pos="3742"/>
        <w:tab w:val="left" w:pos="4593"/>
      </w:tabs>
      <w:ind w:left="2892"/>
    </w:pPr>
  </w:style>
  <w:style w:type="paragraph" w:customStyle="1" w:styleId="-8">
    <w:name w:val="גוף-א"/>
    <w:basedOn w:val="a8"/>
    <w:uiPriority w:val="99"/>
    <w:rsid w:val="00BF527D"/>
    <w:pPr>
      <w:overflowPunct/>
      <w:autoSpaceDE/>
      <w:autoSpaceDN/>
      <w:adjustRightInd/>
      <w:spacing w:before="0" w:line="360" w:lineRule="auto"/>
      <w:ind w:left="1985" w:hanging="567"/>
      <w:textAlignment w:val="auto"/>
    </w:pPr>
    <w:rPr>
      <w:color w:val="auto"/>
      <w:sz w:val="22"/>
      <w:szCs w:val="26"/>
      <w:lang w:eastAsia="en-US"/>
    </w:rPr>
  </w:style>
  <w:style w:type="paragraph" w:customStyle="1" w:styleId="2fff">
    <w:name w:val="טאב2"/>
    <w:uiPriority w:val="99"/>
    <w:rsid w:val="00BF527D"/>
    <w:pPr>
      <w:bidi/>
    </w:pPr>
    <w:rPr>
      <w:rFonts w:cs="David"/>
      <w:sz w:val="24"/>
      <w:szCs w:val="24"/>
      <w:lang w:eastAsia="he-IL"/>
    </w:rPr>
  </w:style>
  <w:style w:type="paragraph" w:customStyle="1" w:styleId="-9">
    <w:name w:val="תת-סעיף  ללא"/>
    <w:basedOn w:val="a8"/>
    <w:uiPriority w:val="99"/>
    <w:rsid w:val="00BF527D"/>
    <w:pPr>
      <w:overflowPunct/>
      <w:autoSpaceDE/>
      <w:autoSpaceDN/>
      <w:adjustRightInd/>
      <w:spacing w:before="0" w:after="0" w:line="300" w:lineRule="exact"/>
      <w:ind w:left="567" w:right="1134" w:hanging="567"/>
      <w:textAlignment w:val="auto"/>
    </w:pPr>
    <w:rPr>
      <w:color w:val="auto"/>
      <w:sz w:val="22"/>
    </w:rPr>
  </w:style>
  <w:style w:type="paragraph" w:customStyle="1" w:styleId="--">
    <w:name w:val="תת-תת-סעיף  ללא"/>
    <w:basedOn w:val="-9"/>
    <w:uiPriority w:val="99"/>
    <w:rsid w:val="00BF527D"/>
    <w:pPr>
      <w:ind w:right="1701"/>
    </w:pPr>
  </w:style>
  <w:style w:type="paragraph" w:customStyle="1" w:styleId="DataText">
    <w:name w:val="Data Text"/>
    <w:uiPriority w:val="99"/>
    <w:rsid w:val="00BF527D"/>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7">
    <w:name w:val="Table List 7"/>
    <w:basedOn w:val="aa"/>
    <w:uiPriority w:val="99"/>
    <w:rsid w:val="00BF527D"/>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BF527D"/>
    <w:pPr>
      <w:widowControl w:val="0"/>
    </w:pPr>
    <w:rPr>
      <w:rFonts w:ascii="Arial" w:hAnsi="Akhbar Simplified MT" w:cs="QMiriam"/>
      <w:lang w:eastAsia="he-IL"/>
    </w:rPr>
  </w:style>
  <w:style w:type="paragraph" w:customStyle="1" w:styleId="Default0">
    <w:name w:val="Default"/>
    <w:rsid w:val="00BF527D"/>
    <w:pPr>
      <w:autoSpaceDE w:val="0"/>
      <w:autoSpaceDN w:val="0"/>
      <w:adjustRightInd w:val="0"/>
    </w:pPr>
    <w:rPr>
      <w:rFonts w:ascii="Arial" w:hAnsi="Arial" w:cs="Arial"/>
      <w:color w:val="000000"/>
      <w:sz w:val="24"/>
      <w:szCs w:val="24"/>
    </w:rPr>
  </w:style>
  <w:style w:type="paragraph" w:customStyle="1" w:styleId="pointremark">
    <w:name w:val="pointremark"/>
    <w:basedOn w:val="a8"/>
    <w:uiPriority w:val="99"/>
    <w:rsid w:val="00BF527D"/>
    <w:pPr>
      <w:numPr>
        <w:numId w:val="68"/>
      </w:numPr>
      <w:overflowPunct/>
      <w:autoSpaceDE/>
      <w:autoSpaceDN/>
      <w:bidi w:val="0"/>
      <w:adjustRightInd/>
      <w:spacing w:before="100" w:beforeAutospacing="1" w:after="100" w:afterAutospacing="1"/>
      <w:textAlignment w:val="auto"/>
    </w:pPr>
    <w:rPr>
      <w:rFonts w:ascii="Arial" w:hAnsi="Arial" w:cs="Arial"/>
      <w:color w:val="auto"/>
      <w:szCs w:val="20"/>
      <w:lang w:eastAsia="en-US"/>
    </w:rPr>
  </w:style>
  <w:style w:type="paragraph" w:customStyle="1" w:styleId="plnotes">
    <w:name w:val="plnotes"/>
    <w:basedOn w:val="a8"/>
    <w:uiPriority w:val="99"/>
    <w:rsid w:val="00BF527D"/>
    <w:pPr>
      <w:tabs>
        <w:tab w:val="num" w:pos="720"/>
      </w:tabs>
      <w:overflowPunct/>
      <w:autoSpaceDE/>
      <w:autoSpaceDN/>
      <w:bidi w:val="0"/>
      <w:adjustRightInd/>
      <w:spacing w:before="100" w:beforeAutospacing="1" w:after="100" w:afterAutospacing="1" w:line="200" w:lineRule="atLeast"/>
      <w:ind w:left="720" w:right="720" w:hanging="360"/>
      <w:jc w:val="left"/>
      <w:textAlignment w:val="auto"/>
    </w:pPr>
    <w:rPr>
      <w:rFonts w:ascii="Arial" w:hAnsi="Arial" w:cs="Arial"/>
      <w:color w:val="auto"/>
      <w:szCs w:val="20"/>
      <w:lang w:eastAsia="en-US"/>
    </w:rPr>
  </w:style>
  <w:style w:type="paragraph" w:customStyle="1" w:styleId="avi">
    <w:name w:val="avi"/>
    <w:basedOn w:val="a8"/>
    <w:uiPriority w:val="99"/>
    <w:rsid w:val="00BF527D"/>
    <w:pPr>
      <w:spacing w:before="0" w:after="0"/>
      <w:jc w:val="left"/>
    </w:pPr>
    <w:rPr>
      <w:rFonts w:cs="Times New Roman"/>
      <w:b/>
      <w:bCs/>
      <w:color w:val="auto"/>
    </w:rPr>
  </w:style>
  <w:style w:type="character" w:customStyle="1" w:styleId="A10">
    <w:name w:val="A1"/>
    <w:uiPriority w:val="99"/>
    <w:rsid w:val="00BF527D"/>
    <w:rPr>
      <w:color w:val="000000"/>
      <w:sz w:val="20"/>
    </w:rPr>
  </w:style>
  <w:style w:type="paragraph" w:customStyle="1" w:styleId="Subhead">
    <w:name w:val="Subhead"/>
    <w:uiPriority w:val="99"/>
    <w:rsid w:val="00BF527D"/>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8"/>
    <w:uiPriority w:val="99"/>
    <w:rsid w:val="00BF527D"/>
    <w:pPr>
      <w:numPr>
        <w:ilvl w:val="1"/>
        <w:numId w:val="69"/>
      </w:numPr>
      <w:tabs>
        <w:tab w:val="clear" w:pos="360"/>
        <w:tab w:val="num" w:pos="765"/>
      </w:tabs>
      <w:overflowPunct/>
      <w:autoSpaceDE/>
      <w:autoSpaceDN/>
      <w:adjustRightInd/>
      <w:ind w:firstLine="481"/>
      <w:jc w:val="left"/>
      <w:textAlignment w:val="auto"/>
    </w:pPr>
    <w:rPr>
      <w:bCs/>
      <w:color w:val="auto"/>
      <w:spacing w:val="4"/>
    </w:rPr>
  </w:style>
  <w:style w:type="paragraph" w:customStyle="1" w:styleId="EMG3">
    <w:name w:val="EMG3"/>
    <w:basedOn w:val="a8"/>
    <w:uiPriority w:val="99"/>
    <w:rsid w:val="00BF527D"/>
    <w:pPr>
      <w:numPr>
        <w:ilvl w:val="2"/>
        <w:numId w:val="69"/>
      </w:numPr>
      <w:overflowPunct/>
      <w:autoSpaceDE/>
      <w:autoSpaceDN/>
      <w:adjustRightInd/>
      <w:jc w:val="left"/>
      <w:textAlignment w:val="auto"/>
    </w:pPr>
    <w:rPr>
      <w:color w:val="auto"/>
      <w:spacing w:val="4"/>
      <w:u w:val="single"/>
    </w:rPr>
  </w:style>
  <w:style w:type="paragraph" w:customStyle="1" w:styleId="EMG4">
    <w:name w:val="EMG4"/>
    <w:basedOn w:val="a8"/>
    <w:uiPriority w:val="99"/>
    <w:rsid w:val="00BF527D"/>
    <w:pPr>
      <w:numPr>
        <w:ilvl w:val="3"/>
        <w:numId w:val="69"/>
      </w:numPr>
      <w:tabs>
        <w:tab w:val="left" w:pos="1332"/>
      </w:tabs>
      <w:overflowPunct/>
      <w:autoSpaceDE/>
      <w:autoSpaceDN/>
      <w:adjustRightInd/>
      <w:jc w:val="left"/>
      <w:textAlignment w:val="auto"/>
    </w:pPr>
    <w:rPr>
      <w:bCs/>
      <w:color w:val="auto"/>
      <w:spacing w:val="4"/>
      <w:u w:val="single"/>
    </w:rPr>
  </w:style>
  <w:style w:type="numbering" w:customStyle="1" w:styleId="StyleOutlinenumberedBlueBefore08cmHanging567ch">
    <w:name w:val="Style Outline numbered Blue Before:  0.8 cm Hanging:  5.67 ch"/>
    <w:rsid w:val="00BF527D"/>
    <w:pPr>
      <w:numPr>
        <w:numId w:val="70"/>
      </w:numPr>
    </w:pPr>
  </w:style>
  <w:style w:type="paragraph" w:customStyle="1" w:styleId="5f0">
    <w:name w:val="רמה 5"/>
    <w:basedOn w:val="a8"/>
    <w:qFormat/>
    <w:rsid w:val="00BF527D"/>
    <w:pPr>
      <w:keepNext/>
      <w:keepLines/>
      <w:overflowPunct/>
      <w:autoSpaceDE/>
      <w:autoSpaceDN/>
      <w:adjustRightInd/>
      <w:spacing w:before="240" w:line="360" w:lineRule="auto"/>
      <w:ind w:left="2877" w:right="-181" w:hanging="283"/>
      <w:textAlignment w:val="auto"/>
      <w:outlineLvl w:val="0"/>
    </w:pPr>
    <w:rPr>
      <w:rFonts w:ascii="Arial" w:hAnsi="Arial" w:cs="Arial"/>
      <w:b/>
      <w:smallCaps/>
      <w:color w:val="auto"/>
      <w:sz w:val="24"/>
    </w:rPr>
  </w:style>
  <w:style w:type="paragraph" w:customStyle="1" w:styleId="22">
    <w:name w:val="סעיף רמה 2"/>
    <w:basedOn w:val="a8"/>
    <w:link w:val="2fff0"/>
    <w:qFormat/>
    <w:rsid w:val="00F94DD3"/>
    <w:pPr>
      <w:numPr>
        <w:ilvl w:val="1"/>
        <w:numId w:val="72"/>
      </w:numPr>
      <w:overflowPunct/>
      <w:autoSpaceDE/>
      <w:autoSpaceDN/>
      <w:adjustRightInd/>
      <w:spacing w:before="0" w:after="0" w:line="360" w:lineRule="auto"/>
      <w:ind w:left="567" w:hanging="567"/>
      <w:textAlignment w:val="auto"/>
    </w:pPr>
    <w:rPr>
      <w:rFonts w:ascii="Arial" w:hAnsi="Arial" w:cstheme="minorBidi"/>
      <w:b/>
      <w:i/>
      <w:color w:val="auto"/>
      <w:sz w:val="22"/>
      <w:szCs w:val="22"/>
      <w:lang w:eastAsia="en-US"/>
    </w:rPr>
  </w:style>
  <w:style w:type="character" w:customStyle="1" w:styleId="2fff0">
    <w:name w:val="סעיף רמה 2 תו"/>
    <w:basedOn w:val="a9"/>
    <w:link w:val="22"/>
    <w:rsid w:val="00F94DD3"/>
    <w:rPr>
      <w:rFonts w:ascii="Arial" w:hAnsi="Arial" w:cstheme="minorBidi"/>
      <w:b/>
      <w:i/>
      <w:sz w:val="22"/>
      <w:szCs w:val="22"/>
    </w:rPr>
  </w:style>
  <w:style w:type="paragraph" w:customStyle="1" w:styleId="31">
    <w:name w:val="סעיף רמה 3"/>
    <w:basedOn w:val="22"/>
    <w:link w:val="3ff6"/>
    <w:qFormat/>
    <w:rsid w:val="00F94DD3"/>
    <w:pPr>
      <w:numPr>
        <w:ilvl w:val="2"/>
      </w:numPr>
      <w:tabs>
        <w:tab w:val="left" w:pos="1304"/>
      </w:tabs>
    </w:pPr>
  </w:style>
  <w:style w:type="character" w:customStyle="1" w:styleId="3ff6">
    <w:name w:val="סעיף רמה 3 תו"/>
    <w:basedOn w:val="2fff0"/>
    <w:link w:val="31"/>
    <w:rsid w:val="00F94DD3"/>
    <w:rPr>
      <w:rFonts w:ascii="Arial" w:hAnsi="Arial" w:cstheme="minorBidi"/>
      <w:b/>
      <w:i/>
      <w:sz w:val="22"/>
      <w:szCs w:val="22"/>
    </w:rPr>
  </w:style>
  <w:style w:type="paragraph" w:customStyle="1" w:styleId="42">
    <w:name w:val="סעיף רמה 4"/>
    <w:basedOn w:val="31"/>
    <w:link w:val="4fa"/>
    <w:qFormat/>
    <w:rsid w:val="00F94DD3"/>
    <w:pPr>
      <w:numPr>
        <w:ilvl w:val="3"/>
      </w:numPr>
      <w:tabs>
        <w:tab w:val="left" w:pos="2268"/>
      </w:tabs>
      <w:ind w:left="2268" w:hanging="964"/>
    </w:pPr>
  </w:style>
  <w:style w:type="paragraph" w:customStyle="1" w:styleId="51">
    <w:name w:val="סעיף רמה 5"/>
    <w:basedOn w:val="42"/>
    <w:link w:val="5f1"/>
    <w:qFormat/>
    <w:rsid w:val="00F94DD3"/>
    <w:pPr>
      <w:keepNext/>
      <w:numPr>
        <w:ilvl w:val="4"/>
      </w:numPr>
      <w:tabs>
        <w:tab w:val="clear" w:pos="2268"/>
        <w:tab w:val="num" w:pos="851"/>
        <w:tab w:val="left" w:pos="2505"/>
      </w:tabs>
      <w:ind w:left="3639" w:hanging="1417"/>
    </w:pPr>
  </w:style>
  <w:style w:type="character" w:customStyle="1" w:styleId="4fa">
    <w:name w:val="סעיף רמה 4 תו"/>
    <w:basedOn w:val="3ff6"/>
    <w:link w:val="42"/>
    <w:rsid w:val="00F94DD3"/>
    <w:rPr>
      <w:rFonts w:ascii="Arial" w:hAnsi="Arial" w:cstheme="minorBidi"/>
      <w:b/>
      <w:i/>
      <w:sz w:val="22"/>
      <w:szCs w:val="22"/>
    </w:rPr>
  </w:style>
  <w:style w:type="paragraph" w:customStyle="1" w:styleId="6">
    <w:name w:val="סעיף רמה 6"/>
    <w:basedOn w:val="51"/>
    <w:qFormat/>
    <w:rsid w:val="00F94DD3"/>
    <w:pPr>
      <w:numPr>
        <w:ilvl w:val="5"/>
      </w:numPr>
      <w:tabs>
        <w:tab w:val="num" w:pos="851"/>
      </w:tabs>
      <w:ind w:left="851" w:hanging="284"/>
    </w:pPr>
    <w:rPr>
      <w:rFonts w:cs="Arial"/>
    </w:rPr>
  </w:style>
  <w:style w:type="character" w:customStyle="1" w:styleId="5f1">
    <w:name w:val="סעיף רמה 5 תו"/>
    <w:basedOn w:val="4fa"/>
    <w:link w:val="51"/>
    <w:rsid w:val="009F5600"/>
    <w:rPr>
      <w:rFonts w:ascii="Arial" w:hAnsi="Arial" w:cstheme="minorBidi"/>
      <w:b/>
      <w:i/>
      <w:sz w:val="22"/>
      <w:szCs w:val="22"/>
    </w:rPr>
  </w:style>
  <w:style w:type="table" w:styleId="1fff5">
    <w:name w:val="Table Grid 1"/>
    <w:basedOn w:val="aa"/>
    <w:uiPriority w:val="99"/>
    <w:rsid w:val="00FB5A87"/>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a"/>
    <w:uiPriority w:val="99"/>
    <w:rsid w:val="00FB5A87"/>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Miriam"/>
        <w:b/>
        <w:bCs/>
        <w:color w:val="FFFFFF"/>
      </w:rPr>
      <w:tblPr/>
      <w:tcPr>
        <w:tcBorders>
          <w:tl2br w:val="none" w:sz="0" w:space="0" w:color="auto"/>
          <w:tr2bl w:val="none" w:sz="0" w:space="0" w:color="auto"/>
        </w:tcBorders>
        <w:shd w:val="solid" w:color="000080" w:fill="FFFFFF"/>
      </w:tcPr>
    </w:tblStylePr>
    <w:tblStylePr w:type="lastRow">
      <w:rPr>
        <w:rFonts w:cs="Miriam"/>
        <w:b/>
        <w:bCs/>
        <w:color w:val="auto"/>
      </w:rPr>
      <w:tblPr/>
      <w:tcPr>
        <w:tcBorders>
          <w:tl2br w:val="none" w:sz="0" w:space="0" w:color="auto"/>
          <w:tr2bl w:val="none" w:sz="0" w:space="0" w:color="auto"/>
        </w:tcBorders>
      </w:tcPr>
    </w:tblStylePr>
    <w:tblStylePr w:type="lastCol">
      <w:rPr>
        <w:rFonts w:cs="Miriam"/>
        <w:b/>
        <w:bCs/>
        <w:color w:val="auto"/>
      </w:rPr>
      <w:tblPr/>
      <w:tcPr>
        <w:tcBorders>
          <w:tl2br w:val="none" w:sz="0" w:space="0" w:color="auto"/>
          <w:tr2bl w:val="none" w:sz="0" w:space="0" w:color="auto"/>
        </w:tcBorders>
      </w:tcPr>
    </w:tblStylePr>
  </w:style>
  <w:style w:type="paragraph" w:customStyle="1" w:styleId="11b">
    <w:name w:val="כותרת 11"/>
    <w:basedOn w:val="a8"/>
    <w:uiPriority w:val="99"/>
    <w:rsid w:val="00FB5A87"/>
    <w:pPr>
      <w:tabs>
        <w:tab w:val="num" w:pos="709"/>
      </w:tabs>
      <w:overflowPunct/>
      <w:autoSpaceDE/>
      <w:autoSpaceDN/>
      <w:adjustRightInd/>
      <w:spacing w:before="0" w:after="0"/>
      <w:jc w:val="left"/>
      <w:textAlignment w:val="auto"/>
    </w:pPr>
    <w:rPr>
      <w:rFonts w:ascii="Calibri" w:eastAsia="Calibri" w:hAnsi="Calibri" w:cs="Times New Roman"/>
      <w:color w:val="auto"/>
      <w:sz w:val="22"/>
      <w:szCs w:val="22"/>
      <w:lang w:eastAsia="en-US"/>
    </w:rPr>
  </w:style>
  <w:style w:type="paragraph" w:customStyle="1" w:styleId="2120">
    <w:name w:val="סגנון כותרת 2 + ‏12 נק'"/>
    <w:basedOn w:val="20"/>
    <w:uiPriority w:val="99"/>
    <w:rsid w:val="00FB5A87"/>
    <w:pPr>
      <w:keepLines/>
      <w:numPr>
        <w:ilvl w:val="0"/>
        <w:numId w:val="0"/>
      </w:numPr>
      <w:tabs>
        <w:tab w:val="num" w:pos="360"/>
      </w:tabs>
      <w:spacing w:before="0"/>
      <w:ind w:left="709" w:hanging="360"/>
    </w:pPr>
    <w:rPr>
      <w:rFonts w:ascii="Arial" w:eastAsia="Times New Roman" w:hAnsi="Arial"/>
      <w:noProof w:val="0"/>
      <w:lang w:eastAsia="en-US"/>
    </w:rPr>
  </w:style>
  <w:style w:type="paragraph" w:customStyle="1" w:styleId="1fff6">
    <w:name w:val="טנדו 1"/>
    <w:basedOn w:val="affa"/>
    <w:next w:val="2fff1"/>
    <w:qFormat/>
    <w:rsid w:val="00741B4A"/>
    <w:pPr>
      <w:spacing w:before="0" w:after="0" w:line="360" w:lineRule="auto"/>
      <w:ind w:left="360" w:hanging="360"/>
      <w:jc w:val="left"/>
      <w:outlineLvl w:val="0"/>
    </w:pPr>
    <w:rPr>
      <w:rFonts w:ascii="Arial" w:eastAsiaTheme="minorHAnsi" w:hAnsi="Arial"/>
      <w:b/>
      <w:sz w:val="24"/>
      <w:szCs w:val="24"/>
      <w:u w:val="single"/>
    </w:rPr>
  </w:style>
  <w:style w:type="paragraph" w:customStyle="1" w:styleId="2fff1">
    <w:name w:val="טנדו 2"/>
    <w:basedOn w:val="affa"/>
    <w:next w:val="3ff7"/>
    <w:link w:val="2fff2"/>
    <w:qFormat/>
    <w:rsid w:val="00741B4A"/>
    <w:pPr>
      <w:spacing w:before="0" w:after="0" w:line="360" w:lineRule="auto"/>
      <w:ind w:left="792" w:hanging="432"/>
      <w:jc w:val="left"/>
      <w:outlineLvl w:val="1"/>
    </w:pPr>
    <w:rPr>
      <w:rFonts w:ascii="Arial" w:eastAsiaTheme="minorHAnsi" w:hAnsi="Arial"/>
      <w:b/>
      <w:u w:val="single"/>
    </w:rPr>
  </w:style>
  <w:style w:type="character" w:customStyle="1" w:styleId="2fff2">
    <w:name w:val="טנדו 2 תו"/>
    <w:basedOn w:val="a9"/>
    <w:link w:val="2fff1"/>
    <w:rsid w:val="00741B4A"/>
    <w:rPr>
      <w:rFonts w:ascii="Arial" w:eastAsiaTheme="minorHAnsi" w:hAnsi="Arial" w:cs="Arial"/>
      <w:b/>
      <w:bCs/>
      <w:sz w:val="22"/>
      <w:szCs w:val="22"/>
      <w:u w:val="single"/>
    </w:rPr>
  </w:style>
  <w:style w:type="paragraph" w:customStyle="1" w:styleId="3ff7">
    <w:name w:val="טנדו 3"/>
    <w:basedOn w:val="affa"/>
    <w:link w:val="3ff8"/>
    <w:qFormat/>
    <w:rsid w:val="00741B4A"/>
    <w:pPr>
      <w:spacing w:before="0" w:after="120"/>
      <w:ind w:left="1605" w:right="-426" w:hanging="471"/>
      <w:contextualSpacing w:val="0"/>
      <w:jc w:val="left"/>
    </w:pPr>
    <w:rPr>
      <w:rFonts w:ascii="Arial" w:eastAsiaTheme="minorHAnsi" w:hAnsi="Arial"/>
      <w:bCs w:val="0"/>
    </w:rPr>
  </w:style>
  <w:style w:type="paragraph" w:customStyle="1" w:styleId="4fb">
    <w:name w:val="טנדו 4"/>
    <w:basedOn w:val="affa"/>
    <w:link w:val="4fc"/>
    <w:qFormat/>
    <w:rsid w:val="00741B4A"/>
    <w:pPr>
      <w:spacing w:before="0" w:after="120"/>
      <w:ind w:left="1728" w:hanging="648"/>
      <w:contextualSpacing w:val="0"/>
      <w:jc w:val="left"/>
    </w:pPr>
    <w:rPr>
      <w:rFonts w:ascii="Arial" w:eastAsiaTheme="minorHAnsi" w:hAnsi="Arial"/>
      <w:bCs w:val="0"/>
    </w:rPr>
  </w:style>
  <w:style w:type="character" w:customStyle="1" w:styleId="3ff8">
    <w:name w:val="טנדו 3 תו"/>
    <w:basedOn w:val="a9"/>
    <w:link w:val="3ff7"/>
    <w:rsid w:val="00741B4A"/>
    <w:rPr>
      <w:rFonts w:ascii="Arial" w:eastAsiaTheme="minorHAnsi" w:hAnsi="Arial" w:cs="Arial"/>
      <w:sz w:val="22"/>
      <w:szCs w:val="22"/>
    </w:rPr>
  </w:style>
  <w:style w:type="character" w:customStyle="1" w:styleId="4fc">
    <w:name w:val="טנדו 4 תו"/>
    <w:basedOn w:val="a9"/>
    <w:link w:val="4fb"/>
    <w:rsid w:val="00741B4A"/>
    <w:rPr>
      <w:rFonts w:ascii="Arial" w:eastAsiaTheme="minorHAnsi" w:hAnsi="Arial" w:cs="Arial"/>
      <w:sz w:val="22"/>
      <w:szCs w:val="22"/>
    </w:rPr>
  </w:style>
  <w:style w:type="paragraph" w:customStyle="1" w:styleId="5">
    <w:name w:val="טנדו 5"/>
    <w:basedOn w:val="4fb"/>
    <w:link w:val="5f2"/>
    <w:qFormat/>
    <w:rsid w:val="00741B4A"/>
    <w:pPr>
      <w:numPr>
        <w:ilvl w:val="4"/>
        <w:numId w:val="80"/>
      </w:numPr>
    </w:pPr>
  </w:style>
  <w:style w:type="character" w:customStyle="1" w:styleId="5f2">
    <w:name w:val="טנדו 5 תו"/>
    <w:basedOn w:val="a9"/>
    <w:link w:val="5"/>
    <w:rsid w:val="00741B4A"/>
    <w:rPr>
      <w:rFonts w:ascii="Arial" w:eastAsiaTheme="minorHAnsi" w:hAnsi="Arial" w:cs="Arial"/>
      <w:sz w:val="22"/>
      <w:szCs w:val="22"/>
    </w:rPr>
  </w:style>
  <w:style w:type="character" w:customStyle="1" w:styleId="1ffd">
    <w:name w:val="מספור1 תו"/>
    <w:link w:val="11"/>
    <w:locked/>
    <w:rsid w:val="009625FA"/>
    <w:rPr>
      <w:rFonts w:cs="David"/>
      <w:color w:val="000000"/>
      <w:szCs w:val="24"/>
    </w:rPr>
  </w:style>
  <w:style w:type="character" w:styleId="affffffffd">
    <w:name w:val="Intense Reference"/>
    <w:basedOn w:val="a9"/>
    <w:uiPriority w:val="32"/>
    <w:qFormat/>
    <w:rsid w:val="001D5FDF"/>
    <w:rPr>
      <w:b/>
      <w:bCs/>
      <w:smallCaps/>
      <w:color w:val="ED7D31" w:themeColor="accent2"/>
      <w:spacing w:val="5"/>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773833">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927541866">
      <w:bodyDiv w:val="1"/>
      <w:marLeft w:val="0"/>
      <w:marRight w:val="0"/>
      <w:marTop w:val="0"/>
      <w:marBottom w:val="0"/>
      <w:divBdr>
        <w:top w:val="none" w:sz="0" w:space="0" w:color="auto"/>
        <w:left w:val="none" w:sz="0" w:space="0" w:color="auto"/>
        <w:bottom w:val="none" w:sz="0" w:space="0" w:color="auto"/>
        <w:right w:val="none" w:sz="0" w:space="0" w:color="auto"/>
      </w:divBdr>
    </w:div>
    <w:div w:id="1114790488">
      <w:bodyDiv w:val="1"/>
      <w:marLeft w:val="0"/>
      <w:marRight w:val="0"/>
      <w:marTop w:val="0"/>
      <w:marBottom w:val="0"/>
      <w:divBdr>
        <w:top w:val="none" w:sz="0" w:space="0" w:color="auto"/>
        <w:left w:val="none" w:sz="0" w:space="0" w:color="auto"/>
        <w:bottom w:val="none" w:sz="0" w:space="0" w:color="auto"/>
        <w:right w:val="none" w:sz="0" w:space="0" w:color="auto"/>
      </w:divBdr>
    </w:div>
    <w:div w:id="1243876432">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539471">
      <w:bodyDiv w:val="1"/>
      <w:marLeft w:val="0"/>
      <w:marRight w:val="0"/>
      <w:marTop w:val="0"/>
      <w:marBottom w:val="0"/>
      <w:divBdr>
        <w:top w:val="none" w:sz="0" w:space="0" w:color="auto"/>
        <w:left w:val="none" w:sz="0" w:space="0" w:color="auto"/>
        <w:bottom w:val="none" w:sz="0" w:space="0" w:color="auto"/>
        <w:right w:val="none" w:sz="0" w:space="0" w:color="auto"/>
      </w:divBdr>
    </w:div>
    <w:div w:id="1762407510">
      <w:bodyDiv w:val="1"/>
      <w:marLeft w:val="0"/>
      <w:marRight w:val="0"/>
      <w:marTop w:val="0"/>
      <w:marBottom w:val="0"/>
      <w:divBdr>
        <w:top w:val="none" w:sz="0" w:space="0" w:color="auto"/>
        <w:left w:val="none" w:sz="0" w:space="0" w:color="auto"/>
        <w:bottom w:val="none" w:sz="0" w:space="0" w:color="auto"/>
        <w:right w:val="none" w:sz="0" w:space="0" w:color="auto"/>
      </w:divBdr>
    </w:div>
    <w:div w:id="1838765452">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 w:id="213551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tmp"/><Relationship Id="rId21" Type="http://schemas.openxmlformats.org/officeDocument/2006/relationships/hyperlink" Target="http://www.gov.il" TargetMode="External"/><Relationship Id="rId42" Type="http://schemas.openxmlformats.org/officeDocument/2006/relationships/image" Target="media/image24.jpeg"/><Relationship Id="rId47" Type="http://schemas.openxmlformats.org/officeDocument/2006/relationships/image" Target="media/image29.png"/><Relationship Id="rId63" Type="http://schemas.openxmlformats.org/officeDocument/2006/relationships/image" Target="media/image45.jpeg"/><Relationship Id="rId68" Type="http://schemas.openxmlformats.org/officeDocument/2006/relationships/image" Target="media/image50.jpeg"/><Relationship Id="rId84" Type="http://schemas.openxmlformats.org/officeDocument/2006/relationships/image" Target="media/image66.png"/><Relationship Id="rId89" Type="http://schemas.openxmlformats.org/officeDocument/2006/relationships/image" Target="media/image71.jpeg"/><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image" Target="media/image11.tmp"/><Relationship Id="rId11" Type="http://schemas.openxmlformats.org/officeDocument/2006/relationships/hyperlink" Target="http://www.knesset.gov.il/privatelaw/data/18/3/541_3_9.rtf" TargetMode="External"/><Relationship Id="rId24" Type="http://schemas.openxmlformats.org/officeDocument/2006/relationships/footer" Target="footer1.xml"/><Relationship Id="rId32" Type="http://schemas.openxmlformats.org/officeDocument/2006/relationships/image" Target="media/image14.jpeg"/><Relationship Id="rId37" Type="http://schemas.openxmlformats.org/officeDocument/2006/relationships/image" Target="media/image19.png"/><Relationship Id="rId40" Type="http://schemas.openxmlformats.org/officeDocument/2006/relationships/image" Target="media/image22.jpeg"/><Relationship Id="rId45" Type="http://schemas.openxmlformats.org/officeDocument/2006/relationships/image" Target="media/image27.jpeg"/><Relationship Id="rId53" Type="http://schemas.openxmlformats.org/officeDocument/2006/relationships/image" Target="media/image35.jpeg"/><Relationship Id="rId58" Type="http://schemas.openxmlformats.org/officeDocument/2006/relationships/image" Target="media/image40.jpeg"/><Relationship Id="rId66" Type="http://schemas.openxmlformats.org/officeDocument/2006/relationships/image" Target="media/image48.jpeg"/><Relationship Id="rId74" Type="http://schemas.openxmlformats.org/officeDocument/2006/relationships/image" Target="media/image56.jpeg"/><Relationship Id="rId79" Type="http://schemas.openxmlformats.org/officeDocument/2006/relationships/image" Target="media/image61.jpeg"/><Relationship Id="rId87" Type="http://schemas.openxmlformats.org/officeDocument/2006/relationships/image" Target="media/image69.emf"/><Relationship Id="rId102" Type="http://schemas.openxmlformats.org/officeDocument/2006/relationships/image" Target="media/image84.jpeg"/><Relationship Id="rId123" Type="http://schemas.microsoft.com/office/2016/09/relationships/commentsIds" Target="commentsIds.xml"/><Relationship Id="rId5" Type="http://schemas.openxmlformats.org/officeDocument/2006/relationships/settings" Target="settings.xml"/><Relationship Id="rId61" Type="http://schemas.openxmlformats.org/officeDocument/2006/relationships/image" Target="media/image43.jpeg"/><Relationship Id="rId82" Type="http://schemas.openxmlformats.org/officeDocument/2006/relationships/image" Target="media/image64.jpeg"/><Relationship Id="rId90" Type="http://schemas.openxmlformats.org/officeDocument/2006/relationships/image" Target="media/image72.jpeg"/><Relationship Id="rId95" Type="http://schemas.openxmlformats.org/officeDocument/2006/relationships/image" Target="media/image77.jpeg"/><Relationship Id="rId19" Type="http://schemas.openxmlformats.org/officeDocument/2006/relationships/image" Target="media/image5.jpeg"/><Relationship Id="rId14" Type="http://schemas.openxmlformats.org/officeDocument/2006/relationships/hyperlink" Target="http://www.mof.gov.il/takam/Pages/horaot.aspx?k=7.4.2.6" TargetMode="External"/><Relationship Id="rId22" Type="http://schemas.openxmlformats.org/officeDocument/2006/relationships/hyperlink" Target="http://www.mof.gov.il/takam/Pages/horaot.aspx?k=7.4.2.6" TargetMode="External"/><Relationship Id="rId27" Type="http://schemas.openxmlformats.org/officeDocument/2006/relationships/image" Target="media/image9.tmp"/><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5.jpeg"/><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image" Target="media/image46.jpeg"/><Relationship Id="rId69" Type="http://schemas.openxmlformats.org/officeDocument/2006/relationships/image" Target="media/image51.emf"/><Relationship Id="rId77" Type="http://schemas.openxmlformats.org/officeDocument/2006/relationships/image" Target="media/image59.png"/><Relationship Id="rId100" Type="http://schemas.openxmlformats.org/officeDocument/2006/relationships/image" Target="media/image82.jpeg"/><Relationship Id="rId105"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3.jpeg"/><Relationship Id="rId72" Type="http://schemas.openxmlformats.org/officeDocument/2006/relationships/image" Target="media/image54.jpeg"/><Relationship Id="rId80" Type="http://schemas.openxmlformats.org/officeDocument/2006/relationships/image" Target="media/image62.jpeg"/><Relationship Id="rId85" Type="http://schemas.openxmlformats.org/officeDocument/2006/relationships/image" Target="media/image67.png"/><Relationship Id="rId93" Type="http://schemas.openxmlformats.org/officeDocument/2006/relationships/image" Target="media/image75.jpeg"/><Relationship Id="rId98" Type="http://schemas.openxmlformats.org/officeDocument/2006/relationships/image" Target="media/image80.jpeg"/><Relationship Id="rId3" Type="http://schemas.openxmlformats.org/officeDocument/2006/relationships/styles" Target="styles.xml"/><Relationship Id="rId12" Type="http://schemas.openxmlformats.org/officeDocument/2006/relationships/hyperlink" Target="http://www.mof.gov.il/takam/Pages/horaot.aspx?k=7.5.1.1" TargetMode="External"/><Relationship Id="rId17" Type="http://schemas.openxmlformats.org/officeDocument/2006/relationships/image" Target="media/image3.png"/><Relationship Id="rId25" Type="http://schemas.openxmlformats.org/officeDocument/2006/relationships/footer" Target="footer2.xml"/><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image" Target="media/image28.jpeg"/><Relationship Id="rId59" Type="http://schemas.openxmlformats.org/officeDocument/2006/relationships/image" Target="media/image41.png"/><Relationship Id="rId67" Type="http://schemas.openxmlformats.org/officeDocument/2006/relationships/image" Target="media/image49.jpeg"/><Relationship Id="rId103" Type="http://schemas.openxmlformats.org/officeDocument/2006/relationships/image" Target="media/image85.jpeg"/><Relationship Id="rId124" Type="http://schemas.microsoft.com/office/2011/relationships/people" Target="people.xml"/><Relationship Id="rId20" Type="http://schemas.openxmlformats.org/officeDocument/2006/relationships/image" Target="media/image6.jpeg"/><Relationship Id="rId41" Type="http://schemas.openxmlformats.org/officeDocument/2006/relationships/image" Target="media/image23.png"/><Relationship Id="rId54" Type="http://schemas.openxmlformats.org/officeDocument/2006/relationships/image" Target="media/image36.jpeg"/><Relationship Id="rId62" Type="http://schemas.openxmlformats.org/officeDocument/2006/relationships/image" Target="media/image44.jpeg"/><Relationship Id="rId70" Type="http://schemas.openxmlformats.org/officeDocument/2006/relationships/image" Target="media/image52.jpeg"/><Relationship Id="rId75" Type="http://schemas.openxmlformats.org/officeDocument/2006/relationships/image" Target="media/image57.png"/><Relationship Id="rId83" Type="http://schemas.openxmlformats.org/officeDocument/2006/relationships/image" Target="media/image65.jpeg"/><Relationship Id="rId88" Type="http://schemas.openxmlformats.org/officeDocument/2006/relationships/image" Target="media/image70.jpeg"/><Relationship Id="rId91" Type="http://schemas.openxmlformats.org/officeDocument/2006/relationships/image" Target="media/image73.jpeg"/><Relationship Id="rId96" Type="http://schemas.openxmlformats.org/officeDocument/2006/relationships/image" Target="media/image78.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dganitsa@piba.gov.il" TargetMode="External"/><Relationship Id="rId23" Type="http://schemas.openxmlformats.org/officeDocument/2006/relationships/header" Target="header1.xml"/><Relationship Id="rId28" Type="http://schemas.openxmlformats.org/officeDocument/2006/relationships/image" Target="media/image10.tmp"/><Relationship Id="rId36" Type="http://schemas.openxmlformats.org/officeDocument/2006/relationships/image" Target="media/image18.jpeg"/><Relationship Id="rId49" Type="http://schemas.openxmlformats.org/officeDocument/2006/relationships/image" Target="media/image31.jpeg"/><Relationship Id="rId57" Type="http://schemas.openxmlformats.org/officeDocument/2006/relationships/image" Target="media/image39.emf"/><Relationship Id="rId106" Type="http://schemas.openxmlformats.org/officeDocument/2006/relationships/theme" Target="theme/theme1.xml"/><Relationship Id="rId10" Type="http://schemas.openxmlformats.org/officeDocument/2006/relationships/hyperlink" Target="http://www.piba.gov.il" TargetMode="External"/><Relationship Id="rId31" Type="http://schemas.openxmlformats.org/officeDocument/2006/relationships/image" Target="media/image13.jpeg"/><Relationship Id="rId44" Type="http://schemas.openxmlformats.org/officeDocument/2006/relationships/image" Target="media/image26.png"/><Relationship Id="rId52" Type="http://schemas.openxmlformats.org/officeDocument/2006/relationships/image" Target="media/image34.jpeg"/><Relationship Id="rId60" Type="http://schemas.openxmlformats.org/officeDocument/2006/relationships/image" Target="media/image42.png"/><Relationship Id="rId65" Type="http://schemas.openxmlformats.org/officeDocument/2006/relationships/image" Target="media/image47.emf"/><Relationship Id="rId73" Type="http://schemas.openxmlformats.org/officeDocument/2006/relationships/image" Target="media/image55.jpeg"/><Relationship Id="rId78" Type="http://schemas.openxmlformats.org/officeDocument/2006/relationships/image" Target="media/image60.jpeg"/><Relationship Id="rId81" Type="http://schemas.openxmlformats.org/officeDocument/2006/relationships/image" Target="media/image63.jpeg"/><Relationship Id="rId86" Type="http://schemas.openxmlformats.org/officeDocument/2006/relationships/image" Target="media/image68.png"/><Relationship Id="rId94" Type="http://schemas.openxmlformats.org/officeDocument/2006/relationships/image" Target="media/image76.jpeg"/><Relationship Id="rId99" Type="http://schemas.openxmlformats.org/officeDocument/2006/relationships/image" Target="media/image81.jpeg"/><Relationship Id="rId101" Type="http://schemas.openxmlformats.org/officeDocument/2006/relationships/image" Target="media/image83.jpe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www.mof.gov.il/takam/Pages/horaot.aspx?k=7.4.2.6" TargetMode="External"/><Relationship Id="rId18" Type="http://schemas.openxmlformats.org/officeDocument/2006/relationships/image" Target="media/image4.jpeg"/><Relationship Id="rId39" Type="http://schemas.openxmlformats.org/officeDocument/2006/relationships/image" Target="media/image21.jpeg"/><Relationship Id="rId34" Type="http://schemas.openxmlformats.org/officeDocument/2006/relationships/image" Target="media/image16.jpeg"/><Relationship Id="rId50" Type="http://schemas.openxmlformats.org/officeDocument/2006/relationships/image" Target="media/image32.jpeg"/><Relationship Id="rId55" Type="http://schemas.openxmlformats.org/officeDocument/2006/relationships/image" Target="media/image37.png"/><Relationship Id="rId76" Type="http://schemas.openxmlformats.org/officeDocument/2006/relationships/image" Target="media/image58.emf"/><Relationship Id="rId97" Type="http://schemas.openxmlformats.org/officeDocument/2006/relationships/image" Target="media/image79.jpeg"/><Relationship Id="rId104" Type="http://schemas.openxmlformats.org/officeDocument/2006/relationships/image" Target="media/image86.jpeg"/><Relationship Id="rId125" Type="http://schemas.microsoft.com/office/2011/relationships/commentsExtended" Target="commentsExtended.xml"/><Relationship Id="rId7" Type="http://schemas.openxmlformats.org/officeDocument/2006/relationships/footnotes" Target="footnotes.xml"/><Relationship Id="rId71" Type="http://schemas.openxmlformats.org/officeDocument/2006/relationships/image" Target="media/image53.jpeg"/><Relationship Id="rId92" Type="http://schemas.openxmlformats.org/officeDocument/2006/relationships/image" Target="media/image74.png"/></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F925D-8EC2-4831-A2F6-258D7F8A9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445675CE</Template>
  <TotalTime>44</TotalTime>
  <Pages>414</Pages>
  <Words>80991</Words>
  <Characters>404957</Characters>
  <Application>Microsoft Office Word</Application>
  <DocSecurity>0</DocSecurity>
  <Lines>3374</Lines>
  <Paragraphs>969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484979</CharactersWithSpaces>
  <SharedDoc>false</SharedDoc>
  <HLinks>
    <vt:vector size="24" baseType="variant">
      <vt:variant>
        <vt:i4>8126589</vt:i4>
      </vt:variant>
      <vt:variant>
        <vt:i4>36</vt:i4>
      </vt:variant>
      <vt:variant>
        <vt:i4>0</vt:i4>
      </vt:variant>
      <vt:variant>
        <vt:i4>5</vt:i4>
      </vt:variant>
      <vt:variant>
        <vt:lpwstr>http://www.gov.il/</vt:lpwstr>
      </vt:variant>
      <vt:variant>
        <vt:lpwstr/>
      </vt:variant>
      <vt:variant>
        <vt:i4>5046315</vt:i4>
      </vt:variant>
      <vt:variant>
        <vt:i4>27</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2</vt:i4>
      </vt:variant>
      <vt:variant>
        <vt:i4>0</vt:i4>
      </vt:variant>
      <vt:variant>
        <vt:i4>5</vt:i4>
      </vt:variant>
      <vt:variant>
        <vt:lpwstr>http://www.piba.gov.il/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creator>backup</dc:creator>
  <cp:lastModifiedBy>לירון אקם גונן</cp:lastModifiedBy>
  <cp:revision>14</cp:revision>
  <cp:lastPrinted>2018-12-12T12:48:00Z</cp:lastPrinted>
  <dcterms:created xsi:type="dcterms:W3CDTF">2019-01-22T07:28:00Z</dcterms:created>
  <dcterms:modified xsi:type="dcterms:W3CDTF">2019-01-22T08:14:00Z</dcterms:modified>
</cp:coreProperties>
</file>